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9FCC5" w14:textId="77777777" w:rsidR="00CB6F12" w:rsidRDefault="00CB6F12" w:rsidP="00DE0E82">
      <w:bookmarkStart w:id="0" w:name="bookmark130"/>
    </w:p>
    <w:p w14:paraId="54B31969" w14:textId="77777777" w:rsidR="00CB6F12" w:rsidRDefault="00CB6F12">
      <w:pPr>
        <w:framePr w:h="2179" w:wrap="notBeside" w:vAnchor="text" w:hAnchor="text" w:xAlign="center" w:y="1"/>
        <w:jc w:val="center"/>
        <w:rPr>
          <w:sz w:val="2"/>
          <w:szCs w:val="2"/>
        </w:rPr>
      </w:pPr>
    </w:p>
    <w:p w14:paraId="2AE2A156" w14:textId="40825FF1" w:rsidR="00F04698" w:rsidRDefault="005551BE">
      <w:pPr>
        <w:framePr w:h="2179" w:wrap="notBeside" w:vAnchor="text" w:hAnchor="text" w:xAlign="center" w:y="1"/>
        <w:jc w:val="center"/>
        <w:rPr>
          <w:sz w:val="2"/>
          <w:szCs w:val="2"/>
        </w:rPr>
      </w:pPr>
      <w:r>
        <w:rPr>
          <w:noProof/>
          <w:sz w:val="2"/>
          <w:szCs w:val="2"/>
        </w:rPr>
        <w:drawing>
          <wp:inline distT="0" distB="0" distL="0" distR="0" wp14:anchorId="4C02D895" wp14:editId="4308B7DD">
            <wp:extent cx="809625" cy="1076325"/>
            <wp:effectExtent l="0" t="0" r="9525" b="9525"/>
            <wp:docPr id="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p w14:paraId="53543283" w14:textId="77777777" w:rsidR="00F04698" w:rsidRDefault="00F04698">
      <w:pPr>
        <w:rPr>
          <w:sz w:val="2"/>
          <w:szCs w:val="2"/>
        </w:rPr>
      </w:pPr>
    </w:p>
    <w:p w14:paraId="6022B65C" w14:textId="77777777" w:rsidR="00F04698" w:rsidRDefault="00F04698">
      <w:pPr>
        <w:pStyle w:val="31"/>
        <w:shd w:val="clear" w:color="auto" w:fill="auto"/>
        <w:spacing w:before="206" w:after="74" w:line="240" w:lineRule="exact"/>
      </w:pPr>
      <w:r>
        <w:t>ОБЩИНА КАРЛОВО</w:t>
      </w:r>
    </w:p>
    <w:p w14:paraId="2EBAE168" w14:textId="086E1F7C" w:rsidR="00F04698" w:rsidRPr="001A0EC8" w:rsidRDefault="00F04698" w:rsidP="001A0EC8">
      <w:pPr>
        <w:tabs>
          <w:tab w:val="left" w:pos="4680"/>
        </w:tabs>
        <w:jc w:val="center"/>
        <w:rPr>
          <w:rFonts w:ascii="Times New Roman" w:hAnsi="Times New Roman" w:cs="Times New Roman"/>
        </w:rPr>
      </w:pPr>
      <w:r w:rsidRPr="001A0EC8">
        <w:rPr>
          <w:rFonts w:ascii="Times New Roman" w:hAnsi="Times New Roman" w:cs="Times New Roman"/>
        </w:rPr>
        <w:t>гр. Карлово, гр.</w:t>
      </w:r>
      <w:r w:rsidR="002C1EB8">
        <w:rPr>
          <w:rFonts w:ascii="Times New Roman" w:hAnsi="Times New Roman" w:cs="Times New Roman"/>
        </w:rPr>
        <w:t xml:space="preserve"> </w:t>
      </w:r>
      <w:r w:rsidRPr="001A0EC8">
        <w:rPr>
          <w:rFonts w:ascii="Times New Roman" w:hAnsi="Times New Roman" w:cs="Times New Roman"/>
        </w:rPr>
        <w:t>Карлово, ул.</w:t>
      </w:r>
      <w:r w:rsidR="002C1EB8">
        <w:rPr>
          <w:rFonts w:ascii="Times New Roman" w:hAnsi="Times New Roman" w:cs="Times New Roman"/>
        </w:rPr>
        <w:t xml:space="preserve"> </w:t>
      </w:r>
      <w:r w:rsidRPr="001A0EC8">
        <w:rPr>
          <w:rFonts w:ascii="Times New Roman" w:hAnsi="Times New Roman" w:cs="Times New Roman"/>
        </w:rPr>
        <w:t>„Петко Събев” №1</w:t>
      </w:r>
    </w:p>
    <w:p w14:paraId="52662188" w14:textId="77777777" w:rsidR="00F04698" w:rsidRPr="001A0EC8" w:rsidRDefault="00F04698" w:rsidP="001A0EC8">
      <w:pPr>
        <w:jc w:val="center"/>
        <w:rPr>
          <w:rFonts w:ascii="Times New Roman" w:hAnsi="Times New Roman" w:cs="Times New Roman"/>
        </w:rPr>
      </w:pPr>
      <w:r w:rsidRPr="001A0EC8">
        <w:rPr>
          <w:rFonts w:ascii="Times New Roman" w:hAnsi="Times New Roman" w:cs="Times New Roman"/>
        </w:rPr>
        <w:t>тел.:0335 54 500; факс: 0335 54 533</w:t>
      </w:r>
    </w:p>
    <w:p w14:paraId="33213493" w14:textId="77777777" w:rsidR="00F04698" w:rsidRPr="001A0EC8" w:rsidRDefault="00F04698" w:rsidP="001A0EC8">
      <w:pPr>
        <w:jc w:val="center"/>
        <w:rPr>
          <w:rFonts w:ascii="Times New Roman" w:hAnsi="Times New Roman" w:cs="Times New Roman"/>
        </w:rPr>
      </w:pPr>
      <w:r w:rsidRPr="001A0EC8">
        <w:rPr>
          <w:rFonts w:ascii="Times New Roman" w:hAnsi="Times New Roman" w:cs="Times New Roman"/>
        </w:rPr>
        <w:t xml:space="preserve">e-mail: </w:t>
      </w:r>
      <w:hyperlink r:id="rId9" w:history="1">
        <w:r w:rsidRPr="001A0EC8">
          <w:rPr>
            <w:rStyle w:val="Hyperlink"/>
            <w:rFonts w:ascii="Times New Roman" w:hAnsi="Times New Roman" w:cs="Times New Roman"/>
          </w:rPr>
          <w:t>obshtina@karlovo.bg</w:t>
        </w:r>
      </w:hyperlink>
      <w:r w:rsidRPr="001A0EC8">
        <w:rPr>
          <w:rFonts w:ascii="Times New Roman" w:hAnsi="Times New Roman" w:cs="Times New Roman"/>
        </w:rPr>
        <w:t>, www.karlovo.bg</w:t>
      </w:r>
    </w:p>
    <w:p w14:paraId="0BF2CA73" w14:textId="77777777" w:rsidR="00DE0E82" w:rsidRDefault="00DE0E82">
      <w:pPr>
        <w:pStyle w:val="10"/>
        <w:keepNext/>
        <w:keepLines/>
        <w:shd w:val="clear" w:color="auto" w:fill="auto"/>
        <w:spacing w:before="0" w:after="237" w:line="960" w:lineRule="exact"/>
      </w:pPr>
      <w:bookmarkStart w:id="1" w:name="bookmark0"/>
    </w:p>
    <w:p w14:paraId="17F6F4B3" w14:textId="77777777" w:rsidR="00F04698" w:rsidRDefault="00F04698">
      <w:pPr>
        <w:pStyle w:val="10"/>
        <w:keepNext/>
        <w:keepLines/>
        <w:shd w:val="clear" w:color="auto" w:fill="auto"/>
        <w:spacing w:before="0" w:after="237" w:line="960" w:lineRule="exact"/>
      </w:pPr>
      <w:bookmarkStart w:id="2" w:name="_Toc507501539"/>
      <w:bookmarkStart w:id="3" w:name="_Toc507501626"/>
      <w:r>
        <w:t>ПРОГРАМА</w:t>
      </w:r>
      <w:bookmarkEnd w:id="1"/>
      <w:bookmarkEnd w:id="2"/>
      <w:bookmarkEnd w:id="3"/>
    </w:p>
    <w:p w14:paraId="781632E4" w14:textId="77777777" w:rsidR="00F04698" w:rsidRPr="00175459" w:rsidRDefault="00F04698">
      <w:pPr>
        <w:pStyle w:val="22"/>
        <w:keepNext/>
        <w:keepLines/>
        <w:shd w:val="clear" w:color="auto" w:fill="auto"/>
        <w:spacing w:before="0" w:after="298"/>
        <w:rPr>
          <w:rFonts w:cs="Tahoma"/>
        </w:rPr>
      </w:pPr>
      <w:bookmarkStart w:id="4" w:name="bookmark1"/>
      <w:bookmarkStart w:id="5" w:name="_Toc507501540"/>
      <w:bookmarkStart w:id="6" w:name="_Toc507501627"/>
      <w:r>
        <w:t>ЗА УПРАВЛЕНИЕ НА ОТПАДЪЦИТЕ НА</w:t>
      </w:r>
      <w:r>
        <w:br/>
        <w:t>ТЕРИТОРИЯТА НА ОБЩИНА</w:t>
      </w:r>
      <w:r>
        <w:br/>
      </w:r>
      <w:bookmarkEnd w:id="4"/>
      <w:r>
        <w:t>КАРЛОВО</w:t>
      </w:r>
      <w:bookmarkEnd w:id="5"/>
      <w:bookmarkEnd w:id="6"/>
    </w:p>
    <w:p w14:paraId="06AB5A0E" w14:textId="7F87E910" w:rsidR="00F04698" w:rsidRDefault="008A6004">
      <w:pPr>
        <w:pStyle w:val="22"/>
        <w:keepNext/>
        <w:keepLines/>
        <w:shd w:val="clear" w:color="auto" w:fill="auto"/>
        <w:spacing w:before="0" w:after="1130" w:line="480" w:lineRule="exact"/>
      </w:pPr>
      <w:bookmarkStart w:id="7" w:name="bookmark2"/>
      <w:bookmarkStart w:id="8" w:name="_Toc507501541"/>
      <w:bookmarkStart w:id="9" w:name="_Toc507501628"/>
      <w:r>
        <w:t>2016</w:t>
      </w:r>
      <w:r w:rsidR="00F04698">
        <w:t xml:space="preserve"> - 2020 г.</w:t>
      </w:r>
      <w:bookmarkEnd w:id="7"/>
      <w:bookmarkEnd w:id="8"/>
      <w:bookmarkEnd w:id="9"/>
    </w:p>
    <w:p w14:paraId="76AA7D0F" w14:textId="77777777" w:rsidR="00F04698" w:rsidRDefault="00F04698">
      <w:pPr>
        <w:pStyle w:val="31"/>
        <w:shd w:val="clear" w:color="auto" w:fill="auto"/>
        <w:spacing w:before="0" w:after="1870" w:line="552" w:lineRule="exact"/>
        <w:rPr>
          <w:rFonts w:cs="Tahoma"/>
        </w:rPr>
      </w:pPr>
      <w:r>
        <w:rPr>
          <w:rStyle w:val="30"/>
          <w:b/>
          <w:bCs/>
        </w:rPr>
        <w:t>Приета с решение №……. по протокол №……../…………. г.</w:t>
      </w:r>
      <w:r>
        <w:rPr>
          <w:rStyle w:val="30"/>
          <w:b/>
          <w:bCs/>
        </w:rPr>
        <w:br/>
        <w:t>на Общински съвет- Карлово</w:t>
      </w:r>
    </w:p>
    <w:p w14:paraId="058CAE93" w14:textId="77777777" w:rsidR="00F04698" w:rsidRDefault="00F04698">
      <w:pPr>
        <w:pStyle w:val="31"/>
        <w:shd w:val="clear" w:color="auto" w:fill="auto"/>
        <w:spacing w:before="0" w:after="0" w:line="240" w:lineRule="exact"/>
      </w:pPr>
      <w:r>
        <w:t>гр. Карлово, 2016г.</w:t>
      </w:r>
    </w:p>
    <w:p w14:paraId="5D813416" w14:textId="77777777" w:rsidR="005142FE" w:rsidRDefault="005142FE">
      <w:pPr>
        <w:pStyle w:val="31"/>
        <w:shd w:val="clear" w:color="auto" w:fill="auto"/>
        <w:spacing w:before="0" w:after="0" w:line="240" w:lineRule="exact"/>
      </w:pPr>
    </w:p>
    <w:p w14:paraId="72E1B992" w14:textId="155034C3" w:rsidR="005142FE" w:rsidRDefault="005142FE">
      <w:pPr>
        <w:pStyle w:val="31"/>
        <w:shd w:val="clear" w:color="auto" w:fill="auto"/>
        <w:spacing w:before="0" w:after="0" w:line="240" w:lineRule="exact"/>
        <w:sectPr w:rsidR="005142FE" w:rsidSect="002C1EB8">
          <w:pgSz w:w="11900" w:h="16840"/>
          <w:pgMar w:top="830" w:right="918" w:bottom="830" w:left="1487" w:header="0" w:footer="813" w:gutter="0"/>
          <w:cols w:space="708"/>
          <w:noEndnote/>
          <w:docGrid w:linePitch="360"/>
        </w:sectPr>
      </w:pPr>
      <w:r>
        <w:t xml:space="preserve">Актуализация </w:t>
      </w:r>
      <w:r w:rsidR="001F7233">
        <w:t>Февруари 2018</w:t>
      </w:r>
      <w:r>
        <w:t xml:space="preserve"> г.</w:t>
      </w:r>
    </w:p>
    <w:p w14:paraId="0111F647" w14:textId="77777777" w:rsidR="00F04698" w:rsidRDefault="00F04698" w:rsidP="00D45366">
      <w:pPr>
        <w:pStyle w:val="31"/>
        <w:shd w:val="clear" w:color="auto" w:fill="auto"/>
        <w:spacing w:before="0" w:after="0" w:line="394" w:lineRule="exact"/>
      </w:pPr>
      <w:r>
        <w:lastRenderedPageBreak/>
        <w:t>СЪДЪРЖАНИЕ:</w:t>
      </w:r>
    </w:p>
    <w:p w14:paraId="13A0134A" w14:textId="77777777" w:rsidR="001F7233" w:rsidRDefault="00DE0E82" w:rsidP="00DE0E82">
      <w:pPr>
        <w:pStyle w:val="24"/>
        <w:shd w:val="clear" w:color="auto" w:fill="auto"/>
        <w:tabs>
          <w:tab w:val="left" w:leader="dot" w:pos="9416"/>
        </w:tabs>
        <w:rPr>
          <w:noProof/>
        </w:rPr>
      </w:pPr>
      <w:r>
        <w:rPr>
          <w:lang w:val="en-US"/>
        </w:rPr>
        <w:t>I.</w:t>
      </w:r>
      <w:r w:rsidR="00F04698">
        <w:fldChar w:fldCharType="begin"/>
      </w:r>
      <w:r w:rsidR="00F04698">
        <w:instrText xml:space="preserve"> TOC \o "1-5" \h \z </w:instrText>
      </w:r>
      <w:r w:rsidR="00F04698">
        <w:fldChar w:fldCharType="separate"/>
      </w:r>
    </w:p>
    <w:p w14:paraId="7F10AE0F" w14:textId="77777777" w:rsidR="001F7233" w:rsidRDefault="00375712">
      <w:pPr>
        <w:pStyle w:val="TOC1"/>
        <w:tabs>
          <w:tab w:val="right" w:leader="dot" w:pos="9681"/>
        </w:tabs>
        <w:rPr>
          <w:noProof/>
        </w:rPr>
      </w:pPr>
      <w:hyperlink w:anchor="_Toc507501539" w:history="1">
        <w:r w:rsidR="001F7233" w:rsidRPr="000F1784">
          <w:rPr>
            <w:rStyle w:val="Hyperlink"/>
            <w:noProof/>
          </w:rPr>
          <w:t>ПРОГРАМА</w:t>
        </w:r>
        <w:r w:rsidR="001F7233">
          <w:rPr>
            <w:noProof/>
            <w:webHidden/>
          </w:rPr>
          <w:tab/>
        </w:r>
        <w:r w:rsidR="001F7233">
          <w:rPr>
            <w:noProof/>
            <w:webHidden/>
          </w:rPr>
          <w:fldChar w:fldCharType="begin"/>
        </w:r>
        <w:r w:rsidR="001F7233">
          <w:rPr>
            <w:noProof/>
            <w:webHidden/>
          </w:rPr>
          <w:instrText xml:space="preserve"> PAGEREF _Toc507501539 \h </w:instrText>
        </w:r>
        <w:r w:rsidR="001F7233">
          <w:rPr>
            <w:noProof/>
            <w:webHidden/>
          </w:rPr>
        </w:r>
        <w:r w:rsidR="001F7233">
          <w:rPr>
            <w:noProof/>
            <w:webHidden/>
          </w:rPr>
          <w:fldChar w:fldCharType="separate"/>
        </w:r>
        <w:r w:rsidR="001F7233">
          <w:rPr>
            <w:noProof/>
            <w:webHidden/>
          </w:rPr>
          <w:t>1</w:t>
        </w:r>
        <w:r w:rsidR="001F7233">
          <w:rPr>
            <w:noProof/>
            <w:webHidden/>
          </w:rPr>
          <w:fldChar w:fldCharType="end"/>
        </w:r>
      </w:hyperlink>
    </w:p>
    <w:p w14:paraId="3DF26DC9" w14:textId="77777777" w:rsidR="001F7233" w:rsidRDefault="00375712">
      <w:pPr>
        <w:pStyle w:val="TOC2"/>
        <w:tabs>
          <w:tab w:val="right" w:leader="dot" w:pos="9681"/>
        </w:tabs>
        <w:rPr>
          <w:noProof/>
        </w:rPr>
      </w:pPr>
      <w:hyperlink w:anchor="_Toc507501540" w:history="1">
        <w:r w:rsidR="001F7233" w:rsidRPr="000F1784">
          <w:rPr>
            <w:rStyle w:val="Hyperlink"/>
            <w:noProof/>
          </w:rPr>
          <w:t>ЗА УПРАВЛЕНИЕ НА ОТПАДЪЦИТЕ НА ТЕРИТОРИЯТА НА ОБЩИНА КАРЛОВО</w:t>
        </w:r>
        <w:r w:rsidR="001F7233">
          <w:rPr>
            <w:noProof/>
            <w:webHidden/>
          </w:rPr>
          <w:tab/>
        </w:r>
        <w:r w:rsidR="001F7233">
          <w:rPr>
            <w:noProof/>
            <w:webHidden/>
          </w:rPr>
          <w:fldChar w:fldCharType="begin"/>
        </w:r>
        <w:r w:rsidR="001F7233">
          <w:rPr>
            <w:noProof/>
            <w:webHidden/>
          </w:rPr>
          <w:instrText xml:space="preserve"> PAGEREF _Toc507501540 \h </w:instrText>
        </w:r>
        <w:r w:rsidR="001F7233">
          <w:rPr>
            <w:noProof/>
            <w:webHidden/>
          </w:rPr>
        </w:r>
        <w:r w:rsidR="001F7233">
          <w:rPr>
            <w:noProof/>
            <w:webHidden/>
          </w:rPr>
          <w:fldChar w:fldCharType="separate"/>
        </w:r>
        <w:r w:rsidR="001F7233">
          <w:rPr>
            <w:noProof/>
            <w:webHidden/>
          </w:rPr>
          <w:t>1</w:t>
        </w:r>
        <w:r w:rsidR="001F7233">
          <w:rPr>
            <w:noProof/>
            <w:webHidden/>
          </w:rPr>
          <w:fldChar w:fldCharType="end"/>
        </w:r>
      </w:hyperlink>
    </w:p>
    <w:p w14:paraId="186A8712" w14:textId="77777777" w:rsidR="001F7233" w:rsidRDefault="00375712">
      <w:pPr>
        <w:pStyle w:val="TOC2"/>
        <w:tabs>
          <w:tab w:val="right" w:leader="dot" w:pos="9681"/>
        </w:tabs>
        <w:rPr>
          <w:noProof/>
        </w:rPr>
      </w:pPr>
      <w:hyperlink w:anchor="_Toc507501541" w:history="1">
        <w:r w:rsidR="001F7233" w:rsidRPr="000F1784">
          <w:rPr>
            <w:rStyle w:val="Hyperlink"/>
            <w:noProof/>
          </w:rPr>
          <w:t>2016 - 2020 г.</w:t>
        </w:r>
        <w:r w:rsidR="001F7233">
          <w:rPr>
            <w:noProof/>
            <w:webHidden/>
          </w:rPr>
          <w:tab/>
        </w:r>
        <w:r w:rsidR="001F7233">
          <w:rPr>
            <w:noProof/>
            <w:webHidden/>
          </w:rPr>
          <w:fldChar w:fldCharType="begin"/>
        </w:r>
        <w:r w:rsidR="001F7233">
          <w:rPr>
            <w:noProof/>
            <w:webHidden/>
          </w:rPr>
          <w:instrText xml:space="preserve"> PAGEREF _Toc507501541 \h </w:instrText>
        </w:r>
        <w:r w:rsidR="001F7233">
          <w:rPr>
            <w:noProof/>
            <w:webHidden/>
          </w:rPr>
        </w:r>
        <w:r w:rsidR="001F7233">
          <w:rPr>
            <w:noProof/>
            <w:webHidden/>
          </w:rPr>
          <w:fldChar w:fldCharType="separate"/>
        </w:r>
        <w:r w:rsidR="001F7233">
          <w:rPr>
            <w:noProof/>
            <w:webHidden/>
          </w:rPr>
          <w:t>1</w:t>
        </w:r>
        <w:r w:rsidR="001F7233">
          <w:rPr>
            <w:noProof/>
            <w:webHidden/>
          </w:rPr>
          <w:fldChar w:fldCharType="end"/>
        </w:r>
      </w:hyperlink>
    </w:p>
    <w:p w14:paraId="49CC8937"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42" w:history="1">
        <w:r w:rsidR="001F7233" w:rsidRPr="000F178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ВЪВЕДЕНИЕ</w:t>
        </w:r>
        <w:r w:rsidR="001F7233">
          <w:rPr>
            <w:noProof/>
            <w:webHidden/>
          </w:rPr>
          <w:tab/>
        </w:r>
        <w:r w:rsidR="001F7233">
          <w:rPr>
            <w:noProof/>
            <w:webHidden/>
          </w:rPr>
          <w:fldChar w:fldCharType="begin"/>
        </w:r>
        <w:r w:rsidR="001F7233">
          <w:rPr>
            <w:noProof/>
            <w:webHidden/>
          </w:rPr>
          <w:instrText xml:space="preserve"> PAGEREF _Toc507501542 \h </w:instrText>
        </w:r>
        <w:r w:rsidR="001F7233">
          <w:rPr>
            <w:noProof/>
            <w:webHidden/>
          </w:rPr>
        </w:r>
        <w:r w:rsidR="001F7233">
          <w:rPr>
            <w:noProof/>
            <w:webHidden/>
          </w:rPr>
          <w:fldChar w:fldCharType="separate"/>
        </w:r>
        <w:r w:rsidR="001F7233">
          <w:rPr>
            <w:noProof/>
            <w:webHidden/>
          </w:rPr>
          <w:t>6</w:t>
        </w:r>
        <w:r w:rsidR="001F7233">
          <w:rPr>
            <w:noProof/>
            <w:webHidden/>
          </w:rPr>
          <w:fldChar w:fldCharType="end"/>
        </w:r>
      </w:hyperlink>
    </w:p>
    <w:p w14:paraId="46B8EE5A"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543" w:history="1">
        <w:r w:rsidR="001F7233" w:rsidRPr="000F1784">
          <w:rPr>
            <w:rStyle w:val="Hyperlink"/>
            <w:noProof/>
          </w:rPr>
          <w:t>1.1.Обхват на програмата</w:t>
        </w:r>
        <w:r w:rsidR="001F7233">
          <w:rPr>
            <w:noProof/>
            <w:webHidden/>
          </w:rPr>
          <w:tab/>
        </w:r>
        <w:r w:rsidR="001F7233">
          <w:rPr>
            <w:noProof/>
            <w:webHidden/>
          </w:rPr>
          <w:fldChar w:fldCharType="begin"/>
        </w:r>
        <w:r w:rsidR="001F7233">
          <w:rPr>
            <w:noProof/>
            <w:webHidden/>
          </w:rPr>
          <w:instrText xml:space="preserve"> PAGEREF _Toc507501543 \h </w:instrText>
        </w:r>
        <w:r w:rsidR="001F7233">
          <w:rPr>
            <w:noProof/>
            <w:webHidden/>
          </w:rPr>
        </w:r>
        <w:r w:rsidR="001F7233">
          <w:rPr>
            <w:noProof/>
            <w:webHidden/>
          </w:rPr>
          <w:fldChar w:fldCharType="separate"/>
        </w:r>
        <w:r w:rsidR="001F7233">
          <w:rPr>
            <w:noProof/>
            <w:webHidden/>
          </w:rPr>
          <w:t>7</w:t>
        </w:r>
        <w:r w:rsidR="001F7233">
          <w:rPr>
            <w:noProof/>
            <w:webHidden/>
          </w:rPr>
          <w:fldChar w:fldCharType="end"/>
        </w:r>
      </w:hyperlink>
    </w:p>
    <w:p w14:paraId="3F9CD7B3"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44" w:history="1">
        <w:r w:rsidR="001F7233" w:rsidRPr="000F1784">
          <w:rPr>
            <w:rStyle w:val="Hyperlink"/>
            <w:noProof/>
          </w:rPr>
          <w:t>1.2.</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Принципи</w:t>
        </w:r>
        <w:r w:rsidR="001F7233">
          <w:rPr>
            <w:noProof/>
            <w:webHidden/>
          </w:rPr>
          <w:tab/>
        </w:r>
        <w:r w:rsidR="001F7233">
          <w:rPr>
            <w:noProof/>
            <w:webHidden/>
          </w:rPr>
          <w:fldChar w:fldCharType="begin"/>
        </w:r>
        <w:r w:rsidR="001F7233">
          <w:rPr>
            <w:noProof/>
            <w:webHidden/>
          </w:rPr>
          <w:instrText xml:space="preserve"> PAGEREF _Toc507501544 \h </w:instrText>
        </w:r>
        <w:r w:rsidR="001F7233">
          <w:rPr>
            <w:noProof/>
            <w:webHidden/>
          </w:rPr>
        </w:r>
        <w:r w:rsidR="001F7233">
          <w:rPr>
            <w:noProof/>
            <w:webHidden/>
          </w:rPr>
          <w:fldChar w:fldCharType="separate"/>
        </w:r>
        <w:r w:rsidR="001F7233">
          <w:rPr>
            <w:noProof/>
            <w:webHidden/>
          </w:rPr>
          <w:t>7</w:t>
        </w:r>
        <w:r w:rsidR="001F7233">
          <w:rPr>
            <w:noProof/>
            <w:webHidden/>
          </w:rPr>
          <w:fldChar w:fldCharType="end"/>
        </w:r>
      </w:hyperlink>
    </w:p>
    <w:p w14:paraId="7F0BC22B"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45" w:history="1">
        <w:r w:rsidR="001F7233" w:rsidRPr="000F1784">
          <w:rPr>
            <w:rStyle w:val="Hyperlink"/>
            <w:noProof/>
          </w:rPr>
          <w:t>1.3.</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Характеристика на територията на община Карлово</w:t>
        </w:r>
        <w:r w:rsidR="001F7233">
          <w:rPr>
            <w:noProof/>
            <w:webHidden/>
          </w:rPr>
          <w:tab/>
        </w:r>
        <w:r w:rsidR="001F7233">
          <w:rPr>
            <w:noProof/>
            <w:webHidden/>
          </w:rPr>
          <w:fldChar w:fldCharType="begin"/>
        </w:r>
        <w:r w:rsidR="001F7233">
          <w:rPr>
            <w:noProof/>
            <w:webHidden/>
          </w:rPr>
          <w:instrText xml:space="preserve"> PAGEREF _Toc507501545 \h </w:instrText>
        </w:r>
        <w:r w:rsidR="001F7233">
          <w:rPr>
            <w:noProof/>
            <w:webHidden/>
          </w:rPr>
        </w:r>
        <w:r w:rsidR="001F7233">
          <w:rPr>
            <w:noProof/>
            <w:webHidden/>
          </w:rPr>
          <w:fldChar w:fldCharType="separate"/>
        </w:r>
        <w:r w:rsidR="001F7233">
          <w:rPr>
            <w:noProof/>
            <w:webHidden/>
          </w:rPr>
          <w:t>7</w:t>
        </w:r>
        <w:r w:rsidR="001F7233">
          <w:rPr>
            <w:noProof/>
            <w:webHidden/>
          </w:rPr>
          <w:fldChar w:fldCharType="end"/>
        </w:r>
      </w:hyperlink>
    </w:p>
    <w:p w14:paraId="0124EB27"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546" w:history="1">
        <w:r w:rsidR="001F7233" w:rsidRPr="000F1784">
          <w:rPr>
            <w:rStyle w:val="Hyperlink"/>
            <w:noProof/>
          </w:rPr>
          <w:t>2.ОСНОВНИ ИЗВОДИ ОТ АНАЛИЗАНА СЪСТОЯНИЕТО И ПРОГНОЗИТЕ ЗА БЪДЕЩО РАЗВИТИЕ В УПРАВЛЕНИЕТО НА ОТПАДЪЦИТЕ</w:t>
        </w:r>
        <w:r w:rsidR="001F7233">
          <w:rPr>
            <w:noProof/>
            <w:webHidden/>
          </w:rPr>
          <w:tab/>
        </w:r>
        <w:r w:rsidR="001F7233">
          <w:rPr>
            <w:noProof/>
            <w:webHidden/>
          </w:rPr>
          <w:fldChar w:fldCharType="begin"/>
        </w:r>
        <w:r w:rsidR="001F7233">
          <w:rPr>
            <w:noProof/>
            <w:webHidden/>
          </w:rPr>
          <w:instrText xml:space="preserve"> PAGEREF _Toc507501546 \h </w:instrText>
        </w:r>
        <w:r w:rsidR="001F7233">
          <w:rPr>
            <w:noProof/>
            <w:webHidden/>
          </w:rPr>
        </w:r>
        <w:r w:rsidR="001F7233">
          <w:rPr>
            <w:noProof/>
            <w:webHidden/>
          </w:rPr>
          <w:fldChar w:fldCharType="separate"/>
        </w:r>
        <w:r w:rsidR="001F7233">
          <w:rPr>
            <w:noProof/>
            <w:webHidden/>
          </w:rPr>
          <w:t>10</w:t>
        </w:r>
        <w:r w:rsidR="001F7233">
          <w:rPr>
            <w:noProof/>
            <w:webHidden/>
          </w:rPr>
          <w:fldChar w:fldCharType="end"/>
        </w:r>
      </w:hyperlink>
    </w:p>
    <w:p w14:paraId="005DF0A4"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47" w:history="1">
        <w:r w:rsidR="001F7233" w:rsidRPr="000F1784">
          <w:rPr>
            <w:rStyle w:val="Hyperlink"/>
            <w:noProof/>
          </w:rPr>
          <w:t>2.1.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Анализ на действащите нормативни и програмни документи в контекста на правата и задълженията на общините по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_Toc507501547 \h </w:instrText>
        </w:r>
        <w:r w:rsidR="001F7233">
          <w:rPr>
            <w:noProof/>
            <w:webHidden/>
          </w:rPr>
        </w:r>
        <w:r w:rsidR="001F7233">
          <w:rPr>
            <w:noProof/>
            <w:webHidden/>
          </w:rPr>
          <w:fldChar w:fldCharType="separate"/>
        </w:r>
        <w:r w:rsidR="001F7233">
          <w:rPr>
            <w:noProof/>
            <w:webHidden/>
          </w:rPr>
          <w:t>10</w:t>
        </w:r>
        <w:r w:rsidR="001F7233">
          <w:rPr>
            <w:noProof/>
            <w:webHidden/>
          </w:rPr>
          <w:fldChar w:fldCharType="end"/>
        </w:r>
      </w:hyperlink>
    </w:p>
    <w:p w14:paraId="2EE58345"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48" w:history="1">
        <w:r w:rsidR="001F7233" w:rsidRPr="000F1784">
          <w:rPr>
            <w:rStyle w:val="Hyperlink"/>
            <w:noProof/>
          </w:rPr>
          <w:t>2.2.</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Анализ на отпадъците</w:t>
        </w:r>
        <w:r w:rsidR="001F7233">
          <w:rPr>
            <w:noProof/>
            <w:webHidden/>
          </w:rPr>
          <w:tab/>
        </w:r>
        <w:r w:rsidR="001F7233">
          <w:rPr>
            <w:noProof/>
            <w:webHidden/>
          </w:rPr>
          <w:fldChar w:fldCharType="begin"/>
        </w:r>
        <w:r w:rsidR="001F7233">
          <w:rPr>
            <w:noProof/>
            <w:webHidden/>
          </w:rPr>
          <w:instrText xml:space="preserve"> PAGEREF _Toc507501548 \h </w:instrText>
        </w:r>
        <w:r w:rsidR="001F7233">
          <w:rPr>
            <w:noProof/>
            <w:webHidden/>
          </w:rPr>
        </w:r>
        <w:r w:rsidR="001F7233">
          <w:rPr>
            <w:noProof/>
            <w:webHidden/>
          </w:rPr>
          <w:fldChar w:fldCharType="separate"/>
        </w:r>
        <w:r w:rsidR="001F7233">
          <w:rPr>
            <w:noProof/>
            <w:webHidden/>
          </w:rPr>
          <w:t>11</w:t>
        </w:r>
        <w:r w:rsidR="001F7233">
          <w:rPr>
            <w:noProof/>
            <w:webHidden/>
          </w:rPr>
          <w:fldChar w:fldCharType="end"/>
        </w:r>
      </w:hyperlink>
    </w:p>
    <w:p w14:paraId="35E9BC2E"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49" w:history="1">
        <w:r w:rsidR="001F7233" w:rsidRPr="000F1784">
          <w:rPr>
            <w:rStyle w:val="Hyperlink"/>
            <w:noProof/>
          </w:rPr>
          <w:t>2.3.</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Анализ на инфраструктурата за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_Toc507501549 \h </w:instrText>
        </w:r>
        <w:r w:rsidR="001F7233">
          <w:rPr>
            <w:noProof/>
            <w:webHidden/>
          </w:rPr>
        </w:r>
        <w:r w:rsidR="001F7233">
          <w:rPr>
            <w:noProof/>
            <w:webHidden/>
          </w:rPr>
          <w:fldChar w:fldCharType="separate"/>
        </w:r>
        <w:r w:rsidR="001F7233">
          <w:rPr>
            <w:noProof/>
            <w:webHidden/>
          </w:rPr>
          <w:t>12</w:t>
        </w:r>
        <w:r w:rsidR="001F7233">
          <w:rPr>
            <w:noProof/>
            <w:webHidden/>
          </w:rPr>
          <w:fldChar w:fldCharType="end"/>
        </w:r>
      </w:hyperlink>
    </w:p>
    <w:p w14:paraId="62E4F113"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50" w:history="1">
        <w:r w:rsidR="001F7233" w:rsidRPr="000F1784">
          <w:rPr>
            <w:rStyle w:val="Hyperlink"/>
            <w:noProof/>
          </w:rPr>
          <w:t>2.4.</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Анализ на институционалния капацитет в сферата на управлението на отпадъците</w:t>
        </w:r>
        <w:r w:rsidR="001F7233">
          <w:rPr>
            <w:noProof/>
            <w:webHidden/>
          </w:rPr>
          <w:tab/>
        </w:r>
        <w:r w:rsidR="001F7233">
          <w:rPr>
            <w:noProof/>
            <w:webHidden/>
          </w:rPr>
          <w:fldChar w:fldCharType="begin"/>
        </w:r>
        <w:r w:rsidR="001F7233">
          <w:rPr>
            <w:noProof/>
            <w:webHidden/>
          </w:rPr>
          <w:instrText xml:space="preserve"> PAGEREF _Toc507501550 \h </w:instrText>
        </w:r>
        <w:r w:rsidR="001F7233">
          <w:rPr>
            <w:noProof/>
            <w:webHidden/>
          </w:rPr>
        </w:r>
        <w:r w:rsidR="001F7233">
          <w:rPr>
            <w:noProof/>
            <w:webHidden/>
          </w:rPr>
          <w:fldChar w:fldCharType="separate"/>
        </w:r>
        <w:r w:rsidR="001F7233">
          <w:rPr>
            <w:noProof/>
            <w:webHidden/>
          </w:rPr>
          <w:t>14</w:t>
        </w:r>
        <w:r w:rsidR="001F7233">
          <w:rPr>
            <w:noProof/>
            <w:webHidden/>
          </w:rPr>
          <w:fldChar w:fldCharType="end"/>
        </w:r>
      </w:hyperlink>
    </w:p>
    <w:p w14:paraId="040140DF"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51" w:history="1">
        <w:r w:rsidR="001F7233" w:rsidRPr="000F1784">
          <w:rPr>
            <w:rStyle w:val="Hyperlink"/>
            <w:noProof/>
          </w:rPr>
          <w:t>2.5.</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Анализ на замърсени в миналото площадки за обезвреждане на отпадъците и осъществени мерки за тяхното възстановяване</w:t>
        </w:r>
        <w:r w:rsidR="001F7233">
          <w:rPr>
            <w:noProof/>
            <w:webHidden/>
          </w:rPr>
          <w:tab/>
        </w:r>
        <w:r w:rsidR="001F7233">
          <w:rPr>
            <w:noProof/>
            <w:webHidden/>
          </w:rPr>
          <w:fldChar w:fldCharType="begin"/>
        </w:r>
        <w:r w:rsidR="001F7233">
          <w:rPr>
            <w:noProof/>
            <w:webHidden/>
          </w:rPr>
          <w:instrText xml:space="preserve"> PAGEREF _Toc507501551 \h </w:instrText>
        </w:r>
        <w:r w:rsidR="001F7233">
          <w:rPr>
            <w:noProof/>
            <w:webHidden/>
          </w:rPr>
        </w:r>
        <w:r w:rsidR="001F7233">
          <w:rPr>
            <w:noProof/>
            <w:webHidden/>
          </w:rPr>
          <w:fldChar w:fldCharType="separate"/>
        </w:r>
        <w:r w:rsidR="001F7233">
          <w:rPr>
            <w:noProof/>
            <w:webHidden/>
          </w:rPr>
          <w:t>14</w:t>
        </w:r>
        <w:r w:rsidR="001F7233">
          <w:rPr>
            <w:noProof/>
            <w:webHidden/>
          </w:rPr>
          <w:fldChar w:fldCharType="end"/>
        </w:r>
      </w:hyperlink>
    </w:p>
    <w:p w14:paraId="3F224BC1"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52" w:history="1">
        <w:r w:rsidR="001F7233" w:rsidRPr="000F1784">
          <w:rPr>
            <w:rStyle w:val="Hyperlink"/>
            <w:noProof/>
          </w:rPr>
          <w:t>2.6.</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Анализ на организационните схеми и форми за управление на отпадъците, планиране, финансиране и определяне на цени и такси за услугите</w:t>
        </w:r>
        <w:r w:rsidR="001F7233">
          <w:rPr>
            <w:noProof/>
            <w:webHidden/>
          </w:rPr>
          <w:tab/>
        </w:r>
        <w:r w:rsidR="001F7233">
          <w:rPr>
            <w:noProof/>
            <w:webHidden/>
          </w:rPr>
          <w:fldChar w:fldCharType="begin"/>
        </w:r>
        <w:r w:rsidR="001F7233">
          <w:rPr>
            <w:noProof/>
            <w:webHidden/>
          </w:rPr>
          <w:instrText xml:space="preserve"> PAGEREF _Toc507501552 \h </w:instrText>
        </w:r>
        <w:r w:rsidR="001F7233">
          <w:rPr>
            <w:noProof/>
            <w:webHidden/>
          </w:rPr>
        </w:r>
        <w:r w:rsidR="001F7233">
          <w:rPr>
            <w:noProof/>
            <w:webHidden/>
          </w:rPr>
          <w:fldChar w:fldCharType="separate"/>
        </w:r>
        <w:r w:rsidR="001F7233">
          <w:rPr>
            <w:noProof/>
            <w:webHidden/>
          </w:rPr>
          <w:t>14</w:t>
        </w:r>
        <w:r w:rsidR="001F7233">
          <w:rPr>
            <w:noProof/>
            <w:webHidden/>
          </w:rPr>
          <w:fldChar w:fldCharType="end"/>
        </w:r>
      </w:hyperlink>
    </w:p>
    <w:p w14:paraId="21C1136A"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53" w:history="1">
        <w:r w:rsidR="001F7233" w:rsidRPr="000F1784">
          <w:rPr>
            <w:rStyle w:val="Hyperlink"/>
            <w:noProof/>
          </w:rPr>
          <w:t>2.7.</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Анализ на информирането на обществеността по въпросите на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_Toc507501553 \h </w:instrText>
        </w:r>
        <w:r w:rsidR="001F7233">
          <w:rPr>
            <w:noProof/>
            <w:webHidden/>
          </w:rPr>
        </w:r>
        <w:r w:rsidR="001F7233">
          <w:rPr>
            <w:noProof/>
            <w:webHidden/>
          </w:rPr>
          <w:fldChar w:fldCharType="separate"/>
        </w:r>
        <w:r w:rsidR="001F7233">
          <w:rPr>
            <w:noProof/>
            <w:webHidden/>
          </w:rPr>
          <w:t>15</w:t>
        </w:r>
        <w:r w:rsidR="001F7233">
          <w:rPr>
            <w:noProof/>
            <w:webHidden/>
          </w:rPr>
          <w:fldChar w:fldCharType="end"/>
        </w:r>
      </w:hyperlink>
    </w:p>
    <w:p w14:paraId="07129D5B"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54" w:history="1">
        <w:r w:rsidR="001F7233" w:rsidRPr="000F1784">
          <w:rPr>
            <w:rStyle w:val="Hyperlink"/>
            <w:noProof/>
          </w:rPr>
          <w:t>2.8.</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Анализ на информационното обезпечаване за отпадъците и дейностите с отпадъците</w:t>
        </w:r>
        <w:r w:rsidR="001F7233">
          <w:rPr>
            <w:noProof/>
            <w:webHidden/>
          </w:rPr>
          <w:tab/>
        </w:r>
        <w:r w:rsidR="001F7233">
          <w:rPr>
            <w:noProof/>
            <w:webHidden/>
          </w:rPr>
          <w:fldChar w:fldCharType="begin"/>
        </w:r>
        <w:r w:rsidR="001F7233">
          <w:rPr>
            <w:noProof/>
            <w:webHidden/>
          </w:rPr>
          <w:instrText xml:space="preserve"> PAGEREF _Toc507501554 \h </w:instrText>
        </w:r>
        <w:r w:rsidR="001F7233">
          <w:rPr>
            <w:noProof/>
            <w:webHidden/>
          </w:rPr>
        </w:r>
        <w:r w:rsidR="001F7233">
          <w:rPr>
            <w:noProof/>
            <w:webHidden/>
          </w:rPr>
          <w:fldChar w:fldCharType="separate"/>
        </w:r>
        <w:r w:rsidR="001F7233">
          <w:rPr>
            <w:noProof/>
            <w:webHidden/>
          </w:rPr>
          <w:t>15</w:t>
        </w:r>
        <w:r w:rsidR="001F7233">
          <w:rPr>
            <w:noProof/>
            <w:webHidden/>
          </w:rPr>
          <w:fldChar w:fldCharType="end"/>
        </w:r>
      </w:hyperlink>
    </w:p>
    <w:p w14:paraId="702B6959"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55" w:history="1">
        <w:r w:rsidR="001F7233" w:rsidRPr="000F1784">
          <w:rPr>
            <w:rStyle w:val="Hyperlink"/>
            <w:noProof/>
          </w:rPr>
          <w:t>2.9.</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Изводи от направените прогнози</w:t>
        </w:r>
        <w:r w:rsidR="001F7233">
          <w:rPr>
            <w:noProof/>
            <w:webHidden/>
          </w:rPr>
          <w:tab/>
        </w:r>
        <w:r w:rsidR="001F7233">
          <w:rPr>
            <w:noProof/>
            <w:webHidden/>
          </w:rPr>
          <w:fldChar w:fldCharType="begin"/>
        </w:r>
        <w:r w:rsidR="001F7233">
          <w:rPr>
            <w:noProof/>
            <w:webHidden/>
          </w:rPr>
          <w:instrText xml:space="preserve"> PAGEREF _Toc507501555 \h </w:instrText>
        </w:r>
        <w:r w:rsidR="001F7233">
          <w:rPr>
            <w:noProof/>
            <w:webHidden/>
          </w:rPr>
        </w:r>
        <w:r w:rsidR="001F7233">
          <w:rPr>
            <w:noProof/>
            <w:webHidden/>
          </w:rPr>
          <w:fldChar w:fldCharType="separate"/>
        </w:r>
        <w:r w:rsidR="001F7233">
          <w:rPr>
            <w:noProof/>
            <w:webHidden/>
          </w:rPr>
          <w:t>16</w:t>
        </w:r>
        <w:r w:rsidR="001F7233">
          <w:rPr>
            <w:noProof/>
            <w:webHidden/>
          </w:rPr>
          <w:fldChar w:fldCharType="end"/>
        </w:r>
      </w:hyperlink>
    </w:p>
    <w:p w14:paraId="4C756B80"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56" w:history="1">
        <w:r w:rsidR="001F7233" w:rsidRPr="000F178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lang w:val="en-US" w:eastAsia="en-US"/>
          </w:rPr>
          <w:t xml:space="preserve">SWOT </w:t>
        </w:r>
        <w:r w:rsidR="001F7233" w:rsidRPr="000F1784">
          <w:rPr>
            <w:rStyle w:val="Hyperlink"/>
            <w:noProof/>
          </w:rPr>
          <w:t>АНАЛИЗ</w:t>
        </w:r>
        <w:r w:rsidR="001F7233">
          <w:rPr>
            <w:noProof/>
            <w:webHidden/>
          </w:rPr>
          <w:tab/>
        </w:r>
        <w:r w:rsidR="001F7233">
          <w:rPr>
            <w:noProof/>
            <w:webHidden/>
          </w:rPr>
          <w:fldChar w:fldCharType="begin"/>
        </w:r>
        <w:r w:rsidR="001F7233">
          <w:rPr>
            <w:noProof/>
            <w:webHidden/>
          </w:rPr>
          <w:instrText xml:space="preserve"> PAGEREF _Toc507501556 \h </w:instrText>
        </w:r>
        <w:r w:rsidR="001F7233">
          <w:rPr>
            <w:noProof/>
            <w:webHidden/>
          </w:rPr>
        </w:r>
        <w:r w:rsidR="001F7233">
          <w:rPr>
            <w:noProof/>
            <w:webHidden/>
          </w:rPr>
          <w:fldChar w:fldCharType="separate"/>
        </w:r>
        <w:r w:rsidR="001F7233">
          <w:rPr>
            <w:noProof/>
            <w:webHidden/>
          </w:rPr>
          <w:t>16</w:t>
        </w:r>
        <w:r w:rsidR="001F7233">
          <w:rPr>
            <w:noProof/>
            <w:webHidden/>
          </w:rPr>
          <w:fldChar w:fldCharType="end"/>
        </w:r>
      </w:hyperlink>
    </w:p>
    <w:p w14:paraId="4FA9E431"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57" w:history="1">
        <w:r w:rsidR="001F7233" w:rsidRPr="000F1784">
          <w:rPr>
            <w:rStyle w:val="Hyperlink"/>
            <w:noProof/>
          </w:rPr>
          <w:t>4.</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ЦЕЛИ НА ОБЩИНСКАТА ПРОГРАМА ЗА УПРАВЛЕНИЕ НА ОТПАДЪЦИТЕ И АЛТЕРНАТИВИ ЗА ПОСТИГАНЕТО ИМ</w:t>
        </w:r>
        <w:r w:rsidR="001F7233">
          <w:rPr>
            <w:noProof/>
            <w:webHidden/>
          </w:rPr>
          <w:tab/>
        </w:r>
        <w:r w:rsidR="001F7233">
          <w:rPr>
            <w:noProof/>
            <w:webHidden/>
          </w:rPr>
          <w:fldChar w:fldCharType="begin"/>
        </w:r>
        <w:r w:rsidR="001F7233">
          <w:rPr>
            <w:noProof/>
            <w:webHidden/>
          </w:rPr>
          <w:instrText xml:space="preserve"> PAGEREF _Toc507501557 \h </w:instrText>
        </w:r>
        <w:r w:rsidR="001F7233">
          <w:rPr>
            <w:noProof/>
            <w:webHidden/>
          </w:rPr>
        </w:r>
        <w:r w:rsidR="001F7233">
          <w:rPr>
            <w:noProof/>
            <w:webHidden/>
          </w:rPr>
          <w:fldChar w:fldCharType="separate"/>
        </w:r>
        <w:r w:rsidR="001F7233">
          <w:rPr>
            <w:noProof/>
            <w:webHidden/>
          </w:rPr>
          <w:t>18</w:t>
        </w:r>
        <w:r w:rsidR="001F7233">
          <w:rPr>
            <w:noProof/>
            <w:webHidden/>
          </w:rPr>
          <w:fldChar w:fldCharType="end"/>
        </w:r>
      </w:hyperlink>
    </w:p>
    <w:p w14:paraId="43A40BB6"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58" w:history="1">
        <w:r w:rsidR="001F7233" w:rsidRPr="000F1784">
          <w:rPr>
            <w:rStyle w:val="Hyperlink"/>
            <w:noProof/>
          </w:rPr>
          <w:t>4.1.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Стратегически и оперативни цели</w:t>
        </w:r>
        <w:r w:rsidR="001F7233">
          <w:rPr>
            <w:noProof/>
            <w:webHidden/>
          </w:rPr>
          <w:tab/>
        </w:r>
        <w:r w:rsidR="001F7233">
          <w:rPr>
            <w:noProof/>
            <w:webHidden/>
          </w:rPr>
          <w:fldChar w:fldCharType="begin"/>
        </w:r>
        <w:r w:rsidR="001F7233">
          <w:rPr>
            <w:noProof/>
            <w:webHidden/>
          </w:rPr>
          <w:instrText xml:space="preserve"> PAGEREF _Toc507501558 \h </w:instrText>
        </w:r>
        <w:r w:rsidR="001F7233">
          <w:rPr>
            <w:noProof/>
            <w:webHidden/>
          </w:rPr>
        </w:r>
        <w:r w:rsidR="001F7233">
          <w:rPr>
            <w:noProof/>
            <w:webHidden/>
          </w:rPr>
          <w:fldChar w:fldCharType="separate"/>
        </w:r>
        <w:r w:rsidR="001F7233">
          <w:rPr>
            <w:noProof/>
            <w:webHidden/>
          </w:rPr>
          <w:t>18</w:t>
        </w:r>
        <w:r w:rsidR="001F7233">
          <w:rPr>
            <w:noProof/>
            <w:webHidden/>
          </w:rPr>
          <w:fldChar w:fldCharType="end"/>
        </w:r>
      </w:hyperlink>
    </w:p>
    <w:p w14:paraId="07620BC7"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59" w:history="1">
        <w:r w:rsidR="001F7233" w:rsidRPr="000F1784">
          <w:rPr>
            <w:rStyle w:val="Hyperlink"/>
            <w:noProof/>
          </w:rPr>
          <w:t>4.2.</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Алтернативи за постигане на целите</w:t>
        </w:r>
        <w:r w:rsidR="001F7233">
          <w:rPr>
            <w:noProof/>
            <w:webHidden/>
          </w:rPr>
          <w:tab/>
        </w:r>
        <w:r w:rsidR="001F7233">
          <w:rPr>
            <w:noProof/>
            <w:webHidden/>
          </w:rPr>
          <w:fldChar w:fldCharType="begin"/>
        </w:r>
        <w:r w:rsidR="001F7233">
          <w:rPr>
            <w:noProof/>
            <w:webHidden/>
          </w:rPr>
          <w:instrText xml:space="preserve"> PAGEREF _Toc507501559 \h </w:instrText>
        </w:r>
        <w:r w:rsidR="001F7233">
          <w:rPr>
            <w:noProof/>
            <w:webHidden/>
          </w:rPr>
        </w:r>
        <w:r w:rsidR="001F7233">
          <w:rPr>
            <w:noProof/>
            <w:webHidden/>
          </w:rPr>
          <w:fldChar w:fldCharType="separate"/>
        </w:r>
        <w:r w:rsidR="001F7233">
          <w:rPr>
            <w:noProof/>
            <w:webHidden/>
          </w:rPr>
          <w:t>19</w:t>
        </w:r>
        <w:r w:rsidR="001F7233">
          <w:rPr>
            <w:noProof/>
            <w:webHidden/>
          </w:rPr>
          <w:fldChar w:fldCharType="end"/>
        </w:r>
      </w:hyperlink>
    </w:p>
    <w:p w14:paraId="576A8FC8"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560" w:history="1">
        <w:r w:rsidR="001F7233" w:rsidRPr="000F1784">
          <w:rPr>
            <w:rStyle w:val="Hyperlink"/>
            <w:noProof/>
          </w:rPr>
          <w:t>Възможните алтернативи за постигане на целите на настоящата програма са:</w:t>
        </w:r>
        <w:r w:rsidR="001F7233">
          <w:rPr>
            <w:noProof/>
            <w:webHidden/>
          </w:rPr>
          <w:tab/>
        </w:r>
        <w:r w:rsidR="001F7233">
          <w:rPr>
            <w:noProof/>
            <w:webHidden/>
          </w:rPr>
          <w:fldChar w:fldCharType="begin"/>
        </w:r>
        <w:r w:rsidR="001F7233">
          <w:rPr>
            <w:noProof/>
            <w:webHidden/>
          </w:rPr>
          <w:instrText xml:space="preserve"> PAGEREF _Toc507501560 \h </w:instrText>
        </w:r>
        <w:r w:rsidR="001F7233">
          <w:rPr>
            <w:noProof/>
            <w:webHidden/>
          </w:rPr>
        </w:r>
        <w:r w:rsidR="001F7233">
          <w:rPr>
            <w:noProof/>
            <w:webHidden/>
          </w:rPr>
          <w:fldChar w:fldCharType="separate"/>
        </w:r>
        <w:r w:rsidR="001F7233">
          <w:rPr>
            <w:noProof/>
            <w:webHidden/>
          </w:rPr>
          <w:t>19</w:t>
        </w:r>
        <w:r w:rsidR="001F7233">
          <w:rPr>
            <w:noProof/>
            <w:webHidden/>
          </w:rPr>
          <w:fldChar w:fldCharType="end"/>
        </w:r>
      </w:hyperlink>
    </w:p>
    <w:p w14:paraId="2E1AD83B"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61" w:history="1">
        <w:r w:rsidR="001F7233" w:rsidRPr="000F178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Централизиран подход за управлението на отпадъците и</w:t>
        </w:r>
        <w:r w:rsidR="001F7233">
          <w:rPr>
            <w:noProof/>
            <w:webHidden/>
          </w:rPr>
          <w:tab/>
        </w:r>
        <w:r w:rsidR="001F7233">
          <w:rPr>
            <w:noProof/>
            <w:webHidden/>
          </w:rPr>
          <w:fldChar w:fldCharType="begin"/>
        </w:r>
        <w:r w:rsidR="001F7233">
          <w:rPr>
            <w:noProof/>
            <w:webHidden/>
          </w:rPr>
          <w:instrText xml:space="preserve"> PAGEREF _Toc507501561 \h </w:instrText>
        </w:r>
        <w:r w:rsidR="001F7233">
          <w:rPr>
            <w:noProof/>
            <w:webHidden/>
          </w:rPr>
        </w:r>
        <w:r w:rsidR="001F7233">
          <w:rPr>
            <w:noProof/>
            <w:webHidden/>
          </w:rPr>
          <w:fldChar w:fldCharType="separate"/>
        </w:r>
        <w:r w:rsidR="001F7233">
          <w:rPr>
            <w:noProof/>
            <w:webHidden/>
          </w:rPr>
          <w:t>19</w:t>
        </w:r>
        <w:r w:rsidR="001F7233">
          <w:rPr>
            <w:noProof/>
            <w:webHidden/>
          </w:rPr>
          <w:fldChar w:fldCharType="end"/>
        </w:r>
      </w:hyperlink>
    </w:p>
    <w:p w14:paraId="56E60A7A"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62" w:history="1">
        <w:r w:rsidR="001F7233" w:rsidRPr="000F178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Децентрализиран подход в управлението на отпадъците</w:t>
        </w:r>
        <w:r w:rsidR="001F7233">
          <w:rPr>
            <w:noProof/>
            <w:webHidden/>
          </w:rPr>
          <w:tab/>
        </w:r>
        <w:r w:rsidR="001F7233">
          <w:rPr>
            <w:noProof/>
            <w:webHidden/>
          </w:rPr>
          <w:fldChar w:fldCharType="begin"/>
        </w:r>
        <w:r w:rsidR="001F7233">
          <w:rPr>
            <w:noProof/>
            <w:webHidden/>
          </w:rPr>
          <w:instrText xml:space="preserve"> PAGEREF _Toc507501562 \h </w:instrText>
        </w:r>
        <w:r w:rsidR="001F7233">
          <w:rPr>
            <w:noProof/>
            <w:webHidden/>
          </w:rPr>
        </w:r>
        <w:r w:rsidR="001F7233">
          <w:rPr>
            <w:noProof/>
            <w:webHidden/>
          </w:rPr>
          <w:fldChar w:fldCharType="separate"/>
        </w:r>
        <w:r w:rsidR="001F7233">
          <w:rPr>
            <w:noProof/>
            <w:webHidden/>
          </w:rPr>
          <w:t>19</w:t>
        </w:r>
        <w:r w:rsidR="001F7233">
          <w:rPr>
            <w:noProof/>
            <w:webHidden/>
          </w:rPr>
          <w:fldChar w:fldCharType="end"/>
        </w:r>
      </w:hyperlink>
    </w:p>
    <w:p w14:paraId="522CC941"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63" w:history="1">
        <w:r w:rsidR="001F7233" w:rsidRPr="000F1784">
          <w:rPr>
            <w:rStyle w:val="Hyperlink"/>
            <w:noProof/>
          </w:rPr>
          <w:t>5.</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ПЛАН ЗА ДЕЙСТВИЕ С ПОДПРОГРАМИ</w:t>
        </w:r>
        <w:r w:rsidR="001F7233">
          <w:rPr>
            <w:noProof/>
            <w:webHidden/>
          </w:rPr>
          <w:tab/>
        </w:r>
        <w:r w:rsidR="001F7233">
          <w:rPr>
            <w:noProof/>
            <w:webHidden/>
          </w:rPr>
          <w:fldChar w:fldCharType="begin"/>
        </w:r>
        <w:r w:rsidR="001F7233">
          <w:rPr>
            <w:noProof/>
            <w:webHidden/>
          </w:rPr>
          <w:instrText xml:space="preserve"> PAGEREF _Toc507501563 \h </w:instrText>
        </w:r>
        <w:r w:rsidR="001F7233">
          <w:rPr>
            <w:noProof/>
            <w:webHidden/>
          </w:rPr>
        </w:r>
        <w:r w:rsidR="001F7233">
          <w:rPr>
            <w:noProof/>
            <w:webHidden/>
          </w:rPr>
          <w:fldChar w:fldCharType="separate"/>
        </w:r>
        <w:r w:rsidR="001F7233">
          <w:rPr>
            <w:noProof/>
            <w:webHidden/>
          </w:rPr>
          <w:t>23</w:t>
        </w:r>
        <w:r w:rsidR="001F7233">
          <w:rPr>
            <w:noProof/>
            <w:webHidden/>
          </w:rPr>
          <w:fldChar w:fldCharType="end"/>
        </w:r>
      </w:hyperlink>
    </w:p>
    <w:p w14:paraId="1B31A1C6"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64" w:history="1">
        <w:r w:rsidR="001F7233" w:rsidRPr="000F1784">
          <w:rPr>
            <w:rStyle w:val="Hyperlink"/>
            <w:noProof/>
          </w:rPr>
          <w:t>5.1.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ПОДПРОГРАМА ЗА ПРЕДОТВРАТЯВАНЕ ОБРАЗУВАНЕТО НА ОТПАДЪЦИ</w:t>
        </w:r>
        <w:r w:rsidR="001F7233">
          <w:rPr>
            <w:noProof/>
            <w:webHidden/>
          </w:rPr>
          <w:tab/>
        </w:r>
        <w:r w:rsidR="001F7233">
          <w:rPr>
            <w:noProof/>
            <w:webHidden/>
          </w:rPr>
          <w:fldChar w:fldCharType="begin"/>
        </w:r>
        <w:r w:rsidR="001F7233">
          <w:rPr>
            <w:noProof/>
            <w:webHidden/>
          </w:rPr>
          <w:instrText xml:space="preserve"> PAGEREF _Toc507501564 \h </w:instrText>
        </w:r>
        <w:r w:rsidR="001F7233">
          <w:rPr>
            <w:noProof/>
            <w:webHidden/>
          </w:rPr>
        </w:r>
        <w:r w:rsidR="001F7233">
          <w:rPr>
            <w:noProof/>
            <w:webHidden/>
          </w:rPr>
          <w:fldChar w:fldCharType="separate"/>
        </w:r>
        <w:r w:rsidR="001F7233">
          <w:rPr>
            <w:noProof/>
            <w:webHidden/>
          </w:rPr>
          <w:t>24</w:t>
        </w:r>
        <w:r w:rsidR="001F7233">
          <w:rPr>
            <w:noProof/>
            <w:webHidden/>
          </w:rPr>
          <w:fldChar w:fldCharType="end"/>
        </w:r>
      </w:hyperlink>
    </w:p>
    <w:p w14:paraId="5A17F6A1"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65" w:history="1">
        <w:r w:rsidR="001F7233" w:rsidRPr="000F178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Въведение и основни положения</w:t>
        </w:r>
        <w:r w:rsidR="001F7233">
          <w:rPr>
            <w:noProof/>
            <w:webHidden/>
          </w:rPr>
          <w:tab/>
        </w:r>
        <w:r w:rsidR="001F7233">
          <w:rPr>
            <w:noProof/>
            <w:webHidden/>
          </w:rPr>
          <w:fldChar w:fldCharType="begin"/>
        </w:r>
        <w:r w:rsidR="001F7233">
          <w:rPr>
            <w:noProof/>
            <w:webHidden/>
          </w:rPr>
          <w:instrText xml:space="preserve"> PAGEREF _Toc507501565 \h </w:instrText>
        </w:r>
        <w:r w:rsidR="001F7233">
          <w:rPr>
            <w:noProof/>
            <w:webHidden/>
          </w:rPr>
        </w:r>
        <w:r w:rsidR="001F7233">
          <w:rPr>
            <w:noProof/>
            <w:webHidden/>
          </w:rPr>
          <w:fldChar w:fldCharType="separate"/>
        </w:r>
        <w:r w:rsidR="001F7233">
          <w:rPr>
            <w:noProof/>
            <w:webHidden/>
          </w:rPr>
          <w:t>24</w:t>
        </w:r>
        <w:r w:rsidR="001F7233">
          <w:rPr>
            <w:noProof/>
            <w:webHidden/>
          </w:rPr>
          <w:fldChar w:fldCharType="end"/>
        </w:r>
      </w:hyperlink>
    </w:p>
    <w:p w14:paraId="645D6630"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66" w:history="1">
        <w:r w:rsidR="001F7233" w:rsidRPr="000F178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Място на предотвратяването на образуване на отпадъци в йерархията за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_Toc507501566 \h </w:instrText>
        </w:r>
        <w:r w:rsidR="001F7233">
          <w:rPr>
            <w:noProof/>
            <w:webHidden/>
          </w:rPr>
        </w:r>
        <w:r w:rsidR="001F7233">
          <w:rPr>
            <w:noProof/>
            <w:webHidden/>
          </w:rPr>
          <w:fldChar w:fldCharType="separate"/>
        </w:r>
        <w:r w:rsidR="001F7233">
          <w:rPr>
            <w:noProof/>
            <w:webHidden/>
          </w:rPr>
          <w:t>25</w:t>
        </w:r>
        <w:r w:rsidR="001F7233">
          <w:rPr>
            <w:noProof/>
            <w:webHidden/>
          </w:rPr>
          <w:fldChar w:fldCharType="end"/>
        </w:r>
      </w:hyperlink>
    </w:p>
    <w:p w14:paraId="6E262842"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67" w:history="1">
        <w:r w:rsidR="001F7233" w:rsidRPr="000F178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Цел на подпрограмата за предотвратяване на образуването на отпадъци</w:t>
        </w:r>
        <w:r w:rsidR="001F7233">
          <w:rPr>
            <w:noProof/>
            <w:webHidden/>
          </w:rPr>
          <w:tab/>
        </w:r>
        <w:r w:rsidR="001F7233">
          <w:rPr>
            <w:noProof/>
            <w:webHidden/>
          </w:rPr>
          <w:fldChar w:fldCharType="begin"/>
        </w:r>
        <w:r w:rsidR="001F7233">
          <w:rPr>
            <w:noProof/>
            <w:webHidden/>
          </w:rPr>
          <w:instrText xml:space="preserve"> PAGEREF _Toc507501567 \h </w:instrText>
        </w:r>
        <w:r w:rsidR="001F7233">
          <w:rPr>
            <w:noProof/>
            <w:webHidden/>
          </w:rPr>
        </w:r>
        <w:r w:rsidR="001F7233">
          <w:rPr>
            <w:noProof/>
            <w:webHidden/>
          </w:rPr>
          <w:fldChar w:fldCharType="separate"/>
        </w:r>
        <w:r w:rsidR="001F7233">
          <w:rPr>
            <w:noProof/>
            <w:webHidden/>
          </w:rPr>
          <w:t>25</w:t>
        </w:r>
        <w:r w:rsidR="001F7233">
          <w:rPr>
            <w:noProof/>
            <w:webHidden/>
          </w:rPr>
          <w:fldChar w:fldCharType="end"/>
        </w:r>
      </w:hyperlink>
    </w:p>
    <w:p w14:paraId="48E37099"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68" w:history="1">
        <w:r w:rsidR="001F7233" w:rsidRPr="000F178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Анализ и описание на съществуващото състояние и насоки за бъдещи мерки</w:t>
        </w:r>
        <w:r w:rsidR="001F7233">
          <w:rPr>
            <w:noProof/>
            <w:webHidden/>
          </w:rPr>
          <w:tab/>
        </w:r>
        <w:r w:rsidR="001F7233">
          <w:rPr>
            <w:noProof/>
            <w:webHidden/>
          </w:rPr>
          <w:fldChar w:fldCharType="begin"/>
        </w:r>
        <w:r w:rsidR="001F7233">
          <w:rPr>
            <w:noProof/>
            <w:webHidden/>
          </w:rPr>
          <w:instrText xml:space="preserve"> PAGEREF _Toc507501568 \h </w:instrText>
        </w:r>
        <w:r w:rsidR="001F7233">
          <w:rPr>
            <w:noProof/>
            <w:webHidden/>
          </w:rPr>
        </w:r>
        <w:r w:rsidR="001F7233">
          <w:rPr>
            <w:noProof/>
            <w:webHidden/>
          </w:rPr>
          <w:fldChar w:fldCharType="separate"/>
        </w:r>
        <w:r w:rsidR="001F7233">
          <w:rPr>
            <w:noProof/>
            <w:webHidden/>
          </w:rPr>
          <w:t>37</w:t>
        </w:r>
        <w:r w:rsidR="001F7233">
          <w:rPr>
            <w:noProof/>
            <w:webHidden/>
          </w:rPr>
          <w:fldChar w:fldCharType="end"/>
        </w:r>
      </w:hyperlink>
    </w:p>
    <w:p w14:paraId="58638AE7"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69" w:history="1">
        <w:r w:rsidR="001F7233" w:rsidRPr="000F1784">
          <w:rPr>
            <w:rStyle w:val="Hyperlink"/>
            <w:noProof/>
          </w:rPr>
          <w:t>4.</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План за действие към подпрограмата за разделно събиране и постигане на целите за биоразградимите битови отпадъци в т.ч. за биоотпадъците</w:t>
        </w:r>
        <w:r w:rsidR="001F7233">
          <w:rPr>
            <w:noProof/>
            <w:webHidden/>
          </w:rPr>
          <w:tab/>
        </w:r>
        <w:r w:rsidR="001F7233">
          <w:rPr>
            <w:noProof/>
            <w:webHidden/>
          </w:rPr>
          <w:fldChar w:fldCharType="begin"/>
        </w:r>
        <w:r w:rsidR="001F7233">
          <w:rPr>
            <w:noProof/>
            <w:webHidden/>
          </w:rPr>
          <w:instrText xml:space="preserve"> PAGEREF _Toc507501569 \h </w:instrText>
        </w:r>
        <w:r w:rsidR="001F7233">
          <w:rPr>
            <w:noProof/>
            <w:webHidden/>
          </w:rPr>
        </w:r>
        <w:r w:rsidR="001F7233">
          <w:rPr>
            <w:noProof/>
            <w:webHidden/>
          </w:rPr>
          <w:fldChar w:fldCharType="separate"/>
        </w:r>
        <w:r w:rsidR="001F7233">
          <w:rPr>
            <w:noProof/>
            <w:webHidden/>
          </w:rPr>
          <w:t>47</w:t>
        </w:r>
        <w:r w:rsidR="001F7233">
          <w:rPr>
            <w:noProof/>
            <w:webHidden/>
          </w:rPr>
          <w:fldChar w:fldCharType="end"/>
        </w:r>
      </w:hyperlink>
    </w:p>
    <w:p w14:paraId="7DD49A47"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570" w:history="1">
        <w:r w:rsidR="001F7233" w:rsidRPr="000F1784">
          <w:rPr>
            <w:rStyle w:val="Hyperlink"/>
            <w:noProof/>
          </w:rPr>
          <w:t>ПОДПРОГРАМА ЗА ИЗПЪЛНЕНИЕ НА ИЗИСКВАНИЯТА И ЦЕЛИТЕ ЗА РЕЦИКЛИРАНЕ И ОПОЛЗОТВОРЯВАНЕ НА СТРОИТЕЛНИ ОТПАДЪЦИ</w:t>
        </w:r>
        <w:r w:rsidR="001F7233">
          <w:rPr>
            <w:noProof/>
            <w:webHidden/>
          </w:rPr>
          <w:tab/>
        </w:r>
        <w:r w:rsidR="001F7233">
          <w:rPr>
            <w:noProof/>
            <w:webHidden/>
          </w:rPr>
          <w:fldChar w:fldCharType="begin"/>
        </w:r>
        <w:r w:rsidR="001F7233">
          <w:rPr>
            <w:noProof/>
            <w:webHidden/>
          </w:rPr>
          <w:instrText xml:space="preserve"> PAGEREF _Toc507501570 \h </w:instrText>
        </w:r>
        <w:r w:rsidR="001F7233">
          <w:rPr>
            <w:noProof/>
            <w:webHidden/>
          </w:rPr>
        </w:r>
        <w:r w:rsidR="001F7233">
          <w:rPr>
            <w:noProof/>
            <w:webHidden/>
          </w:rPr>
          <w:fldChar w:fldCharType="separate"/>
        </w:r>
        <w:r w:rsidR="001F7233">
          <w:rPr>
            <w:noProof/>
            <w:webHidden/>
          </w:rPr>
          <w:t>54</w:t>
        </w:r>
        <w:r w:rsidR="001F7233">
          <w:rPr>
            <w:noProof/>
            <w:webHidden/>
          </w:rPr>
          <w:fldChar w:fldCharType="end"/>
        </w:r>
      </w:hyperlink>
    </w:p>
    <w:p w14:paraId="602F983E"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71" w:history="1">
        <w:r w:rsidR="001F7233" w:rsidRPr="000F178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Въведение и основни положения</w:t>
        </w:r>
        <w:r w:rsidR="001F7233">
          <w:rPr>
            <w:noProof/>
            <w:webHidden/>
          </w:rPr>
          <w:tab/>
        </w:r>
        <w:r w:rsidR="001F7233">
          <w:rPr>
            <w:noProof/>
            <w:webHidden/>
          </w:rPr>
          <w:fldChar w:fldCharType="begin"/>
        </w:r>
        <w:r w:rsidR="001F7233">
          <w:rPr>
            <w:noProof/>
            <w:webHidden/>
          </w:rPr>
          <w:instrText xml:space="preserve"> PAGEREF _Toc507501571 \h </w:instrText>
        </w:r>
        <w:r w:rsidR="001F7233">
          <w:rPr>
            <w:noProof/>
            <w:webHidden/>
          </w:rPr>
        </w:r>
        <w:r w:rsidR="001F7233">
          <w:rPr>
            <w:noProof/>
            <w:webHidden/>
          </w:rPr>
          <w:fldChar w:fldCharType="separate"/>
        </w:r>
        <w:r w:rsidR="001F7233">
          <w:rPr>
            <w:noProof/>
            <w:webHidden/>
          </w:rPr>
          <w:t>54</w:t>
        </w:r>
        <w:r w:rsidR="001F7233">
          <w:rPr>
            <w:noProof/>
            <w:webHidden/>
          </w:rPr>
          <w:fldChar w:fldCharType="end"/>
        </w:r>
      </w:hyperlink>
    </w:p>
    <w:p w14:paraId="1CF06582"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72" w:history="1">
        <w:r w:rsidR="001F7233" w:rsidRPr="000F178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Цел на подпрограмата</w:t>
        </w:r>
        <w:r w:rsidR="001F7233">
          <w:rPr>
            <w:noProof/>
            <w:webHidden/>
          </w:rPr>
          <w:tab/>
        </w:r>
        <w:r w:rsidR="001F7233">
          <w:rPr>
            <w:noProof/>
            <w:webHidden/>
          </w:rPr>
          <w:fldChar w:fldCharType="begin"/>
        </w:r>
        <w:r w:rsidR="001F7233">
          <w:rPr>
            <w:noProof/>
            <w:webHidden/>
          </w:rPr>
          <w:instrText xml:space="preserve"> PAGEREF _Toc507501572 \h </w:instrText>
        </w:r>
        <w:r w:rsidR="001F7233">
          <w:rPr>
            <w:noProof/>
            <w:webHidden/>
          </w:rPr>
        </w:r>
        <w:r w:rsidR="001F7233">
          <w:rPr>
            <w:noProof/>
            <w:webHidden/>
          </w:rPr>
          <w:fldChar w:fldCharType="separate"/>
        </w:r>
        <w:r w:rsidR="001F7233">
          <w:rPr>
            <w:noProof/>
            <w:webHidden/>
          </w:rPr>
          <w:t>54</w:t>
        </w:r>
        <w:r w:rsidR="001F7233">
          <w:rPr>
            <w:noProof/>
            <w:webHidden/>
          </w:rPr>
          <w:fldChar w:fldCharType="end"/>
        </w:r>
      </w:hyperlink>
    </w:p>
    <w:p w14:paraId="4D72DDAE"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73" w:history="1">
        <w:r w:rsidR="001F7233" w:rsidRPr="000F178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Анализ и описание на съществуващото състояние</w:t>
        </w:r>
        <w:r w:rsidR="001F7233">
          <w:rPr>
            <w:noProof/>
            <w:webHidden/>
          </w:rPr>
          <w:tab/>
        </w:r>
        <w:r w:rsidR="001F7233">
          <w:rPr>
            <w:noProof/>
            <w:webHidden/>
          </w:rPr>
          <w:fldChar w:fldCharType="begin"/>
        </w:r>
        <w:r w:rsidR="001F7233">
          <w:rPr>
            <w:noProof/>
            <w:webHidden/>
          </w:rPr>
          <w:instrText xml:space="preserve"> PAGEREF _Toc507501573 \h </w:instrText>
        </w:r>
        <w:r w:rsidR="001F7233">
          <w:rPr>
            <w:noProof/>
            <w:webHidden/>
          </w:rPr>
        </w:r>
        <w:r w:rsidR="001F7233">
          <w:rPr>
            <w:noProof/>
            <w:webHidden/>
          </w:rPr>
          <w:fldChar w:fldCharType="separate"/>
        </w:r>
        <w:r w:rsidR="001F7233">
          <w:rPr>
            <w:noProof/>
            <w:webHidden/>
          </w:rPr>
          <w:t>54</w:t>
        </w:r>
        <w:r w:rsidR="001F7233">
          <w:rPr>
            <w:noProof/>
            <w:webHidden/>
          </w:rPr>
          <w:fldChar w:fldCharType="end"/>
        </w:r>
      </w:hyperlink>
    </w:p>
    <w:p w14:paraId="4AAF318E"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74" w:history="1">
        <w:r w:rsidR="001F7233" w:rsidRPr="000F1784">
          <w:rPr>
            <w:rStyle w:val="Hyperlink"/>
            <w:noProof/>
          </w:rPr>
          <w:t>4.</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План за действие към подпрограма за изпълнение на изискванията и целите за рециклиране и оползотворяване на строителни отпадъци</w:t>
        </w:r>
        <w:r w:rsidR="001F7233">
          <w:rPr>
            <w:noProof/>
            <w:webHidden/>
          </w:rPr>
          <w:tab/>
        </w:r>
        <w:r w:rsidR="001F7233">
          <w:rPr>
            <w:noProof/>
            <w:webHidden/>
          </w:rPr>
          <w:fldChar w:fldCharType="begin"/>
        </w:r>
        <w:r w:rsidR="001F7233">
          <w:rPr>
            <w:noProof/>
            <w:webHidden/>
          </w:rPr>
          <w:instrText xml:space="preserve"> PAGEREF _Toc507501574 \h </w:instrText>
        </w:r>
        <w:r w:rsidR="001F7233">
          <w:rPr>
            <w:noProof/>
            <w:webHidden/>
          </w:rPr>
        </w:r>
        <w:r w:rsidR="001F7233">
          <w:rPr>
            <w:noProof/>
            <w:webHidden/>
          </w:rPr>
          <w:fldChar w:fldCharType="separate"/>
        </w:r>
        <w:r w:rsidR="001F7233">
          <w:rPr>
            <w:noProof/>
            <w:webHidden/>
          </w:rPr>
          <w:t>56</w:t>
        </w:r>
        <w:r w:rsidR="001F7233">
          <w:rPr>
            <w:noProof/>
            <w:webHidden/>
          </w:rPr>
          <w:fldChar w:fldCharType="end"/>
        </w:r>
      </w:hyperlink>
    </w:p>
    <w:p w14:paraId="3E0CEA28"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575" w:history="1">
        <w:r w:rsidR="001F7233" w:rsidRPr="000F1784">
          <w:rPr>
            <w:rStyle w:val="Hyperlink"/>
            <w:noProof/>
          </w:rPr>
          <w:t>ПОДПРОГРАМА ЗА ДОСТИГАНЕ НА ЦЕЛИТЕ ЗА РЕЦИКЛИРАНЕ И ОПОЛЗОТВОРЯВАНЕ НА МАСОВО РАЗПРОСТРАННИ ОТПАДЪЦИ</w:t>
        </w:r>
        <w:r w:rsidR="001F7233">
          <w:rPr>
            <w:noProof/>
            <w:webHidden/>
          </w:rPr>
          <w:tab/>
        </w:r>
        <w:r w:rsidR="001F7233">
          <w:rPr>
            <w:noProof/>
            <w:webHidden/>
          </w:rPr>
          <w:fldChar w:fldCharType="begin"/>
        </w:r>
        <w:r w:rsidR="001F7233">
          <w:rPr>
            <w:noProof/>
            <w:webHidden/>
          </w:rPr>
          <w:instrText xml:space="preserve"> PAGEREF _Toc507501575 \h </w:instrText>
        </w:r>
        <w:r w:rsidR="001F7233">
          <w:rPr>
            <w:noProof/>
            <w:webHidden/>
          </w:rPr>
        </w:r>
        <w:r w:rsidR="001F7233">
          <w:rPr>
            <w:noProof/>
            <w:webHidden/>
          </w:rPr>
          <w:fldChar w:fldCharType="separate"/>
        </w:r>
        <w:r w:rsidR="001F7233">
          <w:rPr>
            <w:noProof/>
            <w:webHidden/>
          </w:rPr>
          <w:t>59</w:t>
        </w:r>
        <w:r w:rsidR="001F7233">
          <w:rPr>
            <w:noProof/>
            <w:webHidden/>
          </w:rPr>
          <w:fldChar w:fldCharType="end"/>
        </w:r>
      </w:hyperlink>
    </w:p>
    <w:p w14:paraId="107FC4A5"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76" w:history="1">
        <w:r w:rsidR="001F7233" w:rsidRPr="000F178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Въведение и основни положения</w:t>
        </w:r>
        <w:r w:rsidR="001F7233">
          <w:rPr>
            <w:noProof/>
            <w:webHidden/>
          </w:rPr>
          <w:tab/>
        </w:r>
        <w:r w:rsidR="001F7233">
          <w:rPr>
            <w:noProof/>
            <w:webHidden/>
          </w:rPr>
          <w:fldChar w:fldCharType="begin"/>
        </w:r>
        <w:r w:rsidR="001F7233">
          <w:rPr>
            <w:noProof/>
            <w:webHidden/>
          </w:rPr>
          <w:instrText xml:space="preserve"> PAGEREF _Toc507501576 \h </w:instrText>
        </w:r>
        <w:r w:rsidR="001F7233">
          <w:rPr>
            <w:noProof/>
            <w:webHidden/>
          </w:rPr>
        </w:r>
        <w:r w:rsidR="001F7233">
          <w:rPr>
            <w:noProof/>
            <w:webHidden/>
          </w:rPr>
          <w:fldChar w:fldCharType="separate"/>
        </w:r>
        <w:r w:rsidR="001F7233">
          <w:rPr>
            <w:noProof/>
            <w:webHidden/>
          </w:rPr>
          <w:t>59</w:t>
        </w:r>
        <w:r w:rsidR="001F7233">
          <w:rPr>
            <w:noProof/>
            <w:webHidden/>
          </w:rPr>
          <w:fldChar w:fldCharType="end"/>
        </w:r>
      </w:hyperlink>
    </w:p>
    <w:p w14:paraId="10A7A5B1"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77" w:history="1">
        <w:r w:rsidR="001F7233" w:rsidRPr="000F178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Цели на подпрограмата</w:t>
        </w:r>
        <w:r w:rsidR="001F7233">
          <w:rPr>
            <w:noProof/>
            <w:webHidden/>
          </w:rPr>
          <w:tab/>
        </w:r>
        <w:r w:rsidR="001F7233">
          <w:rPr>
            <w:noProof/>
            <w:webHidden/>
          </w:rPr>
          <w:fldChar w:fldCharType="begin"/>
        </w:r>
        <w:r w:rsidR="001F7233">
          <w:rPr>
            <w:noProof/>
            <w:webHidden/>
          </w:rPr>
          <w:instrText xml:space="preserve"> PAGEREF _Toc507501577 \h </w:instrText>
        </w:r>
        <w:r w:rsidR="001F7233">
          <w:rPr>
            <w:noProof/>
            <w:webHidden/>
          </w:rPr>
        </w:r>
        <w:r w:rsidR="001F7233">
          <w:rPr>
            <w:noProof/>
            <w:webHidden/>
          </w:rPr>
          <w:fldChar w:fldCharType="separate"/>
        </w:r>
        <w:r w:rsidR="001F7233">
          <w:rPr>
            <w:noProof/>
            <w:webHidden/>
          </w:rPr>
          <w:t>59</w:t>
        </w:r>
        <w:r w:rsidR="001F7233">
          <w:rPr>
            <w:noProof/>
            <w:webHidden/>
          </w:rPr>
          <w:fldChar w:fldCharType="end"/>
        </w:r>
      </w:hyperlink>
    </w:p>
    <w:p w14:paraId="0A8C302D"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78" w:history="1">
        <w:r w:rsidR="001F7233" w:rsidRPr="000F178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Анализ и описание на съществуващото състояние</w:t>
        </w:r>
        <w:r w:rsidR="001F7233">
          <w:rPr>
            <w:noProof/>
            <w:webHidden/>
          </w:rPr>
          <w:tab/>
        </w:r>
        <w:r w:rsidR="001F7233">
          <w:rPr>
            <w:noProof/>
            <w:webHidden/>
          </w:rPr>
          <w:fldChar w:fldCharType="begin"/>
        </w:r>
        <w:r w:rsidR="001F7233">
          <w:rPr>
            <w:noProof/>
            <w:webHidden/>
          </w:rPr>
          <w:instrText xml:space="preserve"> PAGEREF _Toc507501578 \h </w:instrText>
        </w:r>
        <w:r w:rsidR="001F7233">
          <w:rPr>
            <w:noProof/>
            <w:webHidden/>
          </w:rPr>
        </w:r>
        <w:r w:rsidR="001F7233">
          <w:rPr>
            <w:noProof/>
            <w:webHidden/>
          </w:rPr>
          <w:fldChar w:fldCharType="separate"/>
        </w:r>
        <w:r w:rsidR="001F7233">
          <w:rPr>
            <w:noProof/>
            <w:webHidden/>
          </w:rPr>
          <w:t>59</w:t>
        </w:r>
        <w:r w:rsidR="001F7233">
          <w:rPr>
            <w:noProof/>
            <w:webHidden/>
          </w:rPr>
          <w:fldChar w:fldCharType="end"/>
        </w:r>
      </w:hyperlink>
    </w:p>
    <w:p w14:paraId="3F20DCA7"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579" w:history="1">
        <w:r w:rsidR="001F7233" w:rsidRPr="000F1784">
          <w:rPr>
            <w:rStyle w:val="Hyperlink"/>
            <w:noProof/>
          </w:rPr>
          <w:t>Наредба за изискванията за третиране на излезли от употреба гуми /ИУГ/</w:t>
        </w:r>
        <w:r w:rsidR="001F7233">
          <w:rPr>
            <w:noProof/>
            <w:webHidden/>
          </w:rPr>
          <w:tab/>
        </w:r>
        <w:r w:rsidR="001F7233">
          <w:rPr>
            <w:noProof/>
            <w:webHidden/>
          </w:rPr>
          <w:fldChar w:fldCharType="begin"/>
        </w:r>
        <w:r w:rsidR="001F7233">
          <w:rPr>
            <w:noProof/>
            <w:webHidden/>
          </w:rPr>
          <w:instrText xml:space="preserve"> PAGEREF _Toc507501579 \h </w:instrText>
        </w:r>
        <w:r w:rsidR="001F7233">
          <w:rPr>
            <w:noProof/>
            <w:webHidden/>
          </w:rPr>
        </w:r>
        <w:r w:rsidR="001F7233">
          <w:rPr>
            <w:noProof/>
            <w:webHidden/>
          </w:rPr>
          <w:fldChar w:fldCharType="separate"/>
        </w:r>
        <w:r w:rsidR="001F7233">
          <w:rPr>
            <w:noProof/>
            <w:webHidden/>
          </w:rPr>
          <w:t>61</w:t>
        </w:r>
        <w:r w:rsidR="001F7233">
          <w:rPr>
            <w:noProof/>
            <w:webHidden/>
          </w:rPr>
          <w:fldChar w:fldCharType="end"/>
        </w:r>
      </w:hyperlink>
    </w:p>
    <w:p w14:paraId="6ABDD63F"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80" w:history="1">
        <w:r w:rsidR="001F7233" w:rsidRPr="000F1784">
          <w:rPr>
            <w:rStyle w:val="Hyperlink"/>
            <w:noProof/>
          </w:rPr>
          <w:t>4.</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План за действие към подпрограма за достигане на целите за рециклиране и оползотворяване на масово разпространени отпадъци</w:t>
        </w:r>
        <w:r w:rsidR="001F7233">
          <w:rPr>
            <w:noProof/>
            <w:webHidden/>
          </w:rPr>
          <w:tab/>
        </w:r>
        <w:r w:rsidR="001F7233">
          <w:rPr>
            <w:noProof/>
            <w:webHidden/>
          </w:rPr>
          <w:fldChar w:fldCharType="begin"/>
        </w:r>
        <w:r w:rsidR="001F7233">
          <w:rPr>
            <w:noProof/>
            <w:webHidden/>
          </w:rPr>
          <w:instrText xml:space="preserve"> PAGEREF _Toc507501580 \h </w:instrText>
        </w:r>
        <w:r w:rsidR="001F7233">
          <w:rPr>
            <w:noProof/>
            <w:webHidden/>
          </w:rPr>
        </w:r>
        <w:r w:rsidR="001F7233">
          <w:rPr>
            <w:noProof/>
            <w:webHidden/>
          </w:rPr>
          <w:fldChar w:fldCharType="separate"/>
        </w:r>
        <w:r w:rsidR="001F7233">
          <w:rPr>
            <w:noProof/>
            <w:webHidden/>
          </w:rPr>
          <w:t>63</w:t>
        </w:r>
        <w:r w:rsidR="001F7233">
          <w:rPr>
            <w:noProof/>
            <w:webHidden/>
          </w:rPr>
          <w:fldChar w:fldCharType="end"/>
        </w:r>
      </w:hyperlink>
    </w:p>
    <w:p w14:paraId="0FD11817"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81" w:history="1">
        <w:r w:rsidR="001F7233" w:rsidRPr="000F1784">
          <w:rPr>
            <w:rStyle w:val="Hyperlink"/>
            <w:noProof/>
          </w:rPr>
          <w:t>4.</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План за действие към подпрограмата за прилагане на разяснителни кампании и информиране на обществеността по въпросите на управлението на отпадъците</w:t>
        </w:r>
        <w:r w:rsidR="001F7233">
          <w:rPr>
            <w:noProof/>
            <w:webHidden/>
          </w:rPr>
          <w:tab/>
        </w:r>
        <w:r w:rsidR="001F7233">
          <w:rPr>
            <w:noProof/>
            <w:webHidden/>
          </w:rPr>
          <w:fldChar w:fldCharType="begin"/>
        </w:r>
        <w:r w:rsidR="001F7233">
          <w:rPr>
            <w:noProof/>
            <w:webHidden/>
          </w:rPr>
          <w:instrText xml:space="preserve"> PAGEREF _Toc507501581 \h </w:instrText>
        </w:r>
        <w:r w:rsidR="001F7233">
          <w:rPr>
            <w:noProof/>
            <w:webHidden/>
          </w:rPr>
        </w:r>
        <w:r w:rsidR="001F7233">
          <w:rPr>
            <w:noProof/>
            <w:webHidden/>
          </w:rPr>
          <w:fldChar w:fldCharType="separate"/>
        </w:r>
        <w:r w:rsidR="001F7233">
          <w:rPr>
            <w:noProof/>
            <w:webHidden/>
          </w:rPr>
          <w:t>81</w:t>
        </w:r>
        <w:r w:rsidR="001F7233">
          <w:rPr>
            <w:noProof/>
            <w:webHidden/>
          </w:rPr>
          <w:fldChar w:fldCharType="end"/>
        </w:r>
      </w:hyperlink>
    </w:p>
    <w:p w14:paraId="6395DEBA"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82" w:history="1">
        <w:r w:rsidR="001F7233" w:rsidRPr="000F1784">
          <w:rPr>
            <w:rStyle w:val="Hyperlink"/>
            <w:noProof/>
          </w:rPr>
          <w:t>7.3.</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Процедура за актуализация на програмата</w:t>
        </w:r>
        <w:r w:rsidR="001F7233">
          <w:rPr>
            <w:noProof/>
            <w:webHidden/>
          </w:rPr>
          <w:tab/>
        </w:r>
        <w:r w:rsidR="001F7233">
          <w:rPr>
            <w:noProof/>
            <w:webHidden/>
          </w:rPr>
          <w:fldChar w:fldCharType="begin"/>
        </w:r>
        <w:r w:rsidR="001F7233">
          <w:rPr>
            <w:noProof/>
            <w:webHidden/>
          </w:rPr>
          <w:instrText xml:space="preserve"> PAGEREF _Toc507501582 \h </w:instrText>
        </w:r>
        <w:r w:rsidR="001F7233">
          <w:rPr>
            <w:noProof/>
            <w:webHidden/>
          </w:rPr>
        </w:r>
        <w:r w:rsidR="001F7233">
          <w:rPr>
            <w:noProof/>
            <w:webHidden/>
          </w:rPr>
          <w:fldChar w:fldCharType="separate"/>
        </w:r>
        <w:r w:rsidR="001F7233">
          <w:rPr>
            <w:noProof/>
            <w:webHidden/>
          </w:rPr>
          <w:t>85</w:t>
        </w:r>
        <w:r w:rsidR="001F7233">
          <w:rPr>
            <w:noProof/>
            <w:webHidden/>
          </w:rPr>
          <w:fldChar w:fldCharType="end"/>
        </w:r>
      </w:hyperlink>
    </w:p>
    <w:p w14:paraId="078E8481"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83" w:history="1">
        <w:r w:rsidR="001F7233" w:rsidRPr="000F178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Анализи на състоянието на управлението на отпадъците:</w:t>
        </w:r>
        <w:r w:rsidR="001F7233">
          <w:rPr>
            <w:noProof/>
            <w:webHidden/>
          </w:rPr>
          <w:tab/>
        </w:r>
        <w:r w:rsidR="001F7233">
          <w:rPr>
            <w:noProof/>
            <w:webHidden/>
          </w:rPr>
          <w:fldChar w:fldCharType="begin"/>
        </w:r>
        <w:r w:rsidR="001F7233">
          <w:rPr>
            <w:noProof/>
            <w:webHidden/>
          </w:rPr>
          <w:instrText xml:space="preserve"> PAGEREF _Toc507501583 \h </w:instrText>
        </w:r>
        <w:r w:rsidR="001F7233">
          <w:rPr>
            <w:noProof/>
            <w:webHidden/>
          </w:rPr>
        </w:r>
        <w:r w:rsidR="001F7233">
          <w:rPr>
            <w:noProof/>
            <w:webHidden/>
          </w:rPr>
          <w:fldChar w:fldCharType="separate"/>
        </w:r>
        <w:r w:rsidR="001F7233">
          <w:rPr>
            <w:noProof/>
            <w:webHidden/>
          </w:rPr>
          <w:t>85</w:t>
        </w:r>
        <w:r w:rsidR="001F7233">
          <w:rPr>
            <w:noProof/>
            <w:webHidden/>
          </w:rPr>
          <w:fldChar w:fldCharType="end"/>
        </w:r>
      </w:hyperlink>
    </w:p>
    <w:p w14:paraId="017DF0CE"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84" w:history="1">
        <w:r w:rsidR="001F7233" w:rsidRPr="000F178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Прогнози ПРИЛОЖЕНИЕ №1.</w:t>
        </w:r>
        <w:r w:rsidR="001F7233">
          <w:rPr>
            <w:noProof/>
            <w:webHidden/>
          </w:rPr>
          <w:tab/>
        </w:r>
        <w:r w:rsidR="001F7233">
          <w:rPr>
            <w:noProof/>
            <w:webHidden/>
          </w:rPr>
          <w:fldChar w:fldCharType="begin"/>
        </w:r>
        <w:r w:rsidR="001F7233">
          <w:rPr>
            <w:noProof/>
            <w:webHidden/>
          </w:rPr>
          <w:instrText xml:space="preserve"> PAGEREF _Toc507501584 \h </w:instrText>
        </w:r>
        <w:r w:rsidR="001F7233">
          <w:rPr>
            <w:noProof/>
            <w:webHidden/>
          </w:rPr>
        </w:r>
        <w:r w:rsidR="001F7233">
          <w:rPr>
            <w:noProof/>
            <w:webHidden/>
          </w:rPr>
          <w:fldChar w:fldCharType="separate"/>
        </w:r>
        <w:r w:rsidR="001F7233">
          <w:rPr>
            <w:noProof/>
            <w:webHidden/>
          </w:rPr>
          <w:t>85</w:t>
        </w:r>
        <w:r w:rsidR="001F7233">
          <w:rPr>
            <w:noProof/>
            <w:webHidden/>
          </w:rPr>
          <w:fldChar w:fldCharType="end"/>
        </w:r>
      </w:hyperlink>
    </w:p>
    <w:p w14:paraId="578BBB31"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85" w:history="1">
        <w:r w:rsidR="001F7233" w:rsidRPr="000F178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БИТОВИ ОТПАДЪЦИ</w:t>
        </w:r>
        <w:r w:rsidR="001F7233">
          <w:rPr>
            <w:noProof/>
            <w:webHidden/>
          </w:rPr>
          <w:tab/>
        </w:r>
        <w:r w:rsidR="001F7233">
          <w:rPr>
            <w:noProof/>
            <w:webHidden/>
          </w:rPr>
          <w:fldChar w:fldCharType="begin"/>
        </w:r>
        <w:r w:rsidR="001F7233">
          <w:rPr>
            <w:noProof/>
            <w:webHidden/>
          </w:rPr>
          <w:instrText xml:space="preserve"> PAGEREF _Toc507501585 \h </w:instrText>
        </w:r>
        <w:r w:rsidR="001F7233">
          <w:rPr>
            <w:noProof/>
            <w:webHidden/>
          </w:rPr>
        </w:r>
        <w:r w:rsidR="001F7233">
          <w:rPr>
            <w:noProof/>
            <w:webHidden/>
          </w:rPr>
          <w:fldChar w:fldCharType="separate"/>
        </w:r>
        <w:r w:rsidR="001F7233">
          <w:rPr>
            <w:noProof/>
            <w:webHidden/>
          </w:rPr>
          <w:t>96</w:t>
        </w:r>
        <w:r w:rsidR="001F7233">
          <w:rPr>
            <w:noProof/>
            <w:webHidden/>
          </w:rPr>
          <w:fldChar w:fldCharType="end"/>
        </w:r>
      </w:hyperlink>
    </w:p>
    <w:p w14:paraId="26993506"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86" w:history="1">
        <w:r w:rsidR="001F7233" w:rsidRPr="000F1784">
          <w:rPr>
            <w:rStyle w:val="Hyperlink"/>
            <w:noProof/>
          </w:rPr>
          <w:t>1.1.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Събиране на битовите отпадъци</w:t>
        </w:r>
        <w:r w:rsidR="001F7233">
          <w:rPr>
            <w:noProof/>
            <w:webHidden/>
          </w:rPr>
          <w:tab/>
        </w:r>
        <w:r w:rsidR="001F7233">
          <w:rPr>
            <w:noProof/>
            <w:webHidden/>
          </w:rPr>
          <w:fldChar w:fldCharType="begin"/>
        </w:r>
        <w:r w:rsidR="001F7233">
          <w:rPr>
            <w:noProof/>
            <w:webHidden/>
          </w:rPr>
          <w:instrText xml:space="preserve"> PAGEREF _Toc507501586 \h </w:instrText>
        </w:r>
        <w:r w:rsidR="001F7233">
          <w:rPr>
            <w:noProof/>
            <w:webHidden/>
          </w:rPr>
        </w:r>
        <w:r w:rsidR="001F7233">
          <w:rPr>
            <w:noProof/>
            <w:webHidden/>
          </w:rPr>
          <w:fldChar w:fldCharType="separate"/>
        </w:r>
        <w:r w:rsidR="001F7233">
          <w:rPr>
            <w:noProof/>
            <w:webHidden/>
          </w:rPr>
          <w:t>99</w:t>
        </w:r>
        <w:r w:rsidR="001F7233">
          <w:rPr>
            <w:noProof/>
            <w:webHidden/>
          </w:rPr>
          <w:fldChar w:fldCharType="end"/>
        </w:r>
      </w:hyperlink>
    </w:p>
    <w:p w14:paraId="5E93ED89"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87" w:history="1">
        <w:r w:rsidR="001F7233" w:rsidRPr="000F1784">
          <w:rPr>
            <w:rStyle w:val="Hyperlink"/>
            <w:noProof/>
          </w:rPr>
          <w:t>1.2.</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Морфологичен анализ на битовите отпадъци</w:t>
        </w:r>
        <w:r w:rsidR="001F7233">
          <w:rPr>
            <w:noProof/>
            <w:webHidden/>
          </w:rPr>
          <w:tab/>
        </w:r>
        <w:r w:rsidR="001F7233">
          <w:rPr>
            <w:noProof/>
            <w:webHidden/>
          </w:rPr>
          <w:fldChar w:fldCharType="begin"/>
        </w:r>
        <w:r w:rsidR="001F7233">
          <w:rPr>
            <w:noProof/>
            <w:webHidden/>
          </w:rPr>
          <w:instrText xml:space="preserve"> PAGEREF _Toc507501587 \h </w:instrText>
        </w:r>
        <w:r w:rsidR="001F7233">
          <w:rPr>
            <w:noProof/>
            <w:webHidden/>
          </w:rPr>
        </w:r>
        <w:r w:rsidR="001F7233">
          <w:rPr>
            <w:noProof/>
            <w:webHidden/>
          </w:rPr>
          <w:fldChar w:fldCharType="separate"/>
        </w:r>
        <w:r w:rsidR="001F7233">
          <w:rPr>
            <w:noProof/>
            <w:webHidden/>
          </w:rPr>
          <w:t>100</w:t>
        </w:r>
        <w:r w:rsidR="001F7233">
          <w:rPr>
            <w:noProof/>
            <w:webHidden/>
          </w:rPr>
          <w:fldChar w:fldCharType="end"/>
        </w:r>
      </w:hyperlink>
    </w:p>
    <w:p w14:paraId="6C0C901C"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88" w:history="1">
        <w:r w:rsidR="001F7233" w:rsidRPr="000F1784">
          <w:rPr>
            <w:rStyle w:val="Hyperlink"/>
            <w:noProof/>
          </w:rPr>
          <w:t>1.3.</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Разделно събиране на битови отпадъци, за които са въведени забрани и ограничения за депониране</w:t>
        </w:r>
        <w:r w:rsidR="001F7233">
          <w:rPr>
            <w:noProof/>
            <w:webHidden/>
          </w:rPr>
          <w:tab/>
        </w:r>
        <w:r w:rsidR="001F7233">
          <w:rPr>
            <w:noProof/>
            <w:webHidden/>
          </w:rPr>
          <w:fldChar w:fldCharType="begin"/>
        </w:r>
        <w:r w:rsidR="001F7233">
          <w:rPr>
            <w:noProof/>
            <w:webHidden/>
          </w:rPr>
          <w:instrText xml:space="preserve"> PAGEREF _Toc507501588 \h </w:instrText>
        </w:r>
        <w:r w:rsidR="001F7233">
          <w:rPr>
            <w:noProof/>
            <w:webHidden/>
          </w:rPr>
        </w:r>
        <w:r w:rsidR="001F7233">
          <w:rPr>
            <w:noProof/>
            <w:webHidden/>
          </w:rPr>
          <w:fldChar w:fldCharType="separate"/>
        </w:r>
        <w:r w:rsidR="001F7233">
          <w:rPr>
            <w:noProof/>
            <w:webHidden/>
          </w:rPr>
          <w:t>104</w:t>
        </w:r>
        <w:r w:rsidR="001F7233">
          <w:rPr>
            <w:noProof/>
            <w:webHidden/>
          </w:rPr>
          <w:fldChar w:fldCharType="end"/>
        </w:r>
      </w:hyperlink>
    </w:p>
    <w:p w14:paraId="39017F3A"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89" w:history="1">
        <w:r w:rsidR="001F7233" w:rsidRPr="000F178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Утайки от ПСОВ</w:t>
        </w:r>
        <w:r w:rsidR="001F7233">
          <w:rPr>
            <w:noProof/>
            <w:webHidden/>
          </w:rPr>
          <w:tab/>
        </w:r>
        <w:r w:rsidR="001F7233">
          <w:rPr>
            <w:noProof/>
            <w:webHidden/>
          </w:rPr>
          <w:fldChar w:fldCharType="begin"/>
        </w:r>
        <w:r w:rsidR="001F7233">
          <w:rPr>
            <w:noProof/>
            <w:webHidden/>
          </w:rPr>
          <w:instrText xml:space="preserve"> PAGEREF _Toc507501589 \h </w:instrText>
        </w:r>
        <w:r w:rsidR="001F7233">
          <w:rPr>
            <w:noProof/>
            <w:webHidden/>
          </w:rPr>
        </w:r>
        <w:r w:rsidR="001F7233">
          <w:rPr>
            <w:noProof/>
            <w:webHidden/>
          </w:rPr>
          <w:fldChar w:fldCharType="separate"/>
        </w:r>
        <w:r w:rsidR="001F7233">
          <w:rPr>
            <w:noProof/>
            <w:webHidden/>
          </w:rPr>
          <w:t>108</w:t>
        </w:r>
        <w:r w:rsidR="001F7233">
          <w:rPr>
            <w:noProof/>
            <w:webHidden/>
          </w:rPr>
          <w:fldChar w:fldCharType="end"/>
        </w:r>
      </w:hyperlink>
    </w:p>
    <w:p w14:paraId="097AB40F"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590" w:history="1">
        <w:r w:rsidR="001F7233" w:rsidRPr="000F1784">
          <w:rPr>
            <w:rStyle w:val="Hyperlink"/>
            <w:noProof/>
          </w:rPr>
          <w:t>Изводи и препоръки</w:t>
        </w:r>
        <w:r w:rsidR="001F7233">
          <w:rPr>
            <w:noProof/>
            <w:webHidden/>
          </w:rPr>
          <w:tab/>
        </w:r>
        <w:r w:rsidR="001F7233">
          <w:rPr>
            <w:noProof/>
            <w:webHidden/>
          </w:rPr>
          <w:fldChar w:fldCharType="begin"/>
        </w:r>
        <w:r w:rsidR="001F7233">
          <w:rPr>
            <w:noProof/>
            <w:webHidden/>
          </w:rPr>
          <w:instrText xml:space="preserve"> PAGEREF _Toc507501590 \h </w:instrText>
        </w:r>
        <w:r w:rsidR="001F7233">
          <w:rPr>
            <w:noProof/>
            <w:webHidden/>
          </w:rPr>
        </w:r>
        <w:r w:rsidR="001F7233">
          <w:rPr>
            <w:noProof/>
            <w:webHidden/>
          </w:rPr>
          <w:fldChar w:fldCharType="separate"/>
        </w:r>
        <w:r w:rsidR="001F7233">
          <w:rPr>
            <w:noProof/>
            <w:webHidden/>
          </w:rPr>
          <w:t>108</w:t>
        </w:r>
        <w:r w:rsidR="001F7233">
          <w:rPr>
            <w:noProof/>
            <w:webHidden/>
          </w:rPr>
          <w:fldChar w:fldCharType="end"/>
        </w:r>
      </w:hyperlink>
    </w:p>
    <w:p w14:paraId="435A4AB6"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91" w:history="1">
        <w:r w:rsidR="001F7233" w:rsidRPr="000F178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Система за събиране и транспортиране на битови отпадъци</w:t>
        </w:r>
        <w:r w:rsidR="001F7233">
          <w:rPr>
            <w:noProof/>
            <w:webHidden/>
          </w:rPr>
          <w:tab/>
        </w:r>
        <w:r w:rsidR="001F7233">
          <w:rPr>
            <w:noProof/>
            <w:webHidden/>
          </w:rPr>
          <w:fldChar w:fldCharType="begin"/>
        </w:r>
        <w:r w:rsidR="001F7233">
          <w:rPr>
            <w:noProof/>
            <w:webHidden/>
          </w:rPr>
          <w:instrText xml:space="preserve"> PAGEREF _Toc507501591 \h </w:instrText>
        </w:r>
        <w:r w:rsidR="001F7233">
          <w:rPr>
            <w:noProof/>
            <w:webHidden/>
          </w:rPr>
        </w:r>
        <w:r w:rsidR="001F7233">
          <w:rPr>
            <w:noProof/>
            <w:webHidden/>
          </w:rPr>
          <w:fldChar w:fldCharType="separate"/>
        </w:r>
        <w:r w:rsidR="001F7233">
          <w:rPr>
            <w:noProof/>
            <w:webHidden/>
          </w:rPr>
          <w:t>110</w:t>
        </w:r>
        <w:r w:rsidR="001F7233">
          <w:rPr>
            <w:noProof/>
            <w:webHidden/>
          </w:rPr>
          <w:fldChar w:fldCharType="end"/>
        </w:r>
      </w:hyperlink>
    </w:p>
    <w:p w14:paraId="79F108D9"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92" w:history="1">
        <w:r w:rsidR="001F7233" w:rsidRPr="000F178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Предварително третиране на отпадъци</w:t>
        </w:r>
        <w:r w:rsidR="001F7233">
          <w:rPr>
            <w:noProof/>
            <w:webHidden/>
          </w:rPr>
          <w:tab/>
        </w:r>
        <w:r w:rsidR="001F7233">
          <w:rPr>
            <w:noProof/>
            <w:webHidden/>
          </w:rPr>
          <w:fldChar w:fldCharType="begin"/>
        </w:r>
        <w:r w:rsidR="001F7233">
          <w:rPr>
            <w:noProof/>
            <w:webHidden/>
          </w:rPr>
          <w:instrText xml:space="preserve"> PAGEREF _Toc507501592 \h </w:instrText>
        </w:r>
        <w:r w:rsidR="001F7233">
          <w:rPr>
            <w:noProof/>
            <w:webHidden/>
          </w:rPr>
        </w:r>
        <w:r w:rsidR="001F7233">
          <w:rPr>
            <w:noProof/>
            <w:webHidden/>
          </w:rPr>
          <w:fldChar w:fldCharType="separate"/>
        </w:r>
        <w:r w:rsidR="001F7233">
          <w:rPr>
            <w:noProof/>
            <w:webHidden/>
          </w:rPr>
          <w:t>114</w:t>
        </w:r>
        <w:r w:rsidR="001F7233">
          <w:rPr>
            <w:noProof/>
            <w:webHidden/>
          </w:rPr>
          <w:fldChar w:fldCharType="end"/>
        </w:r>
      </w:hyperlink>
    </w:p>
    <w:p w14:paraId="2EED59C7"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93" w:history="1">
        <w:r w:rsidR="001F7233" w:rsidRPr="000F1784">
          <w:rPr>
            <w:rStyle w:val="Hyperlink"/>
            <w:noProof/>
          </w:rPr>
          <w:t>4.</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Депониране. Регионално депо за неопасни отпадъци .</w:t>
        </w:r>
        <w:r w:rsidR="001F7233">
          <w:rPr>
            <w:noProof/>
            <w:webHidden/>
          </w:rPr>
          <w:tab/>
        </w:r>
        <w:r w:rsidR="001F7233">
          <w:rPr>
            <w:noProof/>
            <w:webHidden/>
          </w:rPr>
          <w:fldChar w:fldCharType="begin"/>
        </w:r>
        <w:r w:rsidR="001F7233">
          <w:rPr>
            <w:noProof/>
            <w:webHidden/>
          </w:rPr>
          <w:instrText xml:space="preserve"> PAGEREF _Toc507501593 \h </w:instrText>
        </w:r>
        <w:r w:rsidR="001F7233">
          <w:rPr>
            <w:noProof/>
            <w:webHidden/>
          </w:rPr>
        </w:r>
        <w:r w:rsidR="001F7233">
          <w:rPr>
            <w:noProof/>
            <w:webHidden/>
          </w:rPr>
          <w:fldChar w:fldCharType="separate"/>
        </w:r>
        <w:r w:rsidR="001F7233">
          <w:rPr>
            <w:noProof/>
            <w:webHidden/>
          </w:rPr>
          <w:t>118</w:t>
        </w:r>
        <w:r w:rsidR="001F7233">
          <w:rPr>
            <w:noProof/>
            <w:webHidden/>
          </w:rPr>
          <w:fldChar w:fldCharType="end"/>
        </w:r>
      </w:hyperlink>
    </w:p>
    <w:p w14:paraId="629A0554"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94" w:history="1">
        <w:r w:rsidR="001F7233" w:rsidRPr="000F1784">
          <w:rPr>
            <w:rStyle w:val="Hyperlink"/>
            <w:noProof/>
          </w:rPr>
          <w:t>5.</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Термично третиране</w:t>
        </w:r>
        <w:r w:rsidR="001F7233">
          <w:rPr>
            <w:noProof/>
            <w:webHidden/>
          </w:rPr>
          <w:tab/>
        </w:r>
        <w:r w:rsidR="001F7233">
          <w:rPr>
            <w:noProof/>
            <w:webHidden/>
          </w:rPr>
          <w:fldChar w:fldCharType="begin"/>
        </w:r>
        <w:r w:rsidR="001F7233">
          <w:rPr>
            <w:noProof/>
            <w:webHidden/>
          </w:rPr>
          <w:instrText xml:space="preserve"> PAGEREF _Toc507501594 \h </w:instrText>
        </w:r>
        <w:r w:rsidR="001F7233">
          <w:rPr>
            <w:noProof/>
            <w:webHidden/>
          </w:rPr>
        </w:r>
        <w:r w:rsidR="001F7233">
          <w:rPr>
            <w:noProof/>
            <w:webHidden/>
          </w:rPr>
          <w:fldChar w:fldCharType="separate"/>
        </w:r>
        <w:r w:rsidR="001F7233">
          <w:rPr>
            <w:noProof/>
            <w:webHidden/>
          </w:rPr>
          <w:t>127</w:t>
        </w:r>
        <w:r w:rsidR="001F7233">
          <w:rPr>
            <w:noProof/>
            <w:webHidden/>
          </w:rPr>
          <w:fldChar w:fldCharType="end"/>
        </w:r>
      </w:hyperlink>
    </w:p>
    <w:p w14:paraId="49CB3FC8"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95" w:history="1">
        <w:r w:rsidR="001F7233" w:rsidRPr="000F1784">
          <w:rPr>
            <w:rStyle w:val="Hyperlink"/>
            <w:noProof/>
          </w:rPr>
          <w:t>6.</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Биологично третиране</w:t>
        </w:r>
        <w:r w:rsidR="001F7233">
          <w:rPr>
            <w:noProof/>
            <w:webHidden/>
          </w:rPr>
          <w:tab/>
        </w:r>
        <w:r w:rsidR="001F7233">
          <w:rPr>
            <w:noProof/>
            <w:webHidden/>
          </w:rPr>
          <w:fldChar w:fldCharType="begin"/>
        </w:r>
        <w:r w:rsidR="001F7233">
          <w:rPr>
            <w:noProof/>
            <w:webHidden/>
          </w:rPr>
          <w:instrText xml:space="preserve"> PAGEREF _Toc507501595 \h </w:instrText>
        </w:r>
        <w:r w:rsidR="001F7233">
          <w:rPr>
            <w:noProof/>
            <w:webHidden/>
          </w:rPr>
        </w:r>
        <w:r w:rsidR="001F7233">
          <w:rPr>
            <w:noProof/>
            <w:webHidden/>
          </w:rPr>
          <w:fldChar w:fldCharType="separate"/>
        </w:r>
        <w:r w:rsidR="001F7233">
          <w:rPr>
            <w:noProof/>
            <w:webHidden/>
          </w:rPr>
          <w:t>127</w:t>
        </w:r>
        <w:r w:rsidR="001F7233">
          <w:rPr>
            <w:noProof/>
            <w:webHidden/>
          </w:rPr>
          <w:fldChar w:fldCharType="end"/>
        </w:r>
      </w:hyperlink>
    </w:p>
    <w:p w14:paraId="155AB473"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96" w:history="1">
        <w:r w:rsidR="001F7233" w:rsidRPr="000F1784">
          <w:rPr>
            <w:rStyle w:val="Hyperlink"/>
            <w:noProof/>
          </w:rPr>
          <w:t>7.</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Механо-биологично третиране</w:t>
        </w:r>
        <w:r w:rsidR="001F7233">
          <w:rPr>
            <w:noProof/>
            <w:webHidden/>
          </w:rPr>
          <w:tab/>
        </w:r>
        <w:r w:rsidR="001F7233">
          <w:rPr>
            <w:noProof/>
            <w:webHidden/>
          </w:rPr>
          <w:fldChar w:fldCharType="begin"/>
        </w:r>
        <w:r w:rsidR="001F7233">
          <w:rPr>
            <w:noProof/>
            <w:webHidden/>
          </w:rPr>
          <w:instrText xml:space="preserve"> PAGEREF _Toc507501596 \h </w:instrText>
        </w:r>
        <w:r w:rsidR="001F7233">
          <w:rPr>
            <w:noProof/>
            <w:webHidden/>
          </w:rPr>
        </w:r>
        <w:r w:rsidR="001F7233">
          <w:rPr>
            <w:noProof/>
            <w:webHidden/>
          </w:rPr>
          <w:fldChar w:fldCharType="separate"/>
        </w:r>
        <w:r w:rsidR="001F7233">
          <w:rPr>
            <w:noProof/>
            <w:webHidden/>
          </w:rPr>
          <w:t>131</w:t>
        </w:r>
        <w:r w:rsidR="001F7233">
          <w:rPr>
            <w:noProof/>
            <w:webHidden/>
          </w:rPr>
          <w:fldChar w:fldCharType="end"/>
        </w:r>
      </w:hyperlink>
    </w:p>
    <w:p w14:paraId="53C95C9E"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97" w:history="1">
        <w:r w:rsidR="001F7233" w:rsidRPr="000F1784">
          <w:rPr>
            <w:rStyle w:val="Hyperlink"/>
            <w:noProof/>
          </w:rPr>
          <w:t>8.</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Алтернативи за третиране на отпадъците</w:t>
        </w:r>
        <w:r w:rsidR="001F7233">
          <w:rPr>
            <w:noProof/>
            <w:webHidden/>
          </w:rPr>
          <w:tab/>
        </w:r>
        <w:r w:rsidR="001F7233">
          <w:rPr>
            <w:noProof/>
            <w:webHidden/>
          </w:rPr>
          <w:fldChar w:fldCharType="begin"/>
        </w:r>
        <w:r w:rsidR="001F7233">
          <w:rPr>
            <w:noProof/>
            <w:webHidden/>
          </w:rPr>
          <w:instrText xml:space="preserve"> PAGEREF _Toc507501597 \h </w:instrText>
        </w:r>
        <w:r w:rsidR="001F7233">
          <w:rPr>
            <w:noProof/>
            <w:webHidden/>
          </w:rPr>
        </w:r>
        <w:r w:rsidR="001F7233">
          <w:rPr>
            <w:noProof/>
            <w:webHidden/>
          </w:rPr>
          <w:fldChar w:fldCharType="separate"/>
        </w:r>
        <w:r w:rsidR="001F7233">
          <w:rPr>
            <w:noProof/>
            <w:webHidden/>
          </w:rPr>
          <w:t>131</w:t>
        </w:r>
        <w:r w:rsidR="001F7233">
          <w:rPr>
            <w:noProof/>
            <w:webHidden/>
          </w:rPr>
          <w:fldChar w:fldCharType="end"/>
        </w:r>
      </w:hyperlink>
    </w:p>
    <w:p w14:paraId="6EF3061E"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598" w:history="1">
        <w:r w:rsidR="001F7233" w:rsidRPr="000F1784">
          <w:rPr>
            <w:rStyle w:val="Hyperlink"/>
            <w:noProof/>
          </w:rPr>
          <w:t>9.</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Други методи за обезвреждане/ оползотворяване</w:t>
        </w:r>
        <w:r w:rsidR="001F7233">
          <w:rPr>
            <w:noProof/>
            <w:webHidden/>
          </w:rPr>
          <w:tab/>
        </w:r>
        <w:r w:rsidR="001F7233">
          <w:rPr>
            <w:noProof/>
            <w:webHidden/>
          </w:rPr>
          <w:fldChar w:fldCharType="begin"/>
        </w:r>
        <w:r w:rsidR="001F7233">
          <w:rPr>
            <w:noProof/>
            <w:webHidden/>
          </w:rPr>
          <w:instrText xml:space="preserve"> PAGEREF _Toc507501598 \h </w:instrText>
        </w:r>
        <w:r w:rsidR="001F7233">
          <w:rPr>
            <w:noProof/>
            <w:webHidden/>
          </w:rPr>
        </w:r>
        <w:r w:rsidR="001F7233">
          <w:rPr>
            <w:noProof/>
            <w:webHidden/>
          </w:rPr>
          <w:fldChar w:fldCharType="separate"/>
        </w:r>
        <w:r w:rsidR="001F7233">
          <w:rPr>
            <w:noProof/>
            <w:webHidden/>
          </w:rPr>
          <w:t>138</w:t>
        </w:r>
        <w:r w:rsidR="001F7233">
          <w:rPr>
            <w:noProof/>
            <w:webHidden/>
          </w:rPr>
          <w:fldChar w:fldCharType="end"/>
        </w:r>
      </w:hyperlink>
    </w:p>
    <w:p w14:paraId="7C3E9C3D"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599" w:history="1">
        <w:r w:rsidR="001F7233" w:rsidRPr="000F1784">
          <w:rPr>
            <w:rStyle w:val="Hyperlink"/>
            <w:noProof/>
          </w:rPr>
          <w:t>10.</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Инфраструктура за отпадъци от строителство и разрушаване</w:t>
        </w:r>
        <w:r w:rsidR="001F7233">
          <w:rPr>
            <w:noProof/>
            <w:webHidden/>
          </w:rPr>
          <w:tab/>
        </w:r>
        <w:r w:rsidR="001F7233">
          <w:rPr>
            <w:noProof/>
            <w:webHidden/>
          </w:rPr>
          <w:fldChar w:fldCharType="begin"/>
        </w:r>
        <w:r w:rsidR="001F7233">
          <w:rPr>
            <w:noProof/>
            <w:webHidden/>
          </w:rPr>
          <w:instrText xml:space="preserve"> PAGEREF _Toc507501599 \h </w:instrText>
        </w:r>
        <w:r w:rsidR="001F7233">
          <w:rPr>
            <w:noProof/>
            <w:webHidden/>
          </w:rPr>
        </w:r>
        <w:r w:rsidR="001F7233">
          <w:rPr>
            <w:noProof/>
            <w:webHidden/>
          </w:rPr>
          <w:fldChar w:fldCharType="separate"/>
        </w:r>
        <w:r w:rsidR="001F7233">
          <w:rPr>
            <w:noProof/>
            <w:webHidden/>
          </w:rPr>
          <w:t>138</w:t>
        </w:r>
        <w:r w:rsidR="001F7233">
          <w:rPr>
            <w:noProof/>
            <w:webHidden/>
          </w:rPr>
          <w:fldChar w:fldCharType="end"/>
        </w:r>
      </w:hyperlink>
    </w:p>
    <w:p w14:paraId="08FCCD5E"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00" w:history="1">
        <w:r w:rsidR="001F7233" w:rsidRPr="000F1784">
          <w:rPr>
            <w:rStyle w:val="Hyperlink"/>
            <w:noProof/>
          </w:rPr>
          <w:t>11.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Инфраструктура за третиране на утайките от ГПСОВ</w:t>
        </w:r>
        <w:r w:rsidR="001F7233">
          <w:rPr>
            <w:noProof/>
            <w:webHidden/>
          </w:rPr>
          <w:tab/>
        </w:r>
        <w:r w:rsidR="001F7233">
          <w:rPr>
            <w:noProof/>
            <w:webHidden/>
          </w:rPr>
          <w:fldChar w:fldCharType="begin"/>
        </w:r>
        <w:r w:rsidR="001F7233">
          <w:rPr>
            <w:noProof/>
            <w:webHidden/>
          </w:rPr>
          <w:instrText xml:space="preserve"> PAGEREF _Toc507501600 \h </w:instrText>
        </w:r>
        <w:r w:rsidR="001F7233">
          <w:rPr>
            <w:noProof/>
            <w:webHidden/>
          </w:rPr>
        </w:r>
        <w:r w:rsidR="001F7233">
          <w:rPr>
            <w:noProof/>
            <w:webHidden/>
          </w:rPr>
          <w:fldChar w:fldCharType="separate"/>
        </w:r>
        <w:r w:rsidR="001F7233">
          <w:rPr>
            <w:noProof/>
            <w:webHidden/>
          </w:rPr>
          <w:t>139</w:t>
        </w:r>
        <w:r w:rsidR="001F7233">
          <w:rPr>
            <w:noProof/>
            <w:webHidden/>
          </w:rPr>
          <w:fldChar w:fldCharType="end"/>
        </w:r>
      </w:hyperlink>
    </w:p>
    <w:p w14:paraId="655F56B4"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01" w:history="1">
        <w:r w:rsidR="001F7233" w:rsidRPr="000F1784">
          <w:rPr>
            <w:rStyle w:val="Hyperlink"/>
            <w:noProof/>
          </w:rPr>
          <w:t>Основни изводи и препоръки</w:t>
        </w:r>
        <w:r w:rsidR="001F7233">
          <w:rPr>
            <w:noProof/>
            <w:webHidden/>
          </w:rPr>
          <w:tab/>
        </w:r>
        <w:r w:rsidR="001F7233">
          <w:rPr>
            <w:noProof/>
            <w:webHidden/>
          </w:rPr>
          <w:fldChar w:fldCharType="begin"/>
        </w:r>
        <w:r w:rsidR="001F7233">
          <w:rPr>
            <w:noProof/>
            <w:webHidden/>
          </w:rPr>
          <w:instrText xml:space="preserve"> PAGEREF _Toc507501601 \h </w:instrText>
        </w:r>
        <w:r w:rsidR="001F7233">
          <w:rPr>
            <w:noProof/>
            <w:webHidden/>
          </w:rPr>
        </w:r>
        <w:r w:rsidR="001F7233">
          <w:rPr>
            <w:noProof/>
            <w:webHidden/>
          </w:rPr>
          <w:fldChar w:fldCharType="separate"/>
        </w:r>
        <w:r w:rsidR="001F7233">
          <w:rPr>
            <w:noProof/>
            <w:webHidden/>
          </w:rPr>
          <w:t>139</w:t>
        </w:r>
        <w:r w:rsidR="001F7233">
          <w:rPr>
            <w:noProof/>
            <w:webHidden/>
          </w:rPr>
          <w:fldChar w:fldCharType="end"/>
        </w:r>
      </w:hyperlink>
    </w:p>
    <w:p w14:paraId="158E2324" w14:textId="77777777" w:rsidR="001F7233" w:rsidRDefault="00375712">
      <w:pPr>
        <w:pStyle w:val="TOC4"/>
        <w:tabs>
          <w:tab w:val="left" w:pos="440"/>
          <w:tab w:val="right" w:leader="dot" w:pos="9681"/>
        </w:tabs>
        <w:rPr>
          <w:rFonts w:asciiTheme="minorHAnsi" w:eastAsiaTheme="minorEastAsia" w:hAnsiTheme="minorHAnsi" w:cstheme="minorBidi"/>
          <w:i w:val="0"/>
          <w:iCs w:val="0"/>
          <w:noProof/>
          <w:color w:val="auto"/>
          <w:sz w:val="22"/>
          <w:szCs w:val="22"/>
        </w:rPr>
      </w:pPr>
      <w:hyperlink w:anchor="_Toc507501602" w:history="1">
        <w:r w:rsidR="001F7233" w:rsidRPr="000F178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Функции за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_Toc507501602 \h </w:instrText>
        </w:r>
        <w:r w:rsidR="001F7233">
          <w:rPr>
            <w:noProof/>
            <w:webHidden/>
          </w:rPr>
        </w:r>
        <w:r w:rsidR="001F7233">
          <w:rPr>
            <w:noProof/>
            <w:webHidden/>
          </w:rPr>
          <w:fldChar w:fldCharType="separate"/>
        </w:r>
        <w:r w:rsidR="001F7233">
          <w:rPr>
            <w:noProof/>
            <w:webHidden/>
          </w:rPr>
          <w:t>141</w:t>
        </w:r>
        <w:r w:rsidR="001F7233">
          <w:rPr>
            <w:noProof/>
            <w:webHidden/>
          </w:rPr>
          <w:fldChar w:fldCharType="end"/>
        </w:r>
      </w:hyperlink>
    </w:p>
    <w:p w14:paraId="08E6D733"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03" w:history="1">
        <w:r w:rsidR="001F7233" w:rsidRPr="000F1784">
          <w:rPr>
            <w:rStyle w:val="Hyperlink"/>
            <w:noProof/>
          </w:rPr>
          <w:t>1.1.Отговорни лица за изпълнение на дейностите по отпадъците</w:t>
        </w:r>
        <w:r w:rsidR="001F7233">
          <w:rPr>
            <w:noProof/>
            <w:webHidden/>
          </w:rPr>
          <w:tab/>
        </w:r>
        <w:r w:rsidR="001F7233">
          <w:rPr>
            <w:noProof/>
            <w:webHidden/>
          </w:rPr>
          <w:fldChar w:fldCharType="begin"/>
        </w:r>
        <w:r w:rsidR="001F7233">
          <w:rPr>
            <w:noProof/>
            <w:webHidden/>
          </w:rPr>
          <w:instrText xml:space="preserve"> PAGEREF _Toc507501603 \h </w:instrText>
        </w:r>
        <w:r w:rsidR="001F7233">
          <w:rPr>
            <w:noProof/>
            <w:webHidden/>
          </w:rPr>
        </w:r>
        <w:r w:rsidR="001F7233">
          <w:rPr>
            <w:noProof/>
            <w:webHidden/>
          </w:rPr>
          <w:fldChar w:fldCharType="separate"/>
        </w:r>
        <w:r w:rsidR="001F7233">
          <w:rPr>
            <w:noProof/>
            <w:webHidden/>
          </w:rPr>
          <w:t>143</w:t>
        </w:r>
        <w:r w:rsidR="001F7233">
          <w:rPr>
            <w:noProof/>
            <w:webHidden/>
          </w:rPr>
          <w:fldChar w:fldCharType="end"/>
        </w:r>
      </w:hyperlink>
    </w:p>
    <w:p w14:paraId="1ADA7F12"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04" w:history="1">
        <w:r w:rsidR="001F7233" w:rsidRPr="000F1784">
          <w:rPr>
            <w:rStyle w:val="Hyperlink"/>
            <w:noProof/>
          </w:rPr>
          <w:t>2. Състояние на човешките ресурси с възложени функции за отпадъци</w:t>
        </w:r>
        <w:r w:rsidR="001F7233">
          <w:rPr>
            <w:noProof/>
            <w:webHidden/>
          </w:rPr>
          <w:tab/>
        </w:r>
        <w:r w:rsidR="001F7233">
          <w:rPr>
            <w:noProof/>
            <w:webHidden/>
          </w:rPr>
          <w:fldChar w:fldCharType="begin"/>
        </w:r>
        <w:r w:rsidR="001F7233">
          <w:rPr>
            <w:noProof/>
            <w:webHidden/>
          </w:rPr>
          <w:instrText xml:space="preserve"> PAGEREF _Toc507501604 \h </w:instrText>
        </w:r>
        <w:r w:rsidR="001F7233">
          <w:rPr>
            <w:noProof/>
            <w:webHidden/>
          </w:rPr>
        </w:r>
        <w:r w:rsidR="001F7233">
          <w:rPr>
            <w:noProof/>
            <w:webHidden/>
          </w:rPr>
          <w:fldChar w:fldCharType="separate"/>
        </w:r>
        <w:r w:rsidR="001F7233">
          <w:rPr>
            <w:noProof/>
            <w:webHidden/>
          </w:rPr>
          <w:t>143</w:t>
        </w:r>
        <w:r w:rsidR="001F7233">
          <w:rPr>
            <w:noProof/>
            <w:webHidden/>
          </w:rPr>
          <w:fldChar w:fldCharType="end"/>
        </w:r>
      </w:hyperlink>
    </w:p>
    <w:p w14:paraId="4B498A37" w14:textId="77777777" w:rsidR="001F7233" w:rsidRDefault="00375712">
      <w:pPr>
        <w:pStyle w:val="TOC3"/>
        <w:tabs>
          <w:tab w:val="right" w:leader="dot" w:pos="9681"/>
        </w:tabs>
        <w:rPr>
          <w:noProof/>
        </w:rPr>
      </w:pPr>
      <w:hyperlink w:anchor="_Toc507501605" w:history="1">
        <w:r w:rsidR="001F7233" w:rsidRPr="000F1784">
          <w:rPr>
            <w:rStyle w:val="Hyperlink"/>
            <w:noProof/>
          </w:rPr>
          <w:t>I</w:t>
        </w:r>
        <w:r w:rsidR="001F7233">
          <w:rPr>
            <w:noProof/>
            <w:webHidden/>
          </w:rPr>
          <w:tab/>
        </w:r>
        <w:r w:rsidR="001F7233">
          <w:rPr>
            <w:noProof/>
            <w:webHidden/>
          </w:rPr>
          <w:fldChar w:fldCharType="begin"/>
        </w:r>
        <w:r w:rsidR="001F7233">
          <w:rPr>
            <w:noProof/>
            <w:webHidden/>
          </w:rPr>
          <w:instrText xml:space="preserve"> PAGEREF _Toc507501605 \h </w:instrText>
        </w:r>
        <w:r w:rsidR="001F7233">
          <w:rPr>
            <w:noProof/>
            <w:webHidden/>
          </w:rPr>
        </w:r>
        <w:r w:rsidR="001F7233">
          <w:rPr>
            <w:noProof/>
            <w:webHidden/>
          </w:rPr>
          <w:fldChar w:fldCharType="separate"/>
        </w:r>
        <w:r w:rsidR="001F7233">
          <w:rPr>
            <w:noProof/>
            <w:webHidden/>
          </w:rPr>
          <w:t>143</w:t>
        </w:r>
        <w:r w:rsidR="001F7233">
          <w:rPr>
            <w:noProof/>
            <w:webHidden/>
          </w:rPr>
          <w:fldChar w:fldCharType="end"/>
        </w:r>
      </w:hyperlink>
    </w:p>
    <w:p w14:paraId="5F482E0E" w14:textId="77777777" w:rsidR="001F7233" w:rsidRDefault="00375712">
      <w:pPr>
        <w:pStyle w:val="TOC3"/>
        <w:tabs>
          <w:tab w:val="right" w:leader="dot" w:pos="9681"/>
        </w:tabs>
        <w:rPr>
          <w:noProof/>
        </w:rPr>
      </w:pPr>
      <w:hyperlink w:anchor="_Toc507501606" w:history="1">
        <w:r w:rsidR="001F7233" w:rsidRPr="000F1784">
          <w:rPr>
            <w:rStyle w:val="Hyperlink"/>
            <w:noProof/>
          </w:rPr>
          <w:t>I</w:t>
        </w:r>
        <w:r w:rsidR="001F7233">
          <w:rPr>
            <w:noProof/>
            <w:webHidden/>
          </w:rPr>
          <w:tab/>
        </w:r>
        <w:r w:rsidR="001F7233">
          <w:rPr>
            <w:noProof/>
            <w:webHidden/>
          </w:rPr>
          <w:fldChar w:fldCharType="begin"/>
        </w:r>
        <w:r w:rsidR="001F7233">
          <w:rPr>
            <w:noProof/>
            <w:webHidden/>
          </w:rPr>
          <w:instrText xml:space="preserve"> PAGEREF _Toc507501606 \h </w:instrText>
        </w:r>
        <w:r w:rsidR="001F7233">
          <w:rPr>
            <w:noProof/>
            <w:webHidden/>
          </w:rPr>
        </w:r>
        <w:r w:rsidR="001F7233">
          <w:rPr>
            <w:noProof/>
            <w:webHidden/>
          </w:rPr>
          <w:fldChar w:fldCharType="separate"/>
        </w:r>
        <w:r w:rsidR="001F7233">
          <w:rPr>
            <w:noProof/>
            <w:webHidden/>
          </w:rPr>
          <w:t>143</w:t>
        </w:r>
        <w:r w:rsidR="001F7233">
          <w:rPr>
            <w:noProof/>
            <w:webHidden/>
          </w:rPr>
          <w:fldChar w:fldCharType="end"/>
        </w:r>
      </w:hyperlink>
    </w:p>
    <w:p w14:paraId="6F1BB343" w14:textId="77777777" w:rsidR="001F7233" w:rsidRDefault="00375712">
      <w:pPr>
        <w:pStyle w:val="TOC3"/>
        <w:tabs>
          <w:tab w:val="right" w:leader="dot" w:pos="9681"/>
        </w:tabs>
        <w:rPr>
          <w:noProof/>
        </w:rPr>
      </w:pPr>
      <w:hyperlink w:anchor="_Toc507501607" w:history="1">
        <w:r w:rsidR="001F7233" w:rsidRPr="000F1784">
          <w:rPr>
            <w:rStyle w:val="Hyperlink"/>
            <w:noProof/>
          </w:rPr>
          <w:t>I</w:t>
        </w:r>
        <w:r w:rsidR="001F7233">
          <w:rPr>
            <w:noProof/>
            <w:webHidden/>
          </w:rPr>
          <w:tab/>
        </w:r>
        <w:r w:rsidR="001F7233">
          <w:rPr>
            <w:noProof/>
            <w:webHidden/>
          </w:rPr>
          <w:fldChar w:fldCharType="begin"/>
        </w:r>
        <w:r w:rsidR="001F7233">
          <w:rPr>
            <w:noProof/>
            <w:webHidden/>
          </w:rPr>
          <w:instrText xml:space="preserve"> PAGEREF _Toc507501607 \h </w:instrText>
        </w:r>
        <w:r w:rsidR="001F7233">
          <w:rPr>
            <w:noProof/>
            <w:webHidden/>
          </w:rPr>
        </w:r>
        <w:r w:rsidR="001F7233">
          <w:rPr>
            <w:noProof/>
            <w:webHidden/>
          </w:rPr>
          <w:fldChar w:fldCharType="separate"/>
        </w:r>
        <w:r w:rsidR="001F7233">
          <w:rPr>
            <w:noProof/>
            <w:webHidden/>
          </w:rPr>
          <w:t>143</w:t>
        </w:r>
        <w:r w:rsidR="001F7233">
          <w:rPr>
            <w:noProof/>
            <w:webHidden/>
          </w:rPr>
          <w:fldChar w:fldCharType="end"/>
        </w:r>
      </w:hyperlink>
    </w:p>
    <w:p w14:paraId="14B90BED"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08" w:history="1">
        <w:r w:rsidR="001F7233" w:rsidRPr="000F1784">
          <w:rPr>
            <w:rStyle w:val="Hyperlink"/>
            <w:noProof/>
          </w:rPr>
          <w:t>Изводи и препоръки</w:t>
        </w:r>
        <w:r w:rsidR="001F7233">
          <w:rPr>
            <w:noProof/>
            <w:webHidden/>
          </w:rPr>
          <w:tab/>
        </w:r>
        <w:r w:rsidR="001F7233">
          <w:rPr>
            <w:noProof/>
            <w:webHidden/>
          </w:rPr>
          <w:fldChar w:fldCharType="begin"/>
        </w:r>
        <w:r w:rsidR="001F7233">
          <w:rPr>
            <w:noProof/>
            <w:webHidden/>
          </w:rPr>
          <w:instrText xml:space="preserve"> PAGEREF _Toc507501608 \h </w:instrText>
        </w:r>
        <w:r w:rsidR="001F7233">
          <w:rPr>
            <w:noProof/>
            <w:webHidden/>
          </w:rPr>
        </w:r>
        <w:r w:rsidR="001F7233">
          <w:rPr>
            <w:noProof/>
            <w:webHidden/>
          </w:rPr>
          <w:fldChar w:fldCharType="separate"/>
        </w:r>
        <w:r w:rsidR="001F7233">
          <w:rPr>
            <w:noProof/>
            <w:webHidden/>
          </w:rPr>
          <w:t>144</w:t>
        </w:r>
        <w:r w:rsidR="001F7233">
          <w:rPr>
            <w:noProof/>
            <w:webHidden/>
          </w:rPr>
          <w:fldChar w:fldCharType="end"/>
        </w:r>
      </w:hyperlink>
    </w:p>
    <w:p w14:paraId="1A0B3CDF"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09" w:history="1">
        <w:r w:rsidR="001F7233" w:rsidRPr="000F178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Мерки за предотвратяване и намаляване на риска от стари замърсявания с</w:t>
        </w:r>
        <w:r w:rsidR="001F7233">
          <w:rPr>
            <w:noProof/>
            <w:webHidden/>
          </w:rPr>
          <w:tab/>
        </w:r>
        <w:r w:rsidR="001F7233">
          <w:rPr>
            <w:noProof/>
            <w:webHidden/>
          </w:rPr>
          <w:fldChar w:fldCharType="begin"/>
        </w:r>
        <w:r w:rsidR="001F7233">
          <w:rPr>
            <w:noProof/>
            <w:webHidden/>
          </w:rPr>
          <w:instrText xml:space="preserve"> PAGEREF _Toc507501609 \h </w:instrText>
        </w:r>
        <w:r w:rsidR="001F7233">
          <w:rPr>
            <w:noProof/>
            <w:webHidden/>
          </w:rPr>
        </w:r>
        <w:r w:rsidR="001F7233">
          <w:rPr>
            <w:noProof/>
            <w:webHidden/>
          </w:rPr>
          <w:fldChar w:fldCharType="separate"/>
        </w:r>
        <w:r w:rsidR="001F7233">
          <w:rPr>
            <w:noProof/>
            <w:webHidden/>
          </w:rPr>
          <w:t>145</w:t>
        </w:r>
        <w:r w:rsidR="001F7233">
          <w:rPr>
            <w:noProof/>
            <w:webHidden/>
          </w:rPr>
          <w:fldChar w:fldCharType="end"/>
        </w:r>
      </w:hyperlink>
    </w:p>
    <w:p w14:paraId="3C2AEC36"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10" w:history="1">
        <w:r w:rsidR="001F7233" w:rsidRPr="000F178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Закриване и рекултивация на площадки, терени и/или депа</w:t>
        </w:r>
        <w:r w:rsidR="001F7233">
          <w:rPr>
            <w:noProof/>
            <w:webHidden/>
          </w:rPr>
          <w:tab/>
        </w:r>
        <w:r w:rsidR="001F7233">
          <w:rPr>
            <w:noProof/>
            <w:webHidden/>
          </w:rPr>
          <w:fldChar w:fldCharType="begin"/>
        </w:r>
        <w:r w:rsidR="001F7233">
          <w:rPr>
            <w:noProof/>
            <w:webHidden/>
          </w:rPr>
          <w:instrText xml:space="preserve"> PAGEREF _Toc507501610 \h </w:instrText>
        </w:r>
        <w:r w:rsidR="001F7233">
          <w:rPr>
            <w:noProof/>
            <w:webHidden/>
          </w:rPr>
        </w:r>
        <w:r w:rsidR="001F7233">
          <w:rPr>
            <w:noProof/>
            <w:webHidden/>
          </w:rPr>
          <w:fldChar w:fldCharType="separate"/>
        </w:r>
        <w:r w:rsidR="001F7233">
          <w:rPr>
            <w:noProof/>
            <w:webHidden/>
          </w:rPr>
          <w:t>146</w:t>
        </w:r>
        <w:r w:rsidR="001F7233">
          <w:rPr>
            <w:noProof/>
            <w:webHidden/>
          </w:rPr>
          <w:fldChar w:fldCharType="end"/>
        </w:r>
      </w:hyperlink>
    </w:p>
    <w:p w14:paraId="55B4AC1B"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11" w:history="1">
        <w:r w:rsidR="001F7233" w:rsidRPr="000F1784">
          <w:rPr>
            <w:rStyle w:val="Hyperlink"/>
            <w:noProof/>
          </w:rPr>
          <w:t>2.1.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Клетка за депониране на неопасни отпадъци</w:t>
        </w:r>
        <w:r w:rsidR="001F7233">
          <w:rPr>
            <w:noProof/>
            <w:webHidden/>
          </w:rPr>
          <w:tab/>
        </w:r>
        <w:r w:rsidR="001F7233">
          <w:rPr>
            <w:noProof/>
            <w:webHidden/>
          </w:rPr>
          <w:fldChar w:fldCharType="begin"/>
        </w:r>
        <w:r w:rsidR="001F7233">
          <w:rPr>
            <w:noProof/>
            <w:webHidden/>
          </w:rPr>
          <w:instrText xml:space="preserve"> PAGEREF _Toc507501611 \h </w:instrText>
        </w:r>
        <w:r w:rsidR="001F7233">
          <w:rPr>
            <w:noProof/>
            <w:webHidden/>
          </w:rPr>
        </w:r>
        <w:r w:rsidR="001F7233">
          <w:rPr>
            <w:noProof/>
            <w:webHidden/>
          </w:rPr>
          <w:fldChar w:fldCharType="separate"/>
        </w:r>
        <w:r w:rsidR="001F7233">
          <w:rPr>
            <w:noProof/>
            <w:webHidden/>
          </w:rPr>
          <w:t>146</w:t>
        </w:r>
        <w:r w:rsidR="001F7233">
          <w:rPr>
            <w:noProof/>
            <w:webHidden/>
          </w:rPr>
          <w:fldChar w:fldCharType="end"/>
        </w:r>
      </w:hyperlink>
    </w:p>
    <w:p w14:paraId="0F3B7582"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12" w:history="1">
        <w:r w:rsidR="001F7233" w:rsidRPr="000F1784">
          <w:rPr>
            <w:rStyle w:val="Hyperlink"/>
            <w:noProof/>
          </w:rPr>
          <w:t>Изводи и препоръки</w:t>
        </w:r>
        <w:r w:rsidR="001F7233">
          <w:rPr>
            <w:noProof/>
            <w:webHidden/>
          </w:rPr>
          <w:tab/>
        </w:r>
        <w:r w:rsidR="001F7233">
          <w:rPr>
            <w:noProof/>
            <w:webHidden/>
          </w:rPr>
          <w:fldChar w:fldCharType="begin"/>
        </w:r>
        <w:r w:rsidR="001F7233">
          <w:rPr>
            <w:noProof/>
            <w:webHidden/>
          </w:rPr>
          <w:instrText xml:space="preserve"> PAGEREF _Toc507501612 \h </w:instrText>
        </w:r>
        <w:r w:rsidR="001F7233">
          <w:rPr>
            <w:noProof/>
            <w:webHidden/>
          </w:rPr>
        </w:r>
        <w:r w:rsidR="001F7233">
          <w:rPr>
            <w:noProof/>
            <w:webHidden/>
          </w:rPr>
          <w:fldChar w:fldCharType="separate"/>
        </w:r>
        <w:r w:rsidR="001F7233">
          <w:rPr>
            <w:noProof/>
            <w:webHidden/>
          </w:rPr>
          <w:t>147</w:t>
        </w:r>
        <w:r w:rsidR="001F7233">
          <w:rPr>
            <w:noProof/>
            <w:webHidden/>
          </w:rPr>
          <w:fldChar w:fldCharType="end"/>
        </w:r>
      </w:hyperlink>
    </w:p>
    <w:p w14:paraId="7717ACB4"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13" w:history="1">
        <w:r w:rsidR="001F7233" w:rsidRPr="000F178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Схеми за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_Toc507501613 \h </w:instrText>
        </w:r>
        <w:r w:rsidR="001F7233">
          <w:rPr>
            <w:noProof/>
            <w:webHidden/>
          </w:rPr>
        </w:r>
        <w:r w:rsidR="001F7233">
          <w:rPr>
            <w:noProof/>
            <w:webHidden/>
          </w:rPr>
          <w:fldChar w:fldCharType="separate"/>
        </w:r>
        <w:r w:rsidR="001F7233">
          <w:rPr>
            <w:noProof/>
            <w:webHidden/>
          </w:rPr>
          <w:t>148</w:t>
        </w:r>
        <w:r w:rsidR="001F7233">
          <w:rPr>
            <w:noProof/>
            <w:webHidden/>
          </w:rPr>
          <w:fldChar w:fldCharType="end"/>
        </w:r>
      </w:hyperlink>
    </w:p>
    <w:p w14:paraId="6249633C"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14" w:history="1">
        <w:r w:rsidR="001F7233" w:rsidRPr="000F178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Икономически инструменти и стимули в сектора на управлението на отпадъците</w:t>
        </w:r>
        <w:r w:rsidR="001F7233">
          <w:rPr>
            <w:noProof/>
            <w:webHidden/>
          </w:rPr>
          <w:tab/>
        </w:r>
        <w:r w:rsidR="001F7233">
          <w:rPr>
            <w:noProof/>
            <w:webHidden/>
          </w:rPr>
          <w:fldChar w:fldCharType="begin"/>
        </w:r>
        <w:r w:rsidR="001F7233">
          <w:rPr>
            <w:noProof/>
            <w:webHidden/>
          </w:rPr>
          <w:instrText xml:space="preserve"> PAGEREF _Toc507501614 \h </w:instrText>
        </w:r>
        <w:r w:rsidR="001F7233">
          <w:rPr>
            <w:noProof/>
            <w:webHidden/>
          </w:rPr>
        </w:r>
        <w:r w:rsidR="001F7233">
          <w:rPr>
            <w:noProof/>
            <w:webHidden/>
          </w:rPr>
          <w:fldChar w:fldCharType="separate"/>
        </w:r>
        <w:r w:rsidR="001F7233">
          <w:rPr>
            <w:noProof/>
            <w:webHidden/>
          </w:rPr>
          <w:t>149</w:t>
        </w:r>
        <w:r w:rsidR="001F7233">
          <w:rPr>
            <w:noProof/>
            <w:webHidden/>
          </w:rPr>
          <w:fldChar w:fldCharType="end"/>
        </w:r>
      </w:hyperlink>
    </w:p>
    <w:p w14:paraId="3470D9BA"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15" w:history="1">
        <w:r w:rsidR="001F7233" w:rsidRPr="000F1784">
          <w:rPr>
            <w:rStyle w:val="Hyperlink"/>
            <w:noProof/>
          </w:rPr>
          <w:t>2.1.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Приходи</w:t>
        </w:r>
        <w:r w:rsidR="001F7233">
          <w:rPr>
            <w:noProof/>
            <w:webHidden/>
          </w:rPr>
          <w:tab/>
        </w:r>
        <w:r w:rsidR="001F7233">
          <w:rPr>
            <w:noProof/>
            <w:webHidden/>
          </w:rPr>
          <w:fldChar w:fldCharType="begin"/>
        </w:r>
        <w:r w:rsidR="001F7233">
          <w:rPr>
            <w:noProof/>
            <w:webHidden/>
          </w:rPr>
          <w:instrText xml:space="preserve"> PAGEREF _Toc507501615 \h </w:instrText>
        </w:r>
        <w:r w:rsidR="001F7233">
          <w:rPr>
            <w:noProof/>
            <w:webHidden/>
          </w:rPr>
        </w:r>
        <w:r w:rsidR="001F7233">
          <w:rPr>
            <w:noProof/>
            <w:webHidden/>
          </w:rPr>
          <w:fldChar w:fldCharType="separate"/>
        </w:r>
        <w:r w:rsidR="001F7233">
          <w:rPr>
            <w:noProof/>
            <w:webHidden/>
          </w:rPr>
          <w:t>149</w:t>
        </w:r>
        <w:r w:rsidR="001F7233">
          <w:rPr>
            <w:noProof/>
            <w:webHidden/>
          </w:rPr>
          <w:fldChar w:fldCharType="end"/>
        </w:r>
      </w:hyperlink>
    </w:p>
    <w:p w14:paraId="685D81BF"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16" w:history="1">
        <w:r w:rsidR="001F7233" w:rsidRPr="000F1784">
          <w:rPr>
            <w:rStyle w:val="Hyperlink"/>
            <w:noProof/>
          </w:rPr>
          <w:t>Основни изводи и препоръки</w:t>
        </w:r>
        <w:r w:rsidR="001F7233">
          <w:rPr>
            <w:noProof/>
            <w:webHidden/>
          </w:rPr>
          <w:tab/>
        </w:r>
        <w:r w:rsidR="001F7233">
          <w:rPr>
            <w:noProof/>
            <w:webHidden/>
          </w:rPr>
          <w:fldChar w:fldCharType="begin"/>
        </w:r>
        <w:r w:rsidR="001F7233">
          <w:rPr>
            <w:noProof/>
            <w:webHidden/>
          </w:rPr>
          <w:instrText xml:space="preserve"> PAGEREF _Toc507501616 \h </w:instrText>
        </w:r>
        <w:r w:rsidR="001F7233">
          <w:rPr>
            <w:noProof/>
            <w:webHidden/>
          </w:rPr>
        </w:r>
        <w:r w:rsidR="001F7233">
          <w:rPr>
            <w:noProof/>
            <w:webHidden/>
          </w:rPr>
          <w:fldChar w:fldCharType="separate"/>
        </w:r>
        <w:r w:rsidR="001F7233">
          <w:rPr>
            <w:noProof/>
            <w:webHidden/>
          </w:rPr>
          <w:t>153</w:t>
        </w:r>
        <w:r w:rsidR="001F7233">
          <w:rPr>
            <w:noProof/>
            <w:webHidden/>
          </w:rPr>
          <w:fldChar w:fldCharType="end"/>
        </w:r>
      </w:hyperlink>
    </w:p>
    <w:p w14:paraId="664759AC"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17" w:history="1">
        <w:r w:rsidR="001F7233" w:rsidRPr="000F178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Стратегически подход в информационно- разяснителната политика на</w:t>
        </w:r>
        <w:r w:rsidR="001F7233">
          <w:rPr>
            <w:noProof/>
            <w:webHidden/>
          </w:rPr>
          <w:tab/>
        </w:r>
        <w:r w:rsidR="001F7233">
          <w:rPr>
            <w:noProof/>
            <w:webHidden/>
          </w:rPr>
          <w:fldChar w:fldCharType="begin"/>
        </w:r>
        <w:r w:rsidR="001F7233">
          <w:rPr>
            <w:noProof/>
            <w:webHidden/>
          </w:rPr>
          <w:instrText xml:space="preserve"> PAGEREF _Toc507501617 \h </w:instrText>
        </w:r>
        <w:r w:rsidR="001F7233">
          <w:rPr>
            <w:noProof/>
            <w:webHidden/>
          </w:rPr>
        </w:r>
        <w:r w:rsidR="001F7233">
          <w:rPr>
            <w:noProof/>
            <w:webHidden/>
          </w:rPr>
          <w:fldChar w:fldCharType="separate"/>
        </w:r>
        <w:r w:rsidR="001F7233">
          <w:rPr>
            <w:noProof/>
            <w:webHidden/>
          </w:rPr>
          <w:t>154</w:t>
        </w:r>
        <w:r w:rsidR="001F7233">
          <w:rPr>
            <w:noProof/>
            <w:webHidden/>
          </w:rPr>
          <w:fldChar w:fldCharType="end"/>
        </w:r>
      </w:hyperlink>
    </w:p>
    <w:p w14:paraId="5A47FACB"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18" w:history="1">
        <w:r w:rsidR="001F7233" w:rsidRPr="000F178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Разяснителни и образователни дейности и привличане на обществеността</w:t>
        </w:r>
        <w:r w:rsidR="001F7233">
          <w:rPr>
            <w:noProof/>
            <w:webHidden/>
          </w:rPr>
          <w:tab/>
        </w:r>
        <w:r w:rsidR="001F7233">
          <w:rPr>
            <w:noProof/>
            <w:webHidden/>
          </w:rPr>
          <w:fldChar w:fldCharType="begin"/>
        </w:r>
        <w:r w:rsidR="001F7233">
          <w:rPr>
            <w:noProof/>
            <w:webHidden/>
          </w:rPr>
          <w:instrText xml:space="preserve"> PAGEREF _Toc507501618 \h </w:instrText>
        </w:r>
        <w:r w:rsidR="001F7233">
          <w:rPr>
            <w:noProof/>
            <w:webHidden/>
          </w:rPr>
        </w:r>
        <w:r w:rsidR="001F7233">
          <w:rPr>
            <w:noProof/>
            <w:webHidden/>
          </w:rPr>
          <w:fldChar w:fldCharType="separate"/>
        </w:r>
        <w:r w:rsidR="001F7233">
          <w:rPr>
            <w:noProof/>
            <w:webHidden/>
          </w:rPr>
          <w:t>154</w:t>
        </w:r>
        <w:r w:rsidR="001F7233">
          <w:rPr>
            <w:noProof/>
            <w:webHidden/>
          </w:rPr>
          <w:fldChar w:fldCharType="end"/>
        </w:r>
      </w:hyperlink>
    </w:p>
    <w:p w14:paraId="166D1963"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19" w:history="1">
        <w:r w:rsidR="001F7233" w:rsidRPr="000F1784">
          <w:rPr>
            <w:rStyle w:val="Hyperlink"/>
            <w:noProof/>
          </w:rPr>
          <w:t>2.1.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Начини за предоставяне на информация относно общинските услуги в областта на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_Toc507501619 \h </w:instrText>
        </w:r>
        <w:r w:rsidR="001F7233">
          <w:rPr>
            <w:noProof/>
            <w:webHidden/>
          </w:rPr>
        </w:r>
        <w:r w:rsidR="001F7233">
          <w:rPr>
            <w:noProof/>
            <w:webHidden/>
          </w:rPr>
          <w:fldChar w:fldCharType="separate"/>
        </w:r>
        <w:r w:rsidR="001F7233">
          <w:rPr>
            <w:noProof/>
            <w:webHidden/>
          </w:rPr>
          <w:t>155</w:t>
        </w:r>
        <w:r w:rsidR="001F7233">
          <w:rPr>
            <w:noProof/>
            <w:webHidden/>
          </w:rPr>
          <w:fldChar w:fldCharType="end"/>
        </w:r>
      </w:hyperlink>
    </w:p>
    <w:p w14:paraId="7273A40F"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20" w:history="1">
        <w:r w:rsidR="001F7233" w:rsidRPr="000F1784">
          <w:rPr>
            <w:rStyle w:val="Hyperlink"/>
            <w:noProof/>
          </w:rPr>
          <w:t>Изводи и препоръки</w:t>
        </w:r>
        <w:r w:rsidR="001F7233">
          <w:rPr>
            <w:noProof/>
            <w:webHidden/>
          </w:rPr>
          <w:tab/>
        </w:r>
        <w:r w:rsidR="001F7233">
          <w:rPr>
            <w:noProof/>
            <w:webHidden/>
          </w:rPr>
          <w:fldChar w:fldCharType="begin"/>
        </w:r>
        <w:r w:rsidR="001F7233">
          <w:rPr>
            <w:noProof/>
            <w:webHidden/>
          </w:rPr>
          <w:instrText xml:space="preserve"> PAGEREF _Toc507501620 \h </w:instrText>
        </w:r>
        <w:r w:rsidR="001F7233">
          <w:rPr>
            <w:noProof/>
            <w:webHidden/>
          </w:rPr>
        </w:r>
        <w:r w:rsidR="001F7233">
          <w:rPr>
            <w:noProof/>
            <w:webHidden/>
          </w:rPr>
          <w:fldChar w:fldCharType="separate"/>
        </w:r>
        <w:r w:rsidR="001F7233">
          <w:rPr>
            <w:noProof/>
            <w:webHidden/>
          </w:rPr>
          <w:t>155</w:t>
        </w:r>
        <w:r w:rsidR="001F7233">
          <w:rPr>
            <w:noProof/>
            <w:webHidden/>
          </w:rPr>
          <w:fldChar w:fldCharType="end"/>
        </w:r>
      </w:hyperlink>
    </w:p>
    <w:p w14:paraId="5969BD06"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21" w:history="1">
        <w:r w:rsidR="001F7233" w:rsidRPr="000F1784">
          <w:rPr>
            <w:rStyle w:val="Hyperlink"/>
            <w:noProof/>
          </w:rPr>
          <w:t>ПРИЛОЖЕНИЕ №1.</w:t>
        </w:r>
        <w:r w:rsidR="001F7233">
          <w:rPr>
            <w:noProof/>
            <w:webHidden/>
          </w:rPr>
          <w:tab/>
        </w:r>
        <w:r w:rsidR="001F7233">
          <w:rPr>
            <w:noProof/>
            <w:webHidden/>
          </w:rPr>
          <w:fldChar w:fldCharType="begin"/>
        </w:r>
        <w:r w:rsidR="001F7233">
          <w:rPr>
            <w:noProof/>
            <w:webHidden/>
          </w:rPr>
          <w:instrText xml:space="preserve"> PAGEREF _Toc507501621 \h </w:instrText>
        </w:r>
        <w:r w:rsidR="001F7233">
          <w:rPr>
            <w:noProof/>
            <w:webHidden/>
          </w:rPr>
        </w:r>
        <w:r w:rsidR="001F7233">
          <w:rPr>
            <w:noProof/>
            <w:webHidden/>
          </w:rPr>
          <w:fldChar w:fldCharType="separate"/>
        </w:r>
        <w:r w:rsidR="001F7233">
          <w:rPr>
            <w:noProof/>
            <w:webHidden/>
          </w:rPr>
          <w:t>157</w:t>
        </w:r>
        <w:r w:rsidR="001F7233">
          <w:rPr>
            <w:noProof/>
            <w:webHidden/>
          </w:rPr>
          <w:fldChar w:fldCharType="end"/>
        </w:r>
      </w:hyperlink>
    </w:p>
    <w:p w14:paraId="48856679"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22" w:history="1">
        <w:r w:rsidR="001F7233" w:rsidRPr="000F1784">
          <w:rPr>
            <w:rStyle w:val="Hyperlink"/>
            <w:noProof/>
          </w:rPr>
          <w:t>Изводи и препоръки</w:t>
        </w:r>
        <w:r w:rsidR="001F7233">
          <w:rPr>
            <w:noProof/>
            <w:webHidden/>
          </w:rPr>
          <w:tab/>
        </w:r>
        <w:r w:rsidR="001F7233">
          <w:rPr>
            <w:noProof/>
            <w:webHidden/>
          </w:rPr>
          <w:fldChar w:fldCharType="begin"/>
        </w:r>
        <w:r w:rsidR="001F7233">
          <w:rPr>
            <w:noProof/>
            <w:webHidden/>
          </w:rPr>
          <w:instrText xml:space="preserve"> PAGEREF _Toc507501622 \h </w:instrText>
        </w:r>
        <w:r w:rsidR="001F7233">
          <w:rPr>
            <w:noProof/>
            <w:webHidden/>
          </w:rPr>
        </w:r>
        <w:r w:rsidR="001F7233">
          <w:rPr>
            <w:noProof/>
            <w:webHidden/>
          </w:rPr>
          <w:fldChar w:fldCharType="separate"/>
        </w:r>
        <w:r w:rsidR="001F7233">
          <w:rPr>
            <w:noProof/>
            <w:webHidden/>
          </w:rPr>
          <w:t>157</w:t>
        </w:r>
        <w:r w:rsidR="001F7233">
          <w:rPr>
            <w:noProof/>
            <w:webHidden/>
          </w:rPr>
          <w:fldChar w:fldCharType="end"/>
        </w:r>
      </w:hyperlink>
    </w:p>
    <w:p w14:paraId="40B8FAE3"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23" w:history="1">
        <w:r w:rsidR="001F7233" w:rsidRPr="000F1784">
          <w:rPr>
            <w:rStyle w:val="Hyperlink"/>
            <w:noProof/>
          </w:rPr>
          <w:t>ПРИЛОЖЕНИЕ №2.</w:t>
        </w:r>
        <w:r w:rsidR="001F7233">
          <w:rPr>
            <w:noProof/>
            <w:webHidden/>
          </w:rPr>
          <w:tab/>
        </w:r>
        <w:r w:rsidR="001F7233">
          <w:rPr>
            <w:noProof/>
            <w:webHidden/>
          </w:rPr>
          <w:fldChar w:fldCharType="begin"/>
        </w:r>
        <w:r w:rsidR="001F7233">
          <w:rPr>
            <w:noProof/>
            <w:webHidden/>
          </w:rPr>
          <w:instrText xml:space="preserve"> PAGEREF _Toc507501623 \h </w:instrText>
        </w:r>
        <w:r w:rsidR="001F7233">
          <w:rPr>
            <w:noProof/>
            <w:webHidden/>
          </w:rPr>
        </w:r>
        <w:r w:rsidR="001F7233">
          <w:rPr>
            <w:noProof/>
            <w:webHidden/>
          </w:rPr>
          <w:fldChar w:fldCharType="separate"/>
        </w:r>
        <w:r w:rsidR="001F7233">
          <w:rPr>
            <w:noProof/>
            <w:webHidden/>
          </w:rPr>
          <w:t>159</w:t>
        </w:r>
        <w:r w:rsidR="001F7233">
          <w:rPr>
            <w:noProof/>
            <w:webHidden/>
          </w:rPr>
          <w:fldChar w:fldCharType="end"/>
        </w:r>
      </w:hyperlink>
    </w:p>
    <w:p w14:paraId="137DA285"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24" w:history="1">
        <w:r w:rsidR="001F7233" w:rsidRPr="000F178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F1784">
          <w:rPr>
            <w:rStyle w:val="Hyperlink"/>
            <w:noProof/>
          </w:rPr>
          <w:t>Текущо състояние:</w:t>
        </w:r>
        <w:r w:rsidR="001F7233">
          <w:rPr>
            <w:noProof/>
            <w:webHidden/>
          </w:rPr>
          <w:tab/>
        </w:r>
        <w:r w:rsidR="001F7233">
          <w:rPr>
            <w:noProof/>
            <w:webHidden/>
          </w:rPr>
          <w:fldChar w:fldCharType="begin"/>
        </w:r>
        <w:r w:rsidR="001F7233">
          <w:rPr>
            <w:noProof/>
            <w:webHidden/>
          </w:rPr>
          <w:instrText xml:space="preserve"> PAGEREF _Toc507501624 \h </w:instrText>
        </w:r>
        <w:r w:rsidR="001F7233">
          <w:rPr>
            <w:noProof/>
            <w:webHidden/>
          </w:rPr>
        </w:r>
        <w:r w:rsidR="001F7233">
          <w:rPr>
            <w:noProof/>
            <w:webHidden/>
          </w:rPr>
          <w:fldChar w:fldCharType="separate"/>
        </w:r>
        <w:r w:rsidR="001F7233">
          <w:rPr>
            <w:noProof/>
            <w:webHidden/>
          </w:rPr>
          <w:t>159</w:t>
        </w:r>
        <w:r w:rsidR="001F7233">
          <w:rPr>
            <w:noProof/>
            <w:webHidden/>
          </w:rPr>
          <w:fldChar w:fldCharType="end"/>
        </w:r>
      </w:hyperlink>
    </w:p>
    <w:p w14:paraId="55D089CD"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25" w:history="1">
        <w:r w:rsidR="001F7233" w:rsidRPr="000F1784">
          <w:rPr>
            <w:rStyle w:val="Hyperlink"/>
            <w:noProof/>
          </w:rPr>
          <w:t>Норма на натрупване</w:t>
        </w:r>
        <w:r w:rsidR="001F7233">
          <w:rPr>
            <w:noProof/>
            <w:webHidden/>
          </w:rPr>
          <w:tab/>
        </w:r>
        <w:r w:rsidR="001F7233">
          <w:rPr>
            <w:noProof/>
            <w:webHidden/>
          </w:rPr>
          <w:fldChar w:fldCharType="begin"/>
        </w:r>
        <w:r w:rsidR="001F7233">
          <w:rPr>
            <w:noProof/>
            <w:webHidden/>
          </w:rPr>
          <w:instrText xml:space="preserve"> PAGEREF _Toc507501625 \h </w:instrText>
        </w:r>
        <w:r w:rsidR="001F7233">
          <w:rPr>
            <w:noProof/>
            <w:webHidden/>
          </w:rPr>
        </w:r>
        <w:r w:rsidR="001F7233">
          <w:rPr>
            <w:noProof/>
            <w:webHidden/>
          </w:rPr>
          <w:fldChar w:fldCharType="separate"/>
        </w:r>
        <w:r w:rsidR="001F7233">
          <w:rPr>
            <w:noProof/>
            <w:webHidden/>
          </w:rPr>
          <w:t>160</w:t>
        </w:r>
        <w:r w:rsidR="001F7233">
          <w:rPr>
            <w:noProof/>
            <w:webHidden/>
          </w:rPr>
          <w:fldChar w:fldCharType="end"/>
        </w:r>
      </w:hyperlink>
    </w:p>
    <w:p w14:paraId="54189ACA" w14:textId="5F74AC11" w:rsidR="00F04698" w:rsidRDefault="00F04698">
      <w:pPr>
        <w:pStyle w:val="24"/>
        <w:numPr>
          <w:ilvl w:val="0"/>
          <w:numId w:val="11"/>
        </w:numPr>
        <w:shd w:val="clear" w:color="auto" w:fill="auto"/>
        <w:tabs>
          <w:tab w:val="left" w:pos="526"/>
          <w:tab w:val="right" w:leader="dot" w:pos="9635"/>
        </w:tabs>
        <w:spacing w:line="240" w:lineRule="exact"/>
        <w:rPr>
          <w:rFonts w:cs="Tahoma"/>
        </w:rPr>
      </w:pPr>
      <w:r>
        <w:fldChar w:fldCharType="end"/>
      </w:r>
      <w:r w:rsidR="00493441">
        <w:rPr>
          <w:lang w:val="en-US"/>
        </w:rPr>
        <w:t>3</w:t>
      </w:r>
    </w:p>
    <w:p w14:paraId="4EF70B60" w14:textId="1320EA5D" w:rsidR="00F04698" w:rsidRDefault="00375712">
      <w:pPr>
        <w:pStyle w:val="31"/>
        <w:numPr>
          <w:ilvl w:val="0"/>
          <w:numId w:val="11"/>
        </w:numPr>
        <w:shd w:val="clear" w:color="auto" w:fill="auto"/>
        <w:tabs>
          <w:tab w:val="left" w:pos="526"/>
        </w:tabs>
        <w:spacing w:before="0" w:after="76" w:line="240" w:lineRule="exact"/>
        <w:jc w:val="both"/>
        <w:rPr>
          <w:rFonts w:cs="Tahoma"/>
        </w:rPr>
      </w:pPr>
      <w:hyperlink w:anchor="bookmark157" w:tooltip="Current Document">
        <w:r w:rsidR="00F04698">
          <w:t>АНАЛИЗ НА ИНФРАСТРУКТУРАТА ЗА УПРАВЛЕНИЕ НА ОТПАДЪЦИТЕ....1</w:t>
        </w:r>
      </w:hyperlink>
      <w:r w:rsidR="00493441">
        <w:rPr>
          <w:lang w:val="en-US"/>
        </w:rPr>
        <w:t>05</w:t>
      </w:r>
    </w:p>
    <w:p w14:paraId="767C5377" w14:textId="77777777" w:rsidR="00F04698" w:rsidRDefault="00375712">
      <w:pPr>
        <w:pStyle w:val="31"/>
        <w:numPr>
          <w:ilvl w:val="0"/>
          <w:numId w:val="11"/>
        </w:numPr>
        <w:shd w:val="clear" w:color="auto" w:fill="auto"/>
        <w:tabs>
          <w:tab w:val="left" w:pos="614"/>
        </w:tabs>
        <w:spacing w:before="0" w:after="0" w:line="274" w:lineRule="exact"/>
        <w:jc w:val="both"/>
        <w:rPr>
          <w:rFonts w:cs="Tahoma"/>
        </w:rPr>
      </w:pPr>
      <w:hyperlink w:anchor="bookmark170" w:tooltip="Current Document">
        <w:r w:rsidR="00F04698">
          <w:t>АНАЛИЗ НА ИНСТИТУЦИОНАЛНИЯ КАПАЦИТЕТ В СФЕРТА НА</w:t>
        </w:r>
      </w:hyperlink>
    </w:p>
    <w:p w14:paraId="411B9727" w14:textId="77777777" w:rsidR="001F7233" w:rsidRDefault="00F04698">
      <w:pPr>
        <w:pStyle w:val="TOC1"/>
        <w:tabs>
          <w:tab w:val="right" w:leader="dot" w:pos="9681"/>
        </w:tabs>
        <w:rPr>
          <w:rFonts w:asciiTheme="minorHAnsi" w:eastAsiaTheme="minorEastAsia" w:hAnsiTheme="minorHAnsi" w:cstheme="minorBidi"/>
          <w:noProof/>
          <w:color w:val="auto"/>
          <w:sz w:val="22"/>
          <w:szCs w:val="22"/>
        </w:rPr>
      </w:pPr>
      <w:r>
        <w:fldChar w:fldCharType="begin"/>
      </w:r>
      <w:r>
        <w:instrText xml:space="preserve"> TOC \o "1-5" \h \z </w:instrText>
      </w:r>
      <w:r>
        <w:fldChar w:fldCharType="separate"/>
      </w:r>
      <w:hyperlink w:anchor="_Toc507501626" w:history="1">
        <w:r w:rsidR="001F7233" w:rsidRPr="00054FB4">
          <w:rPr>
            <w:rStyle w:val="Hyperlink"/>
            <w:noProof/>
          </w:rPr>
          <w:t>ПРОГРАМА</w:t>
        </w:r>
        <w:r w:rsidR="001F7233">
          <w:rPr>
            <w:noProof/>
            <w:webHidden/>
          </w:rPr>
          <w:tab/>
        </w:r>
        <w:r w:rsidR="001F7233">
          <w:rPr>
            <w:noProof/>
            <w:webHidden/>
          </w:rPr>
          <w:fldChar w:fldCharType="begin"/>
        </w:r>
        <w:r w:rsidR="001F7233">
          <w:rPr>
            <w:noProof/>
            <w:webHidden/>
          </w:rPr>
          <w:instrText xml:space="preserve"> PAGEREF _Toc507501626 \h </w:instrText>
        </w:r>
        <w:r w:rsidR="001F7233">
          <w:rPr>
            <w:noProof/>
            <w:webHidden/>
          </w:rPr>
        </w:r>
        <w:r w:rsidR="001F7233">
          <w:rPr>
            <w:noProof/>
            <w:webHidden/>
          </w:rPr>
          <w:fldChar w:fldCharType="separate"/>
        </w:r>
        <w:r w:rsidR="001F7233">
          <w:rPr>
            <w:noProof/>
            <w:webHidden/>
          </w:rPr>
          <w:t>1</w:t>
        </w:r>
        <w:r w:rsidR="001F7233">
          <w:rPr>
            <w:noProof/>
            <w:webHidden/>
          </w:rPr>
          <w:fldChar w:fldCharType="end"/>
        </w:r>
      </w:hyperlink>
    </w:p>
    <w:p w14:paraId="5A8282D1" w14:textId="77777777" w:rsidR="001F7233" w:rsidRDefault="00375712">
      <w:pPr>
        <w:pStyle w:val="TOC2"/>
        <w:tabs>
          <w:tab w:val="right" w:leader="dot" w:pos="9681"/>
        </w:tabs>
        <w:rPr>
          <w:rFonts w:asciiTheme="minorHAnsi" w:eastAsiaTheme="minorEastAsia" w:hAnsiTheme="minorHAnsi" w:cstheme="minorBidi"/>
          <w:noProof/>
          <w:color w:val="auto"/>
          <w:sz w:val="22"/>
          <w:szCs w:val="22"/>
        </w:rPr>
      </w:pPr>
      <w:hyperlink w:anchor="_Toc507501627" w:history="1">
        <w:r w:rsidR="001F7233" w:rsidRPr="00054FB4">
          <w:rPr>
            <w:rStyle w:val="Hyperlink"/>
            <w:noProof/>
          </w:rPr>
          <w:t>ЗА УПРАВЛЕНИЕ НА ОТПАДЪЦИТЕ НА ТЕРИТОРИЯТА НА ОБЩИНА КАРЛОВО</w:t>
        </w:r>
        <w:r w:rsidR="001F7233">
          <w:rPr>
            <w:noProof/>
            <w:webHidden/>
          </w:rPr>
          <w:tab/>
        </w:r>
        <w:r w:rsidR="001F7233">
          <w:rPr>
            <w:noProof/>
            <w:webHidden/>
          </w:rPr>
          <w:fldChar w:fldCharType="begin"/>
        </w:r>
        <w:r w:rsidR="001F7233">
          <w:rPr>
            <w:noProof/>
            <w:webHidden/>
          </w:rPr>
          <w:instrText xml:space="preserve"> PAGEREF _Toc507501627 \h </w:instrText>
        </w:r>
        <w:r w:rsidR="001F7233">
          <w:rPr>
            <w:noProof/>
            <w:webHidden/>
          </w:rPr>
        </w:r>
        <w:r w:rsidR="001F7233">
          <w:rPr>
            <w:noProof/>
            <w:webHidden/>
          </w:rPr>
          <w:fldChar w:fldCharType="separate"/>
        </w:r>
        <w:r w:rsidR="001F7233">
          <w:rPr>
            <w:noProof/>
            <w:webHidden/>
          </w:rPr>
          <w:t>1</w:t>
        </w:r>
        <w:r w:rsidR="001F7233">
          <w:rPr>
            <w:noProof/>
            <w:webHidden/>
          </w:rPr>
          <w:fldChar w:fldCharType="end"/>
        </w:r>
      </w:hyperlink>
    </w:p>
    <w:p w14:paraId="5BE168FC" w14:textId="77777777" w:rsidR="001F7233" w:rsidRDefault="00375712">
      <w:pPr>
        <w:pStyle w:val="TOC2"/>
        <w:tabs>
          <w:tab w:val="right" w:leader="dot" w:pos="9681"/>
        </w:tabs>
        <w:rPr>
          <w:rFonts w:asciiTheme="minorHAnsi" w:eastAsiaTheme="minorEastAsia" w:hAnsiTheme="minorHAnsi" w:cstheme="minorBidi"/>
          <w:noProof/>
          <w:color w:val="auto"/>
          <w:sz w:val="22"/>
          <w:szCs w:val="22"/>
        </w:rPr>
      </w:pPr>
      <w:hyperlink w:anchor="_Toc507501628" w:history="1">
        <w:r w:rsidR="001F7233" w:rsidRPr="00054FB4">
          <w:rPr>
            <w:rStyle w:val="Hyperlink"/>
            <w:noProof/>
          </w:rPr>
          <w:t>2016 - 2020 г.</w:t>
        </w:r>
        <w:r w:rsidR="001F7233">
          <w:rPr>
            <w:noProof/>
            <w:webHidden/>
          </w:rPr>
          <w:tab/>
        </w:r>
        <w:r w:rsidR="001F7233">
          <w:rPr>
            <w:noProof/>
            <w:webHidden/>
          </w:rPr>
          <w:fldChar w:fldCharType="begin"/>
        </w:r>
        <w:r w:rsidR="001F7233">
          <w:rPr>
            <w:noProof/>
            <w:webHidden/>
          </w:rPr>
          <w:instrText xml:space="preserve"> PAGEREF _Toc507501628 \h </w:instrText>
        </w:r>
        <w:r w:rsidR="001F7233">
          <w:rPr>
            <w:noProof/>
            <w:webHidden/>
          </w:rPr>
        </w:r>
        <w:r w:rsidR="001F7233">
          <w:rPr>
            <w:noProof/>
            <w:webHidden/>
          </w:rPr>
          <w:fldChar w:fldCharType="separate"/>
        </w:r>
        <w:r w:rsidR="001F7233">
          <w:rPr>
            <w:noProof/>
            <w:webHidden/>
          </w:rPr>
          <w:t>1</w:t>
        </w:r>
        <w:r w:rsidR="001F7233">
          <w:rPr>
            <w:noProof/>
            <w:webHidden/>
          </w:rPr>
          <w:fldChar w:fldCharType="end"/>
        </w:r>
      </w:hyperlink>
    </w:p>
    <w:p w14:paraId="71857C50"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29" w:history="1">
        <w:r w:rsidR="001F7233" w:rsidRPr="00054FB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ВЪВЕДЕНИЕ</w:t>
        </w:r>
        <w:r w:rsidR="001F7233">
          <w:rPr>
            <w:noProof/>
            <w:webHidden/>
          </w:rPr>
          <w:tab/>
        </w:r>
        <w:r w:rsidR="001F7233">
          <w:rPr>
            <w:noProof/>
            <w:webHidden/>
          </w:rPr>
          <w:fldChar w:fldCharType="begin"/>
        </w:r>
        <w:r w:rsidR="001F7233">
          <w:rPr>
            <w:noProof/>
            <w:webHidden/>
          </w:rPr>
          <w:instrText xml:space="preserve"> PAGEREF _Toc507501629 \h </w:instrText>
        </w:r>
        <w:r w:rsidR="001F7233">
          <w:rPr>
            <w:noProof/>
            <w:webHidden/>
          </w:rPr>
        </w:r>
        <w:r w:rsidR="001F7233">
          <w:rPr>
            <w:noProof/>
            <w:webHidden/>
          </w:rPr>
          <w:fldChar w:fldCharType="separate"/>
        </w:r>
        <w:r w:rsidR="001F7233">
          <w:rPr>
            <w:noProof/>
            <w:webHidden/>
          </w:rPr>
          <w:t>8</w:t>
        </w:r>
        <w:r w:rsidR="001F7233">
          <w:rPr>
            <w:noProof/>
            <w:webHidden/>
          </w:rPr>
          <w:fldChar w:fldCharType="end"/>
        </w:r>
      </w:hyperlink>
    </w:p>
    <w:p w14:paraId="28FEF111"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30" w:history="1">
        <w:r w:rsidR="001F7233" w:rsidRPr="00054FB4">
          <w:rPr>
            <w:rStyle w:val="Hyperlink"/>
            <w:noProof/>
          </w:rPr>
          <w:t>1.1.Обхват на програмата</w:t>
        </w:r>
        <w:r w:rsidR="001F7233">
          <w:rPr>
            <w:noProof/>
            <w:webHidden/>
          </w:rPr>
          <w:tab/>
        </w:r>
        <w:r w:rsidR="001F7233">
          <w:rPr>
            <w:noProof/>
            <w:webHidden/>
          </w:rPr>
          <w:fldChar w:fldCharType="begin"/>
        </w:r>
        <w:r w:rsidR="001F7233">
          <w:rPr>
            <w:noProof/>
            <w:webHidden/>
          </w:rPr>
          <w:instrText xml:space="preserve"> PAGEREF _Toc507501630 \h </w:instrText>
        </w:r>
        <w:r w:rsidR="001F7233">
          <w:rPr>
            <w:noProof/>
            <w:webHidden/>
          </w:rPr>
        </w:r>
        <w:r w:rsidR="001F7233">
          <w:rPr>
            <w:noProof/>
            <w:webHidden/>
          </w:rPr>
          <w:fldChar w:fldCharType="separate"/>
        </w:r>
        <w:r w:rsidR="001F7233">
          <w:rPr>
            <w:noProof/>
            <w:webHidden/>
          </w:rPr>
          <w:t>9</w:t>
        </w:r>
        <w:r w:rsidR="001F7233">
          <w:rPr>
            <w:noProof/>
            <w:webHidden/>
          </w:rPr>
          <w:fldChar w:fldCharType="end"/>
        </w:r>
      </w:hyperlink>
    </w:p>
    <w:p w14:paraId="5772D125"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31" w:history="1">
        <w:r w:rsidR="001F7233" w:rsidRPr="00054FB4">
          <w:rPr>
            <w:rStyle w:val="Hyperlink"/>
            <w:noProof/>
          </w:rPr>
          <w:t>1.2.</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Принципи</w:t>
        </w:r>
        <w:r w:rsidR="001F7233">
          <w:rPr>
            <w:noProof/>
            <w:webHidden/>
          </w:rPr>
          <w:tab/>
        </w:r>
        <w:r w:rsidR="001F7233">
          <w:rPr>
            <w:noProof/>
            <w:webHidden/>
          </w:rPr>
          <w:fldChar w:fldCharType="begin"/>
        </w:r>
        <w:r w:rsidR="001F7233">
          <w:rPr>
            <w:noProof/>
            <w:webHidden/>
          </w:rPr>
          <w:instrText xml:space="preserve"> PAGEREF _Toc507501631 \h </w:instrText>
        </w:r>
        <w:r w:rsidR="001F7233">
          <w:rPr>
            <w:noProof/>
            <w:webHidden/>
          </w:rPr>
        </w:r>
        <w:r w:rsidR="001F7233">
          <w:rPr>
            <w:noProof/>
            <w:webHidden/>
          </w:rPr>
          <w:fldChar w:fldCharType="separate"/>
        </w:r>
        <w:r w:rsidR="001F7233">
          <w:rPr>
            <w:noProof/>
            <w:webHidden/>
          </w:rPr>
          <w:t>9</w:t>
        </w:r>
        <w:r w:rsidR="001F7233">
          <w:rPr>
            <w:noProof/>
            <w:webHidden/>
          </w:rPr>
          <w:fldChar w:fldCharType="end"/>
        </w:r>
      </w:hyperlink>
    </w:p>
    <w:p w14:paraId="6ACE6C94"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32" w:history="1">
        <w:r w:rsidR="001F7233" w:rsidRPr="00054FB4">
          <w:rPr>
            <w:rStyle w:val="Hyperlink"/>
            <w:noProof/>
          </w:rPr>
          <w:t>1.3.</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Характеристика на територията на община Карлово</w:t>
        </w:r>
        <w:r w:rsidR="001F7233">
          <w:rPr>
            <w:noProof/>
            <w:webHidden/>
          </w:rPr>
          <w:tab/>
        </w:r>
        <w:r w:rsidR="001F7233">
          <w:rPr>
            <w:noProof/>
            <w:webHidden/>
          </w:rPr>
          <w:fldChar w:fldCharType="begin"/>
        </w:r>
        <w:r w:rsidR="001F7233">
          <w:rPr>
            <w:noProof/>
            <w:webHidden/>
          </w:rPr>
          <w:instrText xml:space="preserve"> PAGEREF _Toc507501632 \h </w:instrText>
        </w:r>
        <w:r w:rsidR="001F7233">
          <w:rPr>
            <w:noProof/>
            <w:webHidden/>
          </w:rPr>
        </w:r>
        <w:r w:rsidR="001F7233">
          <w:rPr>
            <w:noProof/>
            <w:webHidden/>
          </w:rPr>
          <w:fldChar w:fldCharType="separate"/>
        </w:r>
        <w:r w:rsidR="001F7233">
          <w:rPr>
            <w:noProof/>
            <w:webHidden/>
          </w:rPr>
          <w:t>9</w:t>
        </w:r>
        <w:r w:rsidR="001F7233">
          <w:rPr>
            <w:noProof/>
            <w:webHidden/>
          </w:rPr>
          <w:fldChar w:fldCharType="end"/>
        </w:r>
      </w:hyperlink>
    </w:p>
    <w:p w14:paraId="0C285870"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33" w:history="1">
        <w:r w:rsidR="001F7233" w:rsidRPr="00054FB4">
          <w:rPr>
            <w:rStyle w:val="Hyperlink"/>
            <w:noProof/>
          </w:rPr>
          <w:t>2.ОСНОВНИ ИЗВОДИ ОТ АНАЛИЗАНА СЪСТОЯНИЕТО И ПРОГНОЗИТЕ ЗА БЪДЕЩО РАЗВИТИЕ В УПРАВЛЕНИЕТО НА ОТПАДЪЦИТЕ</w:t>
        </w:r>
        <w:r w:rsidR="001F7233">
          <w:rPr>
            <w:noProof/>
            <w:webHidden/>
          </w:rPr>
          <w:tab/>
        </w:r>
        <w:r w:rsidR="001F7233">
          <w:rPr>
            <w:noProof/>
            <w:webHidden/>
          </w:rPr>
          <w:fldChar w:fldCharType="begin"/>
        </w:r>
        <w:r w:rsidR="001F7233">
          <w:rPr>
            <w:noProof/>
            <w:webHidden/>
          </w:rPr>
          <w:instrText xml:space="preserve"> PAGEREF _Toc507501633 \h </w:instrText>
        </w:r>
        <w:r w:rsidR="001F7233">
          <w:rPr>
            <w:noProof/>
            <w:webHidden/>
          </w:rPr>
        </w:r>
        <w:r w:rsidR="001F7233">
          <w:rPr>
            <w:noProof/>
            <w:webHidden/>
          </w:rPr>
          <w:fldChar w:fldCharType="separate"/>
        </w:r>
        <w:r w:rsidR="001F7233">
          <w:rPr>
            <w:noProof/>
            <w:webHidden/>
          </w:rPr>
          <w:t>12</w:t>
        </w:r>
        <w:r w:rsidR="001F7233">
          <w:rPr>
            <w:noProof/>
            <w:webHidden/>
          </w:rPr>
          <w:fldChar w:fldCharType="end"/>
        </w:r>
      </w:hyperlink>
    </w:p>
    <w:p w14:paraId="02D57F1B"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34" w:history="1">
        <w:r w:rsidR="001F7233" w:rsidRPr="00054FB4">
          <w:rPr>
            <w:rStyle w:val="Hyperlink"/>
            <w:noProof/>
          </w:rPr>
          <w:t>2.1.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Анализ на действащите нормативни и програмни документи в контекста на правата и задълженията на общините по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_Toc507501634 \h </w:instrText>
        </w:r>
        <w:r w:rsidR="001F7233">
          <w:rPr>
            <w:noProof/>
            <w:webHidden/>
          </w:rPr>
        </w:r>
        <w:r w:rsidR="001F7233">
          <w:rPr>
            <w:noProof/>
            <w:webHidden/>
          </w:rPr>
          <w:fldChar w:fldCharType="separate"/>
        </w:r>
        <w:r w:rsidR="001F7233">
          <w:rPr>
            <w:noProof/>
            <w:webHidden/>
          </w:rPr>
          <w:t>12</w:t>
        </w:r>
        <w:r w:rsidR="001F7233">
          <w:rPr>
            <w:noProof/>
            <w:webHidden/>
          </w:rPr>
          <w:fldChar w:fldCharType="end"/>
        </w:r>
      </w:hyperlink>
    </w:p>
    <w:p w14:paraId="5379EE0C"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35" w:history="1">
        <w:r w:rsidR="001F7233" w:rsidRPr="00054FB4">
          <w:rPr>
            <w:rStyle w:val="Hyperlink"/>
            <w:noProof/>
          </w:rPr>
          <w:t>2.2.</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Анализ на отпадъците</w:t>
        </w:r>
        <w:r w:rsidR="001F7233">
          <w:rPr>
            <w:noProof/>
            <w:webHidden/>
          </w:rPr>
          <w:tab/>
        </w:r>
        <w:r w:rsidR="001F7233">
          <w:rPr>
            <w:noProof/>
            <w:webHidden/>
          </w:rPr>
          <w:fldChar w:fldCharType="begin"/>
        </w:r>
        <w:r w:rsidR="001F7233">
          <w:rPr>
            <w:noProof/>
            <w:webHidden/>
          </w:rPr>
          <w:instrText xml:space="preserve"> PAGEREF _Toc507501635 \h </w:instrText>
        </w:r>
        <w:r w:rsidR="001F7233">
          <w:rPr>
            <w:noProof/>
            <w:webHidden/>
          </w:rPr>
        </w:r>
        <w:r w:rsidR="001F7233">
          <w:rPr>
            <w:noProof/>
            <w:webHidden/>
          </w:rPr>
          <w:fldChar w:fldCharType="separate"/>
        </w:r>
        <w:r w:rsidR="001F7233">
          <w:rPr>
            <w:noProof/>
            <w:webHidden/>
          </w:rPr>
          <w:t>13</w:t>
        </w:r>
        <w:r w:rsidR="001F7233">
          <w:rPr>
            <w:noProof/>
            <w:webHidden/>
          </w:rPr>
          <w:fldChar w:fldCharType="end"/>
        </w:r>
      </w:hyperlink>
    </w:p>
    <w:p w14:paraId="07AE27E5"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36" w:history="1">
        <w:r w:rsidR="001F7233" w:rsidRPr="00054FB4">
          <w:rPr>
            <w:rStyle w:val="Hyperlink"/>
            <w:noProof/>
          </w:rPr>
          <w:t>2.3.</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Анализ на инфраструктурата за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_Toc507501636 \h </w:instrText>
        </w:r>
        <w:r w:rsidR="001F7233">
          <w:rPr>
            <w:noProof/>
            <w:webHidden/>
          </w:rPr>
        </w:r>
        <w:r w:rsidR="001F7233">
          <w:rPr>
            <w:noProof/>
            <w:webHidden/>
          </w:rPr>
          <w:fldChar w:fldCharType="separate"/>
        </w:r>
        <w:r w:rsidR="001F7233">
          <w:rPr>
            <w:noProof/>
            <w:webHidden/>
          </w:rPr>
          <w:t>14</w:t>
        </w:r>
        <w:r w:rsidR="001F7233">
          <w:rPr>
            <w:noProof/>
            <w:webHidden/>
          </w:rPr>
          <w:fldChar w:fldCharType="end"/>
        </w:r>
      </w:hyperlink>
    </w:p>
    <w:p w14:paraId="3F3D2507"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37" w:history="1">
        <w:r w:rsidR="001F7233" w:rsidRPr="00054FB4">
          <w:rPr>
            <w:rStyle w:val="Hyperlink"/>
            <w:noProof/>
          </w:rPr>
          <w:t>2.4.</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Анализ на институционалния капацитет в сферата на управлението на отпадъците</w:t>
        </w:r>
        <w:r w:rsidR="001F7233">
          <w:rPr>
            <w:noProof/>
            <w:webHidden/>
          </w:rPr>
          <w:tab/>
        </w:r>
        <w:r w:rsidR="001F7233">
          <w:rPr>
            <w:noProof/>
            <w:webHidden/>
          </w:rPr>
          <w:fldChar w:fldCharType="begin"/>
        </w:r>
        <w:r w:rsidR="001F7233">
          <w:rPr>
            <w:noProof/>
            <w:webHidden/>
          </w:rPr>
          <w:instrText xml:space="preserve"> PAGEREF _Toc507501637 \h </w:instrText>
        </w:r>
        <w:r w:rsidR="001F7233">
          <w:rPr>
            <w:noProof/>
            <w:webHidden/>
          </w:rPr>
        </w:r>
        <w:r w:rsidR="001F7233">
          <w:rPr>
            <w:noProof/>
            <w:webHidden/>
          </w:rPr>
          <w:fldChar w:fldCharType="separate"/>
        </w:r>
        <w:r w:rsidR="001F7233">
          <w:rPr>
            <w:noProof/>
            <w:webHidden/>
          </w:rPr>
          <w:t>16</w:t>
        </w:r>
        <w:r w:rsidR="001F7233">
          <w:rPr>
            <w:noProof/>
            <w:webHidden/>
          </w:rPr>
          <w:fldChar w:fldCharType="end"/>
        </w:r>
      </w:hyperlink>
    </w:p>
    <w:p w14:paraId="27C25729"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38" w:history="1">
        <w:r w:rsidR="001F7233" w:rsidRPr="00054FB4">
          <w:rPr>
            <w:rStyle w:val="Hyperlink"/>
            <w:noProof/>
          </w:rPr>
          <w:t>2.5.</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Анализ на замърсени в миналото площадки за обезвреждане на отпадъците и осъществени мерки за тяхното възстановяване</w:t>
        </w:r>
        <w:r w:rsidR="001F7233">
          <w:rPr>
            <w:noProof/>
            <w:webHidden/>
          </w:rPr>
          <w:tab/>
        </w:r>
        <w:r w:rsidR="001F7233">
          <w:rPr>
            <w:noProof/>
            <w:webHidden/>
          </w:rPr>
          <w:fldChar w:fldCharType="begin"/>
        </w:r>
        <w:r w:rsidR="001F7233">
          <w:rPr>
            <w:noProof/>
            <w:webHidden/>
          </w:rPr>
          <w:instrText xml:space="preserve"> PAGEREF _Toc507501638 \h </w:instrText>
        </w:r>
        <w:r w:rsidR="001F7233">
          <w:rPr>
            <w:noProof/>
            <w:webHidden/>
          </w:rPr>
        </w:r>
        <w:r w:rsidR="001F7233">
          <w:rPr>
            <w:noProof/>
            <w:webHidden/>
          </w:rPr>
          <w:fldChar w:fldCharType="separate"/>
        </w:r>
        <w:r w:rsidR="001F7233">
          <w:rPr>
            <w:noProof/>
            <w:webHidden/>
          </w:rPr>
          <w:t>16</w:t>
        </w:r>
        <w:r w:rsidR="001F7233">
          <w:rPr>
            <w:noProof/>
            <w:webHidden/>
          </w:rPr>
          <w:fldChar w:fldCharType="end"/>
        </w:r>
      </w:hyperlink>
    </w:p>
    <w:p w14:paraId="65967CA9"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39" w:history="1">
        <w:r w:rsidR="001F7233" w:rsidRPr="00054FB4">
          <w:rPr>
            <w:rStyle w:val="Hyperlink"/>
            <w:noProof/>
          </w:rPr>
          <w:t>2.6.</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Анализ на организационните схеми и форми за управление на отпадъците, планиране, финансиране и определяне на цени и такси за услугите</w:t>
        </w:r>
        <w:r w:rsidR="001F7233">
          <w:rPr>
            <w:noProof/>
            <w:webHidden/>
          </w:rPr>
          <w:tab/>
        </w:r>
        <w:r w:rsidR="001F7233">
          <w:rPr>
            <w:noProof/>
            <w:webHidden/>
          </w:rPr>
          <w:fldChar w:fldCharType="begin"/>
        </w:r>
        <w:r w:rsidR="001F7233">
          <w:rPr>
            <w:noProof/>
            <w:webHidden/>
          </w:rPr>
          <w:instrText xml:space="preserve"> PAGEREF _Toc507501639 \h </w:instrText>
        </w:r>
        <w:r w:rsidR="001F7233">
          <w:rPr>
            <w:noProof/>
            <w:webHidden/>
          </w:rPr>
        </w:r>
        <w:r w:rsidR="001F7233">
          <w:rPr>
            <w:noProof/>
            <w:webHidden/>
          </w:rPr>
          <w:fldChar w:fldCharType="separate"/>
        </w:r>
        <w:r w:rsidR="001F7233">
          <w:rPr>
            <w:noProof/>
            <w:webHidden/>
          </w:rPr>
          <w:t>16</w:t>
        </w:r>
        <w:r w:rsidR="001F7233">
          <w:rPr>
            <w:noProof/>
            <w:webHidden/>
          </w:rPr>
          <w:fldChar w:fldCharType="end"/>
        </w:r>
      </w:hyperlink>
    </w:p>
    <w:p w14:paraId="59394525"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40" w:history="1">
        <w:r w:rsidR="001F7233" w:rsidRPr="00054FB4">
          <w:rPr>
            <w:rStyle w:val="Hyperlink"/>
            <w:noProof/>
          </w:rPr>
          <w:t>2.7.</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Анализ на информирането на обществеността по въпросите на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_Toc507501640 \h </w:instrText>
        </w:r>
        <w:r w:rsidR="001F7233">
          <w:rPr>
            <w:noProof/>
            <w:webHidden/>
          </w:rPr>
        </w:r>
        <w:r w:rsidR="001F7233">
          <w:rPr>
            <w:noProof/>
            <w:webHidden/>
          </w:rPr>
          <w:fldChar w:fldCharType="separate"/>
        </w:r>
        <w:r w:rsidR="001F7233">
          <w:rPr>
            <w:noProof/>
            <w:webHidden/>
          </w:rPr>
          <w:t>17</w:t>
        </w:r>
        <w:r w:rsidR="001F7233">
          <w:rPr>
            <w:noProof/>
            <w:webHidden/>
          </w:rPr>
          <w:fldChar w:fldCharType="end"/>
        </w:r>
      </w:hyperlink>
    </w:p>
    <w:p w14:paraId="051E8FE9"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41" w:history="1">
        <w:r w:rsidR="001F7233" w:rsidRPr="00054FB4">
          <w:rPr>
            <w:rStyle w:val="Hyperlink"/>
            <w:noProof/>
          </w:rPr>
          <w:t>2.8.</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Анализ на информационното обезпечаване за отпадъците и дейностите с отпадъците</w:t>
        </w:r>
        <w:r w:rsidR="001F7233">
          <w:rPr>
            <w:noProof/>
            <w:webHidden/>
          </w:rPr>
          <w:tab/>
        </w:r>
        <w:r w:rsidR="001F7233">
          <w:rPr>
            <w:noProof/>
            <w:webHidden/>
          </w:rPr>
          <w:fldChar w:fldCharType="begin"/>
        </w:r>
        <w:r w:rsidR="001F7233">
          <w:rPr>
            <w:noProof/>
            <w:webHidden/>
          </w:rPr>
          <w:instrText xml:space="preserve"> PAGEREF _Toc507501641 \h </w:instrText>
        </w:r>
        <w:r w:rsidR="001F7233">
          <w:rPr>
            <w:noProof/>
            <w:webHidden/>
          </w:rPr>
        </w:r>
        <w:r w:rsidR="001F7233">
          <w:rPr>
            <w:noProof/>
            <w:webHidden/>
          </w:rPr>
          <w:fldChar w:fldCharType="separate"/>
        </w:r>
        <w:r w:rsidR="001F7233">
          <w:rPr>
            <w:noProof/>
            <w:webHidden/>
          </w:rPr>
          <w:t>17</w:t>
        </w:r>
        <w:r w:rsidR="001F7233">
          <w:rPr>
            <w:noProof/>
            <w:webHidden/>
          </w:rPr>
          <w:fldChar w:fldCharType="end"/>
        </w:r>
      </w:hyperlink>
    </w:p>
    <w:p w14:paraId="00838D9A"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42" w:history="1">
        <w:r w:rsidR="001F7233" w:rsidRPr="00054FB4">
          <w:rPr>
            <w:rStyle w:val="Hyperlink"/>
            <w:noProof/>
          </w:rPr>
          <w:t>2.9.</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Изводи от направените прогнози</w:t>
        </w:r>
        <w:r w:rsidR="001F7233">
          <w:rPr>
            <w:noProof/>
            <w:webHidden/>
          </w:rPr>
          <w:tab/>
        </w:r>
        <w:r w:rsidR="001F7233">
          <w:rPr>
            <w:noProof/>
            <w:webHidden/>
          </w:rPr>
          <w:fldChar w:fldCharType="begin"/>
        </w:r>
        <w:r w:rsidR="001F7233">
          <w:rPr>
            <w:noProof/>
            <w:webHidden/>
          </w:rPr>
          <w:instrText xml:space="preserve"> PAGEREF _Toc507501642 \h </w:instrText>
        </w:r>
        <w:r w:rsidR="001F7233">
          <w:rPr>
            <w:noProof/>
            <w:webHidden/>
          </w:rPr>
        </w:r>
        <w:r w:rsidR="001F7233">
          <w:rPr>
            <w:noProof/>
            <w:webHidden/>
          </w:rPr>
          <w:fldChar w:fldCharType="separate"/>
        </w:r>
        <w:r w:rsidR="001F7233">
          <w:rPr>
            <w:noProof/>
            <w:webHidden/>
          </w:rPr>
          <w:t>18</w:t>
        </w:r>
        <w:r w:rsidR="001F7233">
          <w:rPr>
            <w:noProof/>
            <w:webHidden/>
          </w:rPr>
          <w:fldChar w:fldCharType="end"/>
        </w:r>
      </w:hyperlink>
    </w:p>
    <w:p w14:paraId="51DC0A03"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43" w:history="1">
        <w:r w:rsidR="001F7233" w:rsidRPr="00054FB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lang w:val="en-US" w:eastAsia="en-US"/>
          </w:rPr>
          <w:t xml:space="preserve">SWOT </w:t>
        </w:r>
        <w:r w:rsidR="001F7233" w:rsidRPr="00054FB4">
          <w:rPr>
            <w:rStyle w:val="Hyperlink"/>
            <w:noProof/>
          </w:rPr>
          <w:t>АНАЛИЗ</w:t>
        </w:r>
        <w:r w:rsidR="001F7233">
          <w:rPr>
            <w:noProof/>
            <w:webHidden/>
          </w:rPr>
          <w:tab/>
        </w:r>
        <w:r w:rsidR="001F7233">
          <w:rPr>
            <w:noProof/>
            <w:webHidden/>
          </w:rPr>
          <w:fldChar w:fldCharType="begin"/>
        </w:r>
        <w:r w:rsidR="001F7233">
          <w:rPr>
            <w:noProof/>
            <w:webHidden/>
          </w:rPr>
          <w:instrText xml:space="preserve"> PAGEREF _Toc507501643 \h </w:instrText>
        </w:r>
        <w:r w:rsidR="001F7233">
          <w:rPr>
            <w:noProof/>
            <w:webHidden/>
          </w:rPr>
        </w:r>
        <w:r w:rsidR="001F7233">
          <w:rPr>
            <w:noProof/>
            <w:webHidden/>
          </w:rPr>
          <w:fldChar w:fldCharType="separate"/>
        </w:r>
        <w:r w:rsidR="001F7233">
          <w:rPr>
            <w:noProof/>
            <w:webHidden/>
          </w:rPr>
          <w:t>18</w:t>
        </w:r>
        <w:r w:rsidR="001F7233">
          <w:rPr>
            <w:noProof/>
            <w:webHidden/>
          </w:rPr>
          <w:fldChar w:fldCharType="end"/>
        </w:r>
      </w:hyperlink>
    </w:p>
    <w:p w14:paraId="0178F05C"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44" w:history="1">
        <w:r w:rsidR="001F7233" w:rsidRPr="00054FB4">
          <w:rPr>
            <w:rStyle w:val="Hyperlink"/>
            <w:noProof/>
          </w:rPr>
          <w:t>4.</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ЦЕЛИ НА ОБЩИНСКАТА ПРОГРАМА ЗА УПРАВЛЕНИЕ НА ОТПАДЪЦИТЕ И АЛТЕРНАТИВИ ЗА ПОСТИГАНЕТО ИМ</w:t>
        </w:r>
        <w:r w:rsidR="001F7233">
          <w:rPr>
            <w:noProof/>
            <w:webHidden/>
          </w:rPr>
          <w:tab/>
        </w:r>
        <w:r w:rsidR="001F7233">
          <w:rPr>
            <w:noProof/>
            <w:webHidden/>
          </w:rPr>
          <w:fldChar w:fldCharType="begin"/>
        </w:r>
        <w:r w:rsidR="001F7233">
          <w:rPr>
            <w:noProof/>
            <w:webHidden/>
          </w:rPr>
          <w:instrText xml:space="preserve"> PAGEREF _Toc507501644 \h </w:instrText>
        </w:r>
        <w:r w:rsidR="001F7233">
          <w:rPr>
            <w:noProof/>
            <w:webHidden/>
          </w:rPr>
        </w:r>
        <w:r w:rsidR="001F7233">
          <w:rPr>
            <w:noProof/>
            <w:webHidden/>
          </w:rPr>
          <w:fldChar w:fldCharType="separate"/>
        </w:r>
        <w:r w:rsidR="001F7233">
          <w:rPr>
            <w:noProof/>
            <w:webHidden/>
          </w:rPr>
          <w:t>20</w:t>
        </w:r>
        <w:r w:rsidR="001F7233">
          <w:rPr>
            <w:noProof/>
            <w:webHidden/>
          </w:rPr>
          <w:fldChar w:fldCharType="end"/>
        </w:r>
      </w:hyperlink>
    </w:p>
    <w:p w14:paraId="17A99B24"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45" w:history="1">
        <w:r w:rsidR="001F7233" w:rsidRPr="00054FB4">
          <w:rPr>
            <w:rStyle w:val="Hyperlink"/>
            <w:noProof/>
          </w:rPr>
          <w:t>4.1.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Стратегически и оперативни цели</w:t>
        </w:r>
        <w:r w:rsidR="001F7233">
          <w:rPr>
            <w:noProof/>
            <w:webHidden/>
          </w:rPr>
          <w:tab/>
        </w:r>
        <w:r w:rsidR="001F7233">
          <w:rPr>
            <w:noProof/>
            <w:webHidden/>
          </w:rPr>
          <w:fldChar w:fldCharType="begin"/>
        </w:r>
        <w:r w:rsidR="001F7233">
          <w:rPr>
            <w:noProof/>
            <w:webHidden/>
          </w:rPr>
          <w:instrText xml:space="preserve"> PAGEREF _Toc507501645 \h </w:instrText>
        </w:r>
        <w:r w:rsidR="001F7233">
          <w:rPr>
            <w:noProof/>
            <w:webHidden/>
          </w:rPr>
        </w:r>
        <w:r w:rsidR="001F7233">
          <w:rPr>
            <w:noProof/>
            <w:webHidden/>
          </w:rPr>
          <w:fldChar w:fldCharType="separate"/>
        </w:r>
        <w:r w:rsidR="001F7233">
          <w:rPr>
            <w:noProof/>
            <w:webHidden/>
          </w:rPr>
          <w:t>20</w:t>
        </w:r>
        <w:r w:rsidR="001F7233">
          <w:rPr>
            <w:noProof/>
            <w:webHidden/>
          </w:rPr>
          <w:fldChar w:fldCharType="end"/>
        </w:r>
      </w:hyperlink>
    </w:p>
    <w:p w14:paraId="60B183E0"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46" w:history="1">
        <w:r w:rsidR="001F7233" w:rsidRPr="00054FB4">
          <w:rPr>
            <w:rStyle w:val="Hyperlink"/>
            <w:noProof/>
          </w:rPr>
          <w:t>4.2.</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Алтернативи за постигане на целите</w:t>
        </w:r>
        <w:r w:rsidR="001F7233">
          <w:rPr>
            <w:noProof/>
            <w:webHidden/>
          </w:rPr>
          <w:tab/>
        </w:r>
        <w:r w:rsidR="001F7233">
          <w:rPr>
            <w:noProof/>
            <w:webHidden/>
          </w:rPr>
          <w:fldChar w:fldCharType="begin"/>
        </w:r>
        <w:r w:rsidR="001F7233">
          <w:rPr>
            <w:noProof/>
            <w:webHidden/>
          </w:rPr>
          <w:instrText xml:space="preserve"> PAGEREF _Toc507501646 \h </w:instrText>
        </w:r>
        <w:r w:rsidR="001F7233">
          <w:rPr>
            <w:noProof/>
            <w:webHidden/>
          </w:rPr>
        </w:r>
        <w:r w:rsidR="001F7233">
          <w:rPr>
            <w:noProof/>
            <w:webHidden/>
          </w:rPr>
          <w:fldChar w:fldCharType="separate"/>
        </w:r>
        <w:r w:rsidR="001F7233">
          <w:rPr>
            <w:noProof/>
            <w:webHidden/>
          </w:rPr>
          <w:t>21</w:t>
        </w:r>
        <w:r w:rsidR="001F7233">
          <w:rPr>
            <w:noProof/>
            <w:webHidden/>
          </w:rPr>
          <w:fldChar w:fldCharType="end"/>
        </w:r>
      </w:hyperlink>
    </w:p>
    <w:p w14:paraId="151D1EE1"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47" w:history="1">
        <w:r w:rsidR="001F7233" w:rsidRPr="00054FB4">
          <w:rPr>
            <w:rStyle w:val="Hyperlink"/>
            <w:noProof/>
          </w:rPr>
          <w:t>Възможните алтернативи за постигане на целите на настоящата програма са:</w:t>
        </w:r>
        <w:r w:rsidR="001F7233">
          <w:rPr>
            <w:noProof/>
            <w:webHidden/>
          </w:rPr>
          <w:tab/>
        </w:r>
        <w:r w:rsidR="001F7233">
          <w:rPr>
            <w:noProof/>
            <w:webHidden/>
          </w:rPr>
          <w:fldChar w:fldCharType="begin"/>
        </w:r>
        <w:r w:rsidR="001F7233">
          <w:rPr>
            <w:noProof/>
            <w:webHidden/>
          </w:rPr>
          <w:instrText xml:space="preserve"> PAGEREF _Toc507501647 \h </w:instrText>
        </w:r>
        <w:r w:rsidR="001F7233">
          <w:rPr>
            <w:noProof/>
            <w:webHidden/>
          </w:rPr>
        </w:r>
        <w:r w:rsidR="001F7233">
          <w:rPr>
            <w:noProof/>
            <w:webHidden/>
          </w:rPr>
          <w:fldChar w:fldCharType="separate"/>
        </w:r>
        <w:r w:rsidR="001F7233">
          <w:rPr>
            <w:noProof/>
            <w:webHidden/>
          </w:rPr>
          <w:t>21</w:t>
        </w:r>
        <w:r w:rsidR="001F7233">
          <w:rPr>
            <w:noProof/>
            <w:webHidden/>
          </w:rPr>
          <w:fldChar w:fldCharType="end"/>
        </w:r>
      </w:hyperlink>
    </w:p>
    <w:p w14:paraId="19364827"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48" w:history="1">
        <w:r w:rsidR="001F7233" w:rsidRPr="00054FB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Централизиран подход за управлението на отпадъците и</w:t>
        </w:r>
        <w:r w:rsidR="001F7233">
          <w:rPr>
            <w:noProof/>
            <w:webHidden/>
          </w:rPr>
          <w:tab/>
        </w:r>
        <w:r w:rsidR="001F7233">
          <w:rPr>
            <w:noProof/>
            <w:webHidden/>
          </w:rPr>
          <w:fldChar w:fldCharType="begin"/>
        </w:r>
        <w:r w:rsidR="001F7233">
          <w:rPr>
            <w:noProof/>
            <w:webHidden/>
          </w:rPr>
          <w:instrText xml:space="preserve"> PAGEREF _Toc507501648 \h </w:instrText>
        </w:r>
        <w:r w:rsidR="001F7233">
          <w:rPr>
            <w:noProof/>
            <w:webHidden/>
          </w:rPr>
        </w:r>
        <w:r w:rsidR="001F7233">
          <w:rPr>
            <w:noProof/>
            <w:webHidden/>
          </w:rPr>
          <w:fldChar w:fldCharType="separate"/>
        </w:r>
        <w:r w:rsidR="001F7233">
          <w:rPr>
            <w:noProof/>
            <w:webHidden/>
          </w:rPr>
          <w:t>21</w:t>
        </w:r>
        <w:r w:rsidR="001F7233">
          <w:rPr>
            <w:noProof/>
            <w:webHidden/>
          </w:rPr>
          <w:fldChar w:fldCharType="end"/>
        </w:r>
      </w:hyperlink>
    </w:p>
    <w:p w14:paraId="527AAC4D"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49" w:history="1">
        <w:r w:rsidR="001F7233" w:rsidRPr="00054FB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Децентрализиран подход в управлението на отпадъците</w:t>
        </w:r>
        <w:r w:rsidR="001F7233">
          <w:rPr>
            <w:noProof/>
            <w:webHidden/>
          </w:rPr>
          <w:tab/>
        </w:r>
        <w:r w:rsidR="001F7233">
          <w:rPr>
            <w:noProof/>
            <w:webHidden/>
          </w:rPr>
          <w:fldChar w:fldCharType="begin"/>
        </w:r>
        <w:r w:rsidR="001F7233">
          <w:rPr>
            <w:noProof/>
            <w:webHidden/>
          </w:rPr>
          <w:instrText xml:space="preserve"> PAGEREF _Toc507501649 \h </w:instrText>
        </w:r>
        <w:r w:rsidR="001F7233">
          <w:rPr>
            <w:noProof/>
            <w:webHidden/>
          </w:rPr>
        </w:r>
        <w:r w:rsidR="001F7233">
          <w:rPr>
            <w:noProof/>
            <w:webHidden/>
          </w:rPr>
          <w:fldChar w:fldCharType="separate"/>
        </w:r>
        <w:r w:rsidR="001F7233">
          <w:rPr>
            <w:noProof/>
            <w:webHidden/>
          </w:rPr>
          <w:t>21</w:t>
        </w:r>
        <w:r w:rsidR="001F7233">
          <w:rPr>
            <w:noProof/>
            <w:webHidden/>
          </w:rPr>
          <w:fldChar w:fldCharType="end"/>
        </w:r>
      </w:hyperlink>
    </w:p>
    <w:p w14:paraId="4730DF49"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50" w:history="1">
        <w:r w:rsidR="001F7233" w:rsidRPr="00054FB4">
          <w:rPr>
            <w:rStyle w:val="Hyperlink"/>
            <w:noProof/>
          </w:rPr>
          <w:t>5.</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ПЛАН ЗА ДЕЙСТВИЕ С ПОДПРОГРАМИ</w:t>
        </w:r>
        <w:r w:rsidR="001F7233">
          <w:rPr>
            <w:noProof/>
            <w:webHidden/>
          </w:rPr>
          <w:tab/>
        </w:r>
        <w:r w:rsidR="001F7233">
          <w:rPr>
            <w:noProof/>
            <w:webHidden/>
          </w:rPr>
          <w:fldChar w:fldCharType="begin"/>
        </w:r>
        <w:r w:rsidR="001F7233">
          <w:rPr>
            <w:noProof/>
            <w:webHidden/>
          </w:rPr>
          <w:instrText xml:space="preserve"> PAGEREF _Toc507501650 \h </w:instrText>
        </w:r>
        <w:r w:rsidR="001F7233">
          <w:rPr>
            <w:noProof/>
            <w:webHidden/>
          </w:rPr>
        </w:r>
        <w:r w:rsidR="001F7233">
          <w:rPr>
            <w:noProof/>
            <w:webHidden/>
          </w:rPr>
          <w:fldChar w:fldCharType="separate"/>
        </w:r>
        <w:r w:rsidR="001F7233">
          <w:rPr>
            <w:noProof/>
            <w:webHidden/>
          </w:rPr>
          <w:t>25</w:t>
        </w:r>
        <w:r w:rsidR="001F7233">
          <w:rPr>
            <w:noProof/>
            <w:webHidden/>
          </w:rPr>
          <w:fldChar w:fldCharType="end"/>
        </w:r>
      </w:hyperlink>
    </w:p>
    <w:p w14:paraId="38F2E124"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51" w:history="1">
        <w:r w:rsidR="001F7233" w:rsidRPr="00054FB4">
          <w:rPr>
            <w:rStyle w:val="Hyperlink"/>
            <w:noProof/>
          </w:rPr>
          <w:t>5.1.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ПОДПРОГРАМА ЗА ПРЕДОТВРАТЯВАНЕ ОБРАЗУВАНЕТО НА ОТПАДЪЦИ</w:t>
        </w:r>
        <w:r w:rsidR="001F7233">
          <w:rPr>
            <w:noProof/>
            <w:webHidden/>
          </w:rPr>
          <w:tab/>
        </w:r>
        <w:r w:rsidR="001F7233">
          <w:rPr>
            <w:noProof/>
            <w:webHidden/>
          </w:rPr>
          <w:fldChar w:fldCharType="begin"/>
        </w:r>
        <w:r w:rsidR="001F7233">
          <w:rPr>
            <w:noProof/>
            <w:webHidden/>
          </w:rPr>
          <w:instrText xml:space="preserve"> PAGEREF _Toc507501651 \h </w:instrText>
        </w:r>
        <w:r w:rsidR="001F7233">
          <w:rPr>
            <w:noProof/>
            <w:webHidden/>
          </w:rPr>
        </w:r>
        <w:r w:rsidR="001F7233">
          <w:rPr>
            <w:noProof/>
            <w:webHidden/>
          </w:rPr>
          <w:fldChar w:fldCharType="separate"/>
        </w:r>
        <w:r w:rsidR="001F7233">
          <w:rPr>
            <w:noProof/>
            <w:webHidden/>
          </w:rPr>
          <w:t>26</w:t>
        </w:r>
        <w:r w:rsidR="001F7233">
          <w:rPr>
            <w:noProof/>
            <w:webHidden/>
          </w:rPr>
          <w:fldChar w:fldCharType="end"/>
        </w:r>
      </w:hyperlink>
    </w:p>
    <w:p w14:paraId="58B3F1F3"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52" w:history="1">
        <w:r w:rsidR="001F7233" w:rsidRPr="00054FB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Въведение и основни положения</w:t>
        </w:r>
        <w:r w:rsidR="001F7233">
          <w:rPr>
            <w:noProof/>
            <w:webHidden/>
          </w:rPr>
          <w:tab/>
        </w:r>
        <w:r w:rsidR="001F7233">
          <w:rPr>
            <w:noProof/>
            <w:webHidden/>
          </w:rPr>
          <w:fldChar w:fldCharType="begin"/>
        </w:r>
        <w:r w:rsidR="001F7233">
          <w:rPr>
            <w:noProof/>
            <w:webHidden/>
          </w:rPr>
          <w:instrText xml:space="preserve"> PAGEREF _Toc507501652 \h </w:instrText>
        </w:r>
        <w:r w:rsidR="001F7233">
          <w:rPr>
            <w:noProof/>
            <w:webHidden/>
          </w:rPr>
        </w:r>
        <w:r w:rsidR="001F7233">
          <w:rPr>
            <w:noProof/>
            <w:webHidden/>
          </w:rPr>
          <w:fldChar w:fldCharType="separate"/>
        </w:r>
        <w:r w:rsidR="001F7233">
          <w:rPr>
            <w:noProof/>
            <w:webHidden/>
          </w:rPr>
          <w:t>26</w:t>
        </w:r>
        <w:r w:rsidR="001F7233">
          <w:rPr>
            <w:noProof/>
            <w:webHidden/>
          </w:rPr>
          <w:fldChar w:fldCharType="end"/>
        </w:r>
      </w:hyperlink>
    </w:p>
    <w:p w14:paraId="0A55E93F"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53" w:history="1">
        <w:r w:rsidR="001F7233" w:rsidRPr="00054FB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Място на предотвратяването на образуване на отпадъци в йерархията за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_Toc507501653 \h </w:instrText>
        </w:r>
        <w:r w:rsidR="001F7233">
          <w:rPr>
            <w:noProof/>
            <w:webHidden/>
          </w:rPr>
        </w:r>
        <w:r w:rsidR="001F7233">
          <w:rPr>
            <w:noProof/>
            <w:webHidden/>
          </w:rPr>
          <w:fldChar w:fldCharType="separate"/>
        </w:r>
        <w:r w:rsidR="001F7233">
          <w:rPr>
            <w:noProof/>
            <w:webHidden/>
          </w:rPr>
          <w:t>27</w:t>
        </w:r>
        <w:r w:rsidR="001F7233">
          <w:rPr>
            <w:noProof/>
            <w:webHidden/>
          </w:rPr>
          <w:fldChar w:fldCharType="end"/>
        </w:r>
      </w:hyperlink>
    </w:p>
    <w:p w14:paraId="1CE1D3EE"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54" w:history="1">
        <w:r w:rsidR="001F7233" w:rsidRPr="00054FB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Цел на подпрограмата за предотвратяване на образуването на отпадъци</w:t>
        </w:r>
        <w:r w:rsidR="001F7233">
          <w:rPr>
            <w:noProof/>
            <w:webHidden/>
          </w:rPr>
          <w:tab/>
        </w:r>
        <w:r w:rsidR="001F7233">
          <w:rPr>
            <w:noProof/>
            <w:webHidden/>
          </w:rPr>
          <w:fldChar w:fldCharType="begin"/>
        </w:r>
        <w:r w:rsidR="001F7233">
          <w:rPr>
            <w:noProof/>
            <w:webHidden/>
          </w:rPr>
          <w:instrText xml:space="preserve"> PAGEREF _Toc507501654 \h </w:instrText>
        </w:r>
        <w:r w:rsidR="001F7233">
          <w:rPr>
            <w:noProof/>
            <w:webHidden/>
          </w:rPr>
        </w:r>
        <w:r w:rsidR="001F7233">
          <w:rPr>
            <w:noProof/>
            <w:webHidden/>
          </w:rPr>
          <w:fldChar w:fldCharType="separate"/>
        </w:r>
        <w:r w:rsidR="001F7233">
          <w:rPr>
            <w:noProof/>
            <w:webHidden/>
          </w:rPr>
          <w:t>27</w:t>
        </w:r>
        <w:r w:rsidR="001F7233">
          <w:rPr>
            <w:noProof/>
            <w:webHidden/>
          </w:rPr>
          <w:fldChar w:fldCharType="end"/>
        </w:r>
      </w:hyperlink>
    </w:p>
    <w:p w14:paraId="1E8C1439"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55" w:history="1">
        <w:r w:rsidR="001F7233" w:rsidRPr="00054FB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Анализ и описание на съществуващото състояние и насоки за бъдещи мерки</w:t>
        </w:r>
        <w:r w:rsidR="001F7233">
          <w:rPr>
            <w:noProof/>
            <w:webHidden/>
          </w:rPr>
          <w:tab/>
        </w:r>
        <w:r w:rsidR="001F7233">
          <w:rPr>
            <w:noProof/>
            <w:webHidden/>
          </w:rPr>
          <w:fldChar w:fldCharType="begin"/>
        </w:r>
        <w:r w:rsidR="001F7233">
          <w:rPr>
            <w:noProof/>
            <w:webHidden/>
          </w:rPr>
          <w:instrText xml:space="preserve"> PAGEREF _Toc507501655 \h </w:instrText>
        </w:r>
        <w:r w:rsidR="001F7233">
          <w:rPr>
            <w:noProof/>
            <w:webHidden/>
          </w:rPr>
        </w:r>
        <w:r w:rsidR="001F7233">
          <w:rPr>
            <w:noProof/>
            <w:webHidden/>
          </w:rPr>
          <w:fldChar w:fldCharType="separate"/>
        </w:r>
        <w:r w:rsidR="001F7233">
          <w:rPr>
            <w:noProof/>
            <w:webHidden/>
          </w:rPr>
          <w:t>39</w:t>
        </w:r>
        <w:r w:rsidR="001F7233">
          <w:rPr>
            <w:noProof/>
            <w:webHidden/>
          </w:rPr>
          <w:fldChar w:fldCharType="end"/>
        </w:r>
      </w:hyperlink>
    </w:p>
    <w:p w14:paraId="7EF0A279"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56" w:history="1">
        <w:r w:rsidR="001F7233" w:rsidRPr="00054FB4">
          <w:rPr>
            <w:rStyle w:val="Hyperlink"/>
            <w:noProof/>
          </w:rPr>
          <w:t>4.</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План за действие към подпрограмата за разделно събиране и постигане на целите за биоразградимите битови отпадъци в т.ч. за биоотпадъците</w:t>
        </w:r>
        <w:r w:rsidR="001F7233">
          <w:rPr>
            <w:noProof/>
            <w:webHidden/>
          </w:rPr>
          <w:tab/>
        </w:r>
        <w:r w:rsidR="001F7233">
          <w:rPr>
            <w:noProof/>
            <w:webHidden/>
          </w:rPr>
          <w:fldChar w:fldCharType="begin"/>
        </w:r>
        <w:r w:rsidR="001F7233">
          <w:rPr>
            <w:noProof/>
            <w:webHidden/>
          </w:rPr>
          <w:instrText xml:space="preserve"> PAGEREF _Toc507501656 \h </w:instrText>
        </w:r>
        <w:r w:rsidR="001F7233">
          <w:rPr>
            <w:noProof/>
            <w:webHidden/>
          </w:rPr>
        </w:r>
        <w:r w:rsidR="001F7233">
          <w:rPr>
            <w:noProof/>
            <w:webHidden/>
          </w:rPr>
          <w:fldChar w:fldCharType="separate"/>
        </w:r>
        <w:r w:rsidR="001F7233">
          <w:rPr>
            <w:noProof/>
            <w:webHidden/>
          </w:rPr>
          <w:t>49</w:t>
        </w:r>
        <w:r w:rsidR="001F7233">
          <w:rPr>
            <w:noProof/>
            <w:webHidden/>
          </w:rPr>
          <w:fldChar w:fldCharType="end"/>
        </w:r>
      </w:hyperlink>
    </w:p>
    <w:p w14:paraId="7095FF01"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57" w:history="1">
        <w:r w:rsidR="001F7233" w:rsidRPr="00054FB4">
          <w:rPr>
            <w:rStyle w:val="Hyperlink"/>
            <w:noProof/>
          </w:rPr>
          <w:t>ПОДПРОГРАМА ЗА ИЗПЪЛНЕНИЕ НА ИЗИСКВАНИЯТА И ЦЕЛИТЕ ЗА РЕЦИКЛИРАНЕ И ОПОЛЗОТВОРЯВАНЕ НА СТРОИТЕЛНИ ОТПАДЪЦИ</w:t>
        </w:r>
        <w:r w:rsidR="001F7233">
          <w:rPr>
            <w:noProof/>
            <w:webHidden/>
          </w:rPr>
          <w:tab/>
        </w:r>
        <w:r w:rsidR="001F7233">
          <w:rPr>
            <w:noProof/>
            <w:webHidden/>
          </w:rPr>
          <w:fldChar w:fldCharType="begin"/>
        </w:r>
        <w:r w:rsidR="001F7233">
          <w:rPr>
            <w:noProof/>
            <w:webHidden/>
          </w:rPr>
          <w:instrText xml:space="preserve"> PAGEREF _Toc507501657 \h </w:instrText>
        </w:r>
        <w:r w:rsidR="001F7233">
          <w:rPr>
            <w:noProof/>
            <w:webHidden/>
          </w:rPr>
        </w:r>
        <w:r w:rsidR="001F7233">
          <w:rPr>
            <w:noProof/>
            <w:webHidden/>
          </w:rPr>
          <w:fldChar w:fldCharType="separate"/>
        </w:r>
        <w:r w:rsidR="001F7233">
          <w:rPr>
            <w:noProof/>
            <w:webHidden/>
          </w:rPr>
          <w:t>56</w:t>
        </w:r>
        <w:r w:rsidR="001F7233">
          <w:rPr>
            <w:noProof/>
            <w:webHidden/>
          </w:rPr>
          <w:fldChar w:fldCharType="end"/>
        </w:r>
      </w:hyperlink>
    </w:p>
    <w:p w14:paraId="4564BDBA"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58" w:history="1">
        <w:r w:rsidR="001F7233" w:rsidRPr="00054FB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Въведение и основни положения</w:t>
        </w:r>
        <w:r w:rsidR="001F7233">
          <w:rPr>
            <w:noProof/>
            <w:webHidden/>
          </w:rPr>
          <w:tab/>
        </w:r>
        <w:r w:rsidR="001F7233">
          <w:rPr>
            <w:noProof/>
            <w:webHidden/>
          </w:rPr>
          <w:fldChar w:fldCharType="begin"/>
        </w:r>
        <w:r w:rsidR="001F7233">
          <w:rPr>
            <w:noProof/>
            <w:webHidden/>
          </w:rPr>
          <w:instrText xml:space="preserve"> PAGEREF _Toc507501658 \h </w:instrText>
        </w:r>
        <w:r w:rsidR="001F7233">
          <w:rPr>
            <w:noProof/>
            <w:webHidden/>
          </w:rPr>
        </w:r>
        <w:r w:rsidR="001F7233">
          <w:rPr>
            <w:noProof/>
            <w:webHidden/>
          </w:rPr>
          <w:fldChar w:fldCharType="separate"/>
        </w:r>
        <w:r w:rsidR="001F7233">
          <w:rPr>
            <w:noProof/>
            <w:webHidden/>
          </w:rPr>
          <w:t>56</w:t>
        </w:r>
        <w:r w:rsidR="001F7233">
          <w:rPr>
            <w:noProof/>
            <w:webHidden/>
          </w:rPr>
          <w:fldChar w:fldCharType="end"/>
        </w:r>
      </w:hyperlink>
    </w:p>
    <w:p w14:paraId="44CF65DB"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59" w:history="1">
        <w:r w:rsidR="001F7233" w:rsidRPr="00054FB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Цел на подпрограмата</w:t>
        </w:r>
        <w:r w:rsidR="001F7233">
          <w:rPr>
            <w:noProof/>
            <w:webHidden/>
          </w:rPr>
          <w:tab/>
        </w:r>
        <w:r w:rsidR="001F7233">
          <w:rPr>
            <w:noProof/>
            <w:webHidden/>
          </w:rPr>
          <w:fldChar w:fldCharType="begin"/>
        </w:r>
        <w:r w:rsidR="001F7233">
          <w:rPr>
            <w:noProof/>
            <w:webHidden/>
          </w:rPr>
          <w:instrText xml:space="preserve"> PAGEREF _Toc507501659 \h </w:instrText>
        </w:r>
        <w:r w:rsidR="001F7233">
          <w:rPr>
            <w:noProof/>
            <w:webHidden/>
          </w:rPr>
        </w:r>
        <w:r w:rsidR="001F7233">
          <w:rPr>
            <w:noProof/>
            <w:webHidden/>
          </w:rPr>
          <w:fldChar w:fldCharType="separate"/>
        </w:r>
        <w:r w:rsidR="001F7233">
          <w:rPr>
            <w:noProof/>
            <w:webHidden/>
          </w:rPr>
          <w:t>56</w:t>
        </w:r>
        <w:r w:rsidR="001F7233">
          <w:rPr>
            <w:noProof/>
            <w:webHidden/>
          </w:rPr>
          <w:fldChar w:fldCharType="end"/>
        </w:r>
      </w:hyperlink>
    </w:p>
    <w:p w14:paraId="638361DE"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60" w:history="1">
        <w:r w:rsidR="001F7233" w:rsidRPr="00054FB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Анализ и описание на съществуващото състояние</w:t>
        </w:r>
        <w:r w:rsidR="001F7233">
          <w:rPr>
            <w:noProof/>
            <w:webHidden/>
          </w:rPr>
          <w:tab/>
        </w:r>
        <w:r w:rsidR="001F7233">
          <w:rPr>
            <w:noProof/>
            <w:webHidden/>
          </w:rPr>
          <w:fldChar w:fldCharType="begin"/>
        </w:r>
        <w:r w:rsidR="001F7233">
          <w:rPr>
            <w:noProof/>
            <w:webHidden/>
          </w:rPr>
          <w:instrText xml:space="preserve"> PAGEREF _Toc507501660 \h </w:instrText>
        </w:r>
        <w:r w:rsidR="001F7233">
          <w:rPr>
            <w:noProof/>
            <w:webHidden/>
          </w:rPr>
        </w:r>
        <w:r w:rsidR="001F7233">
          <w:rPr>
            <w:noProof/>
            <w:webHidden/>
          </w:rPr>
          <w:fldChar w:fldCharType="separate"/>
        </w:r>
        <w:r w:rsidR="001F7233">
          <w:rPr>
            <w:noProof/>
            <w:webHidden/>
          </w:rPr>
          <w:t>56</w:t>
        </w:r>
        <w:r w:rsidR="001F7233">
          <w:rPr>
            <w:noProof/>
            <w:webHidden/>
          </w:rPr>
          <w:fldChar w:fldCharType="end"/>
        </w:r>
      </w:hyperlink>
    </w:p>
    <w:p w14:paraId="424E5D49"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61" w:history="1">
        <w:r w:rsidR="001F7233" w:rsidRPr="00054FB4">
          <w:rPr>
            <w:rStyle w:val="Hyperlink"/>
            <w:noProof/>
          </w:rPr>
          <w:t>4.</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План за действие към подпрограма за изпълнение на изискванията и целите за рециклиране и оползотворяване на строителни отпадъци</w:t>
        </w:r>
        <w:r w:rsidR="001F7233">
          <w:rPr>
            <w:noProof/>
            <w:webHidden/>
          </w:rPr>
          <w:tab/>
        </w:r>
        <w:r w:rsidR="001F7233">
          <w:rPr>
            <w:noProof/>
            <w:webHidden/>
          </w:rPr>
          <w:fldChar w:fldCharType="begin"/>
        </w:r>
        <w:r w:rsidR="001F7233">
          <w:rPr>
            <w:noProof/>
            <w:webHidden/>
          </w:rPr>
          <w:instrText xml:space="preserve"> PAGEREF _Toc507501661 \h </w:instrText>
        </w:r>
        <w:r w:rsidR="001F7233">
          <w:rPr>
            <w:noProof/>
            <w:webHidden/>
          </w:rPr>
        </w:r>
        <w:r w:rsidR="001F7233">
          <w:rPr>
            <w:noProof/>
            <w:webHidden/>
          </w:rPr>
          <w:fldChar w:fldCharType="separate"/>
        </w:r>
        <w:r w:rsidR="001F7233">
          <w:rPr>
            <w:noProof/>
            <w:webHidden/>
          </w:rPr>
          <w:t>58</w:t>
        </w:r>
        <w:r w:rsidR="001F7233">
          <w:rPr>
            <w:noProof/>
            <w:webHidden/>
          </w:rPr>
          <w:fldChar w:fldCharType="end"/>
        </w:r>
      </w:hyperlink>
    </w:p>
    <w:p w14:paraId="535D98FA"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62" w:history="1">
        <w:r w:rsidR="001F7233" w:rsidRPr="00054FB4">
          <w:rPr>
            <w:rStyle w:val="Hyperlink"/>
            <w:noProof/>
          </w:rPr>
          <w:t>ПОДПРОГРАМА ЗА ДОСТИГАНЕ НА ЦЕЛИТЕ ЗА РЕЦИКЛИРАНЕ И ОПОЛЗОТВОРЯВАНЕ НА МАСОВО РАЗПРОСТРАННИ ОТПАДЪЦИ</w:t>
        </w:r>
        <w:r w:rsidR="001F7233">
          <w:rPr>
            <w:noProof/>
            <w:webHidden/>
          </w:rPr>
          <w:tab/>
        </w:r>
        <w:r w:rsidR="001F7233">
          <w:rPr>
            <w:noProof/>
            <w:webHidden/>
          </w:rPr>
          <w:fldChar w:fldCharType="begin"/>
        </w:r>
        <w:r w:rsidR="001F7233">
          <w:rPr>
            <w:noProof/>
            <w:webHidden/>
          </w:rPr>
          <w:instrText xml:space="preserve"> PAGEREF _Toc507501662 \h </w:instrText>
        </w:r>
        <w:r w:rsidR="001F7233">
          <w:rPr>
            <w:noProof/>
            <w:webHidden/>
          </w:rPr>
        </w:r>
        <w:r w:rsidR="001F7233">
          <w:rPr>
            <w:noProof/>
            <w:webHidden/>
          </w:rPr>
          <w:fldChar w:fldCharType="separate"/>
        </w:r>
        <w:r w:rsidR="001F7233">
          <w:rPr>
            <w:noProof/>
            <w:webHidden/>
          </w:rPr>
          <w:t>61</w:t>
        </w:r>
        <w:r w:rsidR="001F7233">
          <w:rPr>
            <w:noProof/>
            <w:webHidden/>
          </w:rPr>
          <w:fldChar w:fldCharType="end"/>
        </w:r>
      </w:hyperlink>
    </w:p>
    <w:p w14:paraId="48C29865"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63" w:history="1">
        <w:r w:rsidR="001F7233" w:rsidRPr="00054FB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Въведение и основни положения</w:t>
        </w:r>
        <w:r w:rsidR="001F7233">
          <w:rPr>
            <w:noProof/>
            <w:webHidden/>
          </w:rPr>
          <w:tab/>
        </w:r>
        <w:r w:rsidR="001F7233">
          <w:rPr>
            <w:noProof/>
            <w:webHidden/>
          </w:rPr>
          <w:fldChar w:fldCharType="begin"/>
        </w:r>
        <w:r w:rsidR="001F7233">
          <w:rPr>
            <w:noProof/>
            <w:webHidden/>
          </w:rPr>
          <w:instrText xml:space="preserve"> PAGEREF _Toc507501663 \h </w:instrText>
        </w:r>
        <w:r w:rsidR="001F7233">
          <w:rPr>
            <w:noProof/>
            <w:webHidden/>
          </w:rPr>
        </w:r>
        <w:r w:rsidR="001F7233">
          <w:rPr>
            <w:noProof/>
            <w:webHidden/>
          </w:rPr>
          <w:fldChar w:fldCharType="separate"/>
        </w:r>
        <w:r w:rsidR="001F7233">
          <w:rPr>
            <w:noProof/>
            <w:webHidden/>
          </w:rPr>
          <w:t>61</w:t>
        </w:r>
        <w:r w:rsidR="001F7233">
          <w:rPr>
            <w:noProof/>
            <w:webHidden/>
          </w:rPr>
          <w:fldChar w:fldCharType="end"/>
        </w:r>
      </w:hyperlink>
    </w:p>
    <w:p w14:paraId="6C5D31E8"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64" w:history="1">
        <w:r w:rsidR="001F7233" w:rsidRPr="00054FB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Цели на подпрограмата</w:t>
        </w:r>
        <w:r w:rsidR="001F7233">
          <w:rPr>
            <w:noProof/>
            <w:webHidden/>
          </w:rPr>
          <w:tab/>
        </w:r>
        <w:r w:rsidR="001F7233">
          <w:rPr>
            <w:noProof/>
            <w:webHidden/>
          </w:rPr>
          <w:fldChar w:fldCharType="begin"/>
        </w:r>
        <w:r w:rsidR="001F7233">
          <w:rPr>
            <w:noProof/>
            <w:webHidden/>
          </w:rPr>
          <w:instrText xml:space="preserve"> PAGEREF _Toc507501664 \h </w:instrText>
        </w:r>
        <w:r w:rsidR="001F7233">
          <w:rPr>
            <w:noProof/>
            <w:webHidden/>
          </w:rPr>
        </w:r>
        <w:r w:rsidR="001F7233">
          <w:rPr>
            <w:noProof/>
            <w:webHidden/>
          </w:rPr>
          <w:fldChar w:fldCharType="separate"/>
        </w:r>
        <w:r w:rsidR="001F7233">
          <w:rPr>
            <w:noProof/>
            <w:webHidden/>
          </w:rPr>
          <w:t>61</w:t>
        </w:r>
        <w:r w:rsidR="001F7233">
          <w:rPr>
            <w:noProof/>
            <w:webHidden/>
          </w:rPr>
          <w:fldChar w:fldCharType="end"/>
        </w:r>
      </w:hyperlink>
    </w:p>
    <w:p w14:paraId="4E507B9B"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65" w:history="1">
        <w:r w:rsidR="001F7233" w:rsidRPr="00054FB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Анализ и описание на съществуващото състояние</w:t>
        </w:r>
        <w:r w:rsidR="001F7233">
          <w:rPr>
            <w:noProof/>
            <w:webHidden/>
          </w:rPr>
          <w:tab/>
        </w:r>
        <w:r w:rsidR="001F7233">
          <w:rPr>
            <w:noProof/>
            <w:webHidden/>
          </w:rPr>
          <w:fldChar w:fldCharType="begin"/>
        </w:r>
        <w:r w:rsidR="001F7233">
          <w:rPr>
            <w:noProof/>
            <w:webHidden/>
          </w:rPr>
          <w:instrText xml:space="preserve"> PAGEREF _Toc507501665 \h </w:instrText>
        </w:r>
        <w:r w:rsidR="001F7233">
          <w:rPr>
            <w:noProof/>
            <w:webHidden/>
          </w:rPr>
        </w:r>
        <w:r w:rsidR="001F7233">
          <w:rPr>
            <w:noProof/>
            <w:webHidden/>
          </w:rPr>
          <w:fldChar w:fldCharType="separate"/>
        </w:r>
        <w:r w:rsidR="001F7233">
          <w:rPr>
            <w:noProof/>
            <w:webHidden/>
          </w:rPr>
          <w:t>61</w:t>
        </w:r>
        <w:r w:rsidR="001F7233">
          <w:rPr>
            <w:noProof/>
            <w:webHidden/>
          </w:rPr>
          <w:fldChar w:fldCharType="end"/>
        </w:r>
      </w:hyperlink>
    </w:p>
    <w:p w14:paraId="00A2B990"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66" w:history="1">
        <w:r w:rsidR="001F7233" w:rsidRPr="00054FB4">
          <w:rPr>
            <w:rStyle w:val="Hyperlink"/>
            <w:noProof/>
          </w:rPr>
          <w:t>Наредба за изискванията за третиране на излезли от употреба гуми /ИУГ/</w:t>
        </w:r>
        <w:r w:rsidR="001F7233">
          <w:rPr>
            <w:noProof/>
            <w:webHidden/>
          </w:rPr>
          <w:tab/>
        </w:r>
        <w:r w:rsidR="001F7233">
          <w:rPr>
            <w:noProof/>
            <w:webHidden/>
          </w:rPr>
          <w:fldChar w:fldCharType="begin"/>
        </w:r>
        <w:r w:rsidR="001F7233">
          <w:rPr>
            <w:noProof/>
            <w:webHidden/>
          </w:rPr>
          <w:instrText xml:space="preserve"> PAGEREF _Toc507501666 \h </w:instrText>
        </w:r>
        <w:r w:rsidR="001F7233">
          <w:rPr>
            <w:noProof/>
            <w:webHidden/>
          </w:rPr>
        </w:r>
        <w:r w:rsidR="001F7233">
          <w:rPr>
            <w:noProof/>
            <w:webHidden/>
          </w:rPr>
          <w:fldChar w:fldCharType="separate"/>
        </w:r>
        <w:r w:rsidR="001F7233">
          <w:rPr>
            <w:noProof/>
            <w:webHidden/>
          </w:rPr>
          <w:t>63</w:t>
        </w:r>
        <w:r w:rsidR="001F7233">
          <w:rPr>
            <w:noProof/>
            <w:webHidden/>
          </w:rPr>
          <w:fldChar w:fldCharType="end"/>
        </w:r>
      </w:hyperlink>
    </w:p>
    <w:p w14:paraId="7DB56B07"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67" w:history="1">
        <w:r w:rsidR="001F7233" w:rsidRPr="00054FB4">
          <w:rPr>
            <w:rStyle w:val="Hyperlink"/>
            <w:noProof/>
          </w:rPr>
          <w:t>4.</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План за действие към подпрограма за достигане на целите за рециклиране и оползотворяване на масово разпространени отпадъци</w:t>
        </w:r>
        <w:r w:rsidR="001F7233">
          <w:rPr>
            <w:noProof/>
            <w:webHidden/>
          </w:rPr>
          <w:tab/>
        </w:r>
        <w:r w:rsidR="001F7233">
          <w:rPr>
            <w:noProof/>
            <w:webHidden/>
          </w:rPr>
          <w:fldChar w:fldCharType="begin"/>
        </w:r>
        <w:r w:rsidR="001F7233">
          <w:rPr>
            <w:noProof/>
            <w:webHidden/>
          </w:rPr>
          <w:instrText xml:space="preserve"> PAGEREF _Toc507501667 \h </w:instrText>
        </w:r>
        <w:r w:rsidR="001F7233">
          <w:rPr>
            <w:noProof/>
            <w:webHidden/>
          </w:rPr>
        </w:r>
        <w:r w:rsidR="001F7233">
          <w:rPr>
            <w:noProof/>
            <w:webHidden/>
          </w:rPr>
          <w:fldChar w:fldCharType="separate"/>
        </w:r>
        <w:r w:rsidR="001F7233">
          <w:rPr>
            <w:noProof/>
            <w:webHidden/>
          </w:rPr>
          <w:t>65</w:t>
        </w:r>
        <w:r w:rsidR="001F7233">
          <w:rPr>
            <w:noProof/>
            <w:webHidden/>
          </w:rPr>
          <w:fldChar w:fldCharType="end"/>
        </w:r>
      </w:hyperlink>
    </w:p>
    <w:p w14:paraId="33D7E1B5"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68" w:history="1">
        <w:r w:rsidR="001F7233" w:rsidRPr="00054FB4">
          <w:rPr>
            <w:rStyle w:val="Hyperlink"/>
            <w:noProof/>
          </w:rPr>
          <w:t>4.</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План за действие към подпрограмата за прилагане на разяснителни кампании и информиране на обществеността по въпросите на управлението на отпадъците</w:t>
        </w:r>
        <w:r w:rsidR="001F7233">
          <w:rPr>
            <w:noProof/>
            <w:webHidden/>
          </w:rPr>
          <w:tab/>
        </w:r>
        <w:r w:rsidR="001F7233">
          <w:rPr>
            <w:noProof/>
            <w:webHidden/>
          </w:rPr>
          <w:fldChar w:fldCharType="begin"/>
        </w:r>
        <w:r w:rsidR="001F7233">
          <w:rPr>
            <w:noProof/>
            <w:webHidden/>
          </w:rPr>
          <w:instrText xml:space="preserve"> PAGEREF _Toc507501668 \h </w:instrText>
        </w:r>
        <w:r w:rsidR="001F7233">
          <w:rPr>
            <w:noProof/>
            <w:webHidden/>
          </w:rPr>
        </w:r>
        <w:r w:rsidR="001F7233">
          <w:rPr>
            <w:noProof/>
            <w:webHidden/>
          </w:rPr>
          <w:fldChar w:fldCharType="separate"/>
        </w:r>
        <w:r w:rsidR="001F7233">
          <w:rPr>
            <w:noProof/>
            <w:webHidden/>
          </w:rPr>
          <w:t>83</w:t>
        </w:r>
        <w:r w:rsidR="001F7233">
          <w:rPr>
            <w:noProof/>
            <w:webHidden/>
          </w:rPr>
          <w:fldChar w:fldCharType="end"/>
        </w:r>
      </w:hyperlink>
    </w:p>
    <w:p w14:paraId="7BFAAD00"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69" w:history="1">
        <w:r w:rsidR="001F7233" w:rsidRPr="00054FB4">
          <w:rPr>
            <w:rStyle w:val="Hyperlink"/>
            <w:noProof/>
          </w:rPr>
          <w:t>7.3.</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Процедура за актуализация на програмата</w:t>
        </w:r>
        <w:r w:rsidR="001F7233">
          <w:rPr>
            <w:noProof/>
            <w:webHidden/>
          </w:rPr>
          <w:tab/>
        </w:r>
        <w:r w:rsidR="001F7233">
          <w:rPr>
            <w:noProof/>
            <w:webHidden/>
          </w:rPr>
          <w:fldChar w:fldCharType="begin"/>
        </w:r>
        <w:r w:rsidR="001F7233">
          <w:rPr>
            <w:noProof/>
            <w:webHidden/>
          </w:rPr>
          <w:instrText xml:space="preserve"> PAGEREF _Toc507501669 \h </w:instrText>
        </w:r>
        <w:r w:rsidR="001F7233">
          <w:rPr>
            <w:noProof/>
            <w:webHidden/>
          </w:rPr>
        </w:r>
        <w:r w:rsidR="001F7233">
          <w:rPr>
            <w:noProof/>
            <w:webHidden/>
          </w:rPr>
          <w:fldChar w:fldCharType="separate"/>
        </w:r>
        <w:r w:rsidR="001F7233">
          <w:rPr>
            <w:noProof/>
            <w:webHidden/>
          </w:rPr>
          <w:t>87</w:t>
        </w:r>
        <w:r w:rsidR="001F7233">
          <w:rPr>
            <w:noProof/>
            <w:webHidden/>
          </w:rPr>
          <w:fldChar w:fldCharType="end"/>
        </w:r>
      </w:hyperlink>
    </w:p>
    <w:p w14:paraId="5ACBC771"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70" w:history="1">
        <w:r w:rsidR="001F7233" w:rsidRPr="00054FB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Анализи на състоянието на управлението на отпадъците:</w:t>
        </w:r>
        <w:r w:rsidR="001F7233">
          <w:rPr>
            <w:noProof/>
            <w:webHidden/>
          </w:rPr>
          <w:tab/>
        </w:r>
        <w:r w:rsidR="001F7233">
          <w:rPr>
            <w:noProof/>
            <w:webHidden/>
          </w:rPr>
          <w:fldChar w:fldCharType="begin"/>
        </w:r>
        <w:r w:rsidR="001F7233">
          <w:rPr>
            <w:noProof/>
            <w:webHidden/>
          </w:rPr>
          <w:instrText xml:space="preserve"> PAGEREF _Toc507501670 \h </w:instrText>
        </w:r>
        <w:r w:rsidR="001F7233">
          <w:rPr>
            <w:noProof/>
            <w:webHidden/>
          </w:rPr>
        </w:r>
        <w:r w:rsidR="001F7233">
          <w:rPr>
            <w:noProof/>
            <w:webHidden/>
          </w:rPr>
          <w:fldChar w:fldCharType="separate"/>
        </w:r>
        <w:r w:rsidR="001F7233">
          <w:rPr>
            <w:noProof/>
            <w:webHidden/>
          </w:rPr>
          <w:t>87</w:t>
        </w:r>
        <w:r w:rsidR="001F7233">
          <w:rPr>
            <w:noProof/>
            <w:webHidden/>
          </w:rPr>
          <w:fldChar w:fldCharType="end"/>
        </w:r>
      </w:hyperlink>
    </w:p>
    <w:p w14:paraId="56AF305D"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71" w:history="1">
        <w:r w:rsidR="001F7233" w:rsidRPr="00054FB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Прогнози ПРИЛОЖЕНИЕ №1.</w:t>
        </w:r>
        <w:r w:rsidR="001F7233">
          <w:rPr>
            <w:noProof/>
            <w:webHidden/>
          </w:rPr>
          <w:tab/>
        </w:r>
        <w:r w:rsidR="001F7233">
          <w:rPr>
            <w:noProof/>
            <w:webHidden/>
          </w:rPr>
          <w:fldChar w:fldCharType="begin"/>
        </w:r>
        <w:r w:rsidR="001F7233">
          <w:rPr>
            <w:noProof/>
            <w:webHidden/>
          </w:rPr>
          <w:instrText xml:space="preserve"> PAGEREF _Toc507501671 \h </w:instrText>
        </w:r>
        <w:r w:rsidR="001F7233">
          <w:rPr>
            <w:noProof/>
            <w:webHidden/>
          </w:rPr>
        </w:r>
        <w:r w:rsidR="001F7233">
          <w:rPr>
            <w:noProof/>
            <w:webHidden/>
          </w:rPr>
          <w:fldChar w:fldCharType="separate"/>
        </w:r>
        <w:r w:rsidR="001F7233">
          <w:rPr>
            <w:noProof/>
            <w:webHidden/>
          </w:rPr>
          <w:t>87</w:t>
        </w:r>
        <w:r w:rsidR="001F7233">
          <w:rPr>
            <w:noProof/>
            <w:webHidden/>
          </w:rPr>
          <w:fldChar w:fldCharType="end"/>
        </w:r>
      </w:hyperlink>
    </w:p>
    <w:p w14:paraId="19DF325C"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72" w:history="1">
        <w:r w:rsidR="001F7233" w:rsidRPr="00054FB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БИТОВИ ОТПАДЪЦИ</w:t>
        </w:r>
        <w:r w:rsidR="001F7233">
          <w:rPr>
            <w:noProof/>
            <w:webHidden/>
          </w:rPr>
          <w:tab/>
        </w:r>
        <w:r w:rsidR="001F7233">
          <w:rPr>
            <w:noProof/>
            <w:webHidden/>
          </w:rPr>
          <w:fldChar w:fldCharType="begin"/>
        </w:r>
        <w:r w:rsidR="001F7233">
          <w:rPr>
            <w:noProof/>
            <w:webHidden/>
          </w:rPr>
          <w:instrText xml:space="preserve"> PAGEREF _Toc507501672 \h </w:instrText>
        </w:r>
        <w:r w:rsidR="001F7233">
          <w:rPr>
            <w:noProof/>
            <w:webHidden/>
          </w:rPr>
        </w:r>
        <w:r w:rsidR="001F7233">
          <w:rPr>
            <w:noProof/>
            <w:webHidden/>
          </w:rPr>
          <w:fldChar w:fldCharType="separate"/>
        </w:r>
        <w:r w:rsidR="001F7233">
          <w:rPr>
            <w:noProof/>
            <w:webHidden/>
          </w:rPr>
          <w:t>98</w:t>
        </w:r>
        <w:r w:rsidR="001F7233">
          <w:rPr>
            <w:noProof/>
            <w:webHidden/>
          </w:rPr>
          <w:fldChar w:fldCharType="end"/>
        </w:r>
      </w:hyperlink>
    </w:p>
    <w:p w14:paraId="229BAD58"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73" w:history="1">
        <w:r w:rsidR="001F7233" w:rsidRPr="00054FB4">
          <w:rPr>
            <w:rStyle w:val="Hyperlink"/>
            <w:noProof/>
          </w:rPr>
          <w:t>1.1.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Събиране на битовите отпадъци</w:t>
        </w:r>
        <w:r w:rsidR="001F7233">
          <w:rPr>
            <w:noProof/>
            <w:webHidden/>
          </w:rPr>
          <w:tab/>
        </w:r>
        <w:r w:rsidR="001F7233">
          <w:rPr>
            <w:noProof/>
            <w:webHidden/>
          </w:rPr>
          <w:fldChar w:fldCharType="begin"/>
        </w:r>
        <w:r w:rsidR="001F7233">
          <w:rPr>
            <w:noProof/>
            <w:webHidden/>
          </w:rPr>
          <w:instrText xml:space="preserve"> PAGEREF _Toc507501673 \h </w:instrText>
        </w:r>
        <w:r w:rsidR="001F7233">
          <w:rPr>
            <w:noProof/>
            <w:webHidden/>
          </w:rPr>
        </w:r>
        <w:r w:rsidR="001F7233">
          <w:rPr>
            <w:noProof/>
            <w:webHidden/>
          </w:rPr>
          <w:fldChar w:fldCharType="separate"/>
        </w:r>
        <w:r w:rsidR="001F7233">
          <w:rPr>
            <w:noProof/>
            <w:webHidden/>
          </w:rPr>
          <w:t>101</w:t>
        </w:r>
        <w:r w:rsidR="001F7233">
          <w:rPr>
            <w:noProof/>
            <w:webHidden/>
          </w:rPr>
          <w:fldChar w:fldCharType="end"/>
        </w:r>
      </w:hyperlink>
    </w:p>
    <w:p w14:paraId="4955CC1B"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74" w:history="1">
        <w:r w:rsidR="001F7233" w:rsidRPr="00054FB4">
          <w:rPr>
            <w:rStyle w:val="Hyperlink"/>
            <w:noProof/>
          </w:rPr>
          <w:t>1.2.</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Морфологичен анализ на битовите отпадъци</w:t>
        </w:r>
        <w:r w:rsidR="001F7233">
          <w:rPr>
            <w:noProof/>
            <w:webHidden/>
          </w:rPr>
          <w:tab/>
        </w:r>
        <w:r w:rsidR="001F7233">
          <w:rPr>
            <w:noProof/>
            <w:webHidden/>
          </w:rPr>
          <w:fldChar w:fldCharType="begin"/>
        </w:r>
        <w:r w:rsidR="001F7233">
          <w:rPr>
            <w:noProof/>
            <w:webHidden/>
          </w:rPr>
          <w:instrText xml:space="preserve"> PAGEREF _Toc507501674 \h </w:instrText>
        </w:r>
        <w:r w:rsidR="001F7233">
          <w:rPr>
            <w:noProof/>
            <w:webHidden/>
          </w:rPr>
        </w:r>
        <w:r w:rsidR="001F7233">
          <w:rPr>
            <w:noProof/>
            <w:webHidden/>
          </w:rPr>
          <w:fldChar w:fldCharType="separate"/>
        </w:r>
        <w:r w:rsidR="001F7233">
          <w:rPr>
            <w:noProof/>
            <w:webHidden/>
          </w:rPr>
          <w:t>102</w:t>
        </w:r>
        <w:r w:rsidR="001F7233">
          <w:rPr>
            <w:noProof/>
            <w:webHidden/>
          </w:rPr>
          <w:fldChar w:fldCharType="end"/>
        </w:r>
      </w:hyperlink>
    </w:p>
    <w:p w14:paraId="7B83F80E"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75" w:history="1">
        <w:r w:rsidR="001F7233" w:rsidRPr="00054FB4">
          <w:rPr>
            <w:rStyle w:val="Hyperlink"/>
            <w:noProof/>
          </w:rPr>
          <w:t>1.3.</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Разделно събиране на битови отпадъци, за които са въведени забрани и ограничения за депониране</w:t>
        </w:r>
        <w:r w:rsidR="001F7233">
          <w:rPr>
            <w:noProof/>
            <w:webHidden/>
          </w:rPr>
          <w:tab/>
        </w:r>
        <w:r w:rsidR="001F7233">
          <w:rPr>
            <w:noProof/>
            <w:webHidden/>
          </w:rPr>
          <w:fldChar w:fldCharType="begin"/>
        </w:r>
        <w:r w:rsidR="001F7233">
          <w:rPr>
            <w:noProof/>
            <w:webHidden/>
          </w:rPr>
          <w:instrText xml:space="preserve"> PAGEREF _Toc507501675 \h </w:instrText>
        </w:r>
        <w:r w:rsidR="001F7233">
          <w:rPr>
            <w:noProof/>
            <w:webHidden/>
          </w:rPr>
        </w:r>
        <w:r w:rsidR="001F7233">
          <w:rPr>
            <w:noProof/>
            <w:webHidden/>
          </w:rPr>
          <w:fldChar w:fldCharType="separate"/>
        </w:r>
        <w:r w:rsidR="001F7233">
          <w:rPr>
            <w:noProof/>
            <w:webHidden/>
          </w:rPr>
          <w:t>106</w:t>
        </w:r>
        <w:r w:rsidR="001F7233">
          <w:rPr>
            <w:noProof/>
            <w:webHidden/>
          </w:rPr>
          <w:fldChar w:fldCharType="end"/>
        </w:r>
      </w:hyperlink>
    </w:p>
    <w:p w14:paraId="10D01F89"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76" w:history="1">
        <w:r w:rsidR="001F7233" w:rsidRPr="00054FB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Утайки от ПСОВ</w:t>
        </w:r>
        <w:r w:rsidR="001F7233">
          <w:rPr>
            <w:noProof/>
            <w:webHidden/>
          </w:rPr>
          <w:tab/>
        </w:r>
        <w:r w:rsidR="001F7233">
          <w:rPr>
            <w:noProof/>
            <w:webHidden/>
          </w:rPr>
          <w:fldChar w:fldCharType="begin"/>
        </w:r>
        <w:r w:rsidR="001F7233">
          <w:rPr>
            <w:noProof/>
            <w:webHidden/>
          </w:rPr>
          <w:instrText xml:space="preserve"> PAGEREF _Toc507501676 \h </w:instrText>
        </w:r>
        <w:r w:rsidR="001F7233">
          <w:rPr>
            <w:noProof/>
            <w:webHidden/>
          </w:rPr>
        </w:r>
        <w:r w:rsidR="001F7233">
          <w:rPr>
            <w:noProof/>
            <w:webHidden/>
          </w:rPr>
          <w:fldChar w:fldCharType="separate"/>
        </w:r>
        <w:r w:rsidR="001F7233">
          <w:rPr>
            <w:noProof/>
            <w:webHidden/>
          </w:rPr>
          <w:t>110</w:t>
        </w:r>
        <w:r w:rsidR="001F7233">
          <w:rPr>
            <w:noProof/>
            <w:webHidden/>
          </w:rPr>
          <w:fldChar w:fldCharType="end"/>
        </w:r>
      </w:hyperlink>
    </w:p>
    <w:p w14:paraId="1B56745B"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77" w:history="1">
        <w:r w:rsidR="001F7233" w:rsidRPr="00054FB4">
          <w:rPr>
            <w:rStyle w:val="Hyperlink"/>
            <w:noProof/>
          </w:rPr>
          <w:t>Изводи и препоръки</w:t>
        </w:r>
        <w:r w:rsidR="001F7233">
          <w:rPr>
            <w:noProof/>
            <w:webHidden/>
          </w:rPr>
          <w:tab/>
        </w:r>
        <w:r w:rsidR="001F7233">
          <w:rPr>
            <w:noProof/>
            <w:webHidden/>
          </w:rPr>
          <w:fldChar w:fldCharType="begin"/>
        </w:r>
        <w:r w:rsidR="001F7233">
          <w:rPr>
            <w:noProof/>
            <w:webHidden/>
          </w:rPr>
          <w:instrText xml:space="preserve"> PAGEREF _Toc507501677 \h </w:instrText>
        </w:r>
        <w:r w:rsidR="001F7233">
          <w:rPr>
            <w:noProof/>
            <w:webHidden/>
          </w:rPr>
        </w:r>
        <w:r w:rsidR="001F7233">
          <w:rPr>
            <w:noProof/>
            <w:webHidden/>
          </w:rPr>
          <w:fldChar w:fldCharType="separate"/>
        </w:r>
        <w:r w:rsidR="001F7233">
          <w:rPr>
            <w:noProof/>
            <w:webHidden/>
          </w:rPr>
          <w:t>110</w:t>
        </w:r>
        <w:r w:rsidR="001F7233">
          <w:rPr>
            <w:noProof/>
            <w:webHidden/>
          </w:rPr>
          <w:fldChar w:fldCharType="end"/>
        </w:r>
      </w:hyperlink>
    </w:p>
    <w:p w14:paraId="5EBA99A1"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78" w:history="1">
        <w:r w:rsidR="001F7233" w:rsidRPr="00054FB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Система за събиране и транспортиране на битови отпадъци</w:t>
        </w:r>
        <w:r w:rsidR="001F7233">
          <w:rPr>
            <w:noProof/>
            <w:webHidden/>
          </w:rPr>
          <w:tab/>
        </w:r>
        <w:r w:rsidR="001F7233">
          <w:rPr>
            <w:noProof/>
            <w:webHidden/>
          </w:rPr>
          <w:fldChar w:fldCharType="begin"/>
        </w:r>
        <w:r w:rsidR="001F7233">
          <w:rPr>
            <w:noProof/>
            <w:webHidden/>
          </w:rPr>
          <w:instrText xml:space="preserve"> PAGEREF _Toc507501678 \h </w:instrText>
        </w:r>
        <w:r w:rsidR="001F7233">
          <w:rPr>
            <w:noProof/>
            <w:webHidden/>
          </w:rPr>
        </w:r>
        <w:r w:rsidR="001F7233">
          <w:rPr>
            <w:noProof/>
            <w:webHidden/>
          </w:rPr>
          <w:fldChar w:fldCharType="separate"/>
        </w:r>
        <w:r w:rsidR="001F7233">
          <w:rPr>
            <w:noProof/>
            <w:webHidden/>
          </w:rPr>
          <w:t>112</w:t>
        </w:r>
        <w:r w:rsidR="001F7233">
          <w:rPr>
            <w:noProof/>
            <w:webHidden/>
          </w:rPr>
          <w:fldChar w:fldCharType="end"/>
        </w:r>
      </w:hyperlink>
    </w:p>
    <w:p w14:paraId="37A495C6"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79" w:history="1">
        <w:r w:rsidR="001F7233" w:rsidRPr="00054FB4">
          <w:rPr>
            <w:rStyle w:val="Hyperlink"/>
            <w:noProof/>
          </w:rPr>
          <w:t>3.</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Предварително третиране на отпадъци</w:t>
        </w:r>
        <w:r w:rsidR="001F7233">
          <w:rPr>
            <w:noProof/>
            <w:webHidden/>
          </w:rPr>
          <w:tab/>
        </w:r>
        <w:r w:rsidR="001F7233">
          <w:rPr>
            <w:noProof/>
            <w:webHidden/>
          </w:rPr>
          <w:fldChar w:fldCharType="begin"/>
        </w:r>
        <w:r w:rsidR="001F7233">
          <w:rPr>
            <w:noProof/>
            <w:webHidden/>
          </w:rPr>
          <w:instrText xml:space="preserve"> PAGEREF _Toc507501679 \h </w:instrText>
        </w:r>
        <w:r w:rsidR="001F7233">
          <w:rPr>
            <w:noProof/>
            <w:webHidden/>
          </w:rPr>
        </w:r>
        <w:r w:rsidR="001F7233">
          <w:rPr>
            <w:noProof/>
            <w:webHidden/>
          </w:rPr>
          <w:fldChar w:fldCharType="separate"/>
        </w:r>
        <w:r w:rsidR="001F7233">
          <w:rPr>
            <w:noProof/>
            <w:webHidden/>
          </w:rPr>
          <w:t>116</w:t>
        </w:r>
        <w:r w:rsidR="001F7233">
          <w:rPr>
            <w:noProof/>
            <w:webHidden/>
          </w:rPr>
          <w:fldChar w:fldCharType="end"/>
        </w:r>
      </w:hyperlink>
    </w:p>
    <w:p w14:paraId="40129011"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80" w:history="1">
        <w:r w:rsidR="001F7233" w:rsidRPr="00054FB4">
          <w:rPr>
            <w:rStyle w:val="Hyperlink"/>
            <w:noProof/>
          </w:rPr>
          <w:t>4.</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Депониране. Регионално депо за неопасни отпадъци .</w:t>
        </w:r>
        <w:r w:rsidR="001F7233">
          <w:rPr>
            <w:noProof/>
            <w:webHidden/>
          </w:rPr>
          <w:tab/>
        </w:r>
        <w:r w:rsidR="001F7233">
          <w:rPr>
            <w:noProof/>
            <w:webHidden/>
          </w:rPr>
          <w:fldChar w:fldCharType="begin"/>
        </w:r>
        <w:r w:rsidR="001F7233">
          <w:rPr>
            <w:noProof/>
            <w:webHidden/>
          </w:rPr>
          <w:instrText xml:space="preserve"> PAGEREF _Toc507501680 \h </w:instrText>
        </w:r>
        <w:r w:rsidR="001F7233">
          <w:rPr>
            <w:noProof/>
            <w:webHidden/>
          </w:rPr>
        </w:r>
        <w:r w:rsidR="001F7233">
          <w:rPr>
            <w:noProof/>
            <w:webHidden/>
          </w:rPr>
          <w:fldChar w:fldCharType="separate"/>
        </w:r>
        <w:r w:rsidR="001F7233">
          <w:rPr>
            <w:noProof/>
            <w:webHidden/>
          </w:rPr>
          <w:t>120</w:t>
        </w:r>
        <w:r w:rsidR="001F7233">
          <w:rPr>
            <w:noProof/>
            <w:webHidden/>
          </w:rPr>
          <w:fldChar w:fldCharType="end"/>
        </w:r>
      </w:hyperlink>
    </w:p>
    <w:p w14:paraId="232DAC6D"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81" w:history="1">
        <w:r w:rsidR="001F7233" w:rsidRPr="00054FB4">
          <w:rPr>
            <w:rStyle w:val="Hyperlink"/>
            <w:noProof/>
          </w:rPr>
          <w:t>5.</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Термично третиране</w:t>
        </w:r>
        <w:r w:rsidR="001F7233">
          <w:rPr>
            <w:noProof/>
            <w:webHidden/>
          </w:rPr>
          <w:tab/>
        </w:r>
        <w:r w:rsidR="001F7233">
          <w:rPr>
            <w:noProof/>
            <w:webHidden/>
          </w:rPr>
          <w:fldChar w:fldCharType="begin"/>
        </w:r>
        <w:r w:rsidR="001F7233">
          <w:rPr>
            <w:noProof/>
            <w:webHidden/>
          </w:rPr>
          <w:instrText xml:space="preserve"> PAGEREF _Toc507501681 \h </w:instrText>
        </w:r>
        <w:r w:rsidR="001F7233">
          <w:rPr>
            <w:noProof/>
            <w:webHidden/>
          </w:rPr>
        </w:r>
        <w:r w:rsidR="001F7233">
          <w:rPr>
            <w:noProof/>
            <w:webHidden/>
          </w:rPr>
          <w:fldChar w:fldCharType="separate"/>
        </w:r>
        <w:r w:rsidR="001F7233">
          <w:rPr>
            <w:noProof/>
            <w:webHidden/>
          </w:rPr>
          <w:t>129</w:t>
        </w:r>
        <w:r w:rsidR="001F7233">
          <w:rPr>
            <w:noProof/>
            <w:webHidden/>
          </w:rPr>
          <w:fldChar w:fldCharType="end"/>
        </w:r>
      </w:hyperlink>
    </w:p>
    <w:p w14:paraId="2A3C99AE"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82" w:history="1">
        <w:r w:rsidR="001F7233" w:rsidRPr="00054FB4">
          <w:rPr>
            <w:rStyle w:val="Hyperlink"/>
            <w:noProof/>
          </w:rPr>
          <w:t>6.</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Биологично третиране</w:t>
        </w:r>
        <w:r w:rsidR="001F7233">
          <w:rPr>
            <w:noProof/>
            <w:webHidden/>
          </w:rPr>
          <w:tab/>
        </w:r>
        <w:r w:rsidR="001F7233">
          <w:rPr>
            <w:noProof/>
            <w:webHidden/>
          </w:rPr>
          <w:fldChar w:fldCharType="begin"/>
        </w:r>
        <w:r w:rsidR="001F7233">
          <w:rPr>
            <w:noProof/>
            <w:webHidden/>
          </w:rPr>
          <w:instrText xml:space="preserve"> PAGEREF _Toc507501682 \h </w:instrText>
        </w:r>
        <w:r w:rsidR="001F7233">
          <w:rPr>
            <w:noProof/>
            <w:webHidden/>
          </w:rPr>
        </w:r>
        <w:r w:rsidR="001F7233">
          <w:rPr>
            <w:noProof/>
            <w:webHidden/>
          </w:rPr>
          <w:fldChar w:fldCharType="separate"/>
        </w:r>
        <w:r w:rsidR="001F7233">
          <w:rPr>
            <w:noProof/>
            <w:webHidden/>
          </w:rPr>
          <w:t>129</w:t>
        </w:r>
        <w:r w:rsidR="001F7233">
          <w:rPr>
            <w:noProof/>
            <w:webHidden/>
          </w:rPr>
          <w:fldChar w:fldCharType="end"/>
        </w:r>
      </w:hyperlink>
    </w:p>
    <w:p w14:paraId="71E07802"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83" w:history="1">
        <w:r w:rsidR="001F7233" w:rsidRPr="00054FB4">
          <w:rPr>
            <w:rStyle w:val="Hyperlink"/>
            <w:noProof/>
          </w:rPr>
          <w:t>7.</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Механо-биологично третиране</w:t>
        </w:r>
        <w:r w:rsidR="001F7233">
          <w:rPr>
            <w:noProof/>
            <w:webHidden/>
          </w:rPr>
          <w:tab/>
        </w:r>
        <w:r w:rsidR="001F7233">
          <w:rPr>
            <w:noProof/>
            <w:webHidden/>
          </w:rPr>
          <w:fldChar w:fldCharType="begin"/>
        </w:r>
        <w:r w:rsidR="001F7233">
          <w:rPr>
            <w:noProof/>
            <w:webHidden/>
          </w:rPr>
          <w:instrText xml:space="preserve"> PAGEREF _Toc507501683 \h </w:instrText>
        </w:r>
        <w:r w:rsidR="001F7233">
          <w:rPr>
            <w:noProof/>
            <w:webHidden/>
          </w:rPr>
        </w:r>
        <w:r w:rsidR="001F7233">
          <w:rPr>
            <w:noProof/>
            <w:webHidden/>
          </w:rPr>
          <w:fldChar w:fldCharType="separate"/>
        </w:r>
        <w:r w:rsidR="001F7233">
          <w:rPr>
            <w:noProof/>
            <w:webHidden/>
          </w:rPr>
          <w:t>133</w:t>
        </w:r>
        <w:r w:rsidR="001F7233">
          <w:rPr>
            <w:noProof/>
            <w:webHidden/>
          </w:rPr>
          <w:fldChar w:fldCharType="end"/>
        </w:r>
      </w:hyperlink>
    </w:p>
    <w:p w14:paraId="4B68CFB9"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84" w:history="1">
        <w:r w:rsidR="001F7233" w:rsidRPr="00054FB4">
          <w:rPr>
            <w:rStyle w:val="Hyperlink"/>
            <w:noProof/>
          </w:rPr>
          <w:t>8.</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Алтернативи за третиране на отпадъците</w:t>
        </w:r>
        <w:r w:rsidR="001F7233">
          <w:rPr>
            <w:noProof/>
            <w:webHidden/>
          </w:rPr>
          <w:tab/>
        </w:r>
        <w:r w:rsidR="001F7233">
          <w:rPr>
            <w:noProof/>
            <w:webHidden/>
          </w:rPr>
          <w:fldChar w:fldCharType="begin"/>
        </w:r>
        <w:r w:rsidR="001F7233">
          <w:rPr>
            <w:noProof/>
            <w:webHidden/>
          </w:rPr>
          <w:instrText xml:space="preserve"> PAGEREF _Toc507501684 \h </w:instrText>
        </w:r>
        <w:r w:rsidR="001F7233">
          <w:rPr>
            <w:noProof/>
            <w:webHidden/>
          </w:rPr>
        </w:r>
        <w:r w:rsidR="001F7233">
          <w:rPr>
            <w:noProof/>
            <w:webHidden/>
          </w:rPr>
          <w:fldChar w:fldCharType="separate"/>
        </w:r>
        <w:r w:rsidR="001F7233">
          <w:rPr>
            <w:noProof/>
            <w:webHidden/>
          </w:rPr>
          <w:t>133</w:t>
        </w:r>
        <w:r w:rsidR="001F7233">
          <w:rPr>
            <w:noProof/>
            <w:webHidden/>
          </w:rPr>
          <w:fldChar w:fldCharType="end"/>
        </w:r>
      </w:hyperlink>
    </w:p>
    <w:p w14:paraId="0EF5D4BC"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85" w:history="1">
        <w:r w:rsidR="001F7233" w:rsidRPr="00054FB4">
          <w:rPr>
            <w:rStyle w:val="Hyperlink"/>
            <w:noProof/>
          </w:rPr>
          <w:t>9.</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Други методи за обезвреждане/ оползотворяване</w:t>
        </w:r>
        <w:r w:rsidR="001F7233">
          <w:rPr>
            <w:noProof/>
            <w:webHidden/>
          </w:rPr>
          <w:tab/>
        </w:r>
        <w:r w:rsidR="001F7233">
          <w:rPr>
            <w:noProof/>
            <w:webHidden/>
          </w:rPr>
          <w:fldChar w:fldCharType="begin"/>
        </w:r>
        <w:r w:rsidR="001F7233">
          <w:rPr>
            <w:noProof/>
            <w:webHidden/>
          </w:rPr>
          <w:instrText xml:space="preserve"> PAGEREF _Toc507501685 \h </w:instrText>
        </w:r>
        <w:r w:rsidR="001F7233">
          <w:rPr>
            <w:noProof/>
            <w:webHidden/>
          </w:rPr>
        </w:r>
        <w:r w:rsidR="001F7233">
          <w:rPr>
            <w:noProof/>
            <w:webHidden/>
          </w:rPr>
          <w:fldChar w:fldCharType="separate"/>
        </w:r>
        <w:r w:rsidR="001F7233">
          <w:rPr>
            <w:noProof/>
            <w:webHidden/>
          </w:rPr>
          <w:t>140</w:t>
        </w:r>
        <w:r w:rsidR="001F7233">
          <w:rPr>
            <w:noProof/>
            <w:webHidden/>
          </w:rPr>
          <w:fldChar w:fldCharType="end"/>
        </w:r>
      </w:hyperlink>
    </w:p>
    <w:p w14:paraId="07EEF2B0"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86" w:history="1">
        <w:r w:rsidR="001F7233" w:rsidRPr="00054FB4">
          <w:rPr>
            <w:rStyle w:val="Hyperlink"/>
            <w:noProof/>
          </w:rPr>
          <w:t>10.</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Инфраструктура за отпадъци от строителство и разрушаване</w:t>
        </w:r>
        <w:r w:rsidR="001F7233">
          <w:rPr>
            <w:noProof/>
            <w:webHidden/>
          </w:rPr>
          <w:tab/>
        </w:r>
        <w:r w:rsidR="001F7233">
          <w:rPr>
            <w:noProof/>
            <w:webHidden/>
          </w:rPr>
          <w:fldChar w:fldCharType="begin"/>
        </w:r>
        <w:r w:rsidR="001F7233">
          <w:rPr>
            <w:noProof/>
            <w:webHidden/>
          </w:rPr>
          <w:instrText xml:space="preserve"> PAGEREF _Toc507501686 \h </w:instrText>
        </w:r>
        <w:r w:rsidR="001F7233">
          <w:rPr>
            <w:noProof/>
            <w:webHidden/>
          </w:rPr>
        </w:r>
        <w:r w:rsidR="001F7233">
          <w:rPr>
            <w:noProof/>
            <w:webHidden/>
          </w:rPr>
          <w:fldChar w:fldCharType="separate"/>
        </w:r>
        <w:r w:rsidR="001F7233">
          <w:rPr>
            <w:noProof/>
            <w:webHidden/>
          </w:rPr>
          <w:t>140</w:t>
        </w:r>
        <w:r w:rsidR="001F7233">
          <w:rPr>
            <w:noProof/>
            <w:webHidden/>
          </w:rPr>
          <w:fldChar w:fldCharType="end"/>
        </w:r>
      </w:hyperlink>
    </w:p>
    <w:p w14:paraId="74E0FADD"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87" w:history="1">
        <w:r w:rsidR="001F7233" w:rsidRPr="00054FB4">
          <w:rPr>
            <w:rStyle w:val="Hyperlink"/>
            <w:noProof/>
          </w:rPr>
          <w:t>11.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Инфраструктура за третиране на утайките от ГПСОВ</w:t>
        </w:r>
        <w:r w:rsidR="001F7233">
          <w:rPr>
            <w:noProof/>
            <w:webHidden/>
          </w:rPr>
          <w:tab/>
        </w:r>
        <w:r w:rsidR="001F7233">
          <w:rPr>
            <w:noProof/>
            <w:webHidden/>
          </w:rPr>
          <w:fldChar w:fldCharType="begin"/>
        </w:r>
        <w:r w:rsidR="001F7233">
          <w:rPr>
            <w:noProof/>
            <w:webHidden/>
          </w:rPr>
          <w:instrText xml:space="preserve"> PAGEREF _Toc507501687 \h </w:instrText>
        </w:r>
        <w:r w:rsidR="001F7233">
          <w:rPr>
            <w:noProof/>
            <w:webHidden/>
          </w:rPr>
        </w:r>
        <w:r w:rsidR="001F7233">
          <w:rPr>
            <w:noProof/>
            <w:webHidden/>
          </w:rPr>
          <w:fldChar w:fldCharType="separate"/>
        </w:r>
        <w:r w:rsidR="001F7233">
          <w:rPr>
            <w:noProof/>
            <w:webHidden/>
          </w:rPr>
          <w:t>141</w:t>
        </w:r>
        <w:r w:rsidR="001F7233">
          <w:rPr>
            <w:noProof/>
            <w:webHidden/>
          </w:rPr>
          <w:fldChar w:fldCharType="end"/>
        </w:r>
      </w:hyperlink>
    </w:p>
    <w:p w14:paraId="7604E193"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88" w:history="1">
        <w:r w:rsidR="001F7233" w:rsidRPr="00054FB4">
          <w:rPr>
            <w:rStyle w:val="Hyperlink"/>
            <w:noProof/>
          </w:rPr>
          <w:t>Основни изводи и препоръки</w:t>
        </w:r>
        <w:r w:rsidR="001F7233">
          <w:rPr>
            <w:noProof/>
            <w:webHidden/>
          </w:rPr>
          <w:tab/>
        </w:r>
        <w:r w:rsidR="001F7233">
          <w:rPr>
            <w:noProof/>
            <w:webHidden/>
          </w:rPr>
          <w:fldChar w:fldCharType="begin"/>
        </w:r>
        <w:r w:rsidR="001F7233">
          <w:rPr>
            <w:noProof/>
            <w:webHidden/>
          </w:rPr>
          <w:instrText xml:space="preserve"> PAGEREF _Toc507501688 \h </w:instrText>
        </w:r>
        <w:r w:rsidR="001F7233">
          <w:rPr>
            <w:noProof/>
            <w:webHidden/>
          </w:rPr>
        </w:r>
        <w:r w:rsidR="001F7233">
          <w:rPr>
            <w:noProof/>
            <w:webHidden/>
          </w:rPr>
          <w:fldChar w:fldCharType="separate"/>
        </w:r>
        <w:r w:rsidR="001F7233">
          <w:rPr>
            <w:noProof/>
            <w:webHidden/>
          </w:rPr>
          <w:t>141</w:t>
        </w:r>
        <w:r w:rsidR="001F7233">
          <w:rPr>
            <w:noProof/>
            <w:webHidden/>
          </w:rPr>
          <w:fldChar w:fldCharType="end"/>
        </w:r>
      </w:hyperlink>
    </w:p>
    <w:p w14:paraId="344EB6D2"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89" w:history="1">
        <w:r w:rsidR="001F7233" w:rsidRPr="00054FB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Функции за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_Toc507501689 \h </w:instrText>
        </w:r>
        <w:r w:rsidR="001F7233">
          <w:rPr>
            <w:noProof/>
            <w:webHidden/>
          </w:rPr>
        </w:r>
        <w:r w:rsidR="001F7233">
          <w:rPr>
            <w:noProof/>
            <w:webHidden/>
          </w:rPr>
          <w:fldChar w:fldCharType="separate"/>
        </w:r>
        <w:r w:rsidR="001F7233">
          <w:rPr>
            <w:noProof/>
            <w:webHidden/>
          </w:rPr>
          <w:t>143</w:t>
        </w:r>
        <w:r w:rsidR="001F7233">
          <w:rPr>
            <w:noProof/>
            <w:webHidden/>
          </w:rPr>
          <w:fldChar w:fldCharType="end"/>
        </w:r>
      </w:hyperlink>
    </w:p>
    <w:p w14:paraId="4AC857DA"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90" w:history="1">
        <w:r w:rsidR="001F7233" w:rsidRPr="00054FB4">
          <w:rPr>
            <w:rStyle w:val="Hyperlink"/>
            <w:noProof/>
          </w:rPr>
          <w:t>1.1.Отговорни лица за изпълнение на дейностите по отпадъците</w:t>
        </w:r>
        <w:r w:rsidR="001F7233">
          <w:rPr>
            <w:noProof/>
            <w:webHidden/>
          </w:rPr>
          <w:tab/>
        </w:r>
        <w:r w:rsidR="001F7233">
          <w:rPr>
            <w:noProof/>
            <w:webHidden/>
          </w:rPr>
          <w:fldChar w:fldCharType="begin"/>
        </w:r>
        <w:r w:rsidR="001F7233">
          <w:rPr>
            <w:noProof/>
            <w:webHidden/>
          </w:rPr>
          <w:instrText xml:space="preserve"> PAGEREF _Toc507501690 \h </w:instrText>
        </w:r>
        <w:r w:rsidR="001F7233">
          <w:rPr>
            <w:noProof/>
            <w:webHidden/>
          </w:rPr>
        </w:r>
        <w:r w:rsidR="001F7233">
          <w:rPr>
            <w:noProof/>
            <w:webHidden/>
          </w:rPr>
          <w:fldChar w:fldCharType="separate"/>
        </w:r>
        <w:r w:rsidR="001F7233">
          <w:rPr>
            <w:noProof/>
            <w:webHidden/>
          </w:rPr>
          <w:t>145</w:t>
        </w:r>
        <w:r w:rsidR="001F7233">
          <w:rPr>
            <w:noProof/>
            <w:webHidden/>
          </w:rPr>
          <w:fldChar w:fldCharType="end"/>
        </w:r>
      </w:hyperlink>
    </w:p>
    <w:p w14:paraId="02DF1D91"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91" w:history="1">
        <w:r w:rsidR="001F7233" w:rsidRPr="00054FB4">
          <w:rPr>
            <w:rStyle w:val="Hyperlink"/>
            <w:noProof/>
          </w:rPr>
          <w:t>2. Състояние на човешките ресурси с възложени функции за отпадъци</w:t>
        </w:r>
        <w:r w:rsidR="001F7233">
          <w:rPr>
            <w:noProof/>
            <w:webHidden/>
          </w:rPr>
          <w:tab/>
        </w:r>
        <w:r w:rsidR="001F7233">
          <w:rPr>
            <w:noProof/>
            <w:webHidden/>
          </w:rPr>
          <w:fldChar w:fldCharType="begin"/>
        </w:r>
        <w:r w:rsidR="001F7233">
          <w:rPr>
            <w:noProof/>
            <w:webHidden/>
          </w:rPr>
          <w:instrText xml:space="preserve"> PAGEREF _Toc507501691 \h </w:instrText>
        </w:r>
        <w:r w:rsidR="001F7233">
          <w:rPr>
            <w:noProof/>
            <w:webHidden/>
          </w:rPr>
        </w:r>
        <w:r w:rsidR="001F7233">
          <w:rPr>
            <w:noProof/>
            <w:webHidden/>
          </w:rPr>
          <w:fldChar w:fldCharType="separate"/>
        </w:r>
        <w:r w:rsidR="001F7233">
          <w:rPr>
            <w:noProof/>
            <w:webHidden/>
          </w:rPr>
          <w:t>145</w:t>
        </w:r>
        <w:r w:rsidR="001F7233">
          <w:rPr>
            <w:noProof/>
            <w:webHidden/>
          </w:rPr>
          <w:fldChar w:fldCharType="end"/>
        </w:r>
      </w:hyperlink>
    </w:p>
    <w:p w14:paraId="447DEF36" w14:textId="77777777" w:rsidR="001F7233" w:rsidRDefault="00375712">
      <w:pPr>
        <w:pStyle w:val="TOC3"/>
        <w:tabs>
          <w:tab w:val="right" w:leader="dot" w:pos="9681"/>
        </w:tabs>
        <w:rPr>
          <w:rFonts w:asciiTheme="minorHAnsi" w:eastAsiaTheme="minorEastAsia" w:hAnsiTheme="minorHAnsi" w:cstheme="minorBidi"/>
          <w:noProof/>
          <w:color w:val="auto"/>
          <w:sz w:val="22"/>
          <w:szCs w:val="22"/>
        </w:rPr>
      </w:pPr>
      <w:hyperlink w:anchor="_Toc507501692" w:history="1">
        <w:r w:rsidR="001F7233" w:rsidRPr="00054FB4">
          <w:rPr>
            <w:rStyle w:val="Hyperlink"/>
            <w:noProof/>
          </w:rPr>
          <w:t>I</w:t>
        </w:r>
        <w:r w:rsidR="001F7233">
          <w:rPr>
            <w:noProof/>
            <w:webHidden/>
          </w:rPr>
          <w:tab/>
        </w:r>
        <w:r w:rsidR="001F7233">
          <w:rPr>
            <w:noProof/>
            <w:webHidden/>
          </w:rPr>
          <w:fldChar w:fldCharType="begin"/>
        </w:r>
        <w:r w:rsidR="001F7233">
          <w:rPr>
            <w:noProof/>
            <w:webHidden/>
          </w:rPr>
          <w:instrText xml:space="preserve"> PAGEREF _Toc507501692 \h </w:instrText>
        </w:r>
        <w:r w:rsidR="001F7233">
          <w:rPr>
            <w:noProof/>
            <w:webHidden/>
          </w:rPr>
        </w:r>
        <w:r w:rsidR="001F7233">
          <w:rPr>
            <w:noProof/>
            <w:webHidden/>
          </w:rPr>
          <w:fldChar w:fldCharType="separate"/>
        </w:r>
        <w:r w:rsidR="001F7233">
          <w:rPr>
            <w:noProof/>
            <w:webHidden/>
          </w:rPr>
          <w:t>145</w:t>
        </w:r>
        <w:r w:rsidR="001F7233">
          <w:rPr>
            <w:noProof/>
            <w:webHidden/>
          </w:rPr>
          <w:fldChar w:fldCharType="end"/>
        </w:r>
      </w:hyperlink>
    </w:p>
    <w:p w14:paraId="2E4EB28D" w14:textId="77777777" w:rsidR="001F7233" w:rsidRDefault="00375712">
      <w:pPr>
        <w:pStyle w:val="TOC3"/>
        <w:tabs>
          <w:tab w:val="right" w:leader="dot" w:pos="9681"/>
        </w:tabs>
        <w:rPr>
          <w:rFonts w:asciiTheme="minorHAnsi" w:eastAsiaTheme="minorEastAsia" w:hAnsiTheme="minorHAnsi" w:cstheme="minorBidi"/>
          <w:noProof/>
          <w:color w:val="auto"/>
          <w:sz w:val="22"/>
          <w:szCs w:val="22"/>
        </w:rPr>
      </w:pPr>
      <w:hyperlink w:anchor="_Toc507501693" w:history="1">
        <w:r w:rsidR="001F7233" w:rsidRPr="00054FB4">
          <w:rPr>
            <w:rStyle w:val="Hyperlink"/>
            <w:noProof/>
          </w:rPr>
          <w:t>I</w:t>
        </w:r>
        <w:r w:rsidR="001F7233">
          <w:rPr>
            <w:noProof/>
            <w:webHidden/>
          </w:rPr>
          <w:tab/>
        </w:r>
        <w:r w:rsidR="001F7233">
          <w:rPr>
            <w:noProof/>
            <w:webHidden/>
          </w:rPr>
          <w:fldChar w:fldCharType="begin"/>
        </w:r>
        <w:r w:rsidR="001F7233">
          <w:rPr>
            <w:noProof/>
            <w:webHidden/>
          </w:rPr>
          <w:instrText xml:space="preserve"> PAGEREF _Toc507501693 \h </w:instrText>
        </w:r>
        <w:r w:rsidR="001F7233">
          <w:rPr>
            <w:noProof/>
            <w:webHidden/>
          </w:rPr>
        </w:r>
        <w:r w:rsidR="001F7233">
          <w:rPr>
            <w:noProof/>
            <w:webHidden/>
          </w:rPr>
          <w:fldChar w:fldCharType="separate"/>
        </w:r>
        <w:r w:rsidR="001F7233">
          <w:rPr>
            <w:noProof/>
            <w:webHidden/>
          </w:rPr>
          <w:t>145</w:t>
        </w:r>
        <w:r w:rsidR="001F7233">
          <w:rPr>
            <w:noProof/>
            <w:webHidden/>
          </w:rPr>
          <w:fldChar w:fldCharType="end"/>
        </w:r>
      </w:hyperlink>
    </w:p>
    <w:p w14:paraId="1C24A417" w14:textId="77777777" w:rsidR="001F7233" w:rsidRDefault="00375712">
      <w:pPr>
        <w:pStyle w:val="TOC3"/>
        <w:tabs>
          <w:tab w:val="right" w:leader="dot" w:pos="9681"/>
        </w:tabs>
        <w:rPr>
          <w:rFonts w:asciiTheme="minorHAnsi" w:eastAsiaTheme="minorEastAsia" w:hAnsiTheme="minorHAnsi" w:cstheme="minorBidi"/>
          <w:noProof/>
          <w:color w:val="auto"/>
          <w:sz w:val="22"/>
          <w:szCs w:val="22"/>
        </w:rPr>
      </w:pPr>
      <w:hyperlink w:anchor="_Toc507501694" w:history="1">
        <w:r w:rsidR="001F7233" w:rsidRPr="00054FB4">
          <w:rPr>
            <w:rStyle w:val="Hyperlink"/>
            <w:noProof/>
          </w:rPr>
          <w:t>I</w:t>
        </w:r>
        <w:r w:rsidR="001F7233">
          <w:rPr>
            <w:noProof/>
            <w:webHidden/>
          </w:rPr>
          <w:tab/>
        </w:r>
        <w:r w:rsidR="001F7233">
          <w:rPr>
            <w:noProof/>
            <w:webHidden/>
          </w:rPr>
          <w:fldChar w:fldCharType="begin"/>
        </w:r>
        <w:r w:rsidR="001F7233">
          <w:rPr>
            <w:noProof/>
            <w:webHidden/>
          </w:rPr>
          <w:instrText xml:space="preserve"> PAGEREF _Toc507501694 \h </w:instrText>
        </w:r>
        <w:r w:rsidR="001F7233">
          <w:rPr>
            <w:noProof/>
            <w:webHidden/>
          </w:rPr>
        </w:r>
        <w:r w:rsidR="001F7233">
          <w:rPr>
            <w:noProof/>
            <w:webHidden/>
          </w:rPr>
          <w:fldChar w:fldCharType="separate"/>
        </w:r>
        <w:r w:rsidR="001F7233">
          <w:rPr>
            <w:noProof/>
            <w:webHidden/>
          </w:rPr>
          <w:t>145</w:t>
        </w:r>
        <w:r w:rsidR="001F7233">
          <w:rPr>
            <w:noProof/>
            <w:webHidden/>
          </w:rPr>
          <w:fldChar w:fldCharType="end"/>
        </w:r>
      </w:hyperlink>
    </w:p>
    <w:p w14:paraId="44B7CA2A"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95" w:history="1">
        <w:r w:rsidR="001F7233" w:rsidRPr="00054FB4">
          <w:rPr>
            <w:rStyle w:val="Hyperlink"/>
            <w:noProof/>
          </w:rPr>
          <w:t>Изводи и препоръки</w:t>
        </w:r>
        <w:r w:rsidR="001F7233">
          <w:rPr>
            <w:noProof/>
            <w:webHidden/>
          </w:rPr>
          <w:tab/>
        </w:r>
        <w:r w:rsidR="001F7233">
          <w:rPr>
            <w:noProof/>
            <w:webHidden/>
          </w:rPr>
          <w:fldChar w:fldCharType="begin"/>
        </w:r>
        <w:r w:rsidR="001F7233">
          <w:rPr>
            <w:noProof/>
            <w:webHidden/>
          </w:rPr>
          <w:instrText xml:space="preserve"> PAGEREF _Toc507501695 \h </w:instrText>
        </w:r>
        <w:r w:rsidR="001F7233">
          <w:rPr>
            <w:noProof/>
            <w:webHidden/>
          </w:rPr>
        </w:r>
        <w:r w:rsidR="001F7233">
          <w:rPr>
            <w:noProof/>
            <w:webHidden/>
          </w:rPr>
          <w:fldChar w:fldCharType="separate"/>
        </w:r>
        <w:r w:rsidR="001F7233">
          <w:rPr>
            <w:noProof/>
            <w:webHidden/>
          </w:rPr>
          <w:t>146</w:t>
        </w:r>
        <w:r w:rsidR="001F7233">
          <w:rPr>
            <w:noProof/>
            <w:webHidden/>
          </w:rPr>
          <w:fldChar w:fldCharType="end"/>
        </w:r>
      </w:hyperlink>
    </w:p>
    <w:p w14:paraId="59D395DB"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96" w:history="1">
        <w:r w:rsidR="001F7233" w:rsidRPr="00054FB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Мерки за предотвратяване и намаляване на риска от стари замърсявания с</w:t>
        </w:r>
        <w:r w:rsidR="001F7233">
          <w:rPr>
            <w:noProof/>
            <w:webHidden/>
          </w:rPr>
          <w:tab/>
        </w:r>
        <w:r w:rsidR="001F7233">
          <w:rPr>
            <w:noProof/>
            <w:webHidden/>
          </w:rPr>
          <w:fldChar w:fldCharType="begin"/>
        </w:r>
        <w:r w:rsidR="001F7233">
          <w:rPr>
            <w:noProof/>
            <w:webHidden/>
          </w:rPr>
          <w:instrText xml:space="preserve"> PAGEREF _Toc507501696 \h </w:instrText>
        </w:r>
        <w:r w:rsidR="001F7233">
          <w:rPr>
            <w:noProof/>
            <w:webHidden/>
          </w:rPr>
        </w:r>
        <w:r w:rsidR="001F7233">
          <w:rPr>
            <w:noProof/>
            <w:webHidden/>
          </w:rPr>
          <w:fldChar w:fldCharType="separate"/>
        </w:r>
        <w:r w:rsidR="001F7233">
          <w:rPr>
            <w:noProof/>
            <w:webHidden/>
          </w:rPr>
          <w:t>147</w:t>
        </w:r>
        <w:r w:rsidR="001F7233">
          <w:rPr>
            <w:noProof/>
            <w:webHidden/>
          </w:rPr>
          <w:fldChar w:fldCharType="end"/>
        </w:r>
      </w:hyperlink>
    </w:p>
    <w:p w14:paraId="2528E247"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697" w:history="1">
        <w:r w:rsidR="001F7233" w:rsidRPr="00054FB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Закриване и рекултивация на площадки, терени и/или депа</w:t>
        </w:r>
        <w:r w:rsidR="001F7233">
          <w:rPr>
            <w:noProof/>
            <w:webHidden/>
          </w:rPr>
          <w:tab/>
        </w:r>
        <w:r w:rsidR="001F7233">
          <w:rPr>
            <w:noProof/>
            <w:webHidden/>
          </w:rPr>
          <w:fldChar w:fldCharType="begin"/>
        </w:r>
        <w:r w:rsidR="001F7233">
          <w:rPr>
            <w:noProof/>
            <w:webHidden/>
          </w:rPr>
          <w:instrText xml:space="preserve"> PAGEREF _Toc507501697 \h </w:instrText>
        </w:r>
        <w:r w:rsidR="001F7233">
          <w:rPr>
            <w:noProof/>
            <w:webHidden/>
          </w:rPr>
        </w:r>
        <w:r w:rsidR="001F7233">
          <w:rPr>
            <w:noProof/>
            <w:webHidden/>
          </w:rPr>
          <w:fldChar w:fldCharType="separate"/>
        </w:r>
        <w:r w:rsidR="001F7233">
          <w:rPr>
            <w:noProof/>
            <w:webHidden/>
          </w:rPr>
          <w:t>148</w:t>
        </w:r>
        <w:r w:rsidR="001F7233">
          <w:rPr>
            <w:noProof/>
            <w:webHidden/>
          </w:rPr>
          <w:fldChar w:fldCharType="end"/>
        </w:r>
      </w:hyperlink>
    </w:p>
    <w:p w14:paraId="2C7D90F7"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698" w:history="1">
        <w:r w:rsidR="001F7233" w:rsidRPr="00054FB4">
          <w:rPr>
            <w:rStyle w:val="Hyperlink"/>
            <w:noProof/>
          </w:rPr>
          <w:t>2.1.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Клетка за депониране на неопасни отпадъци</w:t>
        </w:r>
        <w:r w:rsidR="001F7233">
          <w:rPr>
            <w:noProof/>
            <w:webHidden/>
          </w:rPr>
          <w:tab/>
        </w:r>
        <w:r w:rsidR="001F7233">
          <w:rPr>
            <w:noProof/>
            <w:webHidden/>
          </w:rPr>
          <w:fldChar w:fldCharType="begin"/>
        </w:r>
        <w:r w:rsidR="001F7233">
          <w:rPr>
            <w:noProof/>
            <w:webHidden/>
          </w:rPr>
          <w:instrText xml:space="preserve"> PAGEREF _Toc507501698 \h </w:instrText>
        </w:r>
        <w:r w:rsidR="001F7233">
          <w:rPr>
            <w:noProof/>
            <w:webHidden/>
          </w:rPr>
        </w:r>
        <w:r w:rsidR="001F7233">
          <w:rPr>
            <w:noProof/>
            <w:webHidden/>
          </w:rPr>
          <w:fldChar w:fldCharType="separate"/>
        </w:r>
        <w:r w:rsidR="001F7233">
          <w:rPr>
            <w:noProof/>
            <w:webHidden/>
          </w:rPr>
          <w:t>148</w:t>
        </w:r>
        <w:r w:rsidR="001F7233">
          <w:rPr>
            <w:noProof/>
            <w:webHidden/>
          </w:rPr>
          <w:fldChar w:fldCharType="end"/>
        </w:r>
      </w:hyperlink>
    </w:p>
    <w:p w14:paraId="682F1F08"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699" w:history="1">
        <w:r w:rsidR="001F7233" w:rsidRPr="00054FB4">
          <w:rPr>
            <w:rStyle w:val="Hyperlink"/>
            <w:noProof/>
          </w:rPr>
          <w:t>Изводи и препоръки</w:t>
        </w:r>
        <w:r w:rsidR="001F7233">
          <w:rPr>
            <w:noProof/>
            <w:webHidden/>
          </w:rPr>
          <w:tab/>
        </w:r>
        <w:r w:rsidR="001F7233">
          <w:rPr>
            <w:noProof/>
            <w:webHidden/>
          </w:rPr>
          <w:fldChar w:fldCharType="begin"/>
        </w:r>
        <w:r w:rsidR="001F7233">
          <w:rPr>
            <w:noProof/>
            <w:webHidden/>
          </w:rPr>
          <w:instrText xml:space="preserve"> PAGEREF _Toc507501699 \h </w:instrText>
        </w:r>
        <w:r w:rsidR="001F7233">
          <w:rPr>
            <w:noProof/>
            <w:webHidden/>
          </w:rPr>
        </w:r>
        <w:r w:rsidR="001F7233">
          <w:rPr>
            <w:noProof/>
            <w:webHidden/>
          </w:rPr>
          <w:fldChar w:fldCharType="separate"/>
        </w:r>
        <w:r w:rsidR="001F7233">
          <w:rPr>
            <w:noProof/>
            <w:webHidden/>
          </w:rPr>
          <w:t>149</w:t>
        </w:r>
        <w:r w:rsidR="001F7233">
          <w:rPr>
            <w:noProof/>
            <w:webHidden/>
          </w:rPr>
          <w:fldChar w:fldCharType="end"/>
        </w:r>
      </w:hyperlink>
    </w:p>
    <w:p w14:paraId="72C664CC"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700" w:history="1">
        <w:r w:rsidR="001F7233" w:rsidRPr="00054FB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Схеми за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_Toc507501700 \h </w:instrText>
        </w:r>
        <w:r w:rsidR="001F7233">
          <w:rPr>
            <w:noProof/>
            <w:webHidden/>
          </w:rPr>
        </w:r>
        <w:r w:rsidR="001F7233">
          <w:rPr>
            <w:noProof/>
            <w:webHidden/>
          </w:rPr>
          <w:fldChar w:fldCharType="separate"/>
        </w:r>
        <w:r w:rsidR="001F7233">
          <w:rPr>
            <w:noProof/>
            <w:webHidden/>
          </w:rPr>
          <w:t>150</w:t>
        </w:r>
        <w:r w:rsidR="001F7233">
          <w:rPr>
            <w:noProof/>
            <w:webHidden/>
          </w:rPr>
          <w:fldChar w:fldCharType="end"/>
        </w:r>
      </w:hyperlink>
    </w:p>
    <w:p w14:paraId="4015DFB8"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701" w:history="1">
        <w:r w:rsidR="001F7233" w:rsidRPr="00054FB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Икономически инструменти и стимули в сектора на управлението на отпадъците</w:t>
        </w:r>
        <w:r w:rsidR="001F7233">
          <w:rPr>
            <w:noProof/>
            <w:webHidden/>
          </w:rPr>
          <w:tab/>
        </w:r>
        <w:r w:rsidR="001F7233">
          <w:rPr>
            <w:noProof/>
            <w:webHidden/>
          </w:rPr>
          <w:fldChar w:fldCharType="begin"/>
        </w:r>
        <w:r w:rsidR="001F7233">
          <w:rPr>
            <w:noProof/>
            <w:webHidden/>
          </w:rPr>
          <w:instrText xml:space="preserve"> PAGEREF _Toc507501701 \h </w:instrText>
        </w:r>
        <w:r w:rsidR="001F7233">
          <w:rPr>
            <w:noProof/>
            <w:webHidden/>
          </w:rPr>
        </w:r>
        <w:r w:rsidR="001F7233">
          <w:rPr>
            <w:noProof/>
            <w:webHidden/>
          </w:rPr>
          <w:fldChar w:fldCharType="separate"/>
        </w:r>
        <w:r w:rsidR="001F7233">
          <w:rPr>
            <w:noProof/>
            <w:webHidden/>
          </w:rPr>
          <w:t>151</w:t>
        </w:r>
        <w:r w:rsidR="001F7233">
          <w:rPr>
            <w:noProof/>
            <w:webHidden/>
          </w:rPr>
          <w:fldChar w:fldCharType="end"/>
        </w:r>
      </w:hyperlink>
    </w:p>
    <w:p w14:paraId="22346831"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702" w:history="1">
        <w:r w:rsidR="001F7233" w:rsidRPr="00054FB4">
          <w:rPr>
            <w:rStyle w:val="Hyperlink"/>
            <w:noProof/>
          </w:rPr>
          <w:t>2.1.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Приходи</w:t>
        </w:r>
        <w:r w:rsidR="001F7233">
          <w:rPr>
            <w:noProof/>
            <w:webHidden/>
          </w:rPr>
          <w:tab/>
        </w:r>
        <w:r w:rsidR="001F7233">
          <w:rPr>
            <w:noProof/>
            <w:webHidden/>
          </w:rPr>
          <w:fldChar w:fldCharType="begin"/>
        </w:r>
        <w:r w:rsidR="001F7233">
          <w:rPr>
            <w:noProof/>
            <w:webHidden/>
          </w:rPr>
          <w:instrText xml:space="preserve"> PAGEREF _Toc507501702 \h </w:instrText>
        </w:r>
        <w:r w:rsidR="001F7233">
          <w:rPr>
            <w:noProof/>
            <w:webHidden/>
          </w:rPr>
        </w:r>
        <w:r w:rsidR="001F7233">
          <w:rPr>
            <w:noProof/>
            <w:webHidden/>
          </w:rPr>
          <w:fldChar w:fldCharType="separate"/>
        </w:r>
        <w:r w:rsidR="001F7233">
          <w:rPr>
            <w:noProof/>
            <w:webHidden/>
          </w:rPr>
          <w:t>151</w:t>
        </w:r>
        <w:r w:rsidR="001F7233">
          <w:rPr>
            <w:noProof/>
            <w:webHidden/>
          </w:rPr>
          <w:fldChar w:fldCharType="end"/>
        </w:r>
      </w:hyperlink>
    </w:p>
    <w:p w14:paraId="4F8DEB2E"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703" w:history="1">
        <w:r w:rsidR="001F7233" w:rsidRPr="00054FB4">
          <w:rPr>
            <w:rStyle w:val="Hyperlink"/>
            <w:noProof/>
          </w:rPr>
          <w:t>Основни изводи и препоръки</w:t>
        </w:r>
        <w:r w:rsidR="001F7233">
          <w:rPr>
            <w:noProof/>
            <w:webHidden/>
          </w:rPr>
          <w:tab/>
        </w:r>
        <w:r w:rsidR="001F7233">
          <w:rPr>
            <w:noProof/>
            <w:webHidden/>
          </w:rPr>
          <w:fldChar w:fldCharType="begin"/>
        </w:r>
        <w:r w:rsidR="001F7233">
          <w:rPr>
            <w:noProof/>
            <w:webHidden/>
          </w:rPr>
          <w:instrText xml:space="preserve"> PAGEREF _Toc507501703 \h </w:instrText>
        </w:r>
        <w:r w:rsidR="001F7233">
          <w:rPr>
            <w:noProof/>
            <w:webHidden/>
          </w:rPr>
        </w:r>
        <w:r w:rsidR="001F7233">
          <w:rPr>
            <w:noProof/>
            <w:webHidden/>
          </w:rPr>
          <w:fldChar w:fldCharType="separate"/>
        </w:r>
        <w:r w:rsidR="001F7233">
          <w:rPr>
            <w:noProof/>
            <w:webHidden/>
          </w:rPr>
          <w:t>155</w:t>
        </w:r>
        <w:r w:rsidR="001F7233">
          <w:rPr>
            <w:noProof/>
            <w:webHidden/>
          </w:rPr>
          <w:fldChar w:fldCharType="end"/>
        </w:r>
      </w:hyperlink>
    </w:p>
    <w:p w14:paraId="12841337"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704" w:history="1">
        <w:r w:rsidR="001F7233" w:rsidRPr="00054FB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Стратегически подход в информационно- разяснителната политика на</w:t>
        </w:r>
        <w:r w:rsidR="001F7233">
          <w:rPr>
            <w:noProof/>
            <w:webHidden/>
          </w:rPr>
          <w:tab/>
        </w:r>
        <w:r w:rsidR="001F7233">
          <w:rPr>
            <w:noProof/>
            <w:webHidden/>
          </w:rPr>
          <w:fldChar w:fldCharType="begin"/>
        </w:r>
        <w:r w:rsidR="001F7233">
          <w:rPr>
            <w:noProof/>
            <w:webHidden/>
          </w:rPr>
          <w:instrText xml:space="preserve"> PAGEREF _Toc507501704 \h </w:instrText>
        </w:r>
        <w:r w:rsidR="001F7233">
          <w:rPr>
            <w:noProof/>
            <w:webHidden/>
          </w:rPr>
        </w:r>
        <w:r w:rsidR="001F7233">
          <w:rPr>
            <w:noProof/>
            <w:webHidden/>
          </w:rPr>
          <w:fldChar w:fldCharType="separate"/>
        </w:r>
        <w:r w:rsidR="001F7233">
          <w:rPr>
            <w:noProof/>
            <w:webHidden/>
          </w:rPr>
          <w:t>156</w:t>
        </w:r>
        <w:r w:rsidR="001F7233">
          <w:rPr>
            <w:noProof/>
            <w:webHidden/>
          </w:rPr>
          <w:fldChar w:fldCharType="end"/>
        </w:r>
      </w:hyperlink>
    </w:p>
    <w:p w14:paraId="6FE1CDBD"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705" w:history="1">
        <w:r w:rsidR="001F7233" w:rsidRPr="00054FB4">
          <w:rPr>
            <w:rStyle w:val="Hyperlink"/>
            <w:noProof/>
          </w:rPr>
          <w:t>2.</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Разяснителни и образователни дейности и привличане на обществеността</w:t>
        </w:r>
        <w:r w:rsidR="001F7233">
          <w:rPr>
            <w:noProof/>
            <w:webHidden/>
          </w:rPr>
          <w:tab/>
        </w:r>
        <w:r w:rsidR="001F7233">
          <w:rPr>
            <w:noProof/>
            <w:webHidden/>
          </w:rPr>
          <w:fldChar w:fldCharType="begin"/>
        </w:r>
        <w:r w:rsidR="001F7233">
          <w:rPr>
            <w:noProof/>
            <w:webHidden/>
          </w:rPr>
          <w:instrText xml:space="preserve"> PAGEREF _Toc507501705 \h </w:instrText>
        </w:r>
        <w:r w:rsidR="001F7233">
          <w:rPr>
            <w:noProof/>
            <w:webHidden/>
          </w:rPr>
        </w:r>
        <w:r w:rsidR="001F7233">
          <w:rPr>
            <w:noProof/>
            <w:webHidden/>
          </w:rPr>
          <w:fldChar w:fldCharType="separate"/>
        </w:r>
        <w:r w:rsidR="001F7233">
          <w:rPr>
            <w:noProof/>
            <w:webHidden/>
          </w:rPr>
          <w:t>156</w:t>
        </w:r>
        <w:r w:rsidR="001F7233">
          <w:rPr>
            <w:noProof/>
            <w:webHidden/>
          </w:rPr>
          <w:fldChar w:fldCharType="end"/>
        </w:r>
      </w:hyperlink>
    </w:p>
    <w:p w14:paraId="449EC4AB" w14:textId="77777777" w:rsidR="001F7233" w:rsidRDefault="00375712">
      <w:pPr>
        <w:pStyle w:val="TOC4"/>
        <w:tabs>
          <w:tab w:val="left" w:pos="880"/>
          <w:tab w:val="right" w:leader="dot" w:pos="9681"/>
        </w:tabs>
        <w:rPr>
          <w:rFonts w:asciiTheme="minorHAnsi" w:eastAsiaTheme="minorEastAsia" w:hAnsiTheme="minorHAnsi" w:cstheme="minorBidi"/>
          <w:i w:val="0"/>
          <w:iCs w:val="0"/>
          <w:noProof/>
          <w:color w:val="auto"/>
          <w:sz w:val="22"/>
          <w:szCs w:val="22"/>
        </w:rPr>
      </w:pPr>
      <w:hyperlink w:anchor="_Toc507501706" w:history="1">
        <w:r w:rsidR="001F7233" w:rsidRPr="00054FB4">
          <w:rPr>
            <w:rStyle w:val="Hyperlink"/>
            <w:noProof/>
          </w:rPr>
          <w:t>2.1.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Начини за предоставяне на информация относно общинските услуги в областта на управление на отпадъците</w:t>
        </w:r>
        <w:r w:rsidR="001F7233">
          <w:rPr>
            <w:noProof/>
            <w:webHidden/>
          </w:rPr>
          <w:tab/>
        </w:r>
        <w:r w:rsidR="001F7233">
          <w:rPr>
            <w:noProof/>
            <w:webHidden/>
          </w:rPr>
          <w:fldChar w:fldCharType="begin"/>
        </w:r>
        <w:r w:rsidR="001F7233">
          <w:rPr>
            <w:noProof/>
            <w:webHidden/>
          </w:rPr>
          <w:instrText xml:space="preserve"> PAGEREF _Toc507501706 \h </w:instrText>
        </w:r>
        <w:r w:rsidR="001F7233">
          <w:rPr>
            <w:noProof/>
            <w:webHidden/>
          </w:rPr>
        </w:r>
        <w:r w:rsidR="001F7233">
          <w:rPr>
            <w:noProof/>
            <w:webHidden/>
          </w:rPr>
          <w:fldChar w:fldCharType="separate"/>
        </w:r>
        <w:r w:rsidR="001F7233">
          <w:rPr>
            <w:noProof/>
            <w:webHidden/>
          </w:rPr>
          <w:t>157</w:t>
        </w:r>
        <w:r w:rsidR="001F7233">
          <w:rPr>
            <w:noProof/>
            <w:webHidden/>
          </w:rPr>
          <w:fldChar w:fldCharType="end"/>
        </w:r>
      </w:hyperlink>
    </w:p>
    <w:p w14:paraId="19EBBB73"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707" w:history="1">
        <w:r w:rsidR="001F7233" w:rsidRPr="00054FB4">
          <w:rPr>
            <w:rStyle w:val="Hyperlink"/>
            <w:noProof/>
          </w:rPr>
          <w:t>Изводи и препоръки</w:t>
        </w:r>
        <w:r w:rsidR="001F7233">
          <w:rPr>
            <w:noProof/>
            <w:webHidden/>
          </w:rPr>
          <w:tab/>
        </w:r>
        <w:r w:rsidR="001F7233">
          <w:rPr>
            <w:noProof/>
            <w:webHidden/>
          </w:rPr>
          <w:fldChar w:fldCharType="begin"/>
        </w:r>
        <w:r w:rsidR="001F7233">
          <w:rPr>
            <w:noProof/>
            <w:webHidden/>
          </w:rPr>
          <w:instrText xml:space="preserve"> PAGEREF _Toc507501707 \h </w:instrText>
        </w:r>
        <w:r w:rsidR="001F7233">
          <w:rPr>
            <w:noProof/>
            <w:webHidden/>
          </w:rPr>
        </w:r>
        <w:r w:rsidR="001F7233">
          <w:rPr>
            <w:noProof/>
            <w:webHidden/>
          </w:rPr>
          <w:fldChar w:fldCharType="separate"/>
        </w:r>
        <w:r w:rsidR="001F7233">
          <w:rPr>
            <w:noProof/>
            <w:webHidden/>
          </w:rPr>
          <w:t>157</w:t>
        </w:r>
        <w:r w:rsidR="001F7233">
          <w:rPr>
            <w:noProof/>
            <w:webHidden/>
          </w:rPr>
          <w:fldChar w:fldCharType="end"/>
        </w:r>
      </w:hyperlink>
    </w:p>
    <w:p w14:paraId="0382F0C4"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708" w:history="1">
        <w:r w:rsidR="001F7233" w:rsidRPr="00054FB4">
          <w:rPr>
            <w:rStyle w:val="Hyperlink"/>
            <w:noProof/>
          </w:rPr>
          <w:t>ПРИЛОЖЕНИЕ №1.</w:t>
        </w:r>
        <w:r w:rsidR="001F7233">
          <w:rPr>
            <w:noProof/>
            <w:webHidden/>
          </w:rPr>
          <w:tab/>
        </w:r>
        <w:r w:rsidR="001F7233">
          <w:rPr>
            <w:noProof/>
            <w:webHidden/>
          </w:rPr>
          <w:fldChar w:fldCharType="begin"/>
        </w:r>
        <w:r w:rsidR="001F7233">
          <w:rPr>
            <w:noProof/>
            <w:webHidden/>
          </w:rPr>
          <w:instrText xml:space="preserve"> PAGEREF _Toc507501708 \h </w:instrText>
        </w:r>
        <w:r w:rsidR="001F7233">
          <w:rPr>
            <w:noProof/>
            <w:webHidden/>
          </w:rPr>
        </w:r>
        <w:r w:rsidR="001F7233">
          <w:rPr>
            <w:noProof/>
            <w:webHidden/>
          </w:rPr>
          <w:fldChar w:fldCharType="separate"/>
        </w:r>
        <w:r w:rsidR="001F7233">
          <w:rPr>
            <w:noProof/>
            <w:webHidden/>
          </w:rPr>
          <w:t>159</w:t>
        </w:r>
        <w:r w:rsidR="001F7233">
          <w:rPr>
            <w:noProof/>
            <w:webHidden/>
          </w:rPr>
          <w:fldChar w:fldCharType="end"/>
        </w:r>
      </w:hyperlink>
    </w:p>
    <w:p w14:paraId="515B3557"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709" w:history="1">
        <w:r w:rsidR="001F7233" w:rsidRPr="00054FB4">
          <w:rPr>
            <w:rStyle w:val="Hyperlink"/>
            <w:noProof/>
          </w:rPr>
          <w:t>Изводи и препоръки</w:t>
        </w:r>
        <w:r w:rsidR="001F7233">
          <w:rPr>
            <w:noProof/>
            <w:webHidden/>
          </w:rPr>
          <w:tab/>
        </w:r>
        <w:r w:rsidR="001F7233">
          <w:rPr>
            <w:noProof/>
            <w:webHidden/>
          </w:rPr>
          <w:fldChar w:fldCharType="begin"/>
        </w:r>
        <w:r w:rsidR="001F7233">
          <w:rPr>
            <w:noProof/>
            <w:webHidden/>
          </w:rPr>
          <w:instrText xml:space="preserve"> PAGEREF _Toc507501709 \h </w:instrText>
        </w:r>
        <w:r w:rsidR="001F7233">
          <w:rPr>
            <w:noProof/>
            <w:webHidden/>
          </w:rPr>
        </w:r>
        <w:r w:rsidR="001F7233">
          <w:rPr>
            <w:noProof/>
            <w:webHidden/>
          </w:rPr>
          <w:fldChar w:fldCharType="separate"/>
        </w:r>
        <w:r w:rsidR="001F7233">
          <w:rPr>
            <w:noProof/>
            <w:webHidden/>
          </w:rPr>
          <w:t>159</w:t>
        </w:r>
        <w:r w:rsidR="001F7233">
          <w:rPr>
            <w:noProof/>
            <w:webHidden/>
          </w:rPr>
          <w:fldChar w:fldCharType="end"/>
        </w:r>
      </w:hyperlink>
    </w:p>
    <w:p w14:paraId="331A35E7"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710" w:history="1">
        <w:r w:rsidR="001F7233" w:rsidRPr="00054FB4">
          <w:rPr>
            <w:rStyle w:val="Hyperlink"/>
            <w:noProof/>
          </w:rPr>
          <w:t>ПРИЛОЖЕНИЕ №2.</w:t>
        </w:r>
        <w:r w:rsidR="001F7233">
          <w:rPr>
            <w:noProof/>
            <w:webHidden/>
          </w:rPr>
          <w:tab/>
        </w:r>
        <w:r w:rsidR="001F7233">
          <w:rPr>
            <w:noProof/>
            <w:webHidden/>
          </w:rPr>
          <w:fldChar w:fldCharType="begin"/>
        </w:r>
        <w:r w:rsidR="001F7233">
          <w:rPr>
            <w:noProof/>
            <w:webHidden/>
          </w:rPr>
          <w:instrText xml:space="preserve"> PAGEREF _Toc507501710 \h </w:instrText>
        </w:r>
        <w:r w:rsidR="001F7233">
          <w:rPr>
            <w:noProof/>
            <w:webHidden/>
          </w:rPr>
        </w:r>
        <w:r w:rsidR="001F7233">
          <w:rPr>
            <w:noProof/>
            <w:webHidden/>
          </w:rPr>
          <w:fldChar w:fldCharType="separate"/>
        </w:r>
        <w:r w:rsidR="001F7233">
          <w:rPr>
            <w:noProof/>
            <w:webHidden/>
          </w:rPr>
          <w:t>161</w:t>
        </w:r>
        <w:r w:rsidR="001F7233">
          <w:rPr>
            <w:noProof/>
            <w:webHidden/>
          </w:rPr>
          <w:fldChar w:fldCharType="end"/>
        </w:r>
      </w:hyperlink>
    </w:p>
    <w:p w14:paraId="0F92BCF5" w14:textId="77777777" w:rsidR="001F7233" w:rsidRDefault="00375712">
      <w:pPr>
        <w:pStyle w:val="TOC4"/>
        <w:tabs>
          <w:tab w:val="left" w:pos="480"/>
          <w:tab w:val="right" w:leader="dot" w:pos="9681"/>
        </w:tabs>
        <w:rPr>
          <w:rFonts w:asciiTheme="minorHAnsi" w:eastAsiaTheme="minorEastAsia" w:hAnsiTheme="minorHAnsi" w:cstheme="minorBidi"/>
          <w:i w:val="0"/>
          <w:iCs w:val="0"/>
          <w:noProof/>
          <w:color w:val="auto"/>
          <w:sz w:val="22"/>
          <w:szCs w:val="22"/>
        </w:rPr>
      </w:pPr>
      <w:hyperlink w:anchor="_Toc507501711" w:history="1">
        <w:r w:rsidR="001F7233" w:rsidRPr="00054FB4">
          <w:rPr>
            <w:rStyle w:val="Hyperlink"/>
            <w:noProof/>
          </w:rPr>
          <w:t>1.</w:t>
        </w:r>
        <w:r w:rsidR="001F7233">
          <w:rPr>
            <w:rFonts w:asciiTheme="minorHAnsi" w:eastAsiaTheme="minorEastAsia" w:hAnsiTheme="minorHAnsi" w:cstheme="minorBidi"/>
            <w:i w:val="0"/>
            <w:iCs w:val="0"/>
            <w:noProof/>
            <w:color w:val="auto"/>
            <w:sz w:val="22"/>
            <w:szCs w:val="22"/>
          </w:rPr>
          <w:tab/>
        </w:r>
        <w:r w:rsidR="001F7233" w:rsidRPr="00054FB4">
          <w:rPr>
            <w:rStyle w:val="Hyperlink"/>
            <w:noProof/>
          </w:rPr>
          <w:t>Текущо състояние:</w:t>
        </w:r>
        <w:r w:rsidR="001F7233">
          <w:rPr>
            <w:noProof/>
            <w:webHidden/>
          </w:rPr>
          <w:tab/>
        </w:r>
        <w:r w:rsidR="001F7233">
          <w:rPr>
            <w:noProof/>
            <w:webHidden/>
          </w:rPr>
          <w:fldChar w:fldCharType="begin"/>
        </w:r>
        <w:r w:rsidR="001F7233">
          <w:rPr>
            <w:noProof/>
            <w:webHidden/>
          </w:rPr>
          <w:instrText xml:space="preserve"> PAGEREF _Toc507501711 \h </w:instrText>
        </w:r>
        <w:r w:rsidR="001F7233">
          <w:rPr>
            <w:noProof/>
            <w:webHidden/>
          </w:rPr>
        </w:r>
        <w:r w:rsidR="001F7233">
          <w:rPr>
            <w:noProof/>
            <w:webHidden/>
          </w:rPr>
          <w:fldChar w:fldCharType="separate"/>
        </w:r>
        <w:r w:rsidR="001F7233">
          <w:rPr>
            <w:noProof/>
            <w:webHidden/>
          </w:rPr>
          <w:t>161</w:t>
        </w:r>
        <w:r w:rsidR="001F7233">
          <w:rPr>
            <w:noProof/>
            <w:webHidden/>
          </w:rPr>
          <w:fldChar w:fldCharType="end"/>
        </w:r>
      </w:hyperlink>
    </w:p>
    <w:p w14:paraId="0B67B4E9" w14:textId="77777777" w:rsidR="001F7233" w:rsidRDefault="00375712">
      <w:pPr>
        <w:pStyle w:val="TOC4"/>
        <w:tabs>
          <w:tab w:val="right" w:leader="dot" w:pos="9681"/>
        </w:tabs>
        <w:rPr>
          <w:rFonts w:asciiTheme="minorHAnsi" w:eastAsiaTheme="minorEastAsia" w:hAnsiTheme="minorHAnsi" w:cstheme="minorBidi"/>
          <w:i w:val="0"/>
          <w:iCs w:val="0"/>
          <w:noProof/>
          <w:color w:val="auto"/>
          <w:sz w:val="22"/>
          <w:szCs w:val="22"/>
        </w:rPr>
      </w:pPr>
      <w:hyperlink w:anchor="_Toc507501712" w:history="1">
        <w:r w:rsidR="001F7233" w:rsidRPr="00054FB4">
          <w:rPr>
            <w:rStyle w:val="Hyperlink"/>
            <w:noProof/>
          </w:rPr>
          <w:t>Норма на натрупване</w:t>
        </w:r>
        <w:r w:rsidR="001F7233">
          <w:rPr>
            <w:noProof/>
            <w:webHidden/>
          </w:rPr>
          <w:tab/>
        </w:r>
        <w:r w:rsidR="001F7233">
          <w:rPr>
            <w:noProof/>
            <w:webHidden/>
          </w:rPr>
          <w:fldChar w:fldCharType="begin"/>
        </w:r>
        <w:r w:rsidR="001F7233">
          <w:rPr>
            <w:noProof/>
            <w:webHidden/>
          </w:rPr>
          <w:instrText xml:space="preserve"> PAGEREF _Toc507501712 \h </w:instrText>
        </w:r>
        <w:r w:rsidR="001F7233">
          <w:rPr>
            <w:noProof/>
            <w:webHidden/>
          </w:rPr>
        </w:r>
        <w:r w:rsidR="001F7233">
          <w:rPr>
            <w:noProof/>
            <w:webHidden/>
          </w:rPr>
          <w:fldChar w:fldCharType="separate"/>
        </w:r>
        <w:r w:rsidR="001F7233">
          <w:rPr>
            <w:noProof/>
            <w:webHidden/>
          </w:rPr>
          <w:t>162</w:t>
        </w:r>
        <w:r w:rsidR="001F7233">
          <w:rPr>
            <w:noProof/>
            <w:webHidden/>
          </w:rPr>
          <w:fldChar w:fldCharType="end"/>
        </w:r>
      </w:hyperlink>
    </w:p>
    <w:p w14:paraId="213C4DCE" w14:textId="7BE24FBE" w:rsidR="00F04698" w:rsidRDefault="00F04698">
      <w:pPr>
        <w:pStyle w:val="24"/>
        <w:numPr>
          <w:ilvl w:val="0"/>
          <w:numId w:val="12"/>
        </w:numPr>
        <w:shd w:val="clear" w:color="auto" w:fill="auto"/>
        <w:tabs>
          <w:tab w:val="left" w:pos="363"/>
          <w:tab w:val="right" w:leader="dot" w:pos="9611"/>
        </w:tabs>
        <w:spacing w:line="240" w:lineRule="exact"/>
        <w:rPr>
          <w:rFonts w:cs="Tahoma"/>
        </w:rPr>
        <w:sectPr w:rsidR="00F04698" w:rsidSect="00293972">
          <w:pgSz w:w="11900" w:h="16840"/>
          <w:pgMar w:top="1306" w:right="819" w:bottom="1776" w:left="1390" w:header="0" w:footer="3" w:gutter="0"/>
          <w:cols w:space="708"/>
          <w:noEndnote/>
          <w:docGrid w:linePitch="360"/>
        </w:sectPr>
      </w:pPr>
      <w:r>
        <w:fldChar w:fldCharType="end"/>
      </w:r>
    </w:p>
    <w:tbl>
      <w:tblPr>
        <w:tblpPr w:leftFromText="141" w:rightFromText="141" w:vertAnchor="text" w:horzAnchor="margin" w:tblpXSpec="center" w:tblpY="558"/>
        <w:tblOverlap w:val="never"/>
        <w:tblW w:w="0" w:type="auto"/>
        <w:tblLayout w:type="fixed"/>
        <w:tblCellMar>
          <w:left w:w="10" w:type="dxa"/>
          <w:right w:w="10" w:type="dxa"/>
        </w:tblCellMar>
        <w:tblLook w:val="0000" w:firstRow="0" w:lastRow="0" w:firstColumn="0" w:lastColumn="0" w:noHBand="0" w:noVBand="0"/>
      </w:tblPr>
      <w:tblGrid>
        <w:gridCol w:w="1392"/>
        <w:gridCol w:w="8366"/>
      </w:tblGrid>
      <w:tr w:rsidR="002C1EB8" w14:paraId="4D4122E5" w14:textId="77777777" w:rsidTr="001B7332">
        <w:trPr>
          <w:trHeight w:hRule="exact" w:val="7798"/>
        </w:trPr>
        <w:tc>
          <w:tcPr>
            <w:tcW w:w="1392" w:type="dxa"/>
            <w:shd w:val="clear" w:color="auto" w:fill="FFFFFF"/>
          </w:tcPr>
          <w:p w14:paraId="293793DE" w14:textId="77777777" w:rsidR="002C1EB8" w:rsidRDefault="002C1EB8" w:rsidP="002C1EB8">
            <w:pPr>
              <w:pStyle w:val="21"/>
              <w:shd w:val="clear" w:color="auto" w:fill="auto"/>
              <w:spacing w:before="0" w:after="0" w:line="274" w:lineRule="exact"/>
              <w:ind w:firstLine="0"/>
              <w:jc w:val="left"/>
              <w:rPr>
                <w:rStyle w:val="25"/>
              </w:rPr>
            </w:pPr>
          </w:p>
          <w:p w14:paraId="2540CD96" w14:textId="77777777" w:rsidR="002C1EB8" w:rsidRDefault="002C1EB8" w:rsidP="002C1EB8">
            <w:pPr>
              <w:pStyle w:val="21"/>
              <w:shd w:val="clear" w:color="auto" w:fill="auto"/>
              <w:spacing w:before="0" w:after="0" w:line="274" w:lineRule="exact"/>
              <w:ind w:firstLine="0"/>
              <w:jc w:val="left"/>
              <w:rPr>
                <w:rStyle w:val="25"/>
              </w:rPr>
            </w:pPr>
          </w:p>
          <w:p w14:paraId="781CEE48" w14:textId="77777777" w:rsidR="002C1EB8" w:rsidRDefault="002C1EB8" w:rsidP="002C1EB8">
            <w:pPr>
              <w:pStyle w:val="21"/>
              <w:shd w:val="clear" w:color="auto" w:fill="auto"/>
              <w:spacing w:before="0" w:after="0" w:line="274" w:lineRule="exact"/>
              <w:ind w:firstLine="0"/>
              <w:jc w:val="left"/>
              <w:rPr>
                <w:rFonts w:cs="Tahoma"/>
              </w:rPr>
            </w:pPr>
            <w:r>
              <w:rPr>
                <w:rStyle w:val="25"/>
              </w:rPr>
              <w:t>ЗУО</w:t>
            </w:r>
          </w:p>
          <w:p w14:paraId="08EE3CC4" w14:textId="77777777" w:rsidR="002C1EB8" w:rsidRDefault="002C1EB8" w:rsidP="002C1EB8">
            <w:pPr>
              <w:pStyle w:val="21"/>
              <w:shd w:val="clear" w:color="auto" w:fill="auto"/>
              <w:spacing w:before="0" w:after="0" w:line="274" w:lineRule="exact"/>
              <w:ind w:firstLine="0"/>
              <w:jc w:val="left"/>
              <w:rPr>
                <w:rFonts w:cs="Tahoma"/>
              </w:rPr>
            </w:pPr>
            <w:r>
              <w:rPr>
                <w:rStyle w:val="25"/>
              </w:rPr>
              <w:t>ЗООС</w:t>
            </w:r>
          </w:p>
          <w:p w14:paraId="369DE161" w14:textId="77777777" w:rsidR="002C1EB8" w:rsidRDefault="002C1EB8" w:rsidP="002C1EB8">
            <w:pPr>
              <w:pStyle w:val="21"/>
              <w:shd w:val="clear" w:color="auto" w:fill="auto"/>
              <w:spacing w:before="0" w:after="0" w:line="274" w:lineRule="exact"/>
              <w:ind w:firstLine="0"/>
              <w:jc w:val="left"/>
              <w:rPr>
                <w:rFonts w:cs="Tahoma"/>
              </w:rPr>
            </w:pPr>
            <w:r>
              <w:rPr>
                <w:rStyle w:val="25"/>
              </w:rPr>
              <w:t>ПЗ</w:t>
            </w:r>
          </w:p>
          <w:p w14:paraId="61DC063A" w14:textId="77777777" w:rsidR="002C1EB8" w:rsidRDefault="002C1EB8" w:rsidP="002C1EB8">
            <w:pPr>
              <w:pStyle w:val="21"/>
              <w:shd w:val="clear" w:color="auto" w:fill="auto"/>
              <w:spacing w:before="0" w:after="0" w:line="274" w:lineRule="exact"/>
              <w:ind w:firstLine="0"/>
              <w:jc w:val="left"/>
              <w:rPr>
                <w:rFonts w:cs="Tahoma"/>
              </w:rPr>
            </w:pPr>
            <w:r>
              <w:rPr>
                <w:rStyle w:val="25"/>
              </w:rPr>
              <w:t>НПУДО</w:t>
            </w:r>
          </w:p>
          <w:p w14:paraId="50E7BD8E" w14:textId="77777777" w:rsidR="002C1EB8" w:rsidRDefault="002C1EB8" w:rsidP="002C1EB8">
            <w:pPr>
              <w:pStyle w:val="21"/>
              <w:shd w:val="clear" w:color="auto" w:fill="auto"/>
              <w:spacing w:before="0" w:after="0" w:line="274" w:lineRule="exact"/>
              <w:ind w:firstLine="0"/>
              <w:jc w:val="left"/>
              <w:rPr>
                <w:rFonts w:cs="Tahoma"/>
              </w:rPr>
            </w:pPr>
            <w:r>
              <w:rPr>
                <w:rStyle w:val="25"/>
              </w:rPr>
              <w:t>ЗМДТ</w:t>
            </w:r>
          </w:p>
          <w:p w14:paraId="655FCC4C" w14:textId="77777777" w:rsidR="002C1EB8" w:rsidRDefault="002C1EB8" w:rsidP="002C1EB8">
            <w:pPr>
              <w:pStyle w:val="21"/>
              <w:shd w:val="clear" w:color="auto" w:fill="auto"/>
              <w:spacing w:before="0" w:after="0" w:line="274" w:lineRule="exact"/>
              <w:ind w:firstLine="0"/>
              <w:jc w:val="left"/>
              <w:rPr>
                <w:rFonts w:cs="Tahoma"/>
              </w:rPr>
            </w:pPr>
            <w:r>
              <w:rPr>
                <w:rStyle w:val="25"/>
              </w:rPr>
              <w:t>РИОСВ</w:t>
            </w:r>
          </w:p>
          <w:p w14:paraId="272D660A" w14:textId="77777777" w:rsidR="002C1EB8" w:rsidRDefault="002C1EB8" w:rsidP="002C1EB8">
            <w:pPr>
              <w:pStyle w:val="21"/>
              <w:shd w:val="clear" w:color="auto" w:fill="auto"/>
              <w:spacing w:before="0" w:after="0" w:line="274" w:lineRule="exact"/>
              <w:ind w:firstLine="0"/>
              <w:jc w:val="left"/>
              <w:rPr>
                <w:rFonts w:cs="Tahoma"/>
              </w:rPr>
            </w:pPr>
            <w:r>
              <w:rPr>
                <w:rStyle w:val="25"/>
              </w:rPr>
              <w:t>ИАОС</w:t>
            </w:r>
          </w:p>
          <w:p w14:paraId="13B04CBA" w14:textId="77777777" w:rsidR="002C1EB8" w:rsidRDefault="002C1EB8" w:rsidP="002C1EB8">
            <w:pPr>
              <w:pStyle w:val="21"/>
              <w:shd w:val="clear" w:color="auto" w:fill="auto"/>
              <w:spacing w:before="0" w:after="0" w:line="274" w:lineRule="exact"/>
              <w:ind w:firstLine="0"/>
              <w:jc w:val="left"/>
              <w:rPr>
                <w:rFonts w:cs="Tahoma"/>
              </w:rPr>
            </w:pPr>
            <w:r>
              <w:rPr>
                <w:rStyle w:val="25"/>
              </w:rPr>
              <w:t>ТБО</w:t>
            </w:r>
          </w:p>
          <w:p w14:paraId="6D7C2CCC" w14:textId="77777777" w:rsidR="002C1EB8" w:rsidRDefault="002C1EB8" w:rsidP="002C1EB8">
            <w:pPr>
              <w:pStyle w:val="21"/>
              <w:shd w:val="clear" w:color="auto" w:fill="auto"/>
              <w:spacing w:before="0" w:after="0" w:line="274" w:lineRule="exact"/>
              <w:ind w:firstLine="0"/>
              <w:jc w:val="left"/>
              <w:rPr>
                <w:rFonts w:cs="Tahoma"/>
              </w:rPr>
            </w:pPr>
            <w:r>
              <w:rPr>
                <w:rStyle w:val="25"/>
              </w:rPr>
              <w:t>МОСВ</w:t>
            </w:r>
          </w:p>
          <w:p w14:paraId="4FCF74E9" w14:textId="77777777" w:rsidR="002C1EB8" w:rsidRDefault="002C1EB8" w:rsidP="002C1EB8">
            <w:pPr>
              <w:pStyle w:val="21"/>
              <w:shd w:val="clear" w:color="auto" w:fill="auto"/>
              <w:spacing w:before="0" w:after="0" w:line="274" w:lineRule="exact"/>
              <w:ind w:firstLine="0"/>
              <w:jc w:val="left"/>
              <w:rPr>
                <w:rFonts w:cs="Tahoma"/>
              </w:rPr>
            </w:pPr>
            <w:r>
              <w:rPr>
                <w:rStyle w:val="25"/>
              </w:rPr>
              <w:t>Ооп</w:t>
            </w:r>
          </w:p>
          <w:p w14:paraId="64C4F093" w14:textId="77777777" w:rsidR="002C1EB8" w:rsidRDefault="002C1EB8" w:rsidP="002C1EB8">
            <w:pPr>
              <w:pStyle w:val="21"/>
              <w:shd w:val="clear" w:color="auto" w:fill="auto"/>
              <w:spacing w:before="0" w:after="0" w:line="274" w:lineRule="exact"/>
              <w:ind w:firstLine="0"/>
              <w:jc w:val="left"/>
              <w:rPr>
                <w:rFonts w:cs="Tahoma"/>
              </w:rPr>
            </w:pPr>
            <w:r>
              <w:rPr>
                <w:rStyle w:val="25"/>
              </w:rPr>
              <w:t>ОПОС</w:t>
            </w:r>
          </w:p>
          <w:p w14:paraId="724E20C0" w14:textId="77777777" w:rsidR="002C1EB8" w:rsidRDefault="002C1EB8" w:rsidP="002C1EB8">
            <w:pPr>
              <w:pStyle w:val="21"/>
              <w:shd w:val="clear" w:color="auto" w:fill="auto"/>
              <w:spacing w:before="0" w:after="0" w:line="274" w:lineRule="exact"/>
              <w:ind w:firstLine="0"/>
              <w:jc w:val="left"/>
              <w:rPr>
                <w:rFonts w:cs="Tahoma"/>
              </w:rPr>
            </w:pPr>
            <w:r>
              <w:rPr>
                <w:rStyle w:val="25"/>
              </w:rPr>
              <w:t>МБТ</w:t>
            </w:r>
          </w:p>
          <w:p w14:paraId="3A4B4E6D" w14:textId="77777777" w:rsidR="002C1EB8" w:rsidRDefault="002C1EB8" w:rsidP="002C1EB8">
            <w:pPr>
              <w:pStyle w:val="21"/>
              <w:shd w:val="clear" w:color="auto" w:fill="auto"/>
              <w:spacing w:before="0" w:after="0" w:line="274" w:lineRule="exact"/>
              <w:ind w:firstLine="0"/>
              <w:jc w:val="left"/>
              <w:rPr>
                <w:rFonts w:cs="Tahoma"/>
              </w:rPr>
            </w:pPr>
            <w:r>
              <w:rPr>
                <w:rStyle w:val="25"/>
              </w:rPr>
              <w:t>ПСОВ</w:t>
            </w:r>
          </w:p>
          <w:p w14:paraId="760C7BFE" w14:textId="77777777" w:rsidR="002C1EB8" w:rsidRDefault="002C1EB8" w:rsidP="002C1EB8">
            <w:pPr>
              <w:pStyle w:val="21"/>
              <w:shd w:val="clear" w:color="auto" w:fill="auto"/>
              <w:spacing w:before="0" w:after="0" w:line="274" w:lineRule="exact"/>
              <w:ind w:firstLine="0"/>
              <w:jc w:val="left"/>
              <w:rPr>
                <w:rFonts w:cs="Tahoma"/>
              </w:rPr>
            </w:pPr>
            <w:r>
              <w:rPr>
                <w:rStyle w:val="25"/>
              </w:rPr>
              <w:t>ЗУТ</w:t>
            </w:r>
          </w:p>
          <w:p w14:paraId="57FDBBA7" w14:textId="77777777" w:rsidR="002C1EB8" w:rsidRDefault="002C1EB8" w:rsidP="002C1EB8">
            <w:pPr>
              <w:pStyle w:val="21"/>
              <w:shd w:val="clear" w:color="auto" w:fill="auto"/>
              <w:spacing w:before="0" w:after="0" w:line="274" w:lineRule="exact"/>
              <w:ind w:firstLine="0"/>
              <w:jc w:val="left"/>
              <w:rPr>
                <w:rFonts w:cs="Tahoma"/>
              </w:rPr>
            </w:pPr>
            <w:r>
              <w:rPr>
                <w:rStyle w:val="25"/>
              </w:rPr>
              <w:t>КР</w:t>
            </w:r>
          </w:p>
          <w:p w14:paraId="3C14E397" w14:textId="77777777" w:rsidR="002C1EB8" w:rsidRDefault="002C1EB8" w:rsidP="002C1EB8">
            <w:pPr>
              <w:pStyle w:val="21"/>
              <w:shd w:val="clear" w:color="auto" w:fill="auto"/>
              <w:spacing w:before="0" w:after="0" w:line="274" w:lineRule="exact"/>
              <w:ind w:firstLine="0"/>
              <w:jc w:val="left"/>
              <w:rPr>
                <w:rFonts w:cs="Tahoma"/>
              </w:rPr>
            </w:pPr>
            <w:r>
              <w:rPr>
                <w:rStyle w:val="25"/>
              </w:rPr>
              <w:t>СО</w:t>
            </w:r>
          </w:p>
          <w:p w14:paraId="086BDD3E" w14:textId="77777777" w:rsidR="002C1EB8" w:rsidRDefault="002C1EB8" w:rsidP="002C1EB8">
            <w:pPr>
              <w:pStyle w:val="21"/>
              <w:shd w:val="clear" w:color="auto" w:fill="auto"/>
              <w:spacing w:before="0" w:after="0" w:line="274" w:lineRule="exact"/>
              <w:ind w:firstLine="0"/>
              <w:jc w:val="left"/>
              <w:rPr>
                <w:rFonts w:cs="Tahoma"/>
              </w:rPr>
            </w:pPr>
            <w:r>
              <w:rPr>
                <w:rStyle w:val="25"/>
              </w:rPr>
              <w:t>БО</w:t>
            </w:r>
          </w:p>
          <w:p w14:paraId="2D134EA5" w14:textId="77777777" w:rsidR="002C1EB8" w:rsidRDefault="002C1EB8" w:rsidP="002C1EB8">
            <w:pPr>
              <w:pStyle w:val="21"/>
              <w:shd w:val="clear" w:color="auto" w:fill="auto"/>
              <w:spacing w:before="0" w:after="0" w:line="274" w:lineRule="exact"/>
              <w:ind w:firstLine="0"/>
              <w:jc w:val="left"/>
              <w:rPr>
                <w:rFonts w:cs="Tahoma"/>
              </w:rPr>
            </w:pPr>
            <w:r>
              <w:rPr>
                <w:rStyle w:val="25"/>
              </w:rPr>
              <w:t>ОУП</w:t>
            </w:r>
          </w:p>
          <w:p w14:paraId="58BCCF7B" w14:textId="77777777" w:rsidR="002C1EB8" w:rsidRDefault="002C1EB8" w:rsidP="002C1EB8">
            <w:pPr>
              <w:pStyle w:val="21"/>
              <w:shd w:val="clear" w:color="auto" w:fill="auto"/>
              <w:spacing w:before="0" w:after="0" w:line="274" w:lineRule="exact"/>
              <w:ind w:firstLine="0"/>
              <w:jc w:val="left"/>
              <w:rPr>
                <w:rFonts w:cs="Tahoma"/>
              </w:rPr>
            </w:pPr>
            <w:r>
              <w:rPr>
                <w:rStyle w:val="25"/>
              </w:rPr>
              <w:t>ПУП</w:t>
            </w:r>
          </w:p>
          <w:p w14:paraId="5E707CB8" w14:textId="77777777" w:rsidR="002C1EB8" w:rsidRDefault="002C1EB8" w:rsidP="002C1EB8">
            <w:pPr>
              <w:pStyle w:val="21"/>
              <w:shd w:val="clear" w:color="auto" w:fill="auto"/>
              <w:spacing w:before="0" w:after="0" w:line="274" w:lineRule="exact"/>
              <w:ind w:firstLine="0"/>
              <w:jc w:val="left"/>
              <w:rPr>
                <w:rFonts w:cs="Tahoma"/>
              </w:rPr>
            </w:pPr>
            <w:r>
              <w:rPr>
                <w:rStyle w:val="25"/>
              </w:rPr>
              <w:t>ЕС</w:t>
            </w:r>
          </w:p>
          <w:p w14:paraId="1C6D9349" w14:textId="77777777" w:rsidR="002C1EB8" w:rsidRDefault="002C1EB8" w:rsidP="002C1EB8">
            <w:pPr>
              <w:pStyle w:val="21"/>
              <w:shd w:val="clear" w:color="auto" w:fill="auto"/>
              <w:spacing w:before="0" w:after="0" w:line="274" w:lineRule="exact"/>
              <w:ind w:firstLine="0"/>
              <w:jc w:val="left"/>
              <w:rPr>
                <w:rFonts w:cs="Tahoma"/>
              </w:rPr>
            </w:pPr>
            <w:r>
              <w:rPr>
                <w:rStyle w:val="25"/>
              </w:rPr>
              <w:t>ЗОП</w:t>
            </w:r>
          </w:p>
          <w:p w14:paraId="32B81556" w14:textId="77777777" w:rsidR="002C1EB8" w:rsidRDefault="002C1EB8" w:rsidP="002C1EB8">
            <w:pPr>
              <w:pStyle w:val="21"/>
              <w:shd w:val="clear" w:color="auto" w:fill="auto"/>
              <w:spacing w:before="0" w:after="0" w:line="274" w:lineRule="exact"/>
              <w:ind w:firstLine="0"/>
              <w:jc w:val="left"/>
              <w:rPr>
                <w:rFonts w:cs="Tahoma"/>
              </w:rPr>
            </w:pPr>
            <w:r>
              <w:rPr>
                <w:rStyle w:val="25"/>
              </w:rPr>
              <w:t>ИУМПС</w:t>
            </w:r>
          </w:p>
          <w:p w14:paraId="5B175876" w14:textId="77777777" w:rsidR="002C1EB8" w:rsidRDefault="002C1EB8" w:rsidP="002C1EB8">
            <w:pPr>
              <w:pStyle w:val="21"/>
              <w:shd w:val="clear" w:color="auto" w:fill="auto"/>
              <w:spacing w:before="0" w:after="0" w:line="274" w:lineRule="exact"/>
              <w:ind w:firstLine="0"/>
              <w:jc w:val="left"/>
              <w:rPr>
                <w:rFonts w:cs="Tahoma"/>
              </w:rPr>
            </w:pPr>
            <w:r>
              <w:rPr>
                <w:rStyle w:val="25"/>
              </w:rPr>
              <w:t>ИУГ</w:t>
            </w:r>
          </w:p>
          <w:p w14:paraId="29A98700" w14:textId="77777777" w:rsidR="002C1EB8" w:rsidRDefault="002C1EB8" w:rsidP="002C1EB8">
            <w:pPr>
              <w:pStyle w:val="21"/>
              <w:shd w:val="clear" w:color="auto" w:fill="auto"/>
              <w:spacing w:before="0" w:after="0" w:line="274" w:lineRule="exact"/>
              <w:ind w:firstLine="0"/>
              <w:jc w:val="left"/>
              <w:rPr>
                <w:rFonts w:cs="Tahoma"/>
              </w:rPr>
            </w:pPr>
            <w:r>
              <w:rPr>
                <w:rStyle w:val="25"/>
              </w:rPr>
              <w:t>ИУЕЕО</w:t>
            </w:r>
          </w:p>
          <w:p w14:paraId="67ACE68F" w14:textId="77777777" w:rsidR="002C1EB8" w:rsidRDefault="002C1EB8" w:rsidP="002C1EB8">
            <w:pPr>
              <w:pStyle w:val="21"/>
              <w:shd w:val="clear" w:color="auto" w:fill="auto"/>
              <w:spacing w:before="0" w:after="0" w:line="274" w:lineRule="exact"/>
              <w:ind w:firstLine="0"/>
              <w:jc w:val="left"/>
              <w:rPr>
                <w:rFonts w:cs="Tahoma"/>
              </w:rPr>
            </w:pPr>
            <w:r>
              <w:rPr>
                <w:rStyle w:val="25"/>
              </w:rPr>
              <w:t>НСИ</w:t>
            </w:r>
          </w:p>
          <w:p w14:paraId="6F15FACD" w14:textId="77777777" w:rsidR="002C1EB8" w:rsidRDefault="002C1EB8" w:rsidP="002C1EB8">
            <w:pPr>
              <w:pStyle w:val="21"/>
              <w:shd w:val="clear" w:color="auto" w:fill="auto"/>
              <w:spacing w:before="0" w:after="0" w:line="274" w:lineRule="exact"/>
              <w:ind w:firstLine="0"/>
              <w:jc w:val="left"/>
              <w:rPr>
                <w:rFonts w:cs="Tahoma"/>
              </w:rPr>
            </w:pPr>
            <w:r>
              <w:rPr>
                <w:rStyle w:val="25"/>
              </w:rPr>
              <w:t>ПУДООС</w:t>
            </w:r>
          </w:p>
        </w:tc>
        <w:tc>
          <w:tcPr>
            <w:tcW w:w="8366" w:type="dxa"/>
            <w:shd w:val="clear" w:color="auto" w:fill="FFFFFF"/>
          </w:tcPr>
          <w:p w14:paraId="54307920" w14:textId="62A3936B" w:rsidR="002C1EB8" w:rsidRDefault="002C1EB8" w:rsidP="00A957E6">
            <w:pPr>
              <w:pStyle w:val="21"/>
              <w:shd w:val="clear" w:color="auto" w:fill="auto"/>
              <w:spacing w:before="0" w:after="0" w:line="274" w:lineRule="exact"/>
              <w:ind w:left="340" w:firstLine="0"/>
              <w:jc w:val="left"/>
              <w:rPr>
                <w:rStyle w:val="25"/>
                <w:b/>
              </w:rPr>
            </w:pPr>
            <w:r>
              <w:rPr>
                <w:rStyle w:val="25"/>
                <w:b/>
              </w:rPr>
              <w:t>ИЗПОЛЗВАНИ СЪКРЪЩЕНИЯ</w:t>
            </w:r>
          </w:p>
          <w:p w14:paraId="385B650F" w14:textId="77777777" w:rsidR="002C1EB8" w:rsidRPr="002C1EB8" w:rsidRDefault="002C1EB8" w:rsidP="002C1EB8">
            <w:pPr>
              <w:pStyle w:val="21"/>
              <w:shd w:val="clear" w:color="auto" w:fill="auto"/>
              <w:spacing w:before="0" w:after="0" w:line="274" w:lineRule="exact"/>
              <w:ind w:left="340" w:firstLine="0"/>
              <w:rPr>
                <w:rStyle w:val="25"/>
                <w:b/>
              </w:rPr>
            </w:pPr>
          </w:p>
          <w:p w14:paraId="3943782B"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Закон за управление на отпадъците </w:t>
            </w:r>
          </w:p>
          <w:p w14:paraId="6C65E076"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Закон за опазване на околната среда </w:t>
            </w:r>
          </w:p>
          <w:p w14:paraId="1B60FCB7"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Природна забележителност</w:t>
            </w:r>
          </w:p>
          <w:p w14:paraId="72CBB70B"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Национална програма за управление на дейностите по отпадъците</w:t>
            </w:r>
          </w:p>
          <w:p w14:paraId="0C3A148A"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Закон за местни данъци и такси</w:t>
            </w:r>
          </w:p>
          <w:p w14:paraId="2B32A935" w14:textId="77777777" w:rsidR="002C1EB8" w:rsidRDefault="002C1EB8" w:rsidP="002C1EB8">
            <w:pPr>
              <w:pStyle w:val="21"/>
              <w:shd w:val="clear" w:color="auto" w:fill="auto"/>
              <w:spacing w:before="0" w:after="0" w:line="274" w:lineRule="exact"/>
              <w:ind w:left="340" w:firstLine="0"/>
              <w:jc w:val="left"/>
              <w:rPr>
                <w:rFonts w:cs="Tahoma"/>
              </w:rPr>
            </w:pPr>
            <w:r>
              <w:rPr>
                <w:rStyle w:val="25"/>
              </w:rPr>
              <w:t>Регионална инспекция по околна среда и води</w:t>
            </w:r>
          </w:p>
          <w:p w14:paraId="51921D23"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Изпълнителна агенция по околна среда</w:t>
            </w:r>
          </w:p>
          <w:p w14:paraId="6D749B1C" w14:textId="77777777" w:rsidR="002C1EB8" w:rsidRDefault="002C1EB8" w:rsidP="002C1EB8">
            <w:pPr>
              <w:pStyle w:val="21"/>
              <w:shd w:val="clear" w:color="auto" w:fill="auto"/>
              <w:spacing w:before="0" w:after="0" w:line="274" w:lineRule="exact"/>
              <w:ind w:left="340" w:firstLine="0"/>
              <w:jc w:val="left"/>
              <w:rPr>
                <w:rFonts w:cs="Tahoma"/>
              </w:rPr>
            </w:pPr>
            <w:r>
              <w:rPr>
                <w:rStyle w:val="25"/>
              </w:rPr>
              <w:t>Такса „Битови отпадъци“</w:t>
            </w:r>
          </w:p>
          <w:p w14:paraId="2D6F6162"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Министерство на околната среда и водите </w:t>
            </w:r>
          </w:p>
          <w:p w14:paraId="24F7A8C5"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Организация по оползотворяване </w:t>
            </w:r>
          </w:p>
          <w:p w14:paraId="4C1261EF"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Оперативна програма „Околна среда”</w:t>
            </w:r>
          </w:p>
          <w:p w14:paraId="7843FBE4"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Механо-биологично третиране</w:t>
            </w:r>
          </w:p>
          <w:p w14:paraId="63235383"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Пречиствателна станция за отпадни води</w:t>
            </w:r>
          </w:p>
          <w:p w14:paraId="5D47A1D4"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Закон за устройство на територията</w:t>
            </w:r>
          </w:p>
          <w:p w14:paraId="201828AB"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Комплексно разрешително</w:t>
            </w:r>
          </w:p>
          <w:p w14:paraId="59DCFC1D" w14:textId="77777777" w:rsidR="002C1EB8" w:rsidRDefault="002C1EB8" w:rsidP="002C1EB8">
            <w:pPr>
              <w:pStyle w:val="21"/>
              <w:shd w:val="clear" w:color="auto" w:fill="auto"/>
              <w:spacing w:before="0" w:after="0" w:line="274" w:lineRule="exact"/>
              <w:ind w:left="340" w:firstLine="0"/>
              <w:jc w:val="left"/>
              <w:rPr>
                <w:rFonts w:cs="Tahoma"/>
              </w:rPr>
            </w:pPr>
            <w:r>
              <w:rPr>
                <w:rStyle w:val="25"/>
              </w:rPr>
              <w:t>Строителни отпадъци</w:t>
            </w:r>
          </w:p>
          <w:p w14:paraId="0DC0D621"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Битови отпадъци</w:t>
            </w:r>
          </w:p>
          <w:p w14:paraId="39E3718D"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Общ устройствен план</w:t>
            </w:r>
          </w:p>
          <w:p w14:paraId="65880596"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Подробен устройствен план</w:t>
            </w:r>
          </w:p>
          <w:p w14:paraId="2E4B43C1"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Европейски съюз</w:t>
            </w:r>
          </w:p>
          <w:p w14:paraId="18730B0C"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Закон за обществени поръчки</w:t>
            </w:r>
          </w:p>
          <w:p w14:paraId="107B8D39"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Излезли от употреба моторни превозни средства</w:t>
            </w:r>
          </w:p>
          <w:p w14:paraId="6EE59095"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Излезли от употреба гуми</w:t>
            </w:r>
          </w:p>
          <w:p w14:paraId="77E88BE7"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Излязло от употреба електрическо и електронно оборудване </w:t>
            </w:r>
          </w:p>
          <w:p w14:paraId="2F4C0CCA"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Национален статистически институт</w:t>
            </w:r>
          </w:p>
          <w:p w14:paraId="13935C34"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Предприятие за управление на дейностите по опазване на околната среда</w:t>
            </w:r>
          </w:p>
          <w:p w14:paraId="174500EC" w14:textId="77777777" w:rsidR="002C1EB8" w:rsidRDefault="002C1EB8" w:rsidP="002C1EB8">
            <w:pPr>
              <w:pStyle w:val="21"/>
              <w:shd w:val="clear" w:color="auto" w:fill="auto"/>
              <w:spacing w:before="0" w:after="0" w:line="274" w:lineRule="exact"/>
              <w:ind w:left="340" w:firstLine="0"/>
              <w:jc w:val="left"/>
              <w:rPr>
                <w:rFonts w:cs="Tahoma"/>
              </w:rPr>
            </w:pPr>
          </w:p>
        </w:tc>
      </w:tr>
      <w:tr w:rsidR="002C1EB8" w14:paraId="017F5947" w14:textId="77777777" w:rsidTr="002C1EB8">
        <w:trPr>
          <w:trHeight w:hRule="exact" w:val="1632"/>
        </w:trPr>
        <w:tc>
          <w:tcPr>
            <w:tcW w:w="1392" w:type="dxa"/>
            <w:shd w:val="clear" w:color="auto" w:fill="FFFFFF"/>
            <w:vAlign w:val="bottom"/>
          </w:tcPr>
          <w:p w14:paraId="56E477C4" w14:textId="77777777" w:rsidR="002C1EB8" w:rsidRDefault="002C1EB8" w:rsidP="002C1EB8">
            <w:pPr>
              <w:pStyle w:val="21"/>
              <w:shd w:val="clear" w:color="auto" w:fill="auto"/>
              <w:spacing w:before="0" w:after="0" w:line="274" w:lineRule="exact"/>
              <w:ind w:firstLine="0"/>
              <w:jc w:val="left"/>
              <w:rPr>
                <w:rStyle w:val="25"/>
                <w:rFonts w:cs="Tahoma"/>
              </w:rPr>
            </w:pPr>
          </w:p>
          <w:p w14:paraId="15D38C79" w14:textId="77777777" w:rsidR="002C1EB8" w:rsidRDefault="002C1EB8" w:rsidP="002C1EB8">
            <w:pPr>
              <w:pStyle w:val="21"/>
              <w:shd w:val="clear" w:color="auto" w:fill="auto"/>
              <w:spacing w:before="0" w:after="0" w:line="274" w:lineRule="exact"/>
              <w:ind w:firstLine="0"/>
              <w:jc w:val="left"/>
              <w:rPr>
                <w:rFonts w:cs="Tahoma"/>
              </w:rPr>
            </w:pPr>
            <w:r>
              <w:rPr>
                <w:rStyle w:val="25"/>
              </w:rPr>
              <w:t>РСУО</w:t>
            </w:r>
          </w:p>
          <w:p w14:paraId="6FC0B181" w14:textId="77777777" w:rsidR="002C1EB8" w:rsidRDefault="002C1EB8" w:rsidP="002C1EB8">
            <w:pPr>
              <w:pStyle w:val="21"/>
              <w:shd w:val="clear" w:color="auto" w:fill="auto"/>
              <w:spacing w:before="0" w:after="0" w:line="274" w:lineRule="exact"/>
              <w:ind w:firstLine="0"/>
              <w:jc w:val="left"/>
              <w:rPr>
                <w:rFonts w:cs="Tahoma"/>
              </w:rPr>
            </w:pPr>
            <w:r>
              <w:rPr>
                <w:rStyle w:val="25"/>
              </w:rPr>
              <w:t>РЗИ</w:t>
            </w:r>
          </w:p>
          <w:p w14:paraId="4E66A0DE" w14:textId="77777777" w:rsidR="002C1EB8" w:rsidRDefault="002C1EB8" w:rsidP="002C1EB8">
            <w:pPr>
              <w:pStyle w:val="21"/>
              <w:shd w:val="clear" w:color="auto" w:fill="auto"/>
              <w:spacing w:before="0" w:after="0" w:line="274" w:lineRule="exact"/>
              <w:ind w:firstLine="0"/>
              <w:jc w:val="left"/>
              <w:rPr>
                <w:rFonts w:cs="Tahoma"/>
              </w:rPr>
            </w:pPr>
            <w:r>
              <w:rPr>
                <w:rStyle w:val="25"/>
              </w:rPr>
              <w:t>СМР</w:t>
            </w:r>
          </w:p>
          <w:p w14:paraId="523639FE" w14:textId="77777777" w:rsidR="002C1EB8" w:rsidRDefault="002C1EB8" w:rsidP="002C1EB8">
            <w:pPr>
              <w:pStyle w:val="21"/>
              <w:shd w:val="clear" w:color="auto" w:fill="auto"/>
              <w:spacing w:before="0" w:after="0" w:line="274" w:lineRule="exact"/>
              <w:ind w:firstLine="0"/>
              <w:jc w:val="left"/>
              <w:rPr>
                <w:rFonts w:cs="Tahoma"/>
              </w:rPr>
            </w:pPr>
            <w:r>
              <w:rPr>
                <w:rStyle w:val="25"/>
              </w:rPr>
              <w:t>НДНТ</w:t>
            </w:r>
          </w:p>
          <w:p w14:paraId="055B9AD8" w14:textId="77777777" w:rsidR="002C1EB8" w:rsidRDefault="002C1EB8" w:rsidP="002C1EB8">
            <w:pPr>
              <w:pStyle w:val="21"/>
              <w:shd w:val="clear" w:color="auto" w:fill="auto"/>
              <w:spacing w:before="0" w:after="0" w:line="274" w:lineRule="exact"/>
              <w:ind w:firstLine="0"/>
              <w:jc w:val="left"/>
              <w:rPr>
                <w:rFonts w:cs="Tahoma"/>
              </w:rPr>
            </w:pPr>
            <w:r>
              <w:rPr>
                <w:rStyle w:val="25"/>
              </w:rPr>
              <w:t>АУАН</w:t>
            </w:r>
          </w:p>
        </w:tc>
        <w:tc>
          <w:tcPr>
            <w:tcW w:w="8366" w:type="dxa"/>
            <w:shd w:val="clear" w:color="auto" w:fill="FFFFFF"/>
            <w:vAlign w:val="bottom"/>
          </w:tcPr>
          <w:p w14:paraId="26501495"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Регионално сдружение за управление на отпадъците </w:t>
            </w:r>
          </w:p>
          <w:p w14:paraId="69324FE0" w14:textId="77777777" w:rsidR="002C1EB8" w:rsidRDefault="002C1EB8" w:rsidP="002C1EB8">
            <w:pPr>
              <w:pStyle w:val="21"/>
              <w:shd w:val="clear" w:color="auto" w:fill="auto"/>
              <w:spacing w:before="0" w:after="0" w:line="274" w:lineRule="exact"/>
              <w:ind w:left="340" w:firstLine="0"/>
              <w:jc w:val="left"/>
              <w:rPr>
                <w:rStyle w:val="25"/>
              </w:rPr>
            </w:pPr>
            <w:r>
              <w:rPr>
                <w:rStyle w:val="25"/>
              </w:rPr>
              <w:t xml:space="preserve">Регионална здравна инспекция </w:t>
            </w:r>
          </w:p>
          <w:p w14:paraId="4A2F239C" w14:textId="77777777" w:rsidR="002C1EB8" w:rsidRDefault="002C1EB8" w:rsidP="002C1EB8">
            <w:pPr>
              <w:pStyle w:val="21"/>
              <w:shd w:val="clear" w:color="auto" w:fill="auto"/>
              <w:spacing w:before="0" w:after="0" w:line="274" w:lineRule="exact"/>
              <w:ind w:left="340" w:firstLine="0"/>
              <w:jc w:val="left"/>
              <w:rPr>
                <w:rStyle w:val="25"/>
              </w:rPr>
            </w:pPr>
            <w:r>
              <w:rPr>
                <w:rStyle w:val="25"/>
              </w:rPr>
              <w:t>Строително-монтажни работи</w:t>
            </w:r>
          </w:p>
          <w:p w14:paraId="0D75EC58"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Най-добри налични техники</w:t>
            </w:r>
          </w:p>
          <w:p w14:paraId="7FF8A92E" w14:textId="77777777" w:rsidR="002C1EB8" w:rsidRDefault="002C1EB8" w:rsidP="002C1EB8">
            <w:pPr>
              <w:pStyle w:val="21"/>
              <w:shd w:val="clear" w:color="auto" w:fill="auto"/>
              <w:spacing w:before="0" w:after="0" w:line="274" w:lineRule="exact"/>
              <w:ind w:left="340" w:firstLine="0"/>
              <w:jc w:val="left"/>
              <w:rPr>
                <w:rFonts w:cs="Tahoma"/>
              </w:rPr>
            </w:pPr>
            <w:r>
              <w:rPr>
                <w:rStyle w:val="25"/>
              </w:rPr>
              <w:t>Акт за установяване на административно нарушение</w:t>
            </w:r>
          </w:p>
        </w:tc>
      </w:tr>
    </w:tbl>
    <w:p w14:paraId="21819714" w14:textId="77777777" w:rsidR="00F04698" w:rsidRDefault="00F04698">
      <w:pPr>
        <w:spacing w:before="20" w:after="20" w:line="240" w:lineRule="exact"/>
        <w:rPr>
          <w:sz w:val="19"/>
          <w:szCs w:val="19"/>
        </w:rPr>
      </w:pPr>
    </w:p>
    <w:p w14:paraId="33E041E7" w14:textId="77777777" w:rsidR="00F04698" w:rsidRDefault="00F04698">
      <w:r>
        <w:br w:type="page"/>
      </w:r>
    </w:p>
    <w:p w14:paraId="3D4D119C" w14:textId="77777777" w:rsidR="00F04698" w:rsidRDefault="00F04698"/>
    <w:p w14:paraId="50A96D94" w14:textId="77777777" w:rsidR="00F04698" w:rsidRDefault="00F04698" w:rsidP="00695994">
      <w:pPr>
        <w:pStyle w:val="45"/>
        <w:shd w:val="clear" w:color="auto" w:fill="auto"/>
        <w:spacing w:line="280" w:lineRule="exact"/>
        <w:jc w:val="center"/>
        <w:rPr>
          <w:rFonts w:cs="Tahoma"/>
        </w:rPr>
      </w:pPr>
      <w:bookmarkStart w:id="10" w:name="bookmark3"/>
      <w:r>
        <w:rPr>
          <w:rStyle w:val="4Exact"/>
          <w:b/>
          <w:bCs/>
        </w:rPr>
        <w:t>I. РАЗДЕЛ ПЪРВИ</w:t>
      </w:r>
      <w:bookmarkEnd w:id="10"/>
    </w:p>
    <w:p w14:paraId="0EDDB3CA" w14:textId="77777777" w:rsidR="00F04698" w:rsidRDefault="00F04698" w:rsidP="00695994">
      <w:pPr>
        <w:jc w:val="center"/>
      </w:pPr>
    </w:p>
    <w:p w14:paraId="6A470ADF" w14:textId="77777777" w:rsidR="00F04698" w:rsidRDefault="00F04698"/>
    <w:p w14:paraId="4278F995" w14:textId="77777777" w:rsidR="00F04698" w:rsidRDefault="00F04698">
      <w:pPr>
        <w:rPr>
          <w:sz w:val="2"/>
          <w:szCs w:val="2"/>
        </w:rPr>
      </w:pPr>
    </w:p>
    <w:bookmarkStart w:id="11" w:name="_Toc507501542"/>
    <w:bookmarkStart w:id="12" w:name="_Toc507501629"/>
    <w:p w14:paraId="360BAA89" w14:textId="58950B40" w:rsidR="00F04698" w:rsidRDefault="005551BE">
      <w:pPr>
        <w:pStyle w:val="40"/>
        <w:keepNext/>
        <w:keepLines/>
        <w:numPr>
          <w:ilvl w:val="0"/>
          <w:numId w:val="13"/>
        </w:numPr>
        <w:shd w:val="clear" w:color="auto" w:fill="auto"/>
        <w:tabs>
          <w:tab w:val="left" w:pos="289"/>
        </w:tabs>
        <w:spacing w:after="202" w:line="240" w:lineRule="exact"/>
      </w:pPr>
      <w:r>
        <w:rPr>
          <w:noProof/>
        </w:rPr>
        <mc:AlternateContent>
          <mc:Choice Requires="wps">
            <w:drawing>
              <wp:anchor distT="0" distB="0" distL="63500" distR="63500" simplePos="0" relativeHeight="251646976" behindDoc="1" locked="0" layoutInCell="1" allowOverlap="1" wp14:anchorId="243BB614" wp14:editId="262445C3">
                <wp:simplePos x="0" y="0"/>
                <wp:positionH relativeFrom="margin">
                  <wp:posOffset>31750</wp:posOffset>
                </wp:positionH>
                <wp:positionV relativeFrom="paragraph">
                  <wp:posOffset>-419735</wp:posOffset>
                </wp:positionV>
                <wp:extent cx="1578610" cy="177800"/>
                <wp:effectExtent l="0" t="0" r="3810" b="0"/>
                <wp:wrapTopAndBottom/>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D6A01" w14:textId="77777777" w:rsidR="001F7233" w:rsidRDefault="001F7233">
                            <w:pPr>
                              <w:pStyle w:val="45"/>
                              <w:shd w:val="clear" w:color="auto" w:fill="auto"/>
                              <w:spacing w:line="280" w:lineRule="exact"/>
                              <w:rPr>
                                <w:rFonts w:cs="Tahom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3BB614" id="_x0000_t202" coordsize="21600,21600" o:spt="202" path="m,l,21600r21600,l21600,xe">
                <v:stroke joinstyle="miter"/>
                <v:path gradientshapeok="t" o:connecttype="rect"/>
              </v:shapetype>
              <v:shape id="Text Box 9" o:spid="_x0000_s1026" type="#_x0000_t202" style="position:absolute;left:0;text-align:left;margin-left:2.5pt;margin-top:-33.05pt;width:124.3pt;height:14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XrwIAAKoFAAAOAAAAZHJzL2Uyb0RvYy54bWysVNuOmzAQfa/Uf7D8zgJZkgBastoNoaq0&#10;vUi7/QAHTLAKtms7ge2q/96xCcleXqq2PFiDPT5zZuZ4rq6HrkUHqjQTPMPhRYAR5aWoGN9l+NtD&#10;4cUYaUN4RVrBaYYfqcbXq/fvrnqZ0ploRFtRhQCE67SXGW6Mkanv67KhHdEXQlIOh7VQHTHwq3Z+&#10;pUgP6F3rz4Jg4fdCVVKJkmoNu/l4iFcOv65pab7UtaYGtRkGbsatyq1bu/qrK5LuFJENK480yF+w&#10;6AjjEPQElRND0F6xN1AdK5XQojYXpeh8UdespC4HyCYMXmVz3xBJXS5QHC1PZdL/D7b8fPiqEKsy&#10;fDnHiJMOevRAB4NuxYASW55e6hS87iX4mQG2oc0uVS3vRPldIy7WDeE7eqOU6BtKKqAX2pv+s6sj&#10;jrYg2/6TqCAM2RvhgIZadbZ2UA0E6NCmx1NrLJXShpwv40UIRyWchctlHLje+SSdbkulzQcqOmSN&#10;DCtovUMnhzttLBuSTi42GBcFa1vX/pa/2ADHcQdiw1V7Zlm4bj4lQbKJN3HkRbPFxouCPPduinXk&#10;LYpwOc8v8/U6D3/ZuGGUNqyqKLdhJmWF0Z917qjxURMnbWnRssrCWUpa7bbrVqEDAWUX7nM1h5Oz&#10;m/+ShisC5PIqpXAWBbezxCsW8dKLimjuJcsg9oIwuU0WQZREefEypTvG6b+nhPoMJ/PZfBTTmfSr&#10;3AL3vc2NpB0zMDta1mUY5ACfdSKpleCGV842hLWj/awUlv65FNDuqdFOsFajo1rNsB0Axap4K6pH&#10;kK4SoCwQIQw8MBqhfmLUw/DIsP6xJ4pi1H7kIH87aSZDTcZ2Mggv4WqGDUajuTbjRNpLxXYNIE8P&#10;7AaeSMGces8sjg8LBoJL4ji87MR5/u+8ziN29RsAAP//AwBQSwMEFAAGAAgAAAAhALcl33/dAAAA&#10;CQEAAA8AAABkcnMvZG93bnJldi54bWxMj8FOwzAQRO9I/IO1SFxQ6zhVrRLiVAjBhRstF25uvCQR&#10;8TqK3ST061lOcJyd1cybcr/4Xkw4xi6QAbXOQCDVwXXUGHg/vqx2IGKy5GwfCA18Y4R9dX1V2sKF&#10;md5wOqRGcAjFwhpoUxoKKWPdordxHQYk9j7D6G1iOTbSjXbmcN/LPMu09LYjbmjtgE8t1l+Hszeg&#10;l+fh7vUe8/lS9xN9XJRKqIy5vVkeH0AkXNLfM/ziMzpUzHQKZ3JR9Aa2vCQZWGmtQLCfbzcaxIkv&#10;m50CWZXy/4LqBwAA//8DAFBLAQItABQABgAIAAAAIQC2gziS/gAAAOEBAAATAAAAAAAAAAAAAAAA&#10;AAAAAABbQ29udGVudF9UeXBlc10ueG1sUEsBAi0AFAAGAAgAAAAhADj9If/WAAAAlAEAAAsAAAAA&#10;AAAAAAAAAAAALwEAAF9yZWxzLy5yZWxzUEsBAi0AFAAGAAgAAAAhAAtf6ZevAgAAqgUAAA4AAAAA&#10;AAAAAAAAAAAALgIAAGRycy9lMm9Eb2MueG1sUEsBAi0AFAAGAAgAAAAhALcl33/dAAAACQEAAA8A&#10;AAAAAAAAAAAAAAAACQUAAGRycy9kb3ducmV2LnhtbFBLBQYAAAAABAAEAPMAAAATBgAAAAA=&#10;" filled="f" stroked="f">
                <v:textbox style="mso-fit-shape-to-text:t" inset="0,0,0,0">
                  <w:txbxContent>
                    <w:p w14:paraId="08DD6A01" w14:textId="77777777" w:rsidR="001F7233" w:rsidRDefault="001F7233">
                      <w:pPr>
                        <w:pStyle w:val="45"/>
                        <w:shd w:val="clear" w:color="auto" w:fill="auto"/>
                        <w:spacing w:line="280" w:lineRule="exact"/>
                        <w:rPr>
                          <w:rFonts w:cs="Tahoma"/>
                        </w:rPr>
                      </w:pPr>
                    </w:p>
                  </w:txbxContent>
                </v:textbox>
                <w10:wrap type="topAndBottom" anchorx="margin"/>
              </v:shape>
            </w:pict>
          </mc:Fallback>
        </mc:AlternateContent>
      </w:r>
      <w:bookmarkStart w:id="13" w:name="bookmark9"/>
      <w:r w:rsidR="00F04698">
        <w:t>ВЪВЕДЕНИЕ</w:t>
      </w:r>
      <w:bookmarkEnd w:id="11"/>
      <w:bookmarkEnd w:id="12"/>
      <w:bookmarkEnd w:id="13"/>
    </w:p>
    <w:p w14:paraId="789A28B3" w14:textId="0B503FDA" w:rsidR="00F04698" w:rsidRDefault="00F04698">
      <w:pPr>
        <w:pStyle w:val="21"/>
        <w:shd w:val="clear" w:color="auto" w:fill="auto"/>
        <w:spacing w:before="0" w:after="244" w:line="278" w:lineRule="exact"/>
        <w:ind w:firstLine="760"/>
        <w:jc w:val="both"/>
      </w:pPr>
      <w:r>
        <w:t xml:space="preserve">Програмата за управление на дейностите по отпадъците на Община Карлово за периода </w:t>
      </w:r>
      <w:r w:rsidR="008A6004">
        <w:t>2016</w:t>
      </w:r>
      <w:r>
        <w:t>-2020 г. е разработена на основание Чл.79 от Закона за опазване на околната среда /ЗООС/ и Чл.52 от Закона за управление на отпадъците /ЗУО/.</w:t>
      </w:r>
    </w:p>
    <w:p w14:paraId="3B3CCF13" w14:textId="77777777" w:rsidR="00F04698" w:rsidRDefault="00F04698">
      <w:pPr>
        <w:pStyle w:val="21"/>
        <w:shd w:val="clear" w:color="auto" w:fill="auto"/>
        <w:spacing w:before="0" w:after="240" w:line="274" w:lineRule="exact"/>
        <w:ind w:firstLine="760"/>
        <w:jc w:val="both"/>
      </w:pPr>
      <w:r>
        <w:t>Програмата е изготвена в съответствие с целите, структурата, предвижданията и програмния период на Националния план за управление на отпадъците /НПУО/ и в съответствие със</w:t>
      </w:r>
      <w:r w:rsidRPr="00DC0565">
        <w:rPr>
          <w:lang w:val="ru-RU"/>
        </w:rPr>
        <w:t xml:space="preserve"> </w:t>
      </w:r>
      <w:r>
        <w:t>Заповед № РД-211/ 31.03.2015 г. на министъра на околната среда и водите за утвърждаване на „Методически указания за разработване на общински и методически указания за разработване на регионални програми за управление на отпадъците за периода 2015-2020 г.".</w:t>
      </w:r>
    </w:p>
    <w:p w14:paraId="26E0DB2E" w14:textId="77777777" w:rsidR="00F04698" w:rsidRDefault="00F04698">
      <w:pPr>
        <w:pStyle w:val="21"/>
        <w:shd w:val="clear" w:color="auto" w:fill="auto"/>
        <w:spacing w:before="0" w:after="240" w:line="274" w:lineRule="exact"/>
        <w:ind w:firstLine="760"/>
        <w:jc w:val="both"/>
      </w:pPr>
      <w:r>
        <w:t>Програмата отчита риска от въздействието на отпадъците върху околната среда, средствата и методите за тяхното най-екологично третиране, като и ограничаване на риска върху човешкото здраве от тяхното въздействие.</w:t>
      </w:r>
    </w:p>
    <w:p w14:paraId="1B452DEF" w14:textId="77777777" w:rsidR="00F04698" w:rsidRDefault="00F04698">
      <w:pPr>
        <w:pStyle w:val="21"/>
        <w:shd w:val="clear" w:color="auto" w:fill="auto"/>
        <w:spacing w:before="0" w:after="240" w:line="274" w:lineRule="exact"/>
        <w:ind w:firstLine="760"/>
        <w:jc w:val="both"/>
      </w:pPr>
      <w:r>
        <w:t>Тя е инструмент, чрез който се очертава бъдещата рамка за управлението на отпадъците. Процеса на предварително планиране е важна част от цялостната насока и постигането на конкретни резултати в тази област.</w:t>
      </w:r>
    </w:p>
    <w:p w14:paraId="47FFE278" w14:textId="77777777" w:rsidR="00F04698" w:rsidRDefault="00F04698">
      <w:pPr>
        <w:pStyle w:val="21"/>
        <w:shd w:val="clear" w:color="auto" w:fill="auto"/>
        <w:spacing w:before="0" w:after="233" w:line="274" w:lineRule="exact"/>
        <w:ind w:firstLine="760"/>
        <w:jc w:val="both"/>
      </w:pPr>
      <w:r>
        <w:t>Чрез разработването на програмата се цели навременно предвиждане, както на необходимия финансов ресурс за изпълнение на дейността, така и на конкретни мерки, които следва да се предприемат при управлението на отпадъците, изпълняващи законодателството в тази област.</w:t>
      </w:r>
    </w:p>
    <w:p w14:paraId="3E9FFBB9" w14:textId="77777777" w:rsidR="00F04698" w:rsidRDefault="00F04698">
      <w:pPr>
        <w:pStyle w:val="21"/>
        <w:shd w:val="clear" w:color="auto" w:fill="auto"/>
        <w:spacing w:before="0" w:after="248"/>
        <w:ind w:firstLine="760"/>
        <w:jc w:val="both"/>
      </w:pPr>
      <w:r>
        <w:t>Програмния период на програмата улеснява местната администрация, като предлага насоки за изпълнение за определен период с определени финансови ресурси.</w:t>
      </w:r>
    </w:p>
    <w:p w14:paraId="1A88B1CA" w14:textId="77777777" w:rsidR="00F04698" w:rsidRDefault="00F04698">
      <w:pPr>
        <w:pStyle w:val="21"/>
        <w:shd w:val="clear" w:color="auto" w:fill="auto"/>
        <w:spacing w:before="0" w:after="244" w:line="274" w:lineRule="exact"/>
        <w:ind w:firstLine="760"/>
        <w:jc w:val="both"/>
      </w:pPr>
      <w:r>
        <w:t>Програмата се актуализира периодично</w:t>
      </w:r>
      <w:r w:rsidR="00C34575">
        <w:rPr>
          <w:lang w:val="en-US"/>
        </w:rPr>
        <w:t xml:space="preserve"> </w:t>
      </w:r>
      <w:r>
        <w:t>при промяна на нормативната уредба, при изменения на целите и приоритетите на националното законодателство и при изтичане на периода й, което дава възможност за вземане на навременни и адекватни мерки при изпълнение на политиката, свързана с управлението на отпадъците.</w:t>
      </w:r>
    </w:p>
    <w:p w14:paraId="09195419" w14:textId="77777777" w:rsidR="00F04698" w:rsidRDefault="00F04698">
      <w:pPr>
        <w:pStyle w:val="21"/>
        <w:shd w:val="clear" w:color="auto" w:fill="auto"/>
        <w:spacing w:before="0" w:after="236" w:line="269" w:lineRule="exact"/>
        <w:ind w:firstLine="760"/>
        <w:jc w:val="both"/>
      </w:pPr>
      <w:r>
        <w:t>При разработването на програмата е спазена йерархията за третиране на отпадъците, изградена съгласно изискванията на Европейският съюз/ЕС/, а именно:</w:t>
      </w:r>
    </w:p>
    <w:p w14:paraId="2BBC0206"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Предотвратяване образуването на отпадъците;</w:t>
      </w:r>
    </w:p>
    <w:p w14:paraId="66A669D5"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Подготовка за повторна употреба;</w:t>
      </w:r>
    </w:p>
    <w:p w14:paraId="1936FF6D"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Рециклиране;</w:t>
      </w:r>
    </w:p>
    <w:p w14:paraId="6DF1B36A"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Друго оползотворяване /оползотворяване за получаване на енергия/;</w:t>
      </w:r>
    </w:p>
    <w:p w14:paraId="6C7CD9E6" w14:textId="77777777" w:rsidR="00F04698" w:rsidRDefault="00F04698">
      <w:pPr>
        <w:pStyle w:val="21"/>
        <w:numPr>
          <w:ilvl w:val="0"/>
          <w:numId w:val="14"/>
        </w:numPr>
        <w:shd w:val="clear" w:color="auto" w:fill="auto"/>
        <w:tabs>
          <w:tab w:val="left" w:pos="1190"/>
        </w:tabs>
        <w:spacing w:before="0" w:after="0" w:line="274" w:lineRule="exact"/>
        <w:ind w:left="840" w:firstLine="0"/>
        <w:jc w:val="both"/>
      </w:pPr>
      <w:r>
        <w:t>Обезвреждане;</w:t>
      </w:r>
      <w:r>
        <w:br w:type="page"/>
      </w:r>
    </w:p>
    <w:p w14:paraId="0CC03815" w14:textId="77777777" w:rsidR="00F04698" w:rsidRDefault="00F04698">
      <w:pPr>
        <w:pStyle w:val="40"/>
        <w:keepNext/>
        <w:keepLines/>
        <w:shd w:val="clear" w:color="auto" w:fill="auto"/>
        <w:spacing w:after="266" w:line="240" w:lineRule="exact"/>
      </w:pPr>
      <w:bookmarkStart w:id="14" w:name="bookmark11"/>
      <w:bookmarkStart w:id="15" w:name="_Toc507501543"/>
      <w:bookmarkStart w:id="16" w:name="_Toc507501630"/>
      <w:r>
        <w:lastRenderedPageBreak/>
        <w:t>1.1.Обхват на програмата</w:t>
      </w:r>
      <w:bookmarkEnd w:id="14"/>
      <w:bookmarkEnd w:id="15"/>
      <w:bookmarkEnd w:id="16"/>
    </w:p>
    <w:p w14:paraId="453423EB" w14:textId="77777777" w:rsidR="00F04698" w:rsidRDefault="00F04698">
      <w:pPr>
        <w:pStyle w:val="21"/>
        <w:shd w:val="clear" w:color="auto" w:fill="auto"/>
        <w:spacing w:before="0" w:after="240" w:line="274" w:lineRule="exact"/>
        <w:ind w:firstLine="740"/>
        <w:jc w:val="both"/>
      </w:pPr>
      <w:r>
        <w:t>Програмата обхваща всички задължения на местната администрация за третиране на отпадъците, произтичащи от Закона за управление на отпадъците /ЗУО/. В нея се включват мерките за предотвратяване образуването на отпадъците,</w:t>
      </w:r>
      <w:r w:rsidRPr="001A6741">
        <w:rPr>
          <w:lang w:val="ru-RU"/>
        </w:rPr>
        <w:t xml:space="preserve"> </w:t>
      </w:r>
      <w:r>
        <w:t>събирането, транспортирането, третирането, оползотворяването и обезвреждането на различните потоци отпадъци, образувани от жизнената дейност на гражданите, както и от административни, търговски, промишлени и други източници.</w:t>
      </w:r>
    </w:p>
    <w:p w14:paraId="7C52C13D" w14:textId="77777777" w:rsidR="00F04698" w:rsidRDefault="00F04698">
      <w:pPr>
        <w:pStyle w:val="21"/>
        <w:shd w:val="clear" w:color="auto" w:fill="auto"/>
        <w:spacing w:before="0" w:after="240" w:line="274" w:lineRule="exact"/>
        <w:ind w:firstLine="740"/>
        <w:jc w:val="both"/>
      </w:pPr>
      <w:r>
        <w:t>Програмата представя в дългосрочен план достигането на Националните цели за рециклиране на отпадъците, както и намаляване количеството на депонираните отпадъци на депата за отпадъци.</w:t>
      </w:r>
    </w:p>
    <w:p w14:paraId="0DCC3D52" w14:textId="77777777" w:rsidR="00F04698" w:rsidRDefault="00F04698">
      <w:pPr>
        <w:pStyle w:val="21"/>
        <w:shd w:val="clear" w:color="auto" w:fill="auto"/>
        <w:spacing w:before="0" w:after="267" w:line="274" w:lineRule="exact"/>
        <w:ind w:firstLine="740"/>
        <w:jc w:val="both"/>
      </w:pPr>
      <w:r>
        <w:t>Програмата е инструмент, чрез който се цели достигането на екологосъобразно третиране на отпадъците и, чрез която оползотворяването и рециклирането на образуваните отпадъци са основен принцип в изграждането на политиката по управление на отпадъците.</w:t>
      </w:r>
    </w:p>
    <w:p w14:paraId="6F592583" w14:textId="77777777" w:rsidR="00F04698" w:rsidRDefault="00F04698">
      <w:pPr>
        <w:pStyle w:val="40"/>
        <w:keepNext/>
        <w:keepLines/>
        <w:numPr>
          <w:ilvl w:val="0"/>
          <w:numId w:val="15"/>
        </w:numPr>
        <w:shd w:val="clear" w:color="auto" w:fill="auto"/>
        <w:tabs>
          <w:tab w:val="left" w:pos="504"/>
        </w:tabs>
        <w:spacing w:after="257" w:line="240" w:lineRule="exact"/>
      </w:pPr>
      <w:bookmarkStart w:id="17" w:name="bookmark13"/>
      <w:bookmarkStart w:id="18" w:name="_Toc507501544"/>
      <w:bookmarkStart w:id="19" w:name="_Toc507501631"/>
      <w:r>
        <w:t>Принципи</w:t>
      </w:r>
      <w:bookmarkEnd w:id="17"/>
      <w:bookmarkEnd w:id="18"/>
      <w:bookmarkEnd w:id="19"/>
    </w:p>
    <w:p w14:paraId="4A0111AB" w14:textId="77777777" w:rsidR="00F04698" w:rsidRDefault="00F04698">
      <w:pPr>
        <w:pStyle w:val="21"/>
        <w:shd w:val="clear" w:color="auto" w:fill="auto"/>
        <w:spacing w:before="0" w:after="244" w:line="278" w:lineRule="exact"/>
        <w:ind w:firstLine="740"/>
        <w:jc w:val="both"/>
      </w:pPr>
      <w:r>
        <w:t>При изготвяне на общата рамка и целите на програмата са спазени всички принципи на българското и европейското законодателство, а именно:</w:t>
      </w:r>
    </w:p>
    <w:p w14:paraId="260FA95C"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Опазване на околната среда;</w:t>
      </w:r>
    </w:p>
    <w:p w14:paraId="41E0F8E7"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Опазване на ресурсите;</w:t>
      </w:r>
    </w:p>
    <w:p w14:paraId="6EB97E85"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Йерархия при управление на отпадъците;</w:t>
      </w:r>
    </w:p>
    <w:p w14:paraId="5D37B4E4"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Техническата осъществимост и икономическата приложимост на мерките;</w:t>
      </w:r>
    </w:p>
    <w:p w14:paraId="3D238358" w14:textId="77777777" w:rsidR="00F04698" w:rsidRDefault="00F04698">
      <w:pPr>
        <w:pStyle w:val="21"/>
        <w:numPr>
          <w:ilvl w:val="0"/>
          <w:numId w:val="16"/>
        </w:numPr>
        <w:shd w:val="clear" w:color="auto" w:fill="auto"/>
        <w:tabs>
          <w:tab w:val="left" w:pos="1324"/>
        </w:tabs>
        <w:spacing w:before="0" w:after="0" w:line="274" w:lineRule="exact"/>
        <w:ind w:left="1320" w:hanging="240"/>
        <w:jc w:val="left"/>
      </w:pPr>
      <w:r>
        <w:t>Въздействие върху околната среда, човешкото здраве, икономиката и обществото;</w:t>
      </w:r>
    </w:p>
    <w:p w14:paraId="16728BC1"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Устойчиво развитие;</w:t>
      </w:r>
    </w:p>
    <w:p w14:paraId="43683B36"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Предотвратяване и намаляване на риска за човешкото здраве;</w:t>
      </w:r>
    </w:p>
    <w:p w14:paraId="10B46721" w14:textId="77777777" w:rsidR="00F04698" w:rsidRDefault="00F04698">
      <w:pPr>
        <w:pStyle w:val="21"/>
        <w:numPr>
          <w:ilvl w:val="0"/>
          <w:numId w:val="16"/>
        </w:numPr>
        <w:shd w:val="clear" w:color="auto" w:fill="auto"/>
        <w:tabs>
          <w:tab w:val="left" w:pos="1324"/>
        </w:tabs>
        <w:spacing w:before="0" w:after="0" w:line="274" w:lineRule="exact"/>
        <w:ind w:left="1320" w:hanging="240"/>
        <w:jc w:val="left"/>
      </w:pPr>
      <w:r>
        <w:t>Предимство на предотвратяване на замърсяването пред последващо отстраняване на вредите, причинени от него;</w:t>
      </w:r>
    </w:p>
    <w:p w14:paraId="73E50EAA" w14:textId="77777777" w:rsidR="00F04698" w:rsidRDefault="00F04698">
      <w:pPr>
        <w:pStyle w:val="21"/>
        <w:numPr>
          <w:ilvl w:val="0"/>
          <w:numId w:val="16"/>
        </w:numPr>
        <w:shd w:val="clear" w:color="auto" w:fill="auto"/>
        <w:tabs>
          <w:tab w:val="left" w:pos="1324"/>
        </w:tabs>
        <w:spacing w:before="0" w:after="0" w:line="274" w:lineRule="exact"/>
        <w:ind w:left="1320" w:hanging="240"/>
        <w:jc w:val="left"/>
      </w:pPr>
      <w:r>
        <w:t>Участие на обществеността и прозрачност в процеса на вземане на решения в областта на околната среда;</w:t>
      </w:r>
    </w:p>
    <w:p w14:paraId="35707A02"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Информираност на гражданите за състоянието на околната среда;</w:t>
      </w:r>
    </w:p>
    <w:p w14:paraId="37056815" w14:textId="77777777" w:rsidR="00F04698" w:rsidRDefault="00F04698">
      <w:pPr>
        <w:pStyle w:val="21"/>
        <w:numPr>
          <w:ilvl w:val="0"/>
          <w:numId w:val="16"/>
        </w:numPr>
        <w:shd w:val="clear" w:color="auto" w:fill="auto"/>
        <w:tabs>
          <w:tab w:val="left" w:pos="1324"/>
        </w:tabs>
        <w:spacing w:before="0" w:after="0" w:line="274" w:lineRule="exact"/>
        <w:ind w:left="1080" w:firstLine="0"/>
        <w:jc w:val="both"/>
      </w:pPr>
      <w:r>
        <w:t>Замърсителят плаща за причинените вреди;</w:t>
      </w:r>
    </w:p>
    <w:p w14:paraId="6576C0CC" w14:textId="77777777" w:rsidR="00F04698" w:rsidRDefault="00F04698">
      <w:pPr>
        <w:pStyle w:val="21"/>
        <w:numPr>
          <w:ilvl w:val="0"/>
          <w:numId w:val="16"/>
        </w:numPr>
        <w:shd w:val="clear" w:color="auto" w:fill="auto"/>
        <w:tabs>
          <w:tab w:val="left" w:pos="1324"/>
        </w:tabs>
        <w:spacing w:before="0" w:after="0" w:line="274" w:lineRule="exact"/>
        <w:ind w:left="1320" w:hanging="240"/>
        <w:jc w:val="left"/>
      </w:pPr>
      <w:r>
        <w:t>Съхраняване, развитие и опазване на екосистемите и присъщото им биологично разнообразие;</w:t>
      </w:r>
    </w:p>
    <w:p w14:paraId="17CF43C7" w14:textId="77777777" w:rsidR="00F04698" w:rsidRDefault="00F04698">
      <w:pPr>
        <w:pStyle w:val="21"/>
        <w:numPr>
          <w:ilvl w:val="0"/>
          <w:numId w:val="16"/>
        </w:numPr>
        <w:shd w:val="clear" w:color="auto" w:fill="auto"/>
        <w:tabs>
          <w:tab w:val="left" w:pos="1324"/>
        </w:tabs>
        <w:spacing w:before="0" w:after="267" w:line="274" w:lineRule="exact"/>
        <w:ind w:left="1320" w:hanging="240"/>
        <w:jc w:val="left"/>
      </w:pPr>
      <w:r>
        <w:t>Възстановяване и подобряване на качеството на околната среда в замърсените и увредените райони;</w:t>
      </w:r>
    </w:p>
    <w:p w14:paraId="0567F1D4" w14:textId="77777777" w:rsidR="00F04698" w:rsidRDefault="00F04698">
      <w:pPr>
        <w:pStyle w:val="40"/>
        <w:keepNext/>
        <w:keepLines/>
        <w:numPr>
          <w:ilvl w:val="0"/>
          <w:numId w:val="15"/>
        </w:numPr>
        <w:shd w:val="clear" w:color="auto" w:fill="auto"/>
        <w:tabs>
          <w:tab w:val="left" w:pos="504"/>
        </w:tabs>
        <w:spacing w:after="262" w:line="240" w:lineRule="exact"/>
      </w:pPr>
      <w:bookmarkStart w:id="20" w:name="bookmark15"/>
      <w:bookmarkStart w:id="21" w:name="_Toc507501545"/>
      <w:bookmarkStart w:id="22" w:name="_Toc507501632"/>
      <w:r>
        <w:t xml:space="preserve">Характеристика на територията на община </w:t>
      </w:r>
      <w:bookmarkEnd w:id="20"/>
      <w:r>
        <w:t>Карлово</w:t>
      </w:r>
      <w:bookmarkEnd w:id="21"/>
      <w:bookmarkEnd w:id="22"/>
    </w:p>
    <w:p w14:paraId="7FB4FEE5" w14:textId="77777777" w:rsidR="00F04698" w:rsidRDefault="00F04698" w:rsidP="00E6640F">
      <w:pPr>
        <w:pStyle w:val="21"/>
        <w:shd w:val="clear" w:color="auto" w:fill="auto"/>
        <w:spacing w:before="0" w:after="0" w:line="240" w:lineRule="auto"/>
        <w:ind w:firstLine="743"/>
        <w:jc w:val="both"/>
      </w:pPr>
      <w:r>
        <w:t>Община Карлово е разположена в централната част на България и северната част на Пловдивска област на площ 1044 км , и представлява 1 % от територията на страната. Граничи на север - с Ловешка област, на изток - с община Павел баня, на запад - с общините Сопот и Пирдоп, на югозапад - община Копривщица, на югоизток - община Брезово и на юг - с общините Хисар и Калояново.</w:t>
      </w:r>
      <w:r w:rsidRPr="00925A06">
        <w:rPr>
          <w:lang w:val="ru-RU"/>
        </w:rPr>
        <w:t xml:space="preserve"> </w:t>
      </w:r>
      <w:r>
        <w:t>Градът отстои на 56 км от областния център Пловдив и на 147 км от столицата. Карлово е разположено в северната част на Карловската котловина. Тя обхваща площ от около 280 км</w:t>
      </w:r>
      <w:r>
        <w:rPr>
          <w:rFonts w:cs="Tahoma"/>
          <w:vertAlign w:val="superscript"/>
        </w:rPr>
        <w:footnoteReference w:id="1"/>
      </w:r>
      <w:r>
        <w:rPr>
          <w:rFonts w:cs="Tahoma"/>
          <w:vertAlign w:val="superscript"/>
        </w:rPr>
        <w:footnoteReference w:id="2"/>
      </w:r>
      <w:r>
        <w:t xml:space="preserve">, и се огражда от север от най-високата част </w:t>
      </w:r>
      <w:r>
        <w:lastRenderedPageBreak/>
        <w:t xml:space="preserve">на Стара планина - Троянска и Калоферска планина, на югозапад - от Същинска Средна гора, а на югоизток - от Сърнена Средна гора. С широк пролом р. Стряма прорязва двете части на Средна гора и котловината е открита на юг, което има важно климатично значение. На запад планинският праг Козница, а на изток Кръстец (Стражата) отделят Карловската котловина от съседните подбалкански котловини. От запад на изток тя достига 55 км, а от север на юг - 16 км. Средната надморска височина на гр. Карлово е 380 м. </w:t>
      </w:r>
    </w:p>
    <w:p w14:paraId="5DA38FD3" w14:textId="77777777" w:rsidR="00F04698" w:rsidRDefault="00F04698" w:rsidP="00E6640F">
      <w:pPr>
        <w:pStyle w:val="21"/>
        <w:shd w:val="clear" w:color="auto" w:fill="auto"/>
        <w:spacing w:before="0" w:after="0" w:line="240" w:lineRule="auto"/>
        <w:ind w:firstLine="743"/>
        <w:jc w:val="both"/>
      </w:pPr>
      <w:r>
        <w:t>Карловска община е кръстопът на шосейния и железопътния транспорт. Оттук преминава главен шосеен път Е-78 и подбалканската жп-линия София - Бургас, с отклонение за Пловдив. Връзка със Северна България се осъществява чрез старопланинските проходи Кърнаре - Троян (с Ловешка област) и Шипка (с Габровска област). Шосейни пътища има до всички селища в общината.</w:t>
      </w:r>
    </w:p>
    <w:p w14:paraId="66D17C93" w14:textId="77777777" w:rsidR="00F04698" w:rsidRDefault="00F04698" w:rsidP="00E6640F">
      <w:pPr>
        <w:pStyle w:val="21"/>
        <w:shd w:val="clear" w:color="auto" w:fill="auto"/>
        <w:spacing w:before="0" w:after="0" w:line="240" w:lineRule="auto"/>
        <w:ind w:firstLine="0"/>
        <w:jc w:val="both"/>
        <w:rPr>
          <w:rFonts w:cs="Tahoma"/>
        </w:rPr>
      </w:pPr>
    </w:p>
    <w:p w14:paraId="0DA4F4F6" w14:textId="77777777" w:rsidR="00F04698" w:rsidRDefault="00F04698">
      <w:pPr>
        <w:pStyle w:val="21"/>
        <w:shd w:val="clear" w:color="auto" w:fill="auto"/>
        <w:spacing w:before="0" w:after="0" w:line="278" w:lineRule="exact"/>
        <w:ind w:firstLine="740"/>
        <w:jc w:val="both"/>
        <w:rPr>
          <w:rFonts w:cs="Tahoma"/>
        </w:rPr>
      </w:pPr>
    </w:p>
    <w:p w14:paraId="0C5647E1" w14:textId="1C62F034" w:rsidR="00F04698" w:rsidRDefault="005551BE">
      <w:pPr>
        <w:pStyle w:val="21"/>
        <w:shd w:val="clear" w:color="auto" w:fill="auto"/>
        <w:spacing w:before="0" w:after="0" w:line="278" w:lineRule="exact"/>
        <w:ind w:firstLine="740"/>
        <w:jc w:val="both"/>
        <w:rPr>
          <w:rFonts w:cs="Tahoma"/>
        </w:rPr>
      </w:pPr>
      <w:r>
        <w:rPr>
          <w:noProof/>
        </w:rPr>
        <w:drawing>
          <wp:anchor distT="0" distB="0" distL="63500" distR="63500" simplePos="0" relativeHeight="251669504" behindDoc="1" locked="0" layoutInCell="1" allowOverlap="1" wp14:anchorId="21C4F0F6" wp14:editId="50EC82CE">
            <wp:simplePos x="0" y="0"/>
            <wp:positionH relativeFrom="margin">
              <wp:posOffset>-847090</wp:posOffset>
            </wp:positionH>
            <wp:positionV relativeFrom="paragraph">
              <wp:posOffset>215265</wp:posOffset>
            </wp:positionV>
            <wp:extent cx="7792720" cy="5615305"/>
            <wp:effectExtent l="0" t="0" r="0" b="4445"/>
            <wp:wrapTopAndBottom/>
            <wp:docPr id="34"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2720" cy="5615305"/>
                    </a:xfrm>
                    <a:prstGeom prst="rect">
                      <a:avLst/>
                    </a:prstGeom>
                    <a:noFill/>
                  </pic:spPr>
                </pic:pic>
              </a:graphicData>
            </a:graphic>
            <wp14:sizeRelH relativeFrom="page">
              <wp14:pctWidth>0</wp14:pctWidth>
            </wp14:sizeRelH>
            <wp14:sizeRelV relativeFrom="page">
              <wp14:pctHeight>0</wp14:pctHeight>
            </wp14:sizeRelV>
          </wp:anchor>
        </w:drawing>
      </w:r>
    </w:p>
    <w:p w14:paraId="6510334A" w14:textId="77777777" w:rsidR="00F04698" w:rsidRDefault="00F04698">
      <w:pPr>
        <w:pStyle w:val="61"/>
        <w:numPr>
          <w:ilvl w:val="0"/>
          <w:numId w:val="17"/>
        </w:numPr>
        <w:shd w:val="clear" w:color="auto" w:fill="auto"/>
        <w:tabs>
          <w:tab w:val="left" w:pos="661"/>
        </w:tabs>
        <w:spacing w:before="0" w:after="266" w:line="240" w:lineRule="exact"/>
      </w:pPr>
      <w:bookmarkStart w:id="23" w:name="bookmark17"/>
      <w:r>
        <w:t>Релеф</w:t>
      </w:r>
      <w:bookmarkEnd w:id="23"/>
    </w:p>
    <w:p w14:paraId="398C92B2" w14:textId="77777777" w:rsidR="00F04698" w:rsidRDefault="00F04698" w:rsidP="00140947">
      <w:pPr>
        <w:pStyle w:val="21"/>
        <w:shd w:val="clear" w:color="auto" w:fill="auto"/>
        <w:spacing w:before="0" w:after="0" w:line="240" w:lineRule="auto"/>
        <w:ind w:firstLine="0"/>
        <w:jc w:val="both"/>
      </w:pPr>
      <w:bookmarkStart w:id="24" w:name="bookmark18"/>
      <w:r>
        <w:t xml:space="preserve">Част от територията е равнинна и хълмиста с надморска височина от 260 м при гр. Баня, до 500 м в северозападните и източните участъци. Цялата северна страна на котловината е заета от южните склонове и гребена на Централна Стара планина. Стара планина се възвишава като огромна защитна преграда. Контурът на билото е вълнообразен, с плавни преходи между върховете, във веригата на които се открояват - връх Вежен (2 198 м) и </w:t>
      </w:r>
      <w:r>
        <w:lastRenderedPageBreak/>
        <w:t>планинският първенец - връх Ботев (2 376 м).</w:t>
      </w:r>
    </w:p>
    <w:p w14:paraId="60E49752" w14:textId="77777777" w:rsidR="00F04698" w:rsidRDefault="00F04698" w:rsidP="00140947">
      <w:pPr>
        <w:pStyle w:val="21"/>
        <w:shd w:val="clear" w:color="auto" w:fill="auto"/>
        <w:spacing w:before="0" w:after="0" w:line="240" w:lineRule="auto"/>
        <w:ind w:firstLine="0"/>
        <w:jc w:val="both"/>
      </w:pPr>
      <w:r>
        <w:t>Между дълбоко врязалите се в масива Стара и Бяла река се издига връх Равнец, а на запад от него се извисяват - Жълтец, Кръстците, Голям Купен и Амбарица. На юг от връх Ботев се спуска почти отвесна стена, под която се намира Южен Джендем. На юг котловината се затваря от полегатите склонове на Средна гора, която в близост до град Баня се снижава до равнината и създава излаз на река Стряма към Пловдивското поле.</w:t>
      </w:r>
    </w:p>
    <w:p w14:paraId="3C8E0AC4" w14:textId="77777777" w:rsidR="00F04698" w:rsidRDefault="00F04698" w:rsidP="00140947">
      <w:pPr>
        <w:pStyle w:val="21"/>
        <w:shd w:val="clear" w:color="auto" w:fill="auto"/>
        <w:spacing w:before="0" w:after="0" w:line="240" w:lineRule="auto"/>
        <w:ind w:firstLine="0"/>
        <w:jc w:val="left"/>
        <w:rPr>
          <w:rFonts w:cs="Tahoma"/>
        </w:rPr>
      </w:pPr>
    </w:p>
    <w:p w14:paraId="303FE336" w14:textId="77777777" w:rsidR="00F04698" w:rsidRDefault="00F04698" w:rsidP="00140947">
      <w:pPr>
        <w:pStyle w:val="61"/>
        <w:numPr>
          <w:ilvl w:val="0"/>
          <w:numId w:val="17"/>
        </w:numPr>
        <w:shd w:val="clear" w:color="auto" w:fill="auto"/>
        <w:tabs>
          <w:tab w:val="left" w:pos="661"/>
        </w:tabs>
        <w:spacing w:before="0" w:after="266" w:line="240" w:lineRule="exact"/>
      </w:pPr>
      <w:r>
        <w:t>Климат</w:t>
      </w:r>
      <w:bookmarkStart w:id="25" w:name="bookmark19"/>
      <w:bookmarkEnd w:id="24"/>
    </w:p>
    <w:p w14:paraId="1DFC5893" w14:textId="77777777" w:rsidR="00F04698" w:rsidRPr="00C34575" w:rsidRDefault="00F04698" w:rsidP="00C34575">
      <w:pPr>
        <w:pStyle w:val="61"/>
        <w:shd w:val="clear" w:color="auto" w:fill="auto"/>
        <w:tabs>
          <w:tab w:val="left" w:pos="661"/>
        </w:tabs>
        <w:spacing w:before="0" w:after="0" w:line="240" w:lineRule="auto"/>
        <w:rPr>
          <w:b w:val="0"/>
          <w:bCs w:val="0"/>
          <w:i w:val="0"/>
          <w:iCs w:val="0"/>
        </w:rPr>
      </w:pPr>
      <w:r w:rsidRPr="00140947">
        <w:rPr>
          <w:b w:val="0"/>
          <w:bCs w:val="0"/>
          <w:i w:val="0"/>
          <w:iCs w:val="0"/>
        </w:rPr>
        <w:t>Климатът е преходно континентален с планинско влияние. В сравнение с другите подбалкански полета - по-мек и по-топъл. Средната годишна температура е 11,40° С. Планинският масив от север е преграда за студените ветрове, а лъкатушещите дефилета и клисури, в съчетание с ниската планинска ограда от юг и широкия излаз на река Стряма, са естествен регулатор на въздушните течения.</w:t>
      </w:r>
    </w:p>
    <w:p w14:paraId="74DEBD97" w14:textId="77777777" w:rsidR="00F04698" w:rsidRPr="00C34575" w:rsidRDefault="00F04698" w:rsidP="00C34575">
      <w:pPr>
        <w:pStyle w:val="61"/>
        <w:shd w:val="clear" w:color="auto" w:fill="auto"/>
        <w:tabs>
          <w:tab w:val="left" w:pos="661"/>
        </w:tabs>
        <w:spacing w:before="0" w:after="0" w:line="240" w:lineRule="auto"/>
        <w:rPr>
          <w:b w:val="0"/>
          <w:bCs w:val="0"/>
          <w:i w:val="0"/>
          <w:iCs w:val="0"/>
        </w:rPr>
      </w:pPr>
      <w:r w:rsidRPr="00140947">
        <w:rPr>
          <w:b w:val="0"/>
          <w:bCs w:val="0"/>
          <w:i w:val="0"/>
          <w:iCs w:val="0"/>
        </w:rPr>
        <w:t>Температурните инверсии са рядкост. Зимата е сравнително мека - средната януарска температура е между 0 и -10° С. Дните с трайна снежна покривка са от 25 до 30. Лятото е умерено топло - около 60 дни са със средна температура 20° С и около 15 - със средна температура 25° С. Максималните температури са през юли и варират между 34° С и 36° С. Средногодишната относителна влажност за района варира от 70 до 73 %.</w:t>
      </w:r>
    </w:p>
    <w:p w14:paraId="201C40EB" w14:textId="77777777" w:rsidR="00F04698" w:rsidRDefault="00F04698" w:rsidP="00C34575">
      <w:pPr>
        <w:pStyle w:val="61"/>
        <w:shd w:val="clear" w:color="auto" w:fill="auto"/>
        <w:tabs>
          <w:tab w:val="left" w:pos="661"/>
        </w:tabs>
        <w:spacing w:before="0" w:after="0" w:line="240" w:lineRule="auto"/>
        <w:rPr>
          <w:b w:val="0"/>
          <w:bCs w:val="0"/>
          <w:i w:val="0"/>
          <w:iCs w:val="0"/>
        </w:rPr>
      </w:pPr>
      <w:r w:rsidRPr="00140947">
        <w:rPr>
          <w:b w:val="0"/>
          <w:bCs w:val="0"/>
          <w:i w:val="0"/>
          <w:iCs w:val="0"/>
        </w:rPr>
        <w:t xml:space="preserve">Средното годишно количество на валежите е 653 мм/м2. Максимумът им е през май - 82 мм/м2 средно за месеца, а минимумът - през февруари и март. Снеговалежите са по-малко, в сравнение с другите подбалкански полета. През летния сезон често явление са гръмотевичните бури и градушките. Мъгли падат рядко, не са трайни, нито гъсти. Напълно облачните дни през годината са не повече от 70. Преобладаващите ветрове са западните и северозападните, а източните имат по-голяма честота през студеното полугодие. Средногодишната скорост на </w:t>
      </w:r>
      <w:r w:rsidRPr="00C34575">
        <w:rPr>
          <w:b w:val="0"/>
          <w:bCs w:val="0"/>
          <w:i w:val="0"/>
          <w:iCs w:val="0"/>
        </w:rPr>
        <w:t>вятъра е 2.0 м/сек.</w:t>
      </w:r>
    </w:p>
    <w:p w14:paraId="76F342F9" w14:textId="77777777" w:rsidR="00C34575" w:rsidRPr="00C34575" w:rsidRDefault="00C34575" w:rsidP="00C34575">
      <w:pPr>
        <w:pStyle w:val="61"/>
        <w:shd w:val="clear" w:color="auto" w:fill="auto"/>
        <w:tabs>
          <w:tab w:val="left" w:pos="661"/>
        </w:tabs>
        <w:spacing w:before="0" w:after="0" w:line="240" w:lineRule="auto"/>
        <w:rPr>
          <w:b w:val="0"/>
          <w:bCs w:val="0"/>
          <w:i w:val="0"/>
          <w:iCs w:val="0"/>
        </w:rPr>
      </w:pPr>
    </w:p>
    <w:p w14:paraId="6D5D2EDC" w14:textId="77777777" w:rsidR="00F04698" w:rsidRDefault="00F04698" w:rsidP="00140947">
      <w:pPr>
        <w:pStyle w:val="61"/>
        <w:numPr>
          <w:ilvl w:val="0"/>
          <w:numId w:val="17"/>
        </w:numPr>
        <w:shd w:val="clear" w:color="auto" w:fill="auto"/>
        <w:tabs>
          <w:tab w:val="left" w:pos="661"/>
        </w:tabs>
        <w:spacing w:before="0" w:after="262" w:line="240" w:lineRule="exact"/>
      </w:pPr>
      <w:r>
        <w:t>Почви</w:t>
      </w:r>
      <w:bookmarkEnd w:id="25"/>
    </w:p>
    <w:p w14:paraId="2ADB970C" w14:textId="77777777" w:rsidR="00F04698" w:rsidRDefault="00F04698" w:rsidP="00140947">
      <w:pPr>
        <w:pStyle w:val="21"/>
        <w:shd w:val="clear" w:color="auto" w:fill="auto"/>
        <w:spacing w:before="0" w:after="0" w:line="240" w:lineRule="auto"/>
        <w:ind w:firstLine="0"/>
        <w:jc w:val="both"/>
      </w:pPr>
      <w:r>
        <w:t>Почвената покривка е разнообразна. Най-широко разпространение имат делувиално - ливадните и алувиално - ливадните почви (75 %). Плодородието на делувиално - ливадните е ниско, но благоприятните им физични свойства ги правят пригодни за отглеждане на редица култури и трайни насаждения - житни растения, фуражни треви, маслодайна роза, лозя, лавандула и др. По-ограничено са разпространени канелените горски почви (10-12 %). Срещат се и планинско - ливадни и кафяви горски почви по високите части на Стара планина.</w:t>
      </w:r>
    </w:p>
    <w:p w14:paraId="453E7B34" w14:textId="77777777" w:rsidR="00F04698" w:rsidRDefault="00F04698" w:rsidP="00140947">
      <w:pPr>
        <w:pStyle w:val="21"/>
        <w:shd w:val="clear" w:color="auto" w:fill="auto"/>
        <w:spacing w:before="0" w:after="0" w:line="240" w:lineRule="auto"/>
        <w:ind w:firstLine="0"/>
        <w:jc w:val="both"/>
        <w:rPr>
          <w:rFonts w:cs="Tahoma"/>
        </w:rPr>
      </w:pPr>
    </w:p>
    <w:p w14:paraId="09095D8D" w14:textId="77777777" w:rsidR="00F04698" w:rsidRDefault="00F04698">
      <w:pPr>
        <w:pStyle w:val="61"/>
        <w:numPr>
          <w:ilvl w:val="0"/>
          <w:numId w:val="17"/>
        </w:numPr>
        <w:shd w:val="clear" w:color="auto" w:fill="auto"/>
        <w:tabs>
          <w:tab w:val="left" w:pos="655"/>
        </w:tabs>
        <w:spacing w:before="0" w:after="262" w:line="240" w:lineRule="exact"/>
      </w:pPr>
      <w:bookmarkStart w:id="26" w:name="bookmark20"/>
      <w:r>
        <w:t>Поземлени и горски ресурси</w:t>
      </w:r>
      <w:bookmarkEnd w:id="26"/>
    </w:p>
    <w:p w14:paraId="47568DAA" w14:textId="77777777" w:rsidR="00F04698" w:rsidRDefault="00F04698" w:rsidP="00140947">
      <w:pPr>
        <w:pStyle w:val="21"/>
        <w:shd w:val="clear" w:color="auto" w:fill="auto"/>
        <w:spacing w:before="0" w:after="0" w:line="240" w:lineRule="auto"/>
        <w:ind w:firstLine="0"/>
        <w:jc w:val="both"/>
      </w:pPr>
      <w:r>
        <w:t>Община Карлово разполага с 478 163 дка селскостопански фонд. Значително по- малък е делът на обработваемите земи - земеделски земи без мери и пасища. Техният размер е 303 644 дка, което представлява 63.50 % от нейния селскостопански фонд.</w:t>
      </w:r>
    </w:p>
    <w:p w14:paraId="5E858960" w14:textId="77777777" w:rsidR="00F04698" w:rsidRDefault="00F04698" w:rsidP="00140947">
      <w:pPr>
        <w:pStyle w:val="21"/>
        <w:shd w:val="clear" w:color="auto" w:fill="auto"/>
        <w:spacing w:before="0" w:after="0" w:line="240" w:lineRule="auto"/>
        <w:ind w:firstLine="0"/>
        <w:jc w:val="both"/>
        <w:rPr>
          <w:rFonts w:cs="Tahoma"/>
        </w:rPr>
      </w:pPr>
    </w:p>
    <w:p w14:paraId="43F400D1" w14:textId="1D823F5A" w:rsidR="00F04698" w:rsidRPr="00C34575" w:rsidRDefault="00F04698" w:rsidP="002C1EB8">
      <w:pPr>
        <w:pStyle w:val="21"/>
        <w:shd w:val="clear" w:color="auto" w:fill="auto"/>
        <w:spacing w:before="0" w:after="0" w:line="240" w:lineRule="auto"/>
        <w:ind w:right="113" w:firstLine="0"/>
        <w:jc w:val="both"/>
        <w:rPr>
          <w:lang w:val="en-US"/>
        </w:rPr>
        <w:sectPr w:rsidR="00F04698" w:rsidRPr="00C34575">
          <w:pgSz w:w="11900" w:h="16840"/>
          <w:pgMar w:top="1070" w:right="1020" w:bottom="1075" w:left="1553" w:header="0" w:footer="3" w:gutter="0"/>
          <w:cols w:space="708"/>
          <w:noEndnote/>
          <w:docGrid w:linePitch="360"/>
        </w:sectPr>
      </w:pPr>
      <w:r>
        <w:t>Традиционни за Общината са трайните насаждения - етерично - маслени култури - маслодайна роза, лавандула, лозя. От едногодишните култури най-голям е относителния дял на есенниците, около 30 % от действително обработваната обработваема земя, включително естествените ливади. От заетите площи с есенни култури през последните години, 85 % се обработват от земеделски кооперации и 15 % от</w:t>
      </w:r>
      <w:r w:rsidR="002C1EB8">
        <w:t xml:space="preserve"> </w:t>
      </w:r>
      <w:r>
        <w:t>самостоятелни земеделски</w:t>
      </w:r>
      <w:r w:rsidR="002C1EB8">
        <w:t xml:space="preserve"> </w:t>
      </w:r>
      <w:r>
        <w:t>стопани.</w:t>
      </w:r>
      <w:r w:rsidR="00C34575">
        <w:rPr>
          <w:lang w:val="en-US"/>
        </w:rPr>
        <w:t xml:space="preserve">    </w:t>
      </w:r>
    </w:p>
    <w:p w14:paraId="02D01CB5" w14:textId="77777777" w:rsidR="00F04698" w:rsidRDefault="00F04698">
      <w:pPr>
        <w:pStyle w:val="61"/>
        <w:numPr>
          <w:ilvl w:val="0"/>
          <w:numId w:val="17"/>
        </w:numPr>
        <w:shd w:val="clear" w:color="auto" w:fill="auto"/>
        <w:tabs>
          <w:tab w:val="left" w:pos="655"/>
        </w:tabs>
        <w:spacing w:before="0" w:after="266" w:line="240" w:lineRule="exact"/>
      </w:pPr>
      <w:bookmarkStart w:id="27" w:name="bookmark21"/>
      <w:r>
        <w:lastRenderedPageBreak/>
        <w:t>Водни ресурси</w:t>
      </w:r>
      <w:bookmarkEnd w:id="27"/>
    </w:p>
    <w:p w14:paraId="04EA09E0" w14:textId="77777777" w:rsidR="00F04698" w:rsidRDefault="00F04698" w:rsidP="00140947">
      <w:pPr>
        <w:pStyle w:val="21"/>
        <w:shd w:val="clear" w:color="auto" w:fill="auto"/>
        <w:spacing w:before="0" w:after="0" w:line="240" w:lineRule="auto"/>
        <w:ind w:firstLine="0"/>
        <w:jc w:val="both"/>
      </w:pPr>
      <w:r>
        <w:t>През територията на общината протичат реките Тунджа, Стряма, Стара и Бяла река. Заедно с многобройните си притоци те осигуряват сравнително добри условия за задоволяване на нуждите от питейна вода, вода за индустриални нужди и за напояване. Функционират два язовира - “Домлян” и “Соколица”.</w:t>
      </w:r>
    </w:p>
    <w:p w14:paraId="218979BF" w14:textId="77777777" w:rsidR="00F04698" w:rsidRDefault="00F04698" w:rsidP="00C34575">
      <w:pPr>
        <w:pStyle w:val="21"/>
        <w:shd w:val="clear" w:color="auto" w:fill="auto"/>
        <w:spacing w:before="0" w:after="0" w:line="240" w:lineRule="auto"/>
        <w:ind w:right="144" w:firstLine="0"/>
        <w:jc w:val="both"/>
      </w:pPr>
      <w:r>
        <w:t>Създадена е добра водоснабдителна система за всички селища в общината. При правилно стопанисване тя е в състояние да задоволи реалните нужди на населението, промишлеността и селското стопанство.</w:t>
      </w:r>
    </w:p>
    <w:p w14:paraId="321054AB" w14:textId="77777777" w:rsidR="00F04698" w:rsidRDefault="00F04698" w:rsidP="00140947">
      <w:pPr>
        <w:pStyle w:val="21"/>
        <w:shd w:val="clear" w:color="auto" w:fill="auto"/>
        <w:spacing w:before="0" w:after="0" w:line="240" w:lineRule="auto"/>
        <w:ind w:firstLine="0"/>
        <w:jc w:val="both"/>
      </w:pPr>
      <w:r>
        <w:t>Ценно богатство за общината са и минералните извори с уникални целебни свойства на водата. Карловски минерални бани се намира на 47 км северно от гр. Пловдив, на 12 км. южно от гр. Карлово и на 15 км. североизточно от гр. Хисаря. Националният курорт гр. Баня, община Карлово, е разположен в подножието на южните склонове на Средна гора на надморска височина 282 м., в долината на река Стряма.</w:t>
      </w:r>
    </w:p>
    <w:p w14:paraId="378CE8DE" w14:textId="77777777" w:rsidR="00F04698" w:rsidRDefault="00F04698" w:rsidP="00140947">
      <w:pPr>
        <w:pStyle w:val="21"/>
        <w:shd w:val="clear" w:color="auto" w:fill="auto"/>
        <w:spacing w:before="0" w:after="0" w:line="240" w:lineRule="auto"/>
        <w:ind w:firstLine="0"/>
        <w:jc w:val="both"/>
      </w:pPr>
      <w:r>
        <w:t xml:space="preserve">Минералните води в курорта Баня водят началото си от няколко минерални извора. Те са слабо минерализирани, сулфатно, хидрокарбонатно - натриева, флуорна, силициева вода с високи алкални реакции </w:t>
      </w:r>
      <w:r w:rsidRPr="00DC0565">
        <w:rPr>
          <w:lang w:val="ru-RU" w:eastAsia="en-US"/>
        </w:rPr>
        <w:t>(</w:t>
      </w:r>
      <w:r>
        <w:rPr>
          <w:lang w:val="en-US" w:eastAsia="en-US"/>
        </w:rPr>
        <w:t>Ph</w:t>
      </w:r>
      <w:r w:rsidRPr="00DC0565">
        <w:rPr>
          <w:lang w:val="ru-RU" w:eastAsia="en-US"/>
        </w:rPr>
        <w:t xml:space="preserve"> </w:t>
      </w:r>
      <w:r>
        <w:t>9.2), метасилициева киселина около 65, 7 мг/л, флуор 8,4 мг/л. В курорта има над 10 минерални извора. Водата е с общ дебит 30 л/сек и температура 35 - 50.5° С.</w:t>
      </w:r>
    </w:p>
    <w:p w14:paraId="33CE6C72" w14:textId="77777777" w:rsidR="00F04698" w:rsidRDefault="00F04698" w:rsidP="00140947">
      <w:pPr>
        <w:pStyle w:val="21"/>
        <w:shd w:val="clear" w:color="auto" w:fill="auto"/>
        <w:spacing w:before="0" w:after="0" w:line="240" w:lineRule="auto"/>
        <w:ind w:firstLine="0"/>
        <w:jc w:val="both"/>
      </w:pPr>
      <w:r>
        <w:t>Освен минералната вода в курорта има два басейна с лечебна кал - торфена кал с профила на минералната вода.</w:t>
      </w:r>
    </w:p>
    <w:p w14:paraId="112320D7" w14:textId="14AB10C5" w:rsidR="00F04698" w:rsidRDefault="005551BE" w:rsidP="00F9047D">
      <w:pPr>
        <w:pStyle w:val="61"/>
        <w:shd w:val="clear" w:color="auto" w:fill="auto"/>
        <w:tabs>
          <w:tab w:val="left" w:pos="655"/>
        </w:tabs>
        <w:spacing w:before="0" w:after="251" w:line="240" w:lineRule="exact"/>
        <w:rPr>
          <w:rFonts w:cs="Tahoma"/>
        </w:rPr>
      </w:pPr>
      <w:r>
        <w:rPr>
          <w:noProof/>
        </w:rPr>
        <mc:AlternateContent>
          <mc:Choice Requires="wps">
            <w:drawing>
              <wp:anchor distT="0" distB="0" distL="63500" distR="63500" simplePos="0" relativeHeight="251648000" behindDoc="1" locked="0" layoutInCell="1" allowOverlap="1" wp14:anchorId="1B5CE316" wp14:editId="79FA5C12">
                <wp:simplePos x="0" y="0"/>
                <wp:positionH relativeFrom="margin">
                  <wp:posOffset>2448560</wp:posOffset>
                </wp:positionH>
                <wp:positionV relativeFrom="paragraph">
                  <wp:posOffset>407035</wp:posOffset>
                </wp:positionV>
                <wp:extent cx="1885950" cy="402590"/>
                <wp:effectExtent l="0" t="2540" r="0" b="4445"/>
                <wp:wrapTopAndBottom/>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04669" w14:textId="77777777" w:rsidR="001F7233" w:rsidRDefault="001F7233">
                            <w:pPr>
                              <w:pStyle w:val="45"/>
                              <w:shd w:val="clear" w:color="auto" w:fill="auto"/>
                              <w:spacing w:line="280" w:lineRule="exact"/>
                              <w:rPr>
                                <w:rFonts w:cs="Tahoma"/>
                              </w:rPr>
                            </w:pPr>
                            <w:bookmarkStart w:id="28" w:name="bookmark5"/>
                            <w:r>
                              <w:rPr>
                                <w:rStyle w:val="4Exact"/>
                                <w:b/>
                                <w:bCs/>
                              </w:rPr>
                              <w:t>II. РАЗДЕЛ ВТОРИ</w:t>
                            </w:r>
                            <w:bookmarkEnd w:id="2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CE316" id="Text Box 18" o:spid="_x0000_s1027" type="#_x0000_t202" style="position:absolute;left:0;text-align:left;margin-left:192.8pt;margin-top:32.05pt;width:148.5pt;height:31.7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9FswIAALI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i8vMeKkgx490lGjOzEiPzb1GXqVgttDD456hH3os+Wq+ntRfleIi1VD+JbeSimGhpIK8vPNTffF&#10;1QlHGZDN8ElUEIfstLBAYy07UzwoBwJ06NPTsTcml9KEjOMoieCohLPQC6LENs8l6Xy7l0p/oKJD&#10;xsiwhN5bdLK/V9pkQ9LZxQTjomBta/vf8rMNcJx2IDZcNWcmC9vO58RL1vE6Dp0wWKyd0Mtz57ZY&#10;hc6i8K+i/DJfrXL/l4nrh2nDqopyE2aWlh/+WesOIp9EcRSXEi2rDJxJScntZtVKtCcg7cJ+tuZw&#10;cnJzz9OwRQAuryj5QejdBYlTLOIrJyzCyEmuvNjx/OQuWXhhEubFOaV7xum/U0JDhpMoiCYxnZJ+&#10;xc2z31tuJO2YhuHRsi7D8dGJpEaCa17Z1mrC2sl+UQqT/qkU0O650VawRqOTWvW4Ge3bsGo2Yt6I&#10;6gkULAUIDLQIgw+MRsifGA0wRDKsfuyIpBi1Hzm8AjNxZkPOxmY2CC/haoY1RpO50tNk2vWSbRtA&#10;nt4ZF7fwUmpmRXzK4vC+YDBYLochZibPy3/rdRq1y98AAAD//wMAUEsDBBQABgAIAAAAIQC6GplQ&#10;3wAAAAoBAAAPAAAAZHJzL2Rvd25yZXYueG1sTI/BTsMwDIbvSLxDZCRuLF1hoStNpwnBCQnRlcOO&#10;aZO10RqnNNlW3h5zgqPtT7+/v9jMbmBnMwXrUcJykQAz2HptsZPwWb/eZcBCVKjV4NFI+DYBNuX1&#10;VaFy7S9YmfMudoxCMORKQh/jmHMe2t44FRZ+NEi3g5+cijROHdeTulC4G3iaJII7ZZE+9Go0z71p&#10;j7uTk7DdY/Viv96bj+pQ2bpeJ/gmjlLe3szbJ2DRzPEPhl99UoeSnBp/Qh3YIOE+WwlCJYiHJTAC&#10;RJbSoiEyfVwBLwv+v0L5AwAA//8DAFBLAQItABQABgAIAAAAIQC2gziS/gAAAOEBAAATAAAAAAAA&#10;AAAAAAAAAAAAAABbQ29udGVudF9UeXBlc10ueG1sUEsBAi0AFAAGAAgAAAAhADj9If/WAAAAlAEA&#10;AAsAAAAAAAAAAAAAAAAALwEAAF9yZWxzLy5yZWxzUEsBAi0AFAAGAAgAAAAhAFD2n0WzAgAAsgUA&#10;AA4AAAAAAAAAAAAAAAAALgIAAGRycy9lMm9Eb2MueG1sUEsBAi0AFAAGAAgAAAAhALoamVDfAAAA&#10;CgEAAA8AAAAAAAAAAAAAAAAADQUAAGRycy9kb3ducmV2LnhtbFBLBQYAAAAABAAEAPMAAAAZBgAA&#10;AAA=&#10;" filled="f" stroked="f">
                <v:textbox inset="0,0,0,0">
                  <w:txbxContent>
                    <w:p w14:paraId="5BC04669" w14:textId="77777777" w:rsidR="001F7233" w:rsidRDefault="001F7233">
                      <w:pPr>
                        <w:pStyle w:val="45"/>
                        <w:shd w:val="clear" w:color="auto" w:fill="auto"/>
                        <w:spacing w:line="280" w:lineRule="exact"/>
                        <w:rPr>
                          <w:rFonts w:cs="Tahoma"/>
                        </w:rPr>
                      </w:pPr>
                      <w:bookmarkStart w:id="29" w:name="bookmark5"/>
                      <w:r>
                        <w:rPr>
                          <w:rStyle w:val="4Exact"/>
                          <w:b/>
                          <w:bCs/>
                        </w:rPr>
                        <w:t>II. РАЗДЕЛ ВТОРИ</w:t>
                      </w:r>
                      <w:bookmarkEnd w:id="29"/>
                    </w:p>
                  </w:txbxContent>
                </v:textbox>
                <w10:wrap type="topAndBottom" anchorx="margin"/>
              </v:shape>
            </w:pict>
          </mc:Fallback>
        </mc:AlternateContent>
      </w:r>
    </w:p>
    <w:p w14:paraId="0BAFA044" w14:textId="77777777" w:rsidR="00F04698" w:rsidRDefault="00F04698">
      <w:pPr>
        <w:pStyle w:val="40"/>
        <w:keepNext/>
        <w:keepLines/>
        <w:shd w:val="clear" w:color="auto" w:fill="auto"/>
        <w:spacing w:after="244" w:line="283" w:lineRule="exact"/>
      </w:pPr>
      <w:bookmarkStart w:id="29" w:name="bookmark24"/>
      <w:bookmarkStart w:id="30" w:name="_Toc507501546"/>
      <w:bookmarkStart w:id="31" w:name="_Toc507501633"/>
      <w:r>
        <w:rPr>
          <w:rStyle w:val="414pt"/>
          <w:b/>
          <w:bCs/>
        </w:rPr>
        <w:t>2.</w:t>
      </w:r>
      <w:r>
        <w:t>ОСНОВНИ ИЗВОДИ ОТ АНАЛИЗАНА СЪСТОЯНИЕТО И ПРОГНОЗИТЕ ЗА БЪДЕЩО РАЗВИТИЕ В УПРАВЛЕНИЕТО НА ОТПАДЪЦИТЕ</w:t>
      </w:r>
      <w:bookmarkEnd w:id="29"/>
      <w:bookmarkEnd w:id="30"/>
      <w:bookmarkEnd w:id="31"/>
    </w:p>
    <w:p w14:paraId="6BA4011B" w14:textId="77777777" w:rsidR="00F04698" w:rsidRDefault="00F04698">
      <w:pPr>
        <w:pStyle w:val="40"/>
        <w:keepNext/>
        <w:keepLines/>
        <w:numPr>
          <w:ilvl w:val="0"/>
          <w:numId w:val="18"/>
        </w:numPr>
        <w:shd w:val="clear" w:color="auto" w:fill="auto"/>
        <w:tabs>
          <w:tab w:val="left" w:pos="566"/>
        </w:tabs>
        <w:spacing w:after="244" w:line="278" w:lineRule="exact"/>
      </w:pPr>
      <w:bookmarkStart w:id="32" w:name="bookmark26"/>
      <w:bookmarkStart w:id="33" w:name="_Toc507501547"/>
      <w:bookmarkStart w:id="34" w:name="_Toc507501634"/>
      <w:r>
        <w:t>Анализ на действащите нормативни и програмни документи в контекста на правата и задълженията на общините по управление на отпадъците</w:t>
      </w:r>
      <w:bookmarkEnd w:id="32"/>
      <w:bookmarkEnd w:id="33"/>
      <w:bookmarkEnd w:id="34"/>
    </w:p>
    <w:p w14:paraId="0DCB4FB0" w14:textId="77777777" w:rsidR="00F04698" w:rsidRDefault="00F04698">
      <w:pPr>
        <w:pStyle w:val="21"/>
        <w:shd w:val="clear" w:color="auto" w:fill="auto"/>
        <w:spacing w:before="0" w:after="240" w:line="274" w:lineRule="exact"/>
        <w:ind w:firstLine="740"/>
        <w:jc w:val="both"/>
      </w:pPr>
      <w:r>
        <w:t>Изводите, които могат да се направят от този анализ са, че Община Карлово своевременно съумява да прилага законодателството на местно ниво и да изпълнява вменените й задължения в подзаконовата нормативна уредба, а именно:</w:t>
      </w:r>
    </w:p>
    <w:p w14:paraId="2659480F" w14:textId="77777777" w:rsidR="00F04698" w:rsidRDefault="00F04698">
      <w:pPr>
        <w:pStyle w:val="21"/>
        <w:numPr>
          <w:ilvl w:val="0"/>
          <w:numId w:val="16"/>
        </w:numPr>
        <w:shd w:val="clear" w:color="auto" w:fill="auto"/>
        <w:tabs>
          <w:tab w:val="left" w:pos="1089"/>
        </w:tabs>
        <w:spacing w:before="0" w:after="0" w:line="274" w:lineRule="exact"/>
        <w:ind w:firstLine="740"/>
        <w:jc w:val="both"/>
      </w:pPr>
      <w:r>
        <w:t>Изготвят се ежегодни отчети по приетите програми.</w:t>
      </w:r>
    </w:p>
    <w:p w14:paraId="4A2E2604" w14:textId="77777777" w:rsidR="00F04698" w:rsidRDefault="00F04698">
      <w:pPr>
        <w:pStyle w:val="21"/>
        <w:numPr>
          <w:ilvl w:val="0"/>
          <w:numId w:val="16"/>
        </w:numPr>
        <w:shd w:val="clear" w:color="auto" w:fill="auto"/>
        <w:tabs>
          <w:tab w:val="left" w:pos="1089"/>
        </w:tabs>
        <w:spacing w:before="0" w:after="0" w:line="274" w:lineRule="exact"/>
        <w:ind w:left="1100" w:hanging="360"/>
        <w:jc w:val="left"/>
      </w:pPr>
      <w:r>
        <w:t>Общината е предприела мерки за поетапно изпълнение на целите и приоритетите за третиране на отпадъците на територията си.</w:t>
      </w:r>
    </w:p>
    <w:p w14:paraId="677534A1" w14:textId="77777777" w:rsidR="00F04698" w:rsidRDefault="00F04698">
      <w:pPr>
        <w:pStyle w:val="21"/>
        <w:numPr>
          <w:ilvl w:val="0"/>
          <w:numId w:val="16"/>
        </w:numPr>
        <w:shd w:val="clear" w:color="auto" w:fill="auto"/>
        <w:tabs>
          <w:tab w:val="left" w:pos="1089"/>
        </w:tabs>
        <w:spacing w:before="0" w:after="0" w:line="274" w:lineRule="exact"/>
        <w:ind w:left="1100" w:hanging="360"/>
        <w:jc w:val="left"/>
      </w:pPr>
      <w:r>
        <w:t>Поддържа се актуален регистър на площадките за предаване на отпадъци в Общината.</w:t>
      </w:r>
    </w:p>
    <w:p w14:paraId="1670E1C7" w14:textId="44E23C25" w:rsidR="00F04698" w:rsidRDefault="00F04698">
      <w:pPr>
        <w:pStyle w:val="21"/>
        <w:numPr>
          <w:ilvl w:val="0"/>
          <w:numId w:val="16"/>
        </w:numPr>
        <w:shd w:val="clear" w:color="auto" w:fill="auto"/>
        <w:tabs>
          <w:tab w:val="left" w:pos="1113"/>
        </w:tabs>
        <w:spacing w:before="0" w:after="0" w:line="274" w:lineRule="exact"/>
        <w:ind w:left="1120" w:hanging="360"/>
        <w:jc w:val="both"/>
      </w:pPr>
      <w:r>
        <w:t xml:space="preserve">Сключени са и се поддържат договори </w:t>
      </w:r>
      <w:r w:rsidR="008A6004">
        <w:t xml:space="preserve">с фирми </w:t>
      </w:r>
      <w:r>
        <w:t xml:space="preserve"> за управлението на различни видове масово разпространени отпадъци.</w:t>
      </w:r>
    </w:p>
    <w:p w14:paraId="0392483E" w14:textId="77777777" w:rsidR="00F04698" w:rsidRDefault="00F04698">
      <w:pPr>
        <w:pStyle w:val="21"/>
        <w:numPr>
          <w:ilvl w:val="0"/>
          <w:numId w:val="16"/>
        </w:numPr>
        <w:shd w:val="clear" w:color="auto" w:fill="auto"/>
        <w:tabs>
          <w:tab w:val="left" w:pos="1113"/>
        </w:tabs>
        <w:spacing w:before="0" w:after="0" w:line="274" w:lineRule="exact"/>
        <w:ind w:left="1120" w:hanging="360"/>
        <w:jc w:val="both"/>
      </w:pPr>
      <w:r>
        <w:t>Осигурява се финансов ресурс за извършването на дейностите по управление на отпадъците на територията на Общината както и за внасянето на отчисленията за депониране на отпадъците.</w:t>
      </w:r>
    </w:p>
    <w:p w14:paraId="1DEA27CD" w14:textId="77777777" w:rsidR="00F04698" w:rsidRDefault="00F04698">
      <w:pPr>
        <w:pStyle w:val="21"/>
        <w:numPr>
          <w:ilvl w:val="0"/>
          <w:numId w:val="16"/>
        </w:numPr>
        <w:shd w:val="clear" w:color="auto" w:fill="auto"/>
        <w:tabs>
          <w:tab w:val="left" w:pos="1113"/>
        </w:tabs>
        <w:spacing w:before="0" w:after="0" w:line="274" w:lineRule="exact"/>
        <w:ind w:left="1120" w:hanging="360"/>
        <w:jc w:val="both"/>
      </w:pPr>
      <w:r>
        <w:t>Предприети са мерки за намаляване количествата на депонираните отпадъци на депото, чрез предварителното им третиране.</w:t>
      </w:r>
    </w:p>
    <w:p w14:paraId="3B059C92" w14:textId="77777777" w:rsidR="00F04698" w:rsidRDefault="00F04698">
      <w:pPr>
        <w:pStyle w:val="21"/>
        <w:numPr>
          <w:ilvl w:val="0"/>
          <w:numId w:val="16"/>
        </w:numPr>
        <w:shd w:val="clear" w:color="auto" w:fill="auto"/>
        <w:tabs>
          <w:tab w:val="left" w:pos="1113"/>
        </w:tabs>
        <w:spacing w:before="0" w:after="0" w:line="274" w:lineRule="exact"/>
        <w:ind w:firstLine="760"/>
        <w:jc w:val="both"/>
      </w:pPr>
      <w:r>
        <w:t>Води се отчетност на количествата събрани и депонирани отпадъци.</w:t>
      </w:r>
    </w:p>
    <w:p w14:paraId="6154503F" w14:textId="77777777" w:rsidR="00F04698" w:rsidRDefault="00F04698">
      <w:pPr>
        <w:pStyle w:val="21"/>
        <w:numPr>
          <w:ilvl w:val="0"/>
          <w:numId w:val="16"/>
        </w:numPr>
        <w:shd w:val="clear" w:color="auto" w:fill="auto"/>
        <w:tabs>
          <w:tab w:val="left" w:pos="1113"/>
        </w:tabs>
        <w:spacing w:before="0" w:after="0" w:line="274" w:lineRule="exact"/>
        <w:ind w:left="1120" w:hanging="360"/>
        <w:jc w:val="both"/>
      </w:pPr>
      <w:r>
        <w:t>Определени са целите и насоките на Общината за изпълнение на законодателството.</w:t>
      </w:r>
    </w:p>
    <w:p w14:paraId="7A977E77" w14:textId="77777777" w:rsidR="00F04698" w:rsidRDefault="00F04698">
      <w:pPr>
        <w:pStyle w:val="21"/>
        <w:numPr>
          <w:ilvl w:val="0"/>
          <w:numId w:val="16"/>
        </w:numPr>
        <w:shd w:val="clear" w:color="auto" w:fill="auto"/>
        <w:tabs>
          <w:tab w:val="left" w:pos="1113"/>
        </w:tabs>
        <w:spacing w:before="0" w:after="0" w:line="274" w:lineRule="exact"/>
        <w:ind w:firstLine="760"/>
        <w:jc w:val="both"/>
      </w:pPr>
      <w:r>
        <w:t>Организирано е разделно събиране на отпадъците.</w:t>
      </w:r>
    </w:p>
    <w:p w14:paraId="20DB858E" w14:textId="77777777" w:rsidR="00F04698" w:rsidRDefault="00F04698">
      <w:pPr>
        <w:pStyle w:val="21"/>
        <w:numPr>
          <w:ilvl w:val="0"/>
          <w:numId w:val="16"/>
        </w:numPr>
        <w:shd w:val="clear" w:color="auto" w:fill="auto"/>
        <w:tabs>
          <w:tab w:val="left" w:pos="1113"/>
        </w:tabs>
        <w:spacing w:before="0" w:after="0" w:line="269" w:lineRule="exact"/>
        <w:ind w:left="1120" w:hanging="360"/>
        <w:jc w:val="both"/>
      </w:pPr>
      <w:r>
        <w:t xml:space="preserve">Спазват се изискванията на подзаконовата нормативна уредба при определяне на </w:t>
      </w:r>
      <w:r>
        <w:lastRenderedPageBreak/>
        <w:t>площадки за третиране и/или третиране на отпадъци.</w:t>
      </w:r>
    </w:p>
    <w:p w14:paraId="209F68D6" w14:textId="77777777" w:rsidR="00F04698" w:rsidRDefault="00F04698">
      <w:pPr>
        <w:pStyle w:val="21"/>
        <w:numPr>
          <w:ilvl w:val="0"/>
          <w:numId w:val="16"/>
        </w:numPr>
        <w:shd w:val="clear" w:color="auto" w:fill="auto"/>
        <w:tabs>
          <w:tab w:val="left" w:pos="1113"/>
        </w:tabs>
        <w:spacing w:before="0" w:after="244"/>
        <w:ind w:left="1120" w:hanging="360"/>
        <w:jc w:val="both"/>
      </w:pPr>
      <w:r>
        <w:t>Определени са правата и задълженията на гражданите и фирмите, относно управлението на отпадъците.</w:t>
      </w:r>
    </w:p>
    <w:p w14:paraId="1E85A1D3" w14:textId="77777777" w:rsidR="00F04698" w:rsidRDefault="00F04698">
      <w:pPr>
        <w:pStyle w:val="21"/>
        <w:shd w:val="clear" w:color="auto" w:fill="auto"/>
        <w:spacing w:before="0" w:after="244" w:line="278" w:lineRule="exact"/>
        <w:ind w:firstLine="760"/>
        <w:jc w:val="both"/>
      </w:pPr>
      <w:r>
        <w:t>Основните трудности и проблеми, които възникват пред Общината при прилагането на нормативната уредба на местно ниво са свързани с изпълнението на поставените цели в Закона за управлението на отпадъците.</w:t>
      </w:r>
    </w:p>
    <w:p w14:paraId="079DEB74" w14:textId="77777777" w:rsidR="00F04698" w:rsidRDefault="00F04698">
      <w:pPr>
        <w:pStyle w:val="21"/>
        <w:shd w:val="clear" w:color="auto" w:fill="auto"/>
        <w:spacing w:before="0" w:after="267" w:line="274" w:lineRule="exact"/>
        <w:ind w:firstLine="760"/>
        <w:jc w:val="both"/>
      </w:pPr>
      <w:r>
        <w:t>Постигането на целите е бавен процес, който се усложнява още повече в малките и средни Общини, като Карлово от факта, че липсва инфраструктура за постигането им. Същата ще се осигурява със собствени финансови средства, европейско финансиране и/или ще се разчита на привличането на частни инвеститори, което затруднява изпълнението на целите.</w:t>
      </w:r>
    </w:p>
    <w:p w14:paraId="505E85C6" w14:textId="77777777" w:rsidR="00F04698" w:rsidRDefault="00F04698" w:rsidP="00E85F02">
      <w:pPr>
        <w:pStyle w:val="40"/>
        <w:keepNext/>
        <w:keepLines/>
        <w:numPr>
          <w:ilvl w:val="0"/>
          <w:numId w:val="18"/>
        </w:numPr>
        <w:shd w:val="clear" w:color="auto" w:fill="auto"/>
        <w:tabs>
          <w:tab w:val="left" w:pos="566"/>
        </w:tabs>
        <w:spacing w:after="244" w:line="278" w:lineRule="exact"/>
      </w:pPr>
      <w:bookmarkStart w:id="35" w:name="bookmark27"/>
      <w:bookmarkStart w:id="36" w:name="_Toc507501548"/>
      <w:bookmarkStart w:id="37" w:name="_Toc507501635"/>
      <w:r>
        <w:t>Анализ на отпадъците</w:t>
      </w:r>
      <w:bookmarkEnd w:id="35"/>
      <w:bookmarkEnd w:id="36"/>
      <w:bookmarkEnd w:id="37"/>
    </w:p>
    <w:p w14:paraId="553EE574" w14:textId="77777777" w:rsidR="00F04698" w:rsidRDefault="00F04698">
      <w:pPr>
        <w:pStyle w:val="61"/>
        <w:shd w:val="clear" w:color="auto" w:fill="auto"/>
        <w:spacing w:before="0" w:after="262" w:line="240" w:lineRule="exact"/>
        <w:jc w:val="left"/>
      </w:pPr>
      <w:bookmarkStart w:id="38" w:name="bookmark28"/>
      <w:r>
        <w:t>2.2.1 Битови отпадъци</w:t>
      </w:r>
      <w:bookmarkEnd w:id="38"/>
    </w:p>
    <w:p w14:paraId="68F57BE3" w14:textId="77777777" w:rsidR="00F04698" w:rsidRDefault="00F04698">
      <w:pPr>
        <w:pStyle w:val="21"/>
        <w:shd w:val="clear" w:color="auto" w:fill="auto"/>
        <w:spacing w:before="0" w:after="244" w:line="278" w:lineRule="exact"/>
        <w:ind w:firstLine="760"/>
        <w:jc w:val="both"/>
      </w:pPr>
      <w:r>
        <w:t>В анализа подробно е описано и са дадени наличните данни за отпадъците, събирани през годините в Общината.</w:t>
      </w:r>
    </w:p>
    <w:p w14:paraId="2C9EB11F" w14:textId="77777777" w:rsidR="00F04698" w:rsidRDefault="00F04698">
      <w:pPr>
        <w:pStyle w:val="21"/>
        <w:shd w:val="clear" w:color="auto" w:fill="auto"/>
        <w:spacing w:before="0" w:after="267" w:line="274" w:lineRule="exact"/>
        <w:ind w:firstLine="760"/>
        <w:jc w:val="both"/>
      </w:pPr>
      <w:r>
        <w:t>Целта на анализа е да се установи как Общината е организирала управлението на образуваните отпадъци на територията й, има ли и какви са основните проблеми при организиране на дейностите, необходимост от промяна на организация, необходимост от допълнителна информация за образуваните отпадъците и др.</w:t>
      </w:r>
    </w:p>
    <w:p w14:paraId="5EFDBD30" w14:textId="77777777" w:rsidR="00F04698" w:rsidRPr="00866211" w:rsidRDefault="00F04698">
      <w:pPr>
        <w:pStyle w:val="21"/>
        <w:shd w:val="clear" w:color="auto" w:fill="auto"/>
        <w:spacing w:before="0" w:after="261" w:line="240" w:lineRule="exact"/>
        <w:ind w:firstLine="760"/>
        <w:jc w:val="both"/>
        <w:rPr>
          <w:b/>
          <w:bCs/>
        </w:rPr>
      </w:pPr>
      <w:r w:rsidRPr="00866211">
        <w:rPr>
          <w:b/>
          <w:bCs/>
        </w:rPr>
        <w:t>Изводите от анализа са:</w:t>
      </w:r>
    </w:p>
    <w:p w14:paraId="474FCCDA" w14:textId="77777777" w:rsidR="00F04698" w:rsidRPr="008B4B39" w:rsidRDefault="00F04698">
      <w:pPr>
        <w:pStyle w:val="21"/>
        <w:shd w:val="clear" w:color="auto" w:fill="auto"/>
        <w:spacing w:before="0" w:after="236" w:line="274" w:lineRule="exact"/>
        <w:ind w:firstLine="760"/>
        <w:jc w:val="both"/>
        <w:rPr>
          <w:rFonts w:cs="Tahoma"/>
          <w:lang w:val="ru-RU"/>
        </w:rPr>
      </w:pPr>
      <w:r w:rsidRPr="00BA48FA">
        <w:t>Общината организира дейностите по събиране на отпадъците от години, като дейността от тогава се извършва от една фирма</w:t>
      </w:r>
      <w:r w:rsidRPr="00BA48FA">
        <w:rPr>
          <w:lang w:val="ru-RU"/>
        </w:rPr>
        <w:t xml:space="preserve"> </w:t>
      </w:r>
      <w:r w:rsidRPr="00BA48FA">
        <w:t>Консорциум „Чистота Карлово”, избрана по реда на ЗОП. Това е предимство пред Общината, тъй като услугата през годините се е усъвършенствала</w:t>
      </w:r>
      <w:r w:rsidRPr="00BA48FA">
        <w:rPr>
          <w:lang w:val="ru-RU"/>
        </w:rPr>
        <w:t>, и звено инспекторат на община Карлово следи изпълнението и осъществява контрол над дейността.</w:t>
      </w:r>
      <w:r>
        <w:rPr>
          <w:lang w:val="ru-RU"/>
        </w:rPr>
        <w:t xml:space="preserve"> </w:t>
      </w:r>
    </w:p>
    <w:p w14:paraId="5B72AF0B" w14:textId="77777777" w:rsidR="00F04698" w:rsidRDefault="00F04698">
      <w:pPr>
        <w:pStyle w:val="21"/>
        <w:shd w:val="clear" w:color="auto" w:fill="auto"/>
        <w:spacing w:before="0" w:after="236" w:line="278" w:lineRule="exact"/>
        <w:ind w:firstLine="760"/>
        <w:jc w:val="both"/>
      </w:pPr>
      <w:r>
        <w:t>Фирмата, извършваща сметосъбирането и сметоизвозването на отпадъците има опит, което предразполага към по-лесна комуникация и бързо реагиране при възникване на проблеми и пречки при изпълнение на дейността.</w:t>
      </w:r>
    </w:p>
    <w:p w14:paraId="59B22FC2" w14:textId="77777777" w:rsidR="00F04698" w:rsidRDefault="00F04698">
      <w:pPr>
        <w:pStyle w:val="21"/>
        <w:shd w:val="clear" w:color="auto" w:fill="auto"/>
        <w:spacing w:before="0" w:after="0"/>
        <w:ind w:firstLine="760"/>
        <w:jc w:val="both"/>
      </w:pPr>
      <w:r>
        <w:t>Данните за образуваните отпадъци през годините показват, че се полагат усилия и количествата на отпадъците, предназначени за депониране намаляват.</w:t>
      </w:r>
    </w:p>
    <w:p w14:paraId="23DEFB7F" w14:textId="77777777" w:rsidR="00F04698" w:rsidRDefault="00F04698" w:rsidP="00AD785E">
      <w:pPr>
        <w:pStyle w:val="21"/>
        <w:shd w:val="clear" w:color="auto" w:fill="auto"/>
        <w:spacing w:before="0" w:after="240" w:line="274" w:lineRule="exact"/>
        <w:ind w:firstLine="740"/>
        <w:jc w:val="both"/>
      </w:pPr>
      <w:r>
        <w:t>Изготвен е морфологичен анализ на отпадъците, при направени от общинските служители четири пробонабирания, спазвайки методологията, утвърдена от министъра. Данните са обобщени от фирма с цел да се прецизира конкретния състав на образувания отпадък в Общината.</w:t>
      </w:r>
    </w:p>
    <w:p w14:paraId="3C62FEB2" w14:textId="77777777" w:rsidR="00F04698" w:rsidRPr="00BA48FA" w:rsidRDefault="00F04698">
      <w:pPr>
        <w:pStyle w:val="21"/>
        <w:shd w:val="clear" w:color="auto" w:fill="auto"/>
        <w:spacing w:before="0" w:after="240" w:line="274" w:lineRule="exact"/>
        <w:ind w:firstLine="740"/>
        <w:jc w:val="both"/>
      </w:pPr>
      <w:r w:rsidRPr="00BA48FA">
        <w:t>Честотата на извозване на отпадъците не се е променяла от години, поради все по- нарастващите разходи, необходими за извършване на дейността. В града определената честота на извозване е достатъчна, но в малките населени места това е проблем, който е трудно преодолим поради ниските такси за дейността и ниската събираемост.</w:t>
      </w:r>
    </w:p>
    <w:p w14:paraId="3CD1B80C" w14:textId="77777777" w:rsidR="00F04698" w:rsidRDefault="00F04698">
      <w:pPr>
        <w:pStyle w:val="21"/>
        <w:shd w:val="clear" w:color="auto" w:fill="auto"/>
        <w:spacing w:before="0" w:after="267" w:line="274" w:lineRule="exact"/>
        <w:ind w:firstLine="740"/>
        <w:jc w:val="both"/>
      </w:pPr>
      <w:r w:rsidRPr="00BA48FA">
        <w:t>Общината разполага с точна и конкретна информация за отпадъците, за които предлага услугата по сметосъбиране и сметоизвозване, но не разполага с информация за останалите отпадъците, образувани и събрани на територията й от частни и юридически</w:t>
      </w:r>
      <w:r>
        <w:t xml:space="preserve"> лица.</w:t>
      </w:r>
    </w:p>
    <w:p w14:paraId="548E85D7" w14:textId="77777777" w:rsidR="00F04698" w:rsidRDefault="00F04698">
      <w:pPr>
        <w:pStyle w:val="61"/>
        <w:numPr>
          <w:ilvl w:val="0"/>
          <w:numId w:val="19"/>
        </w:numPr>
        <w:shd w:val="clear" w:color="auto" w:fill="auto"/>
        <w:tabs>
          <w:tab w:val="left" w:pos="649"/>
        </w:tabs>
        <w:spacing w:before="0" w:after="256" w:line="240" w:lineRule="exact"/>
      </w:pPr>
      <w:bookmarkStart w:id="39" w:name="bookmark29"/>
      <w:r>
        <w:lastRenderedPageBreak/>
        <w:t>Утайки от ПСОВ</w:t>
      </w:r>
      <w:bookmarkEnd w:id="39"/>
    </w:p>
    <w:p w14:paraId="7AB16F01" w14:textId="3E45BF67" w:rsidR="00F04698" w:rsidRDefault="00F30BE1">
      <w:pPr>
        <w:pStyle w:val="21"/>
        <w:shd w:val="clear" w:color="auto" w:fill="auto"/>
        <w:spacing w:before="0" w:after="240" w:line="274" w:lineRule="exact"/>
        <w:ind w:firstLine="740"/>
        <w:jc w:val="both"/>
      </w:pPr>
      <w:r>
        <w:t>У</w:t>
      </w:r>
      <w:r w:rsidR="00F04698">
        <w:t xml:space="preserve">тайките от градската пречиствателна станция за отпадни води - гр. Карлово, която е в експлоатация от 2015 г. </w:t>
      </w:r>
      <w:r>
        <w:t>към настоящия момент се депонират на Регионалното депо</w:t>
      </w:r>
      <w:r w:rsidR="00F04698">
        <w:t>.</w:t>
      </w:r>
    </w:p>
    <w:p w14:paraId="03FC7AC5" w14:textId="377757A1" w:rsidR="00F04698" w:rsidRDefault="0022130D">
      <w:pPr>
        <w:pStyle w:val="21"/>
        <w:shd w:val="clear" w:color="auto" w:fill="auto"/>
        <w:spacing w:before="0" w:after="236" w:line="274" w:lineRule="exact"/>
        <w:ind w:firstLine="740"/>
        <w:jc w:val="both"/>
        <w:rPr>
          <w:rFonts w:cs="Tahoma"/>
        </w:rPr>
      </w:pPr>
      <w:r>
        <w:t>В процес на р</w:t>
      </w:r>
      <w:r w:rsidR="00F04698" w:rsidRPr="008A6004">
        <w:t>азработва</w:t>
      </w:r>
      <w:r>
        <w:t>не е</w:t>
      </w:r>
      <w:r w:rsidR="00F04698" w:rsidRPr="008A6004">
        <w:t xml:space="preserve"> Програма за управление на утайките. </w:t>
      </w:r>
      <w:r>
        <w:br/>
      </w:r>
      <w:r w:rsidR="008A6004" w:rsidRPr="008A6004">
        <w:t xml:space="preserve">Изготвен е </w:t>
      </w:r>
      <w:r w:rsidR="00F04698" w:rsidRPr="008A6004">
        <w:t>Национален стратегически план за управление на утайките от ГПСОВ на територията на Р България за периода 2014-2020 г. Плана определя възможностите и начините за</w:t>
      </w:r>
      <w:r w:rsidR="008A6004" w:rsidRPr="008A6004">
        <w:t xml:space="preserve"> третиране на утайки от ГПСОВ . Предстои  приемането от </w:t>
      </w:r>
      <w:r w:rsidR="00F04698" w:rsidRPr="008A6004">
        <w:t xml:space="preserve">Община Карлово </w:t>
      </w:r>
      <w:r w:rsidR="008A6004" w:rsidRPr="008A6004">
        <w:t>на програма за управление на утайките от новопостроената ГПСОВ Карлово.</w:t>
      </w:r>
    </w:p>
    <w:p w14:paraId="07FE7F5B" w14:textId="77777777" w:rsidR="00F04698" w:rsidRDefault="00F04698">
      <w:pPr>
        <w:pStyle w:val="61"/>
        <w:numPr>
          <w:ilvl w:val="0"/>
          <w:numId w:val="19"/>
        </w:numPr>
        <w:shd w:val="clear" w:color="auto" w:fill="auto"/>
        <w:tabs>
          <w:tab w:val="left" w:pos="649"/>
        </w:tabs>
        <w:spacing w:before="0" w:after="251" w:line="240" w:lineRule="exact"/>
      </w:pPr>
      <w:bookmarkStart w:id="40" w:name="bookmark30"/>
      <w:r>
        <w:t>Анализ на строителните отпадъци</w:t>
      </w:r>
      <w:bookmarkEnd w:id="40"/>
    </w:p>
    <w:p w14:paraId="49688AD8" w14:textId="77777777" w:rsidR="00F04698" w:rsidRDefault="00F04698">
      <w:pPr>
        <w:pStyle w:val="21"/>
        <w:shd w:val="clear" w:color="auto" w:fill="auto"/>
        <w:spacing w:before="0" w:after="240" w:line="274" w:lineRule="exact"/>
        <w:ind w:firstLine="740"/>
        <w:jc w:val="both"/>
      </w:pPr>
      <w:r>
        <w:t>Третирането на строителните отпадъци е един нов и голям ангажимент, както към Общините, като по-чести Възложители на Строително-монтажни работи, така и за физическите и юридически лица, извършващи дейности с такива отпадъци.</w:t>
      </w:r>
    </w:p>
    <w:p w14:paraId="4AA35091" w14:textId="77777777" w:rsidR="00F04698" w:rsidRDefault="00F04698">
      <w:pPr>
        <w:pStyle w:val="21"/>
        <w:shd w:val="clear" w:color="auto" w:fill="auto"/>
        <w:spacing w:before="0" w:after="240" w:line="274" w:lineRule="exact"/>
        <w:ind w:firstLine="740"/>
        <w:jc w:val="both"/>
      </w:pPr>
      <w:r>
        <w:t>Изводите, които могат да се направят от този анализ са, че е въведена изцяло нова нормативна уредба в областта на управлението на строителните отпадъци за изпълнението на която са необходими големи средства и по-дълъг период от време за изпълнение.</w:t>
      </w:r>
    </w:p>
    <w:p w14:paraId="7656AB2E" w14:textId="77777777" w:rsidR="00F04698" w:rsidRDefault="00F04698">
      <w:pPr>
        <w:pStyle w:val="21"/>
        <w:shd w:val="clear" w:color="auto" w:fill="auto"/>
        <w:spacing w:before="0" w:after="0" w:line="274" w:lineRule="exact"/>
        <w:ind w:firstLine="740"/>
        <w:jc w:val="both"/>
      </w:pPr>
      <w:r>
        <w:t>Към момента изискванията по отношение на третирането на строителните отпадъци почти не се спазват, поради липсващата инфраструктура за това.</w:t>
      </w:r>
      <w:r w:rsidRPr="003D1C8D">
        <w:t xml:space="preserve"> Община Карлово има изготвен проект за изграждане на „Регионално съоръжение за третиране на стро</w:t>
      </w:r>
      <w:r>
        <w:t>ителните отпадъци от разрушаване</w:t>
      </w:r>
      <w:r w:rsidRPr="003D1C8D">
        <w:t>то на сгради в община Карлово”</w:t>
      </w:r>
      <w:r>
        <w:t>, но не разполага със собствени финансови средства за реализацията му.</w:t>
      </w:r>
    </w:p>
    <w:p w14:paraId="75F2021D" w14:textId="77777777" w:rsidR="00F04698" w:rsidRDefault="00F04698">
      <w:pPr>
        <w:pStyle w:val="21"/>
        <w:shd w:val="clear" w:color="auto" w:fill="auto"/>
        <w:spacing w:before="0" w:after="267" w:line="274" w:lineRule="exact"/>
        <w:ind w:firstLine="740"/>
        <w:jc w:val="both"/>
      </w:pPr>
      <w:r>
        <w:t>Това усложнява допълнително процеса на прилагане на нормативната уредба на местно ниво.</w:t>
      </w:r>
    </w:p>
    <w:p w14:paraId="6047FCDB" w14:textId="77777777" w:rsidR="00F04698" w:rsidRDefault="00F04698">
      <w:pPr>
        <w:pStyle w:val="40"/>
        <w:keepNext/>
        <w:keepLines/>
        <w:numPr>
          <w:ilvl w:val="0"/>
          <w:numId w:val="18"/>
        </w:numPr>
        <w:shd w:val="clear" w:color="auto" w:fill="auto"/>
        <w:tabs>
          <w:tab w:val="left" w:pos="481"/>
        </w:tabs>
        <w:spacing w:after="206" w:line="240" w:lineRule="exact"/>
      </w:pPr>
      <w:bookmarkStart w:id="41" w:name="bookmark31"/>
      <w:bookmarkStart w:id="42" w:name="_Toc507501549"/>
      <w:bookmarkStart w:id="43" w:name="_Toc507501636"/>
      <w:r>
        <w:t>Анализ на инфраструктурата за управление на отпадъците</w:t>
      </w:r>
      <w:bookmarkEnd w:id="41"/>
      <w:bookmarkEnd w:id="42"/>
      <w:bookmarkEnd w:id="43"/>
    </w:p>
    <w:p w14:paraId="44BC542C" w14:textId="77777777" w:rsidR="00F04698" w:rsidRDefault="00F04698">
      <w:pPr>
        <w:pStyle w:val="21"/>
        <w:shd w:val="clear" w:color="auto" w:fill="auto"/>
        <w:spacing w:before="0" w:after="240" w:line="274" w:lineRule="exact"/>
        <w:ind w:firstLine="740"/>
        <w:jc w:val="both"/>
      </w:pPr>
      <w:r>
        <w:t xml:space="preserve">Анализа на инфраструктурата за отпадъците цели определянето на степента на изпълнимост на изискванията за третиране на различните видове отпадъци с тези в Общината. </w:t>
      </w:r>
    </w:p>
    <w:p w14:paraId="07F5E412" w14:textId="77777777" w:rsidR="00F04698" w:rsidRDefault="00F04698">
      <w:pPr>
        <w:pStyle w:val="21"/>
        <w:shd w:val="clear" w:color="auto" w:fill="auto"/>
        <w:spacing w:before="0" w:after="236" w:line="274" w:lineRule="exact"/>
        <w:ind w:firstLine="740"/>
        <w:jc w:val="both"/>
        <w:rPr>
          <w:rFonts w:cs="Tahoma"/>
          <w:b/>
          <w:bCs/>
        </w:rPr>
      </w:pPr>
      <w:r w:rsidRPr="003D1C8D">
        <w:rPr>
          <w:b/>
          <w:bCs/>
        </w:rPr>
        <w:t>Изводите, които могат да се извадят от него са:</w:t>
      </w:r>
    </w:p>
    <w:p w14:paraId="7F3B2FF9" w14:textId="77777777" w:rsidR="00F04698" w:rsidRDefault="00F04698">
      <w:pPr>
        <w:pStyle w:val="21"/>
        <w:shd w:val="clear" w:color="auto" w:fill="auto"/>
        <w:spacing w:before="0" w:after="236" w:line="274" w:lineRule="exact"/>
        <w:ind w:firstLine="740"/>
        <w:jc w:val="both"/>
      </w:pPr>
      <w:r>
        <w:t>Общината е изградила ефективна система за организирано сметосъбиране във всичките си населени места, чрез разполагане на контейнери. Съдовете се подменят и допълват ежегодно. Специализирана техника за обслужването им е осигурена от фирмата, извършваща услугата, въз основа на сключен договор.</w:t>
      </w:r>
    </w:p>
    <w:p w14:paraId="1CAC4E75" w14:textId="14B9332B" w:rsidR="00F04698" w:rsidRDefault="00F04698">
      <w:pPr>
        <w:pStyle w:val="21"/>
        <w:shd w:val="clear" w:color="auto" w:fill="auto"/>
        <w:spacing w:before="0" w:after="244" w:line="278" w:lineRule="exact"/>
        <w:ind w:firstLine="740"/>
        <w:jc w:val="both"/>
      </w:pPr>
      <w:r>
        <w:t>Изградена е и ефективна система за разделно събиране на отпадъците от хартия, пластмаса, с</w:t>
      </w:r>
      <w:r w:rsidR="003A0E09">
        <w:t>тъкло и метал</w:t>
      </w:r>
      <w:r>
        <w:t>.</w:t>
      </w:r>
    </w:p>
    <w:p w14:paraId="194AA0AB" w14:textId="7282358C" w:rsidR="00F04698" w:rsidRDefault="00F04698">
      <w:pPr>
        <w:pStyle w:val="21"/>
        <w:shd w:val="clear" w:color="auto" w:fill="auto"/>
        <w:spacing w:before="0" w:after="240" w:line="274" w:lineRule="exact"/>
        <w:ind w:firstLine="740"/>
        <w:jc w:val="both"/>
      </w:pPr>
      <w:r>
        <w:t>Общината разполага с</w:t>
      </w:r>
      <w:r w:rsidR="003A0E09">
        <w:t xml:space="preserve"> Регионално </w:t>
      </w:r>
      <w:r>
        <w:t xml:space="preserve"> депо за депониран</w:t>
      </w:r>
      <w:r w:rsidR="003A0E09">
        <w:t>е на отпадъците си. Д</w:t>
      </w:r>
      <w:r>
        <w:t>епонирането е последен процес в наложената в ЗУО йерархия при управлението на отпадъците,</w:t>
      </w:r>
      <w:r w:rsidR="003A0E09">
        <w:t xml:space="preserve"> която се спазва.</w:t>
      </w:r>
    </w:p>
    <w:p w14:paraId="5F028282" w14:textId="70FC4C6E" w:rsidR="00F04698" w:rsidRDefault="00F04698">
      <w:pPr>
        <w:pStyle w:val="21"/>
        <w:shd w:val="clear" w:color="auto" w:fill="auto"/>
        <w:spacing w:before="0" w:after="240" w:line="274" w:lineRule="exact"/>
        <w:ind w:firstLine="740"/>
        <w:jc w:val="both"/>
      </w:pPr>
      <w:r>
        <w:t>На територията на гр</w:t>
      </w:r>
      <w:r w:rsidR="003A0E09">
        <w:t xml:space="preserve">ад Карлово  има изградена </w:t>
      </w:r>
      <w:r>
        <w:t xml:space="preserve"> инсталация за предварително третиране /сепариране/ </w:t>
      </w:r>
      <w:r w:rsidR="003A0E09">
        <w:t xml:space="preserve">на отпадъци, която е собственост на Общината. </w:t>
      </w:r>
      <w:r>
        <w:t xml:space="preserve"> Чрез предварителното третиране могат да се достигнат целите за рециклиране на отпадъчни материали от хартия, картон, пластмаса и метал, заложени в ЗУО.</w:t>
      </w:r>
    </w:p>
    <w:p w14:paraId="7E558C84" w14:textId="77777777" w:rsidR="00F04698" w:rsidRDefault="00F04698">
      <w:pPr>
        <w:pStyle w:val="21"/>
        <w:shd w:val="clear" w:color="auto" w:fill="auto"/>
        <w:spacing w:before="0" w:after="240" w:line="274" w:lineRule="exact"/>
        <w:ind w:firstLine="740"/>
        <w:jc w:val="both"/>
      </w:pPr>
      <w:r>
        <w:lastRenderedPageBreak/>
        <w:t>В Общината липсва инфраструктура за третиране на биоразградими отпадъци, но са предприети мерки за осигуряване на такава до края на 2016 г. Общината е в процес на подготовка за кандидатстване с проект за изграждане на площадка за компостиране на растителни и биоразградими отпадъци по ос 2 „Отпадъци“ на Оперативна програма Околна среда 2014-2020, чрез която да започне изпълнение на целите за ограничаване количествата на депонираните биоразградими отпадъци на депа за отпадъци.</w:t>
      </w:r>
    </w:p>
    <w:p w14:paraId="32FC953F" w14:textId="77777777" w:rsidR="00F04698" w:rsidRDefault="00F04698">
      <w:pPr>
        <w:pStyle w:val="21"/>
        <w:shd w:val="clear" w:color="auto" w:fill="auto"/>
        <w:spacing w:before="0" w:after="240" w:line="274" w:lineRule="exact"/>
        <w:ind w:firstLine="740"/>
        <w:jc w:val="both"/>
      </w:pPr>
      <w:r>
        <w:t>Необходимо е да бъде осигурена инфраструктура за разделно събиране на растителни и биоразградими отпадъци - специализирани автомобили за събирането и извозването им, контейнери за събиране и съхранение и др, които ще бъдат заложени в бюджета на проекта.</w:t>
      </w:r>
    </w:p>
    <w:p w14:paraId="1EF65DF1" w14:textId="77777777" w:rsidR="00F04698" w:rsidRDefault="00F04698">
      <w:pPr>
        <w:pStyle w:val="21"/>
        <w:shd w:val="clear" w:color="auto" w:fill="auto"/>
        <w:spacing w:before="0" w:after="240" w:line="274" w:lineRule="exact"/>
        <w:ind w:firstLine="740"/>
        <w:jc w:val="both"/>
      </w:pPr>
      <w:r>
        <w:t>В Общината няма разработени и въведени в действие проекти за домашно/фамилно компостиране на растителни и биоразградими отпадъци.</w:t>
      </w:r>
    </w:p>
    <w:p w14:paraId="6C7EA809" w14:textId="77777777" w:rsidR="00F04698" w:rsidRDefault="00F04698">
      <w:pPr>
        <w:pStyle w:val="21"/>
        <w:shd w:val="clear" w:color="auto" w:fill="auto"/>
        <w:spacing w:before="0" w:after="240" w:line="274" w:lineRule="exact"/>
        <w:ind w:firstLine="740"/>
        <w:jc w:val="both"/>
      </w:pPr>
      <w:r>
        <w:t>Липсва инфраструктура за третиране и оползотворяване на строителни отпадъци. Общината е изготвила проект за изграждане на площадка за третирането на тези отпадъци, но не може да я реализира поради необходимостта от големи финансови средства. Разчита се на привличането на частни инвеститори, които да я изградят и експлоатират.</w:t>
      </w:r>
    </w:p>
    <w:p w14:paraId="52015808" w14:textId="054C0157" w:rsidR="00F04698" w:rsidRDefault="00F04698">
      <w:pPr>
        <w:pStyle w:val="21"/>
        <w:shd w:val="clear" w:color="auto" w:fill="auto"/>
        <w:spacing w:before="0" w:after="0" w:line="274" w:lineRule="exact"/>
        <w:ind w:firstLine="740"/>
        <w:jc w:val="both"/>
        <w:rPr>
          <w:rFonts w:cs="Tahoma"/>
        </w:rPr>
      </w:pPr>
      <w:r w:rsidRPr="00BA48FA">
        <w:t xml:space="preserve">На регионално депо Карлово, съгласно Комплексно разрешително № 347/НО/2008 г. е разрешено да се приемат обемни отпадъци с код 20 03 01. Допълнително е сключен Договор с Донареск ЕООД за приемане на опасни отпадъци. </w:t>
      </w:r>
    </w:p>
    <w:p w14:paraId="189B0100" w14:textId="77777777" w:rsidR="00F04698" w:rsidRPr="00BA48FA" w:rsidRDefault="00F04698">
      <w:pPr>
        <w:pStyle w:val="21"/>
        <w:shd w:val="clear" w:color="auto" w:fill="auto"/>
        <w:spacing w:before="0" w:after="236" w:line="274" w:lineRule="exact"/>
        <w:ind w:firstLine="740"/>
        <w:jc w:val="both"/>
      </w:pPr>
      <w:r>
        <w:t xml:space="preserve">На територията на Общината липсва инфраструктура за третиране на различни видове отпадъци, освен предварителното третиране, като организацията на дейността се осъществява, чрез сключване на договори с различни фирми и организации по оползотворяване за предаване </w:t>
      </w:r>
      <w:r w:rsidRPr="00BA48FA">
        <w:t>на различните отпадъци, които могат да бъдат оползотворени и/или рециклирани.</w:t>
      </w:r>
    </w:p>
    <w:p w14:paraId="0D822B87" w14:textId="77777777" w:rsidR="00F04698" w:rsidRDefault="00F04698">
      <w:pPr>
        <w:pStyle w:val="21"/>
        <w:shd w:val="clear" w:color="auto" w:fill="auto"/>
        <w:spacing w:before="0" w:after="244" w:line="278" w:lineRule="exact"/>
        <w:ind w:firstLine="740"/>
        <w:jc w:val="both"/>
        <w:rPr>
          <w:rFonts w:cs="Tahoma"/>
        </w:rPr>
      </w:pPr>
      <w:r w:rsidRPr="00BA48FA">
        <w:t>На територията на Общината има проявен инвеститорски интерес за изграждане на завод за изгаряне на отпадъци, чрез използване на образуваната енергия, но към момента инвестицията все още не е реализирана.</w:t>
      </w:r>
    </w:p>
    <w:p w14:paraId="55CC9B4E" w14:textId="77777777" w:rsidR="00F04698" w:rsidRDefault="00F04698">
      <w:pPr>
        <w:pStyle w:val="21"/>
        <w:shd w:val="clear" w:color="auto" w:fill="auto"/>
        <w:spacing w:before="0" w:after="240" w:line="274" w:lineRule="exact"/>
        <w:ind w:firstLine="740"/>
        <w:jc w:val="both"/>
      </w:pPr>
      <w:r>
        <w:t>В града има няколко пункта за изкупуване на масово разпростране</w:t>
      </w:r>
      <w:r w:rsidR="00C34575">
        <w:t>н</w:t>
      </w:r>
      <w:r>
        <w:t>и отпадъци от хартия и картон, метал пластмаса и стъкло, същите  се контролират от РИОСВ Пловдив и община Карлово, ежегодно община Карлово получава информация  относно количествата на събраните отпадъци от тях.</w:t>
      </w:r>
    </w:p>
    <w:p w14:paraId="256EE132" w14:textId="77777777" w:rsidR="00F04698" w:rsidRDefault="00F04698">
      <w:pPr>
        <w:pStyle w:val="21"/>
        <w:shd w:val="clear" w:color="auto" w:fill="auto"/>
        <w:spacing w:before="0" w:after="240" w:line="274" w:lineRule="exact"/>
        <w:ind w:firstLine="740"/>
        <w:jc w:val="both"/>
      </w:pPr>
      <w:r>
        <w:t xml:space="preserve">На </w:t>
      </w:r>
      <w:r w:rsidRPr="007E642D">
        <w:t>о</w:t>
      </w:r>
      <w:r>
        <w:t>коло 70 точки в града са разположени контейнери за събиране на негодни за употреба батерии. Системата се увеличава ежегодно, а след напълване на кошчетата същите се събират от организацията по оползотворяване на негодни батерии и акумулатори, с която има сключен договор.</w:t>
      </w:r>
    </w:p>
    <w:p w14:paraId="29C1F72F" w14:textId="77777777" w:rsidR="00F04698" w:rsidRDefault="00F04698">
      <w:pPr>
        <w:pStyle w:val="21"/>
        <w:shd w:val="clear" w:color="auto" w:fill="auto"/>
        <w:spacing w:before="0" w:after="240" w:line="274" w:lineRule="exact"/>
        <w:ind w:firstLine="740"/>
        <w:jc w:val="both"/>
        <w:rPr>
          <w:rFonts w:cs="Tahoma"/>
        </w:rPr>
      </w:pPr>
      <w:r w:rsidRPr="00BA48FA">
        <w:t>Отпадъците от излязло от употреба електрическо и електронно оборудване се събират от фирма притежаваща разрешение по ЗУО. Същите се събират от адрес по подадени заявки на граждани, и  на площадка за съхранение.</w:t>
      </w:r>
    </w:p>
    <w:p w14:paraId="18E1FCEC" w14:textId="77777777" w:rsidR="00661696" w:rsidRDefault="00F04698">
      <w:pPr>
        <w:pStyle w:val="21"/>
        <w:shd w:val="clear" w:color="auto" w:fill="auto"/>
        <w:spacing w:before="0" w:after="236" w:line="274" w:lineRule="exact"/>
        <w:ind w:firstLine="740"/>
        <w:jc w:val="both"/>
      </w:pPr>
      <w:r w:rsidRPr="00BA48FA">
        <w:t xml:space="preserve">Общината е сключила договор с фирма която да събира на негодни за употреба </w:t>
      </w:r>
    </w:p>
    <w:p w14:paraId="11348C83" w14:textId="30B0A035" w:rsidR="00F04698" w:rsidRPr="00BA48FA" w:rsidRDefault="00F04698">
      <w:pPr>
        <w:pStyle w:val="21"/>
        <w:shd w:val="clear" w:color="auto" w:fill="auto"/>
        <w:spacing w:before="0" w:after="236" w:line="274" w:lineRule="exact"/>
        <w:ind w:firstLine="740"/>
        <w:jc w:val="both"/>
        <w:rPr>
          <w:rFonts w:cs="Tahoma"/>
        </w:rPr>
      </w:pPr>
      <w:r w:rsidRPr="00BA48FA">
        <w:t>предават за третиране/оползотворяване на организацията по оползотворяване на ИУЕОО.</w:t>
      </w:r>
    </w:p>
    <w:p w14:paraId="27FF272D" w14:textId="77777777" w:rsidR="00F04698" w:rsidRDefault="00F04698">
      <w:pPr>
        <w:pStyle w:val="21"/>
        <w:shd w:val="clear" w:color="auto" w:fill="auto"/>
        <w:spacing w:before="0" w:after="240" w:line="278" w:lineRule="exact"/>
        <w:ind w:firstLine="740"/>
        <w:jc w:val="both"/>
        <w:rPr>
          <w:rFonts w:cs="Tahoma"/>
        </w:rPr>
      </w:pPr>
      <w:r w:rsidRPr="00BA48FA">
        <w:t xml:space="preserve">Общината няма сключен договор с организация и/или фирми относно третирането на излезлите от употреба моторни превозни средства. В града има няколко частни площадки, на </w:t>
      </w:r>
      <w:r w:rsidRPr="00BA48FA">
        <w:lastRenderedPageBreak/>
        <w:t>които могат да се предават, но липсва организиране на дейностите по управлението на тези отпадъци, когато са изоставени на общински терени.</w:t>
      </w:r>
    </w:p>
    <w:p w14:paraId="028EBBEC" w14:textId="77777777" w:rsidR="00F04698" w:rsidRDefault="00F04698">
      <w:pPr>
        <w:pStyle w:val="21"/>
        <w:shd w:val="clear" w:color="auto" w:fill="auto"/>
        <w:spacing w:before="0" w:after="271" w:line="278" w:lineRule="exact"/>
        <w:ind w:firstLine="740"/>
        <w:jc w:val="both"/>
      </w:pPr>
      <w:r>
        <w:t>Опасните отпадъци от домакинствата се предават на площадка в промишлената зона на града, с оператора на която е сключен договор.</w:t>
      </w:r>
    </w:p>
    <w:p w14:paraId="38CC06A8" w14:textId="77777777" w:rsidR="00F04698" w:rsidRDefault="00F04698">
      <w:pPr>
        <w:pStyle w:val="40"/>
        <w:keepNext/>
        <w:keepLines/>
        <w:numPr>
          <w:ilvl w:val="0"/>
          <w:numId w:val="18"/>
        </w:numPr>
        <w:shd w:val="clear" w:color="auto" w:fill="auto"/>
        <w:spacing w:after="256" w:line="240" w:lineRule="exact"/>
        <w:jc w:val="left"/>
      </w:pPr>
      <w:bookmarkStart w:id="44" w:name="bookmark34"/>
      <w:bookmarkStart w:id="45" w:name="_Toc507501550"/>
      <w:bookmarkStart w:id="46" w:name="_Toc507501637"/>
      <w:r>
        <w:t>Анализ на институционалния капацитет в сферата на управлението на отпадъците</w:t>
      </w:r>
      <w:bookmarkEnd w:id="44"/>
      <w:bookmarkEnd w:id="45"/>
      <w:bookmarkEnd w:id="46"/>
    </w:p>
    <w:p w14:paraId="06281E2C" w14:textId="77777777" w:rsidR="00F04698" w:rsidRDefault="00F04698">
      <w:pPr>
        <w:pStyle w:val="21"/>
        <w:shd w:val="clear" w:color="auto" w:fill="auto"/>
        <w:spacing w:before="0" w:after="236" w:line="274" w:lineRule="exact"/>
        <w:ind w:firstLine="740"/>
        <w:jc w:val="both"/>
      </w:pPr>
      <w:r>
        <w:t>Анализът на институционалния капацитет има за цел да установи евентуални недостатъци и несъответствия в капацитета на общината в сферата на управлението на отпадъците.</w:t>
      </w:r>
    </w:p>
    <w:p w14:paraId="4C1A3EDF" w14:textId="77777777" w:rsidR="00F04698" w:rsidRDefault="00F04698">
      <w:pPr>
        <w:pStyle w:val="21"/>
        <w:shd w:val="clear" w:color="auto" w:fill="auto"/>
        <w:spacing w:before="0" w:after="271" w:line="278" w:lineRule="exact"/>
        <w:ind w:firstLine="740"/>
        <w:jc w:val="both"/>
      </w:pPr>
      <w:r>
        <w:t>От направения анализ се установи, че като цяло капацитета на Общината е достатъчен относно управлението на отпадъците.</w:t>
      </w:r>
    </w:p>
    <w:p w14:paraId="25EAD664" w14:textId="77777777" w:rsidR="00F04698" w:rsidRPr="00C34575" w:rsidRDefault="00F04698">
      <w:pPr>
        <w:pStyle w:val="21"/>
        <w:shd w:val="clear" w:color="auto" w:fill="auto"/>
        <w:spacing w:before="0" w:after="257" w:line="240" w:lineRule="exact"/>
        <w:ind w:left="1120" w:hanging="380"/>
        <w:jc w:val="both"/>
      </w:pPr>
      <w:r>
        <w:t>В Общината има създаде</w:t>
      </w:r>
      <w:r w:rsidRPr="00C34575">
        <w:t>н отдел „ Природни ресурси, екология и земеделие” който включва:</w:t>
      </w:r>
    </w:p>
    <w:p w14:paraId="3D2F8AF4" w14:textId="77777777" w:rsidR="00F04698" w:rsidRPr="00C34575" w:rsidRDefault="00F04698">
      <w:pPr>
        <w:pStyle w:val="21"/>
        <w:numPr>
          <w:ilvl w:val="0"/>
          <w:numId w:val="16"/>
        </w:numPr>
        <w:shd w:val="clear" w:color="auto" w:fill="auto"/>
        <w:tabs>
          <w:tab w:val="left" w:pos="1090"/>
        </w:tabs>
        <w:spacing w:before="0" w:after="0" w:line="278" w:lineRule="exact"/>
        <w:ind w:left="1120" w:hanging="380"/>
        <w:jc w:val="both"/>
      </w:pPr>
      <w:r w:rsidRPr="00C34575">
        <w:t>Двама експерти „Природни ресурси, екология и земеделие”, които изпълняват функции както върху контрола на дейностите с отпадъците, така и с останалите компоненти на околната среда.</w:t>
      </w:r>
    </w:p>
    <w:p w14:paraId="63F27733" w14:textId="77777777" w:rsidR="00F04698" w:rsidRPr="00C34575" w:rsidRDefault="00F04698">
      <w:pPr>
        <w:pStyle w:val="21"/>
        <w:numPr>
          <w:ilvl w:val="0"/>
          <w:numId w:val="16"/>
        </w:numPr>
        <w:shd w:val="clear" w:color="auto" w:fill="auto"/>
        <w:tabs>
          <w:tab w:val="left" w:pos="1090"/>
        </w:tabs>
        <w:spacing w:before="0" w:after="244" w:line="278" w:lineRule="exact"/>
        <w:ind w:firstLine="740"/>
        <w:jc w:val="both"/>
      </w:pPr>
      <w:r w:rsidRPr="00C34575">
        <w:t>Един главен експерт „Природни ресурси, екология и земеделие“, който отговаря за управлението на земеделските земи</w:t>
      </w:r>
      <w:r w:rsidRPr="00C34575">
        <w:rPr>
          <w:lang w:val="ru-RU"/>
        </w:rPr>
        <w:t>.</w:t>
      </w:r>
      <w:r w:rsidRPr="00C34575">
        <w:t xml:space="preserve"> </w:t>
      </w:r>
    </w:p>
    <w:p w14:paraId="67D3C115" w14:textId="77777777" w:rsidR="00F04698" w:rsidRPr="00C34575" w:rsidRDefault="00F04698" w:rsidP="00DA4EB6">
      <w:pPr>
        <w:pStyle w:val="21"/>
        <w:numPr>
          <w:ilvl w:val="0"/>
          <w:numId w:val="16"/>
        </w:numPr>
        <w:shd w:val="clear" w:color="auto" w:fill="auto"/>
        <w:tabs>
          <w:tab w:val="left" w:pos="1090"/>
        </w:tabs>
        <w:spacing w:before="0" w:after="244" w:line="278" w:lineRule="exact"/>
        <w:ind w:firstLine="740"/>
        <w:jc w:val="both"/>
        <w:rPr>
          <w:color w:val="auto"/>
        </w:rPr>
      </w:pPr>
      <w:r w:rsidRPr="00C34575">
        <w:t>Трима специалисти  „Природни ресурси, екология и земеделие“</w:t>
      </w:r>
      <w:r w:rsidRPr="00C34575">
        <w:rPr>
          <w:color w:val="auto"/>
        </w:rPr>
        <w:t xml:space="preserve"> отговарящи предимно  за управлението на земеделските земи</w:t>
      </w:r>
      <w:r w:rsidRPr="00C34575">
        <w:rPr>
          <w:color w:val="auto"/>
          <w:lang w:val="ru-RU"/>
        </w:rPr>
        <w:t>.</w:t>
      </w:r>
      <w:r w:rsidRPr="00C34575">
        <w:rPr>
          <w:color w:val="auto"/>
        </w:rPr>
        <w:t xml:space="preserve"> </w:t>
      </w:r>
    </w:p>
    <w:p w14:paraId="41A32F80" w14:textId="77777777" w:rsidR="00F04698" w:rsidRPr="00C34575" w:rsidRDefault="00F04698">
      <w:pPr>
        <w:pStyle w:val="21"/>
        <w:shd w:val="clear" w:color="auto" w:fill="auto"/>
        <w:spacing w:before="0" w:after="240" w:line="274" w:lineRule="exact"/>
        <w:ind w:firstLine="740"/>
        <w:jc w:val="both"/>
        <w:rPr>
          <w:rFonts w:cs="Tahoma"/>
        </w:rPr>
      </w:pPr>
      <w:r w:rsidRPr="00C34575">
        <w:t>Към звено „Инспекторат“, са назначени 5 инспектори които контролират опазването на чистотата, околната среда зелената система и обществения ред в община Карлово.</w:t>
      </w:r>
    </w:p>
    <w:p w14:paraId="2C62186B" w14:textId="77777777" w:rsidR="00F04698" w:rsidRDefault="00F04698">
      <w:pPr>
        <w:pStyle w:val="21"/>
        <w:shd w:val="clear" w:color="auto" w:fill="auto"/>
        <w:spacing w:before="0" w:after="240" w:line="274" w:lineRule="exact"/>
        <w:ind w:firstLine="740"/>
        <w:jc w:val="both"/>
        <w:rPr>
          <w:rFonts w:cs="Tahoma"/>
        </w:rPr>
      </w:pPr>
      <w:r w:rsidRPr="00840E6D">
        <w:t>От анализа е установено, че институционалния капацитет на Община Карлово е достатъчен, като необходимост се усеща единствено при контрола. Необходимо е назначаване на още допълнителни бройки контрольори по чистота, с които да се засили контрола върху граждани и фирми за правилното боравене и разпределяне на отпадъците.</w:t>
      </w:r>
    </w:p>
    <w:p w14:paraId="4A4F8F52" w14:textId="77777777" w:rsidR="00F04698" w:rsidRDefault="00F04698">
      <w:pPr>
        <w:pStyle w:val="40"/>
        <w:keepNext/>
        <w:keepLines/>
        <w:numPr>
          <w:ilvl w:val="0"/>
          <w:numId w:val="18"/>
        </w:numPr>
        <w:shd w:val="clear" w:color="auto" w:fill="auto"/>
        <w:tabs>
          <w:tab w:val="left" w:pos="481"/>
        </w:tabs>
        <w:spacing w:after="240" w:line="274" w:lineRule="exact"/>
      </w:pPr>
      <w:bookmarkStart w:id="47" w:name="bookmark36"/>
      <w:bookmarkStart w:id="48" w:name="_Toc507501551"/>
      <w:bookmarkStart w:id="49" w:name="_Toc507501638"/>
      <w:r>
        <w:t>Анализ на замърсени в миналото площадки за обезвреждане на отпадъците и осъществени мерки за тяхното възстановяване</w:t>
      </w:r>
      <w:bookmarkEnd w:id="47"/>
      <w:bookmarkEnd w:id="48"/>
      <w:bookmarkEnd w:id="49"/>
    </w:p>
    <w:p w14:paraId="693A1D72" w14:textId="77777777" w:rsidR="00F04698" w:rsidRDefault="00F04698">
      <w:pPr>
        <w:pStyle w:val="21"/>
        <w:shd w:val="clear" w:color="auto" w:fill="auto"/>
        <w:spacing w:before="0" w:after="244" w:line="274" w:lineRule="exact"/>
        <w:ind w:firstLine="740"/>
        <w:jc w:val="both"/>
      </w:pPr>
      <w:r>
        <w:t xml:space="preserve">От направения анализ се установява, че на територията на Общината са закрити и рекултивирани старите сметища във всички населени места. Закриването е осъществено по предварително изготвен и одобрен от контролните органи график по метод „ </w:t>
      </w:r>
      <w:r>
        <w:rPr>
          <w:lang w:val="en-US" w:eastAsia="en-US"/>
        </w:rPr>
        <w:t>in</w:t>
      </w:r>
      <w:r w:rsidRPr="00DC0565">
        <w:rPr>
          <w:lang w:val="ru-RU" w:eastAsia="en-US"/>
        </w:rPr>
        <w:t xml:space="preserve"> </w:t>
      </w:r>
      <w:r>
        <w:rPr>
          <w:lang w:val="en-US" w:eastAsia="en-US"/>
        </w:rPr>
        <w:t>sito</w:t>
      </w:r>
      <w:r w:rsidRPr="00DC0565">
        <w:rPr>
          <w:lang w:val="ru-RU" w:eastAsia="en-US"/>
        </w:rPr>
        <w:t xml:space="preserve">” </w:t>
      </w:r>
      <w:r>
        <w:t>т.е. запръстяване на замърсените терени.</w:t>
      </w:r>
    </w:p>
    <w:p w14:paraId="75888463" w14:textId="77777777" w:rsidR="00F04698" w:rsidRDefault="00F04698">
      <w:pPr>
        <w:pStyle w:val="21"/>
        <w:shd w:val="clear" w:color="auto" w:fill="auto"/>
        <w:spacing w:before="0" w:after="233" w:line="269" w:lineRule="exact"/>
        <w:ind w:firstLine="740"/>
        <w:jc w:val="both"/>
      </w:pPr>
      <w:r>
        <w:t>Към момента в Общината липсват други замърсявания, за които да не са взети мерки по възстановяване на терените.</w:t>
      </w:r>
    </w:p>
    <w:p w14:paraId="114BD256" w14:textId="77777777" w:rsidR="00F04698" w:rsidRDefault="00F04698">
      <w:pPr>
        <w:pStyle w:val="40"/>
        <w:keepNext/>
        <w:keepLines/>
        <w:numPr>
          <w:ilvl w:val="0"/>
          <w:numId w:val="18"/>
        </w:numPr>
        <w:shd w:val="clear" w:color="auto" w:fill="auto"/>
        <w:tabs>
          <w:tab w:val="left" w:pos="481"/>
        </w:tabs>
        <w:spacing w:after="248" w:line="278" w:lineRule="exact"/>
      </w:pPr>
      <w:bookmarkStart w:id="50" w:name="bookmark38"/>
      <w:bookmarkStart w:id="51" w:name="_Toc507501552"/>
      <w:bookmarkStart w:id="52" w:name="_Toc507501639"/>
      <w:r>
        <w:t>Анализ на организационните схеми и форми за управление на отпадъците, планиране, финансиране и определяне на цени и такси за услугите</w:t>
      </w:r>
      <w:bookmarkEnd w:id="50"/>
      <w:bookmarkEnd w:id="51"/>
      <w:bookmarkEnd w:id="52"/>
    </w:p>
    <w:p w14:paraId="24D0F733" w14:textId="77777777" w:rsidR="00F04698" w:rsidRDefault="00F04698">
      <w:pPr>
        <w:pStyle w:val="21"/>
        <w:shd w:val="clear" w:color="auto" w:fill="auto"/>
        <w:spacing w:before="0" w:after="236" w:line="269" w:lineRule="exact"/>
        <w:ind w:firstLine="740"/>
        <w:jc w:val="both"/>
      </w:pPr>
      <w:r>
        <w:t>Общината е уредила в местната си нормативна уредба формите и начините на плащане за извършваните услуги по управлението на отпадъците на територията си.</w:t>
      </w:r>
    </w:p>
    <w:p w14:paraId="7FA81DB7" w14:textId="77777777" w:rsidR="00F04698" w:rsidRDefault="00F04698">
      <w:pPr>
        <w:pStyle w:val="21"/>
        <w:shd w:val="clear" w:color="auto" w:fill="auto"/>
        <w:spacing w:before="0" w:after="240" w:line="274" w:lineRule="exact"/>
        <w:ind w:firstLine="740"/>
        <w:jc w:val="both"/>
      </w:pPr>
      <w:r>
        <w:lastRenderedPageBreak/>
        <w:t>Чрез Наредбата за управление на дейностите по отпадъците е указан редът за извършването на дейностите, глобите и санкциите за замърсяване на общински места с отпадъци и др.</w:t>
      </w:r>
    </w:p>
    <w:p w14:paraId="6F88EC8A" w14:textId="77777777" w:rsidR="00F04698" w:rsidRDefault="00F04698">
      <w:pPr>
        <w:pStyle w:val="21"/>
        <w:shd w:val="clear" w:color="auto" w:fill="auto"/>
        <w:spacing w:before="0" w:after="240" w:line="274" w:lineRule="exact"/>
        <w:ind w:firstLine="740"/>
        <w:jc w:val="both"/>
      </w:pPr>
      <w:r>
        <w:t>Чрез Наредбата за определянето и администрирането на местните такси и цени на услугите на територията на община Карлово е указан редът за заплащане на такса „Битови отпадъци”, както и дейностите които покрива.</w:t>
      </w:r>
    </w:p>
    <w:p w14:paraId="72E75C19" w14:textId="77777777" w:rsidR="00F04698" w:rsidRDefault="00F04698" w:rsidP="00341990">
      <w:pPr>
        <w:pStyle w:val="21"/>
        <w:shd w:val="clear" w:color="auto" w:fill="auto"/>
        <w:spacing w:before="0" w:after="0" w:line="274" w:lineRule="exact"/>
        <w:ind w:firstLine="740"/>
        <w:jc w:val="both"/>
      </w:pPr>
      <w:r>
        <w:t>В голяма част събраната сума от таксите не успява да покрива всички необходими дейности по извършването на управлението на отпадъците, като администрацията се принуждава да ги свива.</w:t>
      </w:r>
    </w:p>
    <w:p w14:paraId="30C50F90" w14:textId="77777777" w:rsidR="00F04698" w:rsidRDefault="00F04698" w:rsidP="00341990">
      <w:pPr>
        <w:pStyle w:val="21"/>
        <w:shd w:val="clear" w:color="auto" w:fill="auto"/>
        <w:spacing w:before="0" w:after="0" w:line="274" w:lineRule="exact"/>
        <w:ind w:firstLine="740"/>
        <w:jc w:val="both"/>
        <w:rPr>
          <w:rFonts w:cs="Tahoma"/>
        </w:rPr>
      </w:pPr>
    </w:p>
    <w:p w14:paraId="12F2D11F" w14:textId="77777777" w:rsidR="00F04698" w:rsidRDefault="00F04698">
      <w:pPr>
        <w:pStyle w:val="21"/>
        <w:shd w:val="clear" w:color="auto" w:fill="auto"/>
        <w:spacing w:before="0" w:after="240" w:line="274" w:lineRule="exact"/>
        <w:ind w:firstLine="740"/>
        <w:jc w:val="both"/>
      </w:pPr>
      <w:r>
        <w:t>Друг проблем е и увеличаващите се всяка година отчисления за депониране на отпадъците, което допълнително натоварва план-сметките за чистотата.</w:t>
      </w:r>
    </w:p>
    <w:p w14:paraId="084D4285" w14:textId="77777777" w:rsidR="00F04698" w:rsidRDefault="00F04698">
      <w:pPr>
        <w:pStyle w:val="21"/>
        <w:shd w:val="clear" w:color="auto" w:fill="auto"/>
        <w:spacing w:before="0" w:after="240" w:line="274" w:lineRule="exact"/>
        <w:ind w:firstLine="740"/>
        <w:jc w:val="both"/>
      </w:pPr>
      <w:r>
        <w:t>От направения анализ следва извода, че основния проблем, както на Община Карлово, така и на други Общини в България е предстоящата промяна на образуването на ТБО. Към момента то е посредством данъчна оценка на имотите, а с влизане в сила на новите изисквания е необходимо да бъде образувана на база количество отпадъци. Този преход ще бъде бавен и труден за Общините в началото докато се разработи и приложи правилния подход за определянето на таксата.</w:t>
      </w:r>
    </w:p>
    <w:p w14:paraId="16FD9AE5" w14:textId="77777777" w:rsidR="00F04698" w:rsidRDefault="00F04698">
      <w:pPr>
        <w:pStyle w:val="40"/>
        <w:keepNext/>
        <w:keepLines/>
        <w:numPr>
          <w:ilvl w:val="0"/>
          <w:numId w:val="18"/>
        </w:numPr>
        <w:shd w:val="clear" w:color="auto" w:fill="auto"/>
        <w:tabs>
          <w:tab w:val="left" w:pos="481"/>
        </w:tabs>
        <w:spacing w:after="240" w:line="274" w:lineRule="exact"/>
      </w:pPr>
      <w:bookmarkStart w:id="53" w:name="_Toc507501553"/>
      <w:bookmarkStart w:id="54" w:name="_Toc507501640"/>
      <w:r>
        <w:t>Анализ на информирането на обществеността по въпросите на управление на отпадъците</w:t>
      </w:r>
      <w:bookmarkEnd w:id="53"/>
      <w:bookmarkEnd w:id="54"/>
    </w:p>
    <w:p w14:paraId="1A2C0DF9" w14:textId="77777777" w:rsidR="00F04698" w:rsidRPr="00930DC4" w:rsidRDefault="00F04698">
      <w:pPr>
        <w:pStyle w:val="21"/>
        <w:shd w:val="clear" w:color="auto" w:fill="auto"/>
        <w:spacing w:before="0" w:after="240" w:line="274" w:lineRule="exact"/>
        <w:ind w:firstLine="740"/>
        <w:jc w:val="both"/>
        <w:rPr>
          <w:rFonts w:cs="Tahoma"/>
        </w:rPr>
      </w:pPr>
      <w:r>
        <w:t>Основната информираност на населението на Общината е, чрез интернет сайта, където има създадена рубрика „Околна среда”. Общината е разработила добра система за информираност, като много голяма част от извършваните дейности се публикува</w:t>
      </w:r>
      <w:r w:rsidRPr="00930DC4">
        <w:rPr>
          <w:lang w:val="ru-RU"/>
        </w:rPr>
        <w:t xml:space="preserve"> </w:t>
      </w:r>
      <w:r>
        <w:t>както в сайта така и на информационното табло.</w:t>
      </w:r>
    </w:p>
    <w:p w14:paraId="2720C793" w14:textId="77777777" w:rsidR="00F04698" w:rsidRDefault="00F04698">
      <w:pPr>
        <w:pStyle w:val="21"/>
        <w:shd w:val="clear" w:color="auto" w:fill="auto"/>
        <w:spacing w:before="0" w:after="240" w:line="274" w:lineRule="exact"/>
        <w:ind w:firstLine="740"/>
        <w:jc w:val="both"/>
      </w:pPr>
      <w:r>
        <w:t>Изводите от този анализ са, че Общината върви в правилната посока, като са необходими още малко усилия за развитието на рубриката, както и за насърчаване използването й.</w:t>
      </w:r>
    </w:p>
    <w:p w14:paraId="2F951C22" w14:textId="77777777" w:rsidR="00F04698" w:rsidRDefault="00F04698">
      <w:pPr>
        <w:pStyle w:val="21"/>
        <w:shd w:val="clear" w:color="auto" w:fill="auto"/>
        <w:spacing w:before="0" w:after="240" w:line="274" w:lineRule="exact"/>
        <w:ind w:firstLine="740"/>
        <w:jc w:val="both"/>
      </w:pPr>
      <w:r>
        <w:t>Необходимо е и разработване и на други механизми за информираност на населението, освен интернет сайта, тъй като по-възрастовите групи от населението нямат възможност за използването му. Необходимо е провеждане на повече и конкретни, целенасочени кампании сред населението, които да ги запознаят с начините на управление на отпадъците в Общината, както и за получаването на подробна информация относно дейността.</w:t>
      </w:r>
    </w:p>
    <w:p w14:paraId="06651401" w14:textId="77777777" w:rsidR="00F04698" w:rsidRDefault="00F04698">
      <w:pPr>
        <w:pStyle w:val="40"/>
        <w:keepNext/>
        <w:keepLines/>
        <w:numPr>
          <w:ilvl w:val="0"/>
          <w:numId w:val="18"/>
        </w:numPr>
        <w:shd w:val="clear" w:color="auto" w:fill="auto"/>
        <w:tabs>
          <w:tab w:val="left" w:pos="481"/>
        </w:tabs>
        <w:spacing w:after="240" w:line="274" w:lineRule="exact"/>
      </w:pPr>
      <w:bookmarkStart w:id="55" w:name="bookmark42"/>
      <w:bookmarkStart w:id="56" w:name="_Toc507501554"/>
      <w:bookmarkStart w:id="57" w:name="_Toc507501641"/>
      <w:r>
        <w:t>Анализ на информационното обезпечаване за отпадъците и дейностите с отпадъците</w:t>
      </w:r>
      <w:bookmarkEnd w:id="55"/>
      <w:bookmarkEnd w:id="56"/>
      <w:bookmarkEnd w:id="57"/>
    </w:p>
    <w:p w14:paraId="6EBD210F" w14:textId="77777777" w:rsidR="00F04698" w:rsidRDefault="00F04698">
      <w:pPr>
        <w:pStyle w:val="21"/>
        <w:shd w:val="clear" w:color="auto" w:fill="auto"/>
        <w:spacing w:before="0" w:after="240" w:line="274" w:lineRule="exact"/>
        <w:ind w:firstLine="740"/>
        <w:jc w:val="both"/>
      </w:pPr>
      <w:r>
        <w:t>Информацията за отпадъците и извършваните дейности с тях от Общината е достатъчна и надлежна. Проблемът при осигуряване на данните за образуваните отпадъците в Общината са от липсата на такава от лицата и фирмите, които са извън организираната система, т.е. те сами си управляват образуваните отпадъци. Това са основно лицата, занимаващи се с изкупването на отпадъци от хартия, картон, пластмаса, метал, отпадъци от черни и цветни метали, събрани отпадъци извън системите за разделно събиране на отпадъци от електрическо и електронно оборудване и батерии и акумулатори.</w:t>
      </w:r>
    </w:p>
    <w:p w14:paraId="68AA2D37" w14:textId="77777777" w:rsidR="00F04698" w:rsidRDefault="00F04698">
      <w:pPr>
        <w:pStyle w:val="21"/>
        <w:shd w:val="clear" w:color="auto" w:fill="auto"/>
        <w:spacing w:before="0" w:after="267" w:line="274" w:lineRule="exact"/>
        <w:ind w:firstLine="740"/>
        <w:jc w:val="both"/>
      </w:pPr>
      <w:r>
        <w:t>Необходимо е определяне на ясни правила и задължения за ежегодно предоставяне на информация от лицата, извън организираните системи от Общината.</w:t>
      </w:r>
    </w:p>
    <w:p w14:paraId="63957F0E" w14:textId="77777777" w:rsidR="00F04698" w:rsidRDefault="00F04698">
      <w:pPr>
        <w:pStyle w:val="40"/>
        <w:keepNext/>
        <w:keepLines/>
        <w:numPr>
          <w:ilvl w:val="0"/>
          <w:numId w:val="18"/>
        </w:numPr>
        <w:shd w:val="clear" w:color="auto" w:fill="auto"/>
        <w:tabs>
          <w:tab w:val="left" w:pos="481"/>
        </w:tabs>
        <w:spacing w:after="201" w:line="240" w:lineRule="exact"/>
      </w:pPr>
      <w:bookmarkStart w:id="58" w:name="bookmark43"/>
      <w:bookmarkStart w:id="59" w:name="_Toc507501555"/>
      <w:bookmarkStart w:id="60" w:name="_Toc507501642"/>
      <w:r>
        <w:lastRenderedPageBreak/>
        <w:t>Изводи от направените прогнози</w:t>
      </w:r>
      <w:bookmarkEnd w:id="58"/>
      <w:bookmarkEnd w:id="59"/>
      <w:bookmarkEnd w:id="60"/>
    </w:p>
    <w:p w14:paraId="79382163" w14:textId="77777777" w:rsidR="00F04698" w:rsidRDefault="00F04698">
      <w:pPr>
        <w:pStyle w:val="21"/>
        <w:shd w:val="clear" w:color="auto" w:fill="auto"/>
        <w:spacing w:before="0" w:after="240" w:line="274" w:lineRule="exact"/>
        <w:ind w:firstLine="740"/>
        <w:jc w:val="both"/>
        <w:rPr>
          <w:rStyle w:val="3"/>
          <w:rFonts w:cs="Tahoma"/>
          <w:b w:val="0"/>
          <w:bCs w:val="0"/>
        </w:rPr>
      </w:pPr>
      <w:r>
        <w:t xml:space="preserve">От направените прогнози на количествата отпадъци, които се очаква да се образуват и събират в Община Карлово до края на програмния период на програмата, могат да се направят изводи, че предвидените мерки, дейности, както и необходимата инфраструктура ще бъдат достатъчни за изпълнение на целите на българското законодателство. Основния проблем при точното прогнозиране на отпадъците е липсата на каквато и да е информация в Общината, относно количествата на събраните отпадъци от частните лица, които </w:t>
      </w:r>
      <w:r w:rsidRPr="00341990">
        <w:t>разполагат</w:t>
      </w:r>
      <w:r>
        <w:t xml:space="preserve"> </w:t>
      </w:r>
      <w:r w:rsidRPr="00341990">
        <w:rPr>
          <w:rStyle w:val="3"/>
          <w:b w:val="0"/>
          <w:bCs w:val="0"/>
        </w:rPr>
        <w:t xml:space="preserve">с площадки за събирането им. Тези количества неминуемо оказват влияние върху количествата на отпадъците на Общината и постигането на целите. Въпреки това въз основа на прогнозите на наличната информация и данни, постигането на целите в дългосрочен период е достижимо и при изпълнение на посочените мерки в програмата е изпълнимо. Друг фактор, който оказва негативно влияние при точното прогнозиране е морфологичният </w:t>
      </w:r>
      <w:r>
        <w:rPr>
          <w:rStyle w:val="3"/>
          <w:b w:val="0"/>
          <w:bCs w:val="0"/>
        </w:rPr>
        <w:t>анализ на отпадъците на Община Карлово</w:t>
      </w:r>
      <w:r w:rsidRPr="00341990">
        <w:rPr>
          <w:rStyle w:val="3"/>
          <w:b w:val="0"/>
          <w:bCs w:val="0"/>
        </w:rPr>
        <w:t>.</w:t>
      </w:r>
    </w:p>
    <w:p w14:paraId="7965C2FB" w14:textId="09556E4C" w:rsidR="00F04698" w:rsidRPr="00341990" w:rsidRDefault="005551BE">
      <w:pPr>
        <w:pStyle w:val="21"/>
        <w:shd w:val="clear" w:color="auto" w:fill="auto"/>
        <w:spacing w:before="0" w:after="240" w:line="274" w:lineRule="exact"/>
        <w:ind w:firstLine="740"/>
        <w:jc w:val="both"/>
        <w:rPr>
          <w:rFonts w:cs="Tahoma"/>
          <w:b/>
          <w:bCs/>
        </w:rPr>
      </w:pPr>
      <w:r>
        <w:rPr>
          <w:noProof/>
        </w:rPr>
        <mc:AlternateContent>
          <mc:Choice Requires="wps">
            <w:drawing>
              <wp:anchor distT="0" distB="0" distL="63500" distR="63500" simplePos="0" relativeHeight="251649024" behindDoc="1" locked="0" layoutInCell="1" allowOverlap="1" wp14:anchorId="5580950A" wp14:editId="7D463468">
                <wp:simplePos x="0" y="0"/>
                <wp:positionH relativeFrom="margin">
                  <wp:posOffset>270510</wp:posOffset>
                </wp:positionH>
                <wp:positionV relativeFrom="paragraph">
                  <wp:posOffset>212090</wp:posOffset>
                </wp:positionV>
                <wp:extent cx="5846445" cy="177800"/>
                <wp:effectExtent l="3175" t="1905" r="0" b="1270"/>
                <wp:wrapTopAndBottom/>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7B97" w14:textId="77777777" w:rsidR="001F7233" w:rsidRDefault="001F7233" w:rsidP="008A6B72">
                            <w:pPr>
                              <w:pStyle w:val="45"/>
                              <w:shd w:val="clear" w:color="auto" w:fill="auto"/>
                              <w:spacing w:line="280" w:lineRule="exact"/>
                              <w:jc w:val="center"/>
                              <w:rPr>
                                <w:rFonts w:cs="Tahoma"/>
                              </w:rPr>
                            </w:pPr>
                            <w:bookmarkStart w:id="61" w:name="bookmark6"/>
                            <w:r>
                              <w:rPr>
                                <w:rStyle w:val="4Exact"/>
                                <w:b/>
                                <w:bCs/>
                              </w:rPr>
                              <w:t>III. РАЗДЕЛ ТРЕТИ</w:t>
                            </w:r>
                            <w:bookmarkEnd w:id="6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80950A" id="Text Box 19" o:spid="_x0000_s1028" type="#_x0000_t202" style="position:absolute;left:0;text-align:left;margin-left:21.3pt;margin-top:16.7pt;width:460.35pt;height:14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0GtQIAALI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b6MMBK0gx49sINBt/KAwsTWZ+h1Cm73PTiaA+xDnx1X3d/J8rtGQq4aKrbsRik5NIxWkF9ob/rP&#10;ro442oJshk+ygjh0Z6QDOtSqs8WDciBAhz49nnpjcylhcxaTOSEzjEo4CxeLOHDN82k63e6VNh+Y&#10;7JA1Mqyg9w6d7u+0sdnQdHKxwYQseNu6/rfixQY4jjsQG67aM5uFa+dTEiTreB0Tj0TztUeCPPdu&#10;ihXx5kW4mOWX+WqVh79s3JCkDa8qJmyYSVoh+bPWHUU+iuIkLi1bXlk4m5JW282qVWhPQdqF+1zN&#10;4eTs5r9MwxUBuLyiFEYkuI0Sr5jHC48UZOYliyD2gjC5TeYBSUhevKR0xwX7d0poyHAyi2ajmM5J&#10;v+IWuO8tN5p23MDwaHmXYZADfNaJplaCa1E521DejvazUtj0z6WAdk+NdoK1Gh3Vag6bg3sbkQW2&#10;Yt7I6hEUrCQIDGQKgw+MRqqfGA0wRDKsf+yoYhi1HwW8AjtxJkNNxmYyqCjhaoYNRqO5MuNk2vWK&#10;bxtAnt7ZDbyUgjsRn7M4vi8YDI7LcYjZyfP833mdR+3yNwAAAP//AwBQSwMEFAAGAAgAAAAhAKc9&#10;lljcAAAACAEAAA8AAABkcnMvZG93bnJldi54bWxMj0FPhDAQhe8m/odmTLyY3VIgxEXKxhi9eHP1&#10;4q1LZ4FIp4R2AffXO570OHkv3/um2q9uEDNOofekQW0TEEiNtz21Gj7eXzb3IEI0ZM3gCTV8Y4B9&#10;fX1VmdL6hd5wPsRWMIRCaTR0MY6llKHp0Jmw9SMSZyc/ORP5nFppJ7Mw3A0yTZJCOtMTL3RmxKcO&#10;m6/D2Wko1ufx7nWH6XJphpk+L0pFVFrf3qyPDyAirvGvDL/6rA41Ox39mWwQg4Y8LbipIctyEJzv&#10;iiwDcWS4ykHWlfz/QP0DAAD//wMAUEsBAi0AFAAGAAgAAAAhALaDOJL+AAAA4QEAABMAAAAAAAAA&#10;AAAAAAAAAAAAAFtDb250ZW50X1R5cGVzXS54bWxQSwECLQAUAAYACAAAACEAOP0h/9YAAACUAQAA&#10;CwAAAAAAAAAAAAAAAAAvAQAAX3JlbHMvLnJlbHNQSwECLQAUAAYACAAAACEAqUGtBrUCAACyBQAA&#10;DgAAAAAAAAAAAAAAAAAuAgAAZHJzL2Uyb0RvYy54bWxQSwECLQAUAAYACAAAACEApz2WWNwAAAAI&#10;AQAADwAAAAAAAAAAAAAAAAAPBQAAZHJzL2Rvd25yZXYueG1sUEsFBgAAAAAEAAQA8wAAABgGAAAA&#10;AA==&#10;" filled="f" stroked="f">
                <v:textbox style="mso-fit-shape-to-text:t" inset="0,0,0,0">
                  <w:txbxContent>
                    <w:p w14:paraId="6E907B97" w14:textId="77777777" w:rsidR="001F7233" w:rsidRDefault="001F7233" w:rsidP="008A6B72">
                      <w:pPr>
                        <w:pStyle w:val="45"/>
                        <w:shd w:val="clear" w:color="auto" w:fill="auto"/>
                        <w:spacing w:line="280" w:lineRule="exact"/>
                        <w:jc w:val="center"/>
                        <w:rPr>
                          <w:rFonts w:cs="Tahoma"/>
                        </w:rPr>
                      </w:pPr>
                      <w:bookmarkStart w:id="63" w:name="bookmark6"/>
                      <w:r>
                        <w:rPr>
                          <w:rStyle w:val="4Exact"/>
                          <w:b/>
                          <w:bCs/>
                        </w:rPr>
                        <w:t>III. РАЗДЕЛ ТРЕТИ</w:t>
                      </w:r>
                      <w:bookmarkEnd w:id="63"/>
                    </w:p>
                  </w:txbxContent>
                </v:textbox>
                <w10:wrap type="topAndBottom" anchorx="margin"/>
              </v:shape>
            </w:pict>
          </mc:Fallback>
        </mc:AlternateContent>
      </w:r>
    </w:p>
    <w:p w14:paraId="4FF6064D" w14:textId="77777777" w:rsidR="00F04698" w:rsidRPr="00522329" w:rsidRDefault="00F04698" w:rsidP="00522329">
      <w:pPr>
        <w:pStyle w:val="NoSpacing"/>
      </w:pPr>
      <w:bookmarkStart w:id="62" w:name="bookmark45"/>
    </w:p>
    <w:p w14:paraId="2C5CA033" w14:textId="77777777" w:rsidR="00F04698" w:rsidRDefault="00F04698">
      <w:pPr>
        <w:pStyle w:val="40"/>
        <w:keepNext/>
        <w:keepLines/>
        <w:numPr>
          <w:ilvl w:val="0"/>
          <w:numId w:val="12"/>
        </w:numPr>
        <w:shd w:val="clear" w:color="auto" w:fill="auto"/>
        <w:tabs>
          <w:tab w:val="left" w:pos="303"/>
        </w:tabs>
        <w:spacing w:after="192" w:line="240" w:lineRule="exact"/>
      </w:pPr>
      <w:bookmarkStart w:id="63" w:name="_Toc507501556"/>
      <w:bookmarkStart w:id="64" w:name="_Toc507501643"/>
      <w:r>
        <w:rPr>
          <w:lang w:val="en-US" w:eastAsia="en-US"/>
        </w:rPr>
        <w:t xml:space="preserve">SWOT </w:t>
      </w:r>
      <w:r>
        <w:t>АНАЛИЗ</w:t>
      </w:r>
      <w:bookmarkEnd w:id="62"/>
      <w:bookmarkEnd w:id="63"/>
      <w:bookmarkEnd w:id="64"/>
    </w:p>
    <w:p w14:paraId="787A9167" w14:textId="77777777" w:rsidR="00F04698" w:rsidRDefault="00F04698">
      <w:pPr>
        <w:pStyle w:val="31"/>
        <w:shd w:val="clear" w:color="auto" w:fill="auto"/>
        <w:spacing w:before="0" w:after="240" w:line="278" w:lineRule="exact"/>
        <w:ind w:firstLine="840"/>
        <w:jc w:val="both"/>
      </w:pPr>
      <w:r>
        <w:rPr>
          <w:lang w:val="en-US" w:eastAsia="en-US"/>
        </w:rPr>
        <w:t>SWOT</w:t>
      </w:r>
      <w:r w:rsidRPr="00DC0565">
        <w:rPr>
          <w:lang w:val="ru-RU" w:eastAsia="en-US"/>
        </w:rPr>
        <w:t xml:space="preserve"> </w:t>
      </w:r>
      <w:r>
        <w:t>анализът е един от най-често практикуваните методи за стратегически анализ при подготовка на документи на публичната политика.</w:t>
      </w:r>
    </w:p>
    <w:p w14:paraId="11290432" w14:textId="77777777" w:rsidR="00F04698" w:rsidRDefault="00F04698">
      <w:pPr>
        <w:pStyle w:val="31"/>
        <w:shd w:val="clear" w:color="auto" w:fill="auto"/>
        <w:spacing w:before="0" w:after="232" w:line="278" w:lineRule="exact"/>
        <w:ind w:firstLine="840"/>
        <w:jc w:val="both"/>
        <w:rPr>
          <w:rFonts w:cs="Tahoma"/>
        </w:rPr>
      </w:pPr>
      <w:r>
        <w:rPr>
          <w:rStyle w:val="320"/>
          <w:b/>
          <w:bCs/>
          <w:lang w:val="en-US" w:eastAsia="en-US"/>
        </w:rPr>
        <w:t>SWOT</w:t>
      </w:r>
      <w:r w:rsidRPr="00DC0565">
        <w:rPr>
          <w:rStyle w:val="320"/>
          <w:b/>
          <w:bCs/>
          <w:lang w:val="ru-RU" w:eastAsia="en-US"/>
        </w:rPr>
        <w:t xml:space="preserve"> </w:t>
      </w:r>
      <w:r>
        <w:rPr>
          <w:rStyle w:val="320"/>
          <w:b/>
          <w:bCs/>
        </w:rPr>
        <w:t>анализът е класически метод за стратегическо планиране и в същото време и абревиатура, зад която стоят следните думи:</w:t>
      </w:r>
    </w:p>
    <w:p w14:paraId="6D92BBAB" w14:textId="77777777" w:rsidR="00F04698" w:rsidRDefault="00F04698">
      <w:pPr>
        <w:pStyle w:val="31"/>
        <w:numPr>
          <w:ilvl w:val="0"/>
          <w:numId w:val="20"/>
        </w:numPr>
        <w:shd w:val="clear" w:color="auto" w:fill="auto"/>
        <w:tabs>
          <w:tab w:val="left" w:pos="1560"/>
        </w:tabs>
        <w:spacing w:before="0" w:after="0" w:line="288" w:lineRule="exact"/>
        <w:ind w:left="1200"/>
        <w:jc w:val="both"/>
        <w:rPr>
          <w:rFonts w:cs="Tahoma"/>
        </w:rPr>
      </w:pPr>
      <w:r>
        <w:rPr>
          <w:rStyle w:val="320"/>
          <w:b/>
          <w:bCs/>
          <w:lang w:val="en-US" w:eastAsia="en-US"/>
        </w:rPr>
        <w:t xml:space="preserve">S (Strenghts) </w:t>
      </w:r>
      <w:r>
        <w:rPr>
          <w:rStyle w:val="320"/>
          <w:b/>
          <w:bCs/>
        </w:rPr>
        <w:t>- Силни страни</w:t>
      </w:r>
    </w:p>
    <w:p w14:paraId="3136703B" w14:textId="77777777" w:rsidR="00F04698" w:rsidRDefault="00F04698">
      <w:pPr>
        <w:pStyle w:val="31"/>
        <w:numPr>
          <w:ilvl w:val="0"/>
          <w:numId w:val="20"/>
        </w:numPr>
        <w:shd w:val="clear" w:color="auto" w:fill="auto"/>
        <w:tabs>
          <w:tab w:val="left" w:pos="1560"/>
        </w:tabs>
        <w:spacing w:before="0" w:after="0" w:line="288" w:lineRule="exact"/>
        <w:ind w:left="1200"/>
        <w:jc w:val="both"/>
        <w:rPr>
          <w:rFonts w:cs="Tahoma"/>
        </w:rPr>
      </w:pPr>
      <w:r>
        <w:rPr>
          <w:rStyle w:val="320"/>
          <w:b/>
          <w:bCs/>
          <w:lang w:val="en-US" w:eastAsia="en-US"/>
        </w:rPr>
        <w:t xml:space="preserve">W (Weaknesses) </w:t>
      </w:r>
      <w:r>
        <w:rPr>
          <w:rStyle w:val="320"/>
          <w:b/>
          <w:bCs/>
        </w:rPr>
        <w:t>- Слаби страни</w:t>
      </w:r>
    </w:p>
    <w:p w14:paraId="107C4A7F" w14:textId="77777777" w:rsidR="00F04698" w:rsidRDefault="00F04698" w:rsidP="008A6B72">
      <w:pPr>
        <w:pStyle w:val="31"/>
        <w:numPr>
          <w:ilvl w:val="0"/>
          <w:numId w:val="20"/>
        </w:numPr>
        <w:shd w:val="clear" w:color="auto" w:fill="auto"/>
        <w:tabs>
          <w:tab w:val="left" w:pos="1560"/>
        </w:tabs>
        <w:spacing w:before="0" w:after="0" w:line="288" w:lineRule="exact"/>
        <w:ind w:left="1200"/>
        <w:jc w:val="both"/>
        <w:rPr>
          <w:rStyle w:val="320"/>
          <w:b/>
          <w:bCs/>
        </w:rPr>
      </w:pPr>
      <w:r>
        <w:rPr>
          <w:rStyle w:val="320"/>
          <w:b/>
          <w:bCs/>
          <w:lang w:val="en-US" w:eastAsia="en-US"/>
        </w:rPr>
        <w:t xml:space="preserve">O (Opportunities) </w:t>
      </w:r>
      <w:r>
        <w:rPr>
          <w:rStyle w:val="320"/>
          <w:b/>
          <w:bCs/>
        </w:rPr>
        <w:t>– Възможности</w:t>
      </w:r>
    </w:p>
    <w:p w14:paraId="0B42B36C" w14:textId="77777777" w:rsidR="00F04698" w:rsidRDefault="00F04698" w:rsidP="00175459">
      <w:pPr>
        <w:pStyle w:val="31"/>
        <w:numPr>
          <w:ilvl w:val="0"/>
          <w:numId w:val="20"/>
        </w:numPr>
        <w:shd w:val="clear" w:color="auto" w:fill="auto"/>
        <w:tabs>
          <w:tab w:val="left" w:pos="1560"/>
        </w:tabs>
        <w:spacing w:before="0" w:after="0" w:line="288" w:lineRule="exact"/>
        <w:ind w:left="1200"/>
        <w:jc w:val="both"/>
        <w:rPr>
          <w:rFonts w:cs="Tahoma"/>
        </w:rPr>
      </w:pPr>
      <w:r w:rsidRPr="008A6B72">
        <w:t>T (Threats) - Заплахи</w:t>
      </w:r>
    </w:p>
    <w:tbl>
      <w:tblPr>
        <w:tblpPr w:leftFromText="141" w:rightFromText="141" w:vertAnchor="text" w:horzAnchor="margin" w:tblpY="799"/>
        <w:tblOverlap w:val="never"/>
        <w:tblW w:w="0" w:type="auto"/>
        <w:tblLayout w:type="fixed"/>
        <w:tblCellMar>
          <w:left w:w="10" w:type="dxa"/>
          <w:right w:w="10" w:type="dxa"/>
        </w:tblCellMar>
        <w:tblLook w:val="0000" w:firstRow="0" w:lastRow="0" w:firstColumn="0" w:lastColumn="0" w:noHBand="0" w:noVBand="0"/>
      </w:tblPr>
      <w:tblGrid>
        <w:gridCol w:w="3710"/>
        <w:gridCol w:w="2309"/>
        <w:gridCol w:w="3739"/>
      </w:tblGrid>
      <w:tr w:rsidR="00F04698" w14:paraId="6215F740" w14:textId="77777777">
        <w:trPr>
          <w:trHeight w:hRule="exact" w:val="264"/>
        </w:trPr>
        <w:tc>
          <w:tcPr>
            <w:tcW w:w="3710" w:type="dxa"/>
            <w:shd w:val="clear" w:color="auto" w:fill="000000"/>
            <w:vAlign w:val="bottom"/>
          </w:tcPr>
          <w:p w14:paraId="18E9DC13" w14:textId="77777777" w:rsidR="00F04698" w:rsidRDefault="00F04698" w:rsidP="008A6B72">
            <w:pPr>
              <w:pStyle w:val="21"/>
              <w:shd w:val="clear" w:color="auto" w:fill="auto"/>
              <w:spacing w:before="0" w:after="0" w:line="200" w:lineRule="exact"/>
              <w:ind w:firstLine="0"/>
              <w:rPr>
                <w:rFonts w:cs="Tahoma"/>
              </w:rPr>
            </w:pPr>
            <w:r>
              <w:rPr>
                <w:rStyle w:val="210pt"/>
              </w:rPr>
              <w:t>ВЪТРЕШНИ ФАКТОРИ</w:t>
            </w:r>
          </w:p>
        </w:tc>
        <w:tc>
          <w:tcPr>
            <w:tcW w:w="2309" w:type="dxa"/>
            <w:shd w:val="clear" w:color="auto" w:fill="FFFFFF"/>
          </w:tcPr>
          <w:p w14:paraId="5EAC9453" w14:textId="77777777" w:rsidR="00F04698" w:rsidRDefault="00F04698" w:rsidP="008A6B72">
            <w:pPr>
              <w:rPr>
                <w:sz w:val="10"/>
                <w:szCs w:val="10"/>
              </w:rPr>
            </w:pPr>
          </w:p>
        </w:tc>
        <w:tc>
          <w:tcPr>
            <w:tcW w:w="3739" w:type="dxa"/>
            <w:shd w:val="clear" w:color="auto" w:fill="000000"/>
            <w:vAlign w:val="bottom"/>
          </w:tcPr>
          <w:p w14:paraId="1DC322AD" w14:textId="77777777" w:rsidR="00F04698" w:rsidRDefault="00F04698" w:rsidP="008A6B72">
            <w:pPr>
              <w:pStyle w:val="21"/>
              <w:shd w:val="clear" w:color="auto" w:fill="auto"/>
              <w:spacing w:before="0" w:after="0" w:line="200" w:lineRule="exact"/>
              <w:ind w:firstLine="0"/>
              <w:rPr>
                <w:rFonts w:cs="Tahoma"/>
              </w:rPr>
            </w:pPr>
            <w:r>
              <w:rPr>
                <w:rStyle w:val="210pt"/>
              </w:rPr>
              <w:t>ВЪНШНИ ФАКТОРИ</w:t>
            </w:r>
          </w:p>
        </w:tc>
      </w:tr>
      <w:tr w:rsidR="00F04698" w14:paraId="381A9355" w14:textId="77777777">
        <w:trPr>
          <w:trHeight w:hRule="exact" w:val="130"/>
        </w:trPr>
        <w:tc>
          <w:tcPr>
            <w:tcW w:w="3710" w:type="dxa"/>
            <w:shd w:val="clear" w:color="auto" w:fill="FFFFFF"/>
          </w:tcPr>
          <w:p w14:paraId="7FBB391F" w14:textId="77777777" w:rsidR="00F04698" w:rsidRDefault="00F04698" w:rsidP="008A6B72">
            <w:pPr>
              <w:rPr>
                <w:sz w:val="10"/>
                <w:szCs w:val="10"/>
              </w:rPr>
            </w:pPr>
          </w:p>
        </w:tc>
        <w:tc>
          <w:tcPr>
            <w:tcW w:w="2309" w:type="dxa"/>
            <w:vMerge w:val="restart"/>
            <w:tcBorders>
              <w:left w:val="single" w:sz="4" w:space="0" w:color="auto"/>
            </w:tcBorders>
            <w:shd w:val="clear" w:color="auto" w:fill="FFFFFF"/>
          </w:tcPr>
          <w:p w14:paraId="4C8B6986" w14:textId="77777777" w:rsidR="00F04698" w:rsidRDefault="00F04698" w:rsidP="008A6B72">
            <w:pPr>
              <w:pStyle w:val="21"/>
              <w:shd w:val="clear" w:color="auto" w:fill="auto"/>
              <w:tabs>
                <w:tab w:val="left" w:leader="hyphen" w:pos="2074"/>
              </w:tabs>
              <w:spacing w:before="0" w:after="0" w:line="730" w:lineRule="exact"/>
              <w:ind w:firstLine="280"/>
              <w:jc w:val="left"/>
              <w:rPr>
                <w:rFonts w:cs="Tahoma"/>
              </w:rPr>
            </w:pPr>
            <w:r>
              <w:rPr>
                <w:rStyle w:val="29"/>
              </w:rPr>
              <w:t xml:space="preserve">Лостове на развитие </w:t>
            </w:r>
            <w:r>
              <w:rPr>
                <w:rStyle w:val="294"/>
              </w:rPr>
              <w:t>&lt;</w:t>
            </w:r>
            <w:r>
              <w:rPr>
                <w:rStyle w:val="293"/>
                <w:rFonts w:cs="Tahoma"/>
              </w:rPr>
              <w:tab/>
            </w:r>
            <w:r>
              <w:rPr>
                <w:rStyle w:val="293"/>
              </w:rPr>
              <w:t>►</w:t>
            </w:r>
          </w:p>
        </w:tc>
        <w:tc>
          <w:tcPr>
            <w:tcW w:w="3739" w:type="dxa"/>
            <w:shd w:val="clear" w:color="auto" w:fill="FFFFFF"/>
          </w:tcPr>
          <w:p w14:paraId="1B5C1EE9" w14:textId="77777777" w:rsidR="00F04698" w:rsidRDefault="00F04698" w:rsidP="008A6B72">
            <w:pPr>
              <w:rPr>
                <w:sz w:val="10"/>
                <w:szCs w:val="10"/>
              </w:rPr>
            </w:pPr>
          </w:p>
        </w:tc>
      </w:tr>
      <w:tr w:rsidR="00F04698" w14:paraId="560D6CE9" w14:textId="77777777">
        <w:trPr>
          <w:trHeight w:hRule="exact" w:val="288"/>
        </w:trPr>
        <w:tc>
          <w:tcPr>
            <w:tcW w:w="3710" w:type="dxa"/>
            <w:tcBorders>
              <w:left w:val="single" w:sz="4" w:space="0" w:color="auto"/>
            </w:tcBorders>
            <w:shd w:val="clear" w:color="auto" w:fill="FFFFFF"/>
            <w:vAlign w:val="bottom"/>
          </w:tcPr>
          <w:p w14:paraId="6E92F0AE" w14:textId="77777777" w:rsidR="00F04698" w:rsidRDefault="00F04698" w:rsidP="008A6B72">
            <w:pPr>
              <w:pStyle w:val="21"/>
              <w:shd w:val="clear" w:color="auto" w:fill="auto"/>
              <w:spacing w:before="0" w:after="0" w:line="200" w:lineRule="exact"/>
              <w:ind w:firstLine="0"/>
              <w:rPr>
                <w:rFonts w:cs="Tahoma"/>
              </w:rPr>
            </w:pPr>
            <w:r>
              <w:rPr>
                <w:rStyle w:val="210pt2"/>
              </w:rPr>
              <w:t>Силни страни</w:t>
            </w:r>
          </w:p>
        </w:tc>
        <w:tc>
          <w:tcPr>
            <w:tcW w:w="2309" w:type="dxa"/>
            <w:vMerge/>
            <w:tcBorders>
              <w:left w:val="single" w:sz="4" w:space="0" w:color="auto"/>
            </w:tcBorders>
            <w:shd w:val="clear" w:color="auto" w:fill="FFFFFF"/>
          </w:tcPr>
          <w:p w14:paraId="16282405" w14:textId="77777777" w:rsidR="00F04698" w:rsidRDefault="00F04698" w:rsidP="008A6B72"/>
        </w:tc>
        <w:tc>
          <w:tcPr>
            <w:tcW w:w="3739" w:type="dxa"/>
            <w:tcBorders>
              <w:left w:val="single" w:sz="4" w:space="0" w:color="auto"/>
              <w:right w:val="single" w:sz="4" w:space="0" w:color="auto"/>
            </w:tcBorders>
            <w:shd w:val="clear" w:color="auto" w:fill="FFFFFF"/>
            <w:vAlign w:val="bottom"/>
          </w:tcPr>
          <w:p w14:paraId="1CFAA15F" w14:textId="77777777" w:rsidR="00F04698" w:rsidRDefault="00F04698" w:rsidP="008A6B72">
            <w:pPr>
              <w:pStyle w:val="21"/>
              <w:shd w:val="clear" w:color="auto" w:fill="auto"/>
              <w:spacing w:before="0" w:after="0" w:line="200" w:lineRule="exact"/>
              <w:ind w:firstLine="0"/>
              <w:rPr>
                <w:rFonts w:cs="Tahoma"/>
              </w:rPr>
            </w:pPr>
            <w:r>
              <w:rPr>
                <w:rStyle w:val="210pt2"/>
              </w:rPr>
              <w:t>Възможности</w:t>
            </w:r>
          </w:p>
        </w:tc>
      </w:tr>
      <w:tr w:rsidR="00F04698" w14:paraId="6C636452" w14:textId="77777777">
        <w:trPr>
          <w:trHeight w:hRule="exact" w:val="1205"/>
        </w:trPr>
        <w:tc>
          <w:tcPr>
            <w:tcW w:w="3710" w:type="dxa"/>
            <w:tcBorders>
              <w:top w:val="single" w:sz="4" w:space="0" w:color="auto"/>
              <w:left w:val="single" w:sz="4" w:space="0" w:color="auto"/>
              <w:bottom w:val="single" w:sz="4" w:space="0" w:color="auto"/>
            </w:tcBorders>
            <w:shd w:val="clear" w:color="auto" w:fill="FFFFFF"/>
            <w:vAlign w:val="bottom"/>
          </w:tcPr>
          <w:p w14:paraId="5C1817B6" w14:textId="77777777" w:rsidR="00F04698" w:rsidRDefault="00F04698" w:rsidP="00F938AD">
            <w:pPr>
              <w:pStyle w:val="21"/>
              <w:numPr>
                <w:ilvl w:val="0"/>
                <w:numId w:val="16"/>
              </w:numPr>
              <w:shd w:val="clear" w:color="auto" w:fill="auto"/>
              <w:spacing w:before="0" w:after="0" w:line="226" w:lineRule="exact"/>
              <w:ind w:firstLine="0"/>
              <w:jc w:val="both"/>
              <w:rPr>
                <w:rFonts w:cs="Tahoma"/>
              </w:rPr>
            </w:pPr>
            <w:r>
              <w:rPr>
                <w:rStyle w:val="292"/>
              </w:rPr>
              <w:t>Общината се намира на стратегическо място и е общински център, поради което може да привлича частни инвестиции на територията си</w:t>
            </w:r>
          </w:p>
        </w:tc>
        <w:tc>
          <w:tcPr>
            <w:tcW w:w="2309" w:type="dxa"/>
            <w:vMerge/>
            <w:tcBorders>
              <w:left w:val="single" w:sz="4" w:space="0" w:color="auto"/>
            </w:tcBorders>
            <w:shd w:val="clear" w:color="auto" w:fill="FFFFFF"/>
          </w:tcPr>
          <w:p w14:paraId="23527EA1" w14:textId="77777777" w:rsidR="00F04698" w:rsidRDefault="00F04698" w:rsidP="008A6B72"/>
        </w:tc>
        <w:tc>
          <w:tcPr>
            <w:tcW w:w="3739" w:type="dxa"/>
            <w:tcBorders>
              <w:top w:val="single" w:sz="4" w:space="0" w:color="auto"/>
              <w:left w:val="single" w:sz="4" w:space="0" w:color="auto"/>
              <w:bottom w:val="single" w:sz="4" w:space="0" w:color="auto"/>
              <w:right w:val="single" w:sz="4" w:space="0" w:color="auto"/>
            </w:tcBorders>
            <w:shd w:val="clear" w:color="auto" w:fill="FFFFFF"/>
            <w:vAlign w:val="bottom"/>
          </w:tcPr>
          <w:p w14:paraId="2ED0B457" w14:textId="77777777" w:rsidR="00F04698" w:rsidRDefault="00F04698" w:rsidP="008A6B72">
            <w:pPr>
              <w:pStyle w:val="21"/>
              <w:numPr>
                <w:ilvl w:val="0"/>
                <w:numId w:val="16"/>
              </w:numPr>
              <w:shd w:val="clear" w:color="auto" w:fill="auto"/>
              <w:spacing w:before="0" w:after="0" w:line="230" w:lineRule="exact"/>
              <w:ind w:firstLine="0"/>
              <w:jc w:val="both"/>
              <w:rPr>
                <w:rFonts w:cs="Tahoma"/>
              </w:rPr>
            </w:pPr>
            <w:r>
              <w:rPr>
                <w:rStyle w:val="292"/>
              </w:rPr>
              <w:t>Привличане на инвеститори, които да изградят и експлоатират инфраструктура за третиране на отпадъци</w:t>
            </w:r>
          </w:p>
          <w:p w14:paraId="17A33CE2" w14:textId="77777777" w:rsidR="00F04698" w:rsidRDefault="00F04698" w:rsidP="008A6B72">
            <w:pPr>
              <w:pStyle w:val="21"/>
              <w:numPr>
                <w:ilvl w:val="0"/>
                <w:numId w:val="16"/>
              </w:numPr>
              <w:shd w:val="clear" w:color="auto" w:fill="auto"/>
              <w:spacing w:before="0" w:after="0" w:line="230" w:lineRule="exact"/>
              <w:ind w:firstLine="0"/>
              <w:jc w:val="both"/>
              <w:rPr>
                <w:rFonts w:cs="Tahoma"/>
              </w:rPr>
            </w:pPr>
            <w:r>
              <w:rPr>
                <w:rStyle w:val="292"/>
              </w:rPr>
              <w:t>Превръщане на Общината в</w:t>
            </w:r>
          </w:p>
        </w:tc>
      </w:tr>
    </w:tbl>
    <w:tbl>
      <w:tblPr>
        <w:tblpPr w:leftFromText="141" w:rightFromText="141" w:vertAnchor="text" w:horzAnchor="margin" w:tblpY="1782"/>
        <w:tblOverlap w:val="never"/>
        <w:tblW w:w="0" w:type="auto"/>
        <w:tblLayout w:type="fixed"/>
        <w:tblCellMar>
          <w:left w:w="10" w:type="dxa"/>
          <w:right w:w="10" w:type="dxa"/>
        </w:tblCellMar>
        <w:tblLook w:val="0000" w:firstRow="0" w:lastRow="0" w:firstColumn="0" w:lastColumn="0" w:noHBand="0" w:noVBand="0"/>
      </w:tblPr>
      <w:tblGrid>
        <w:gridCol w:w="3715"/>
        <w:gridCol w:w="2304"/>
        <w:gridCol w:w="3739"/>
      </w:tblGrid>
      <w:tr w:rsidR="00F04698" w14:paraId="1745D0AA" w14:textId="77777777">
        <w:trPr>
          <w:trHeight w:hRule="exact" w:val="5707"/>
        </w:trPr>
        <w:tc>
          <w:tcPr>
            <w:tcW w:w="3715" w:type="dxa"/>
            <w:tcBorders>
              <w:top w:val="single" w:sz="4" w:space="0" w:color="auto"/>
              <w:left w:val="single" w:sz="4" w:space="0" w:color="auto"/>
            </w:tcBorders>
            <w:shd w:val="clear" w:color="auto" w:fill="FFFFFF"/>
          </w:tcPr>
          <w:p w14:paraId="3C0C7CCC" w14:textId="77777777" w:rsidR="00F04698" w:rsidRPr="00F938AD" w:rsidRDefault="00F04698" w:rsidP="00F938AD">
            <w:pPr>
              <w:pStyle w:val="21"/>
              <w:shd w:val="clear" w:color="auto" w:fill="auto"/>
              <w:spacing w:before="0" w:after="0" w:line="230" w:lineRule="exact"/>
              <w:ind w:left="440" w:firstLine="0"/>
              <w:jc w:val="left"/>
              <w:rPr>
                <w:rStyle w:val="210pt2"/>
                <w:rFonts w:cs="Tahoma"/>
                <w:b w:val="0"/>
                <w:bCs w:val="0"/>
                <w:sz w:val="19"/>
                <w:szCs w:val="19"/>
              </w:rPr>
            </w:pPr>
          </w:p>
          <w:p w14:paraId="461C843D" w14:textId="77777777" w:rsidR="00F04698" w:rsidRDefault="00F04698" w:rsidP="00F938AD">
            <w:pPr>
              <w:pStyle w:val="21"/>
              <w:numPr>
                <w:ilvl w:val="0"/>
                <w:numId w:val="16"/>
              </w:numPr>
              <w:shd w:val="clear" w:color="auto" w:fill="auto"/>
              <w:spacing w:before="0" w:after="0" w:line="230" w:lineRule="exact"/>
              <w:ind w:left="440" w:firstLine="0"/>
              <w:jc w:val="left"/>
              <w:rPr>
                <w:rStyle w:val="292"/>
              </w:rPr>
            </w:pPr>
            <w:r>
              <w:rPr>
                <w:rStyle w:val="292"/>
              </w:rPr>
              <w:t xml:space="preserve">Разполага с инсталация за третиране (сепариране) на отпадъци </w:t>
            </w:r>
          </w:p>
          <w:p w14:paraId="4F09E1BD" w14:textId="77777777" w:rsidR="00F04698" w:rsidRDefault="00F04698" w:rsidP="00F938AD">
            <w:pPr>
              <w:pStyle w:val="21"/>
              <w:numPr>
                <w:ilvl w:val="0"/>
                <w:numId w:val="16"/>
              </w:numPr>
              <w:shd w:val="clear" w:color="auto" w:fill="auto"/>
              <w:spacing w:before="0" w:after="0" w:line="230" w:lineRule="exact"/>
              <w:ind w:left="440" w:firstLine="0"/>
              <w:jc w:val="left"/>
              <w:rPr>
                <w:rStyle w:val="292"/>
              </w:rPr>
            </w:pPr>
            <w:r>
              <w:rPr>
                <w:rStyle w:val="292"/>
              </w:rPr>
              <w:t xml:space="preserve"> Има изготвени проекти за изграждане на инфраструктура за третиране на различни отпадъци</w:t>
            </w:r>
          </w:p>
          <w:p w14:paraId="4925F7BC" w14:textId="77777777" w:rsidR="00F04698" w:rsidRDefault="00F04698" w:rsidP="00F938AD">
            <w:pPr>
              <w:pStyle w:val="21"/>
              <w:numPr>
                <w:ilvl w:val="0"/>
                <w:numId w:val="16"/>
              </w:numPr>
              <w:shd w:val="clear" w:color="auto" w:fill="auto"/>
              <w:spacing w:before="0" w:after="0" w:line="230" w:lineRule="exact"/>
              <w:ind w:left="440" w:firstLine="0"/>
              <w:jc w:val="left"/>
              <w:rPr>
                <w:rStyle w:val="292"/>
              </w:rPr>
            </w:pPr>
            <w:r>
              <w:rPr>
                <w:rStyle w:val="292"/>
              </w:rPr>
              <w:t xml:space="preserve"> Има собствено регионално депо </w:t>
            </w:r>
          </w:p>
          <w:p w14:paraId="509DCC99" w14:textId="77777777" w:rsidR="00F04698" w:rsidRDefault="00F04698" w:rsidP="00F72A9A">
            <w:pPr>
              <w:pStyle w:val="21"/>
              <w:numPr>
                <w:ilvl w:val="0"/>
                <w:numId w:val="16"/>
              </w:numPr>
              <w:shd w:val="clear" w:color="auto" w:fill="auto"/>
              <w:spacing w:before="0" w:after="0" w:line="230" w:lineRule="exact"/>
              <w:ind w:left="440" w:firstLine="0"/>
              <w:jc w:val="left"/>
              <w:rPr>
                <w:rStyle w:val="292"/>
              </w:rPr>
            </w:pPr>
            <w:r>
              <w:rPr>
                <w:rStyle w:val="292"/>
              </w:rPr>
              <w:t>Има проявен частен интерес за изграждане на инсталация за изгаряне на отпадъци</w:t>
            </w:r>
          </w:p>
          <w:p w14:paraId="50BEF999" w14:textId="77777777" w:rsidR="00F04698" w:rsidRPr="00F938AD" w:rsidRDefault="00F04698" w:rsidP="00F938AD">
            <w:pPr>
              <w:pStyle w:val="21"/>
              <w:numPr>
                <w:ilvl w:val="0"/>
                <w:numId w:val="16"/>
              </w:numPr>
              <w:shd w:val="clear" w:color="auto" w:fill="auto"/>
              <w:spacing w:before="0" w:after="0" w:line="230" w:lineRule="exact"/>
              <w:ind w:left="440" w:firstLine="0"/>
              <w:jc w:val="left"/>
              <w:rPr>
                <w:rStyle w:val="292"/>
              </w:rPr>
            </w:pPr>
            <w:r w:rsidRPr="00F938AD">
              <w:rPr>
                <w:rStyle w:val="292"/>
              </w:rPr>
              <w:t xml:space="preserve">Разполага с Общинска фирма за извършване на дейностите по управлението на отпадъците </w:t>
            </w:r>
          </w:p>
          <w:p w14:paraId="497A51A0" w14:textId="77777777" w:rsidR="00F04698" w:rsidRPr="00F938AD" w:rsidRDefault="00F04698" w:rsidP="00F938AD">
            <w:pPr>
              <w:pStyle w:val="21"/>
              <w:numPr>
                <w:ilvl w:val="0"/>
                <w:numId w:val="16"/>
              </w:numPr>
              <w:shd w:val="clear" w:color="auto" w:fill="auto"/>
              <w:spacing w:before="0" w:after="0" w:line="230" w:lineRule="exact"/>
              <w:ind w:left="440" w:firstLine="0"/>
              <w:jc w:val="left"/>
              <w:rPr>
                <w:rStyle w:val="292"/>
                <w:rFonts w:cs="Tahoma"/>
                <w:sz w:val="24"/>
                <w:szCs w:val="24"/>
              </w:rPr>
            </w:pPr>
            <w:r>
              <w:rPr>
                <w:rStyle w:val="292"/>
              </w:rPr>
              <w:t xml:space="preserve">Разполага с добре обучени и образовани кадри в областта на управление на отпадъците </w:t>
            </w:r>
          </w:p>
          <w:p w14:paraId="749A484E" w14:textId="77777777" w:rsidR="00F04698" w:rsidRDefault="00F04698" w:rsidP="00F938AD">
            <w:pPr>
              <w:pStyle w:val="21"/>
              <w:numPr>
                <w:ilvl w:val="0"/>
                <w:numId w:val="16"/>
              </w:numPr>
              <w:shd w:val="clear" w:color="auto" w:fill="auto"/>
              <w:spacing w:before="0" w:after="0" w:line="230" w:lineRule="exact"/>
              <w:ind w:left="440" w:firstLine="0"/>
              <w:jc w:val="left"/>
              <w:rPr>
                <w:rFonts w:cs="Tahoma"/>
              </w:rPr>
            </w:pPr>
            <w:r>
              <w:rPr>
                <w:rStyle w:val="292"/>
              </w:rPr>
              <w:t>Липсват терени и/или територии, силно замърсени с отпадъци</w:t>
            </w:r>
          </w:p>
        </w:tc>
        <w:tc>
          <w:tcPr>
            <w:tcW w:w="2304" w:type="dxa"/>
            <w:vMerge w:val="restart"/>
            <w:tcBorders>
              <w:left w:val="single" w:sz="4" w:space="0" w:color="auto"/>
            </w:tcBorders>
            <w:shd w:val="clear" w:color="auto" w:fill="FFFFFF"/>
          </w:tcPr>
          <w:p w14:paraId="5DD4C8BA" w14:textId="77777777" w:rsidR="00F04698" w:rsidRDefault="00F04698" w:rsidP="008A6B72">
            <w:pPr>
              <w:rPr>
                <w:sz w:val="10"/>
                <w:szCs w:val="10"/>
              </w:rPr>
            </w:pPr>
          </w:p>
        </w:tc>
        <w:tc>
          <w:tcPr>
            <w:tcW w:w="3739" w:type="dxa"/>
            <w:tcBorders>
              <w:top w:val="single" w:sz="4" w:space="0" w:color="auto"/>
              <w:left w:val="single" w:sz="4" w:space="0" w:color="auto"/>
              <w:right w:val="single" w:sz="4" w:space="0" w:color="auto"/>
            </w:tcBorders>
            <w:shd w:val="clear" w:color="auto" w:fill="FFFFFF"/>
            <w:vAlign w:val="center"/>
          </w:tcPr>
          <w:p w14:paraId="47257318" w14:textId="77777777" w:rsidR="00F04698" w:rsidRDefault="00F04698" w:rsidP="008A6B72">
            <w:pPr>
              <w:pStyle w:val="21"/>
              <w:shd w:val="clear" w:color="auto" w:fill="auto"/>
              <w:spacing w:before="0" w:after="0" w:line="230" w:lineRule="exact"/>
              <w:ind w:left="440" w:firstLine="0"/>
              <w:jc w:val="left"/>
              <w:rPr>
                <w:rStyle w:val="292"/>
              </w:rPr>
            </w:pPr>
            <w:r>
              <w:rPr>
                <w:rStyle w:val="292"/>
              </w:rPr>
              <w:t>стратегическо място за третиране на отпадъците на областта</w:t>
            </w:r>
          </w:p>
          <w:p w14:paraId="02BD2C4D" w14:textId="77777777" w:rsidR="00F04698" w:rsidRDefault="00F04698" w:rsidP="00F72A9A">
            <w:pPr>
              <w:pStyle w:val="21"/>
              <w:numPr>
                <w:ilvl w:val="0"/>
                <w:numId w:val="16"/>
              </w:numPr>
              <w:shd w:val="clear" w:color="auto" w:fill="auto"/>
              <w:spacing w:before="0" w:after="0" w:line="230" w:lineRule="exact"/>
              <w:ind w:left="440" w:firstLine="0"/>
              <w:jc w:val="left"/>
              <w:rPr>
                <w:rStyle w:val="292"/>
              </w:rPr>
            </w:pPr>
            <w:r>
              <w:rPr>
                <w:rStyle w:val="292"/>
              </w:rPr>
              <w:t xml:space="preserve"> Изграждане на собствени съоръжения за управление на отпадъците</w:t>
            </w:r>
          </w:p>
          <w:p w14:paraId="2E592B83" w14:textId="77777777" w:rsidR="00F04698" w:rsidRDefault="00F04698" w:rsidP="00F72A9A">
            <w:pPr>
              <w:pStyle w:val="21"/>
              <w:numPr>
                <w:ilvl w:val="0"/>
                <w:numId w:val="16"/>
              </w:numPr>
              <w:shd w:val="clear" w:color="auto" w:fill="auto"/>
              <w:spacing w:before="0" w:after="0" w:line="230" w:lineRule="exact"/>
              <w:ind w:left="440" w:firstLine="0"/>
              <w:jc w:val="left"/>
              <w:rPr>
                <w:rStyle w:val="292"/>
              </w:rPr>
            </w:pPr>
            <w:r>
              <w:rPr>
                <w:rStyle w:val="292"/>
              </w:rPr>
              <w:t xml:space="preserve">Изграждане на нова клетка за депониране на отпадъците </w:t>
            </w:r>
          </w:p>
          <w:p w14:paraId="2DE71A82" w14:textId="77777777" w:rsidR="00F04698" w:rsidRPr="00F938AD" w:rsidRDefault="00F04698" w:rsidP="00F72A9A">
            <w:pPr>
              <w:pStyle w:val="21"/>
              <w:numPr>
                <w:ilvl w:val="0"/>
                <w:numId w:val="16"/>
              </w:numPr>
              <w:shd w:val="clear" w:color="auto" w:fill="auto"/>
              <w:spacing w:before="0" w:after="0" w:line="230" w:lineRule="exact"/>
              <w:ind w:left="440" w:firstLine="0"/>
              <w:jc w:val="left"/>
              <w:rPr>
                <w:rStyle w:val="292"/>
                <w:rFonts w:cs="Tahoma"/>
                <w:sz w:val="24"/>
                <w:szCs w:val="24"/>
              </w:rPr>
            </w:pPr>
            <w:r>
              <w:rPr>
                <w:rStyle w:val="292"/>
              </w:rPr>
              <w:t>Възлагане на повече функции на общинските предприятия,чрез което ще се синхронизира работата в областта на управление на отпадъците</w:t>
            </w:r>
          </w:p>
          <w:p w14:paraId="15F0B682" w14:textId="77777777" w:rsidR="00F04698" w:rsidRDefault="00F04698" w:rsidP="00F72A9A">
            <w:pPr>
              <w:pStyle w:val="21"/>
              <w:numPr>
                <w:ilvl w:val="0"/>
                <w:numId w:val="16"/>
              </w:numPr>
              <w:shd w:val="clear" w:color="auto" w:fill="auto"/>
              <w:spacing w:before="0" w:after="0" w:line="235" w:lineRule="exact"/>
              <w:ind w:left="440" w:firstLine="0"/>
              <w:jc w:val="left"/>
              <w:rPr>
                <w:rStyle w:val="292"/>
              </w:rPr>
            </w:pPr>
            <w:r>
              <w:rPr>
                <w:rStyle w:val="292"/>
              </w:rPr>
              <w:t>При изграждане на собствени съоръжения могат да се увеличат приходите на Общината, чрез продажба на материалите, извлечени от отпадъците</w:t>
            </w:r>
          </w:p>
          <w:p w14:paraId="4E96656E"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Увеличаване на квалифицираните кадри </w:t>
            </w:r>
          </w:p>
          <w:p w14:paraId="7ABDFC62"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Осигуряване на средства по оперативни и/или национални програми за финансиране на проекти</w:t>
            </w:r>
          </w:p>
          <w:p w14:paraId="65882A1E" w14:textId="77777777" w:rsidR="00F04698" w:rsidRDefault="00F04698" w:rsidP="00F938AD">
            <w:pPr>
              <w:pStyle w:val="21"/>
              <w:shd w:val="clear" w:color="auto" w:fill="auto"/>
              <w:spacing w:before="0" w:after="0" w:line="235" w:lineRule="exact"/>
              <w:ind w:firstLine="0"/>
              <w:jc w:val="left"/>
              <w:rPr>
                <w:rStyle w:val="292"/>
                <w:rFonts w:cs="Tahoma"/>
              </w:rPr>
            </w:pPr>
          </w:p>
          <w:p w14:paraId="33C4BE1B" w14:textId="77777777" w:rsidR="00F04698" w:rsidRDefault="00F04698" w:rsidP="00F938AD">
            <w:pPr>
              <w:pStyle w:val="21"/>
              <w:shd w:val="clear" w:color="auto" w:fill="auto"/>
              <w:spacing w:before="0" w:after="0" w:line="235" w:lineRule="exact"/>
              <w:ind w:firstLine="0"/>
              <w:jc w:val="left"/>
              <w:rPr>
                <w:rStyle w:val="292"/>
                <w:rFonts w:cs="Tahoma"/>
              </w:rPr>
            </w:pPr>
          </w:p>
          <w:p w14:paraId="1DBDD94B" w14:textId="77777777" w:rsidR="00F04698" w:rsidRDefault="00F04698" w:rsidP="00F938AD">
            <w:pPr>
              <w:pStyle w:val="21"/>
              <w:shd w:val="clear" w:color="auto" w:fill="auto"/>
              <w:spacing w:before="0" w:after="0" w:line="235" w:lineRule="exact"/>
              <w:ind w:firstLine="0"/>
              <w:jc w:val="left"/>
              <w:rPr>
                <w:rFonts w:cs="Tahoma"/>
              </w:rPr>
            </w:pPr>
          </w:p>
        </w:tc>
      </w:tr>
      <w:tr w:rsidR="00F04698" w14:paraId="6635DD7A" w14:textId="77777777">
        <w:trPr>
          <w:trHeight w:hRule="exact" w:val="283"/>
        </w:trPr>
        <w:tc>
          <w:tcPr>
            <w:tcW w:w="3715" w:type="dxa"/>
            <w:tcBorders>
              <w:top w:val="single" w:sz="4" w:space="0" w:color="auto"/>
              <w:left w:val="single" w:sz="4" w:space="0" w:color="auto"/>
            </w:tcBorders>
            <w:shd w:val="clear" w:color="auto" w:fill="FFFFFF"/>
            <w:vAlign w:val="bottom"/>
          </w:tcPr>
          <w:p w14:paraId="6C62C8FF" w14:textId="77777777" w:rsidR="00F04698" w:rsidRDefault="00F04698" w:rsidP="008A6B72">
            <w:pPr>
              <w:pStyle w:val="21"/>
              <w:shd w:val="clear" w:color="auto" w:fill="auto"/>
              <w:spacing w:before="0" w:after="0" w:line="200" w:lineRule="exact"/>
              <w:ind w:firstLine="0"/>
              <w:rPr>
                <w:rFonts w:cs="Tahoma"/>
              </w:rPr>
            </w:pPr>
            <w:r>
              <w:rPr>
                <w:rStyle w:val="210pt2"/>
              </w:rPr>
              <w:t>Слаби страни</w:t>
            </w:r>
          </w:p>
        </w:tc>
        <w:tc>
          <w:tcPr>
            <w:tcW w:w="2304" w:type="dxa"/>
            <w:vMerge/>
            <w:tcBorders>
              <w:left w:val="single" w:sz="4" w:space="0" w:color="auto"/>
            </w:tcBorders>
            <w:shd w:val="clear" w:color="auto" w:fill="FFFFFF"/>
          </w:tcPr>
          <w:p w14:paraId="24C5C42B" w14:textId="77777777" w:rsidR="00F04698" w:rsidRDefault="00F04698" w:rsidP="008A6B72"/>
        </w:tc>
        <w:tc>
          <w:tcPr>
            <w:tcW w:w="3739" w:type="dxa"/>
            <w:tcBorders>
              <w:top w:val="single" w:sz="4" w:space="0" w:color="auto"/>
              <w:left w:val="single" w:sz="4" w:space="0" w:color="auto"/>
              <w:right w:val="single" w:sz="4" w:space="0" w:color="auto"/>
            </w:tcBorders>
            <w:shd w:val="clear" w:color="auto" w:fill="FFFFFF"/>
            <w:vAlign w:val="bottom"/>
          </w:tcPr>
          <w:p w14:paraId="52035DE4" w14:textId="77777777" w:rsidR="00F04698" w:rsidRDefault="00F04698" w:rsidP="008A6B72">
            <w:pPr>
              <w:pStyle w:val="21"/>
              <w:shd w:val="clear" w:color="auto" w:fill="auto"/>
              <w:spacing w:before="0" w:after="0" w:line="200" w:lineRule="exact"/>
              <w:ind w:firstLine="0"/>
              <w:rPr>
                <w:rFonts w:cs="Tahoma"/>
              </w:rPr>
            </w:pPr>
            <w:r>
              <w:rPr>
                <w:rStyle w:val="210pt2"/>
              </w:rPr>
              <w:t>Заплахи</w:t>
            </w:r>
          </w:p>
        </w:tc>
      </w:tr>
      <w:tr w:rsidR="00F04698" w14:paraId="3A95639B" w14:textId="77777777">
        <w:trPr>
          <w:trHeight w:hRule="exact" w:val="605"/>
        </w:trPr>
        <w:tc>
          <w:tcPr>
            <w:tcW w:w="3715" w:type="dxa"/>
            <w:vMerge w:val="restart"/>
            <w:tcBorders>
              <w:top w:val="single" w:sz="4" w:space="0" w:color="auto"/>
              <w:left w:val="single" w:sz="4" w:space="0" w:color="auto"/>
            </w:tcBorders>
            <w:shd w:val="clear" w:color="auto" w:fill="FFFFFF"/>
          </w:tcPr>
          <w:p w14:paraId="3B7E6F81" w14:textId="77777777" w:rsidR="00F04698" w:rsidRDefault="00F04698" w:rsidP="00F938AD">
            <w:pPr>
              <w:pStyle w:val="21"/>
              <w:shd w:val="clear" w:color="auto" w:fill="auto"/>
              <w:spacing w:before="0" w:after="0" w:line="235" w:lineRule="exact"/>
              <w:ind w:left="440" w:firstLine="0"/>
              <w:jc w:val="left"/>
              <w:rPr>
                <w:rStyle w:val="210pt2"/>
                <w:rFonts w:cs="Tahoma"/>
              </w:rPr>
            </w:pPr>
          </w:p>
          <w:p w14:paraId="7C888E10" w14:textId="77777777" w:rsidR="00F04698" w:rsidRDefault="00F04698" w:rsidP="00F938AD">
            <w:pPr>
              <w:pStyle w:val="21"/>
              <w:shd w:val="clear" w:color="auto" w:fill="auto"/>
              <w:spacing w:before="0" w:after="0" w:line="235" w:lineRule="exact"/>
              <w:ind w:left="440" w:firstLine="0"/>
              <w:jc w:val="left"/>
              <w:rPr>
                <w:rStyle w:val="210pt2"/>
                <w:rFonts w:cs="Tahoma"/>
              </w:rPr>
            </w:pPr>
            <w:r>
              <w:rPr>
                <w:rStyle w:val="210pt2"/>
              </w:rPr>
              <w:t xml:space="preserve">- </w:t>
            </w:r>
            <w:r>
              <w:rPr>
                <w:rStyle w:val="292"/>
              </w:rPr>
              <w:t xml:space="preserve">Ниска платежоспособност на гражданите в Общината </w:t>
            </w:r>
          </w:p>
          <w:p w14:paraId="1DBEF2BA" w14:textId="77777777" w:rsidR="00F04698" w:rsidRPr="00F938AD" w:rsidRDefault="00F04698" w:rsidP="00F938AD">
            <w:pPr>
              <w:pStyle w:val="21"/>
              <w:shd w:val="clear" w:color="auto" w:fill="auto"/>
              <w:spacing w:before="0" w:after="0" w:line="235" w:lineRule="exact"/>
              <w:ind w:left="440" w:firstLine="0"/>
              <w:jc w:val="left"/>
              <w:rPr>
                <w:rFonts w:cs="Tahoma"/>
                <w:b/>
                <w:bCs/>
                <w:sz w:val="20"/>
                <w:szCs w:val="20"/>
              </w:rPr>
            </w:pPr>
            <w:r>
              <w:rPr>
                <w:rStyle w:val="210pt2"/>
              </w:rPr>
              <w:t>-</w:t>
            </w:r>
            <w:r>
              <w:rPr>
                <w:rStyle w:val="292"/>
              </w:rPr>
              <w:t>Липса на финансови средства за изграждане на собствена инфраструктура</w:t>
            </w:r>
          </w:p>
          <w:p w14:paraId="4172873D" w14:textId="77777777" w:rsidR="00F04698" w:rsidRDefault="00F04698" w:rsidP="008A6B72">
            <w:pPr>
              <w:pStyle w:val="21"/>
              <w:shd w:val="clear" w:color="auto" w:fill="auto"/>
              <w:spacing w:before="0" w:after="0" w:line="235" w:lineRule="exact"/>
              <w:ind w:left="440" w:firstLine="0"/>
              <w:jc w:val="left"/>
              <w:rPr>
                <w:rStyle w:val="292"/>
              </w:rPr>
            </w:pPr>
            <w:r>
              <w:rPr>
                <w:rStyle w:val="292"/>
              </w:rPr>
              <w:t xml:space="preserve">-Липса на изградени инсталации за третиране на различни отпадъци от частни инвеститори </w:t>
            </w:r>
          </w:p>
          <w:p w14:paraId="61BAF571" w14:textId="77777777" w:rsidR="00F04698" w:rsidRDefault="00F04698" w:rsidP="00F938AD">
            <w:pPr>
              <w:pStyle w:val="21"/>
              <w:shd w:val="clear" w:color="auto" w:fill="auto"/>
              <w:spacing w:before="0" w:after="0" w:line="235" w:lineRule="exact"/>
              <w:ind w:left="440" w:firstLine="0"/>
              <w:jc w:val="left"/>
              <w:rPr>
                <w:rFonts w:cs="Tahoma"/>
              </w:rPr>
            </w:pPr>
            <w:r>
              <w:rPr>
                <w:rStyle w:val="292"/>
              </w:rPr>
              <w:t>-Ограничени финансови средства за извършване на дейностите по управление на отпадъците</w:t>
            </w:r>
          </w:p>
        </w:tc>
        <w:tc>
          <w:tcPr>
            <w:tcW w:w="2304" w:type="dxa"/>
            <w:vMerge/>
            <w:tcBorders>
              <w:left w:val="single" w:sz="4" w:space="0" w:color="auto"/>
            </w:tcBorders>
            <w:shd w:val="clear" w:color="auto" w:fill="FFFFFF"/>
          </w:tcPr>
          <w:p w14:paraId="5C66D86D" w14:textId="77777777" w:rsidR="00F04698" w:rsidRDefault="00F04698" w:rsidP="008A6B72"/>
        </w:tc>
        <w:tc>
          <w:tcPr>
            <w:tcW w:w="3739" w:type="dxa"/>
            <w:vMerge w:val="restart"/>
            <w:tcBorders>
              <w:top w:val="single" w:sz="4" w:space="0" w:color="auto"/>
              <w:left w:val="single" w:sz="4" w:space="0" w:color="auto"/>
              <w:right w:val="single" w:sz="4" w:space="0" w:color="auto"/>
            </w:tcBorders>
            <w:shd w:val="clear" w:color="auto" w:fill="FFFFFF"/>
            <w:vAlign w:val="bottom"/>
          </w:tcPr>
          <w:p w14:paraId="7089A868"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Ниска събираемост на такса „Битови отпадъци”</w:t>
            </w:r>
          </w:p>
          <w:p w14:paraId="6C0EA3AD" w14:textId="77777777" w:rsidR="00F04698" w:rsidRDefault="00F04698" w:rsidP="00F938AD">
            <w:pPr>
              <w:pStyle w:val="21"/>
              <w:numPr>
                <w:ilvl w:val="0"/>
                <w:numId w:val="16"/>
              </w:numPr>
              <w:shd w:val="clear" w:color="auto" w:fill="auto"/>
              <w:spacing w:before="0" w:after="0" w:line="235" w:lineRule="exact"/>
              <w:ind w:left="440" w:firstLine="0"/>
              <w:jc w:val="left"/>
              <w:rPr>
                <w:rFonts w:cs="Tahoma"/>
              </w:rPr>
            </w:pPr>
            <w:r>
              <w:rPr>
                <w:rStyle w:val="292"/>
              </w:rPr>
              <w:t xml:space="preserve"> Липса на финансиране изграждане на новата клетка на депото</w:t>
            </w:r>
          </w:p>
          <w:p w14:paraId="08AA1478"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 Липса на интерес от частни инвеститори за развиване на дейности по третиране на отпадъци на територията на Общината </w:t>
            </w:r>
          </w:p>
          <w:p w14:paraId="7FDFF35E"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Неизпълнение на целите по ЗУО и налагане на санкции от страна на контролните органи </w:t>
            </w:r>
          </w:p>
          <w:p w14:paraId="4D884AB1"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Нереализиране на проектите за третиране на отпадъците </w:t>
            </w:r>
          </w:p>
          <w:p w14:paraId="00A657B9" w14:textId="77777777" w:rsidR="00F04698" w:rsidRPr="00F938AD"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 xml:space="preserve">Липса на класифицирани кадри за управление на дейностите по третиране на отпадъците </w:t>
            </w:r>
          </w:p>
          <w:p w14:paraId="08800B82" w14:textId="77777777" w:rsidR="00F04698" w:rsidRDefault="00F04698" w:rsidP="00F938AD">
            <w:pPr>
              <w:pStyle w:val="21"/>
              <w:numPr>
                <w:ilvl w:val="0"/>
                <w:numId w:val="16"/>
              </w:numPr>
              <w:shd w:val="clear" w:color="auto" w:fill="auto"/>
              <w:spacing w:before="0" w:after="0" w:line="235" w:lineRule="exact"/>
              <w:ind w:left="440" w:firstLine="0"/>
              <w:jc w:val="left"/>
              <w:rPr>
                <w:rFonts w:cs="Tahoma"/>
              </w:rPr>
            </w:pPr>
            <w:r>
              <w:rPr>
                <w:rStyle w:val="292"/>
              </w:rPr>
              <w:t>Прекратяване дейността на инсталацията за сепариране на отпадъците</w:t>
            </w:r>
          </w:p>
          <w:p w14:paraId="33462FA7" w14:textId="77777777" w:rsidR="00F04698" w:rsidRPr="00522329" w:rsidRDefault="00F04698" w:rsidP="00F938AD">
            <w:pPr>
              <w:pStyle w:val="21"/>
              <w:numPr>
                <w:ilvl w:val="0"/>
                <w:numId w:val="16"/>
              </w:numPr>
              <w:shd w:val="clear" w:color="auto" w:fill="auto"/>
              <w:spacing w:before="0" w:after="0" w:line="235" w:lineRule="exact"/>
              <w:ind w:left="440" w:firstLine="0"/>
              <w:jc w:val="left"/>
              <w:rPr>
                <w:rStyle w:val="292"/>
                <w:rFonts w:cs="Tahoma"/>
                <w:sz w:val="24"/>
                <w:szCs w:val="24"/>
              </w:rPr>
            </w:pPr>
            <w:r>
              <w:rPr>
                <w:rStyle w:val="292"/>
              </w:rPr>
              <w:t>Промяна на нормативните уредби</w:t>
            </w:r>
          </w:p>
          <w:p w14:paraId="269EEC34" w14:textId="77777777" w:rsidR="00F04698" w:rsidRDefault="00F04698" w:rsidP="00522329">
            <w:pPr>
              <w:pStyle w:val="21"/>
              <w:shd w:val="clear" w:color="auto" w:fill="auto"/>
              <w:spacing w:before="0" w:after="0" w:line="235" w:lineRule="exact"/>
              <w:ind w:firstLine="0"/>
              <w:jc w:val="left"/>
              <w:rPr>
                <w:rStyle w:val="292"/>
                <w:rFonts w:cs="Tahoma"/>
              </w:rPr>
            </w:pPr>
          </w:p>
          <w:p w14:paraId="39D85082" w14:textId="77777777" w:rsidR="00F04698" w:rsidRDefault="00F04698" w:rsidP="00522329">
            <w:pPr>
              <w:pStyle w:val="21"/>
              <w:shd w:val="clear" w:color="auto" w:fill="auto"/>
              <w:spacing w:before="0" w:after="0" w:line="235" w:lineRule="exact"/>
              <w:ind w:firstLine="0"/>
              <w:jc w:val="left"/>
              <w:rPr>
                <w:rFonts w:cs="Tahoma"/>
              </w:rPr>
            </w:pPr>
          </w:p>
        </w:tc>
      </w:tr>
      <w:tr w:rsidR="00F04698" w14:paraId="0FAF18EF" w14:textId="77777777">
        <w:trPr>
          <w:trHeight w:hRule="exact" w:val="4618"/>
        </w:trPr>
        <w:tc>
          <w:tcPr>
            <w:tcW w:w="3715" w:type="dxa"/>
            <w:vMerge/>
            <w:tcBorders>
              <w:left w:val="single" w:sz="4" w:space="0" w:color="auto"/>
              <w:bottom w:val="single" w:sz="4" w:space="0" w:color="auto"/>
            </w:tcBorders>
            <w:shd w:val="clear" w:color="auto" w:fill="FFFFFF"/>
          </w:tcPr>
          <w:p w14:paraId="101B0156" w14:textId="77777777" w:rsidR="00F04698" w:rsidRDefault="00F04698" w:rsidP="008A6B72"/>
        </w:tc>
        <w:tc>
          <w:tcPr>
            <w:tcW w:w="2304" w:type="dxa"/>
            <w:tcBorders>
              <w:top w:val="single" w:sz="4" w:space="0" w:color="auto"/>
              <w:left w:val="single" w:sz="4" w:space="0" w:color="auto"/>
            </w:tcBorders>
            <w:shd w:val="clear" w:color="auto" w:fill="FFFFFF"/>
          </w:tcPr>
          <w:p w14:paraId="770EF36A" w14:textId="77777777" w:rsidR="00F04698" w:rsidRDefault="00F04698" w:rsidP="008A6B72">
            <w:pPr>
              <w:pStyle w:val="21"/>
              <w:shd w:val="clear" w:color="auto" w:fill="auto"/>
              <w:spacing w:before="0" w:after="0" w:line="190" w:lineRule="exact"/>
              <w:ind w:firstLine="0"/>
              <w:rPr>
                <w:rFonts w:cs="Tahoma"/>
              </w:rPr>
            </w:pPr>
            <w:r>
              <w:rPr>
                <w:rStyle w:val="29"/>
              </w:rPr>
              <w:t>Проблеми</w:t>
            </w:r>
          </w:p>
        </w:tc>
        <w:tc>
          <w:tcPr>
            <w:tcW w:w="3739" w:type="dxa"/>
            <w:vMerge/>
            <w:tcBorders>
              <w:left w:val="single" w:sz="4" w:space="0" w:color="auto"/>
              <w:bottom w:val="single" w:sz="4" w:space="0" w:color="auto"/>
              <w:right w:val="single" w:sz="4" w:space="0" w:color="auto"/>
            </w:tcBorders>
            <w:shd w:val="clear" w:color="auto" w:fill="FFFFFF"/>
            <w:vAlign w:val="bottom"/>
          </w:tcPr>
          <w:p w14:paraId="139D2C09" w14:textId="77777777" w:rsidR="00F04698" w:rsidRDefault="00F04698" w:rsidP="008A6B72"/>
        </w:tc>
      </w:tr>
    </w:tbl>
    <w:p w14:paraId="4B5C3D20" w14:textId="77777777" w:rsidR="00F04698" w:rsidRDefault="00F04698" w:rsidP="008A6B72">
      <w:pPr>
        <w:framePr w:w="9758" w:wrap="notBeside" w:vAnchor="text" w:hAnchor="page" w:x="1" w:y="4783"/>
        <w:rPr>
          <w:sz w:val="2"/>
          <w:szCs w:val="2"/>
        </w:rPr>
      </w:pPr>
    </w:p>
    <w:p w14:paraId="2CA1C639" w14:textId="77777777" w:rsidR="00F04698" w:rsidRDefault="00F04698">
      <w:pPr>
        <w:rPr>
          <w:sz w:val="2"/>
          <w:szCs w:val="2"/>
        </w:rPr>
      </w:pPr>
      <w:r>
        <w:br w:type="page"/>
      </w:r>
    </w:p>
    <w:p w14:paraId="553E4B21" w14:textId="77777777" w:rsidR="00F04698" w:rsidRDefault="00F04698">
      <w:pPr>
        <w:framePr w:w="9758" w:wrap="notBeside" w:vAnchor="text" w:hAnchor="text" w:xAlign="center" w:y="1"/>
        <w:rPr>
          <w:sz w:val="2"/>
          <w:szCs w:val="2"/>
        </w:rPr>
      </w:pPr>
    </w:p>
    <w:p w14:paraId="51D50355" w14:textId="77777777" w:rsidR="00F04698" w:rsidRDefault="00F04698">
      <w:pPr>
        <w:rPr>
          <w:sz w:val="2"/>
          <w:szCs w:val="2"/>
        </w:rPr>
      </w:pPr>
    </w:p>
    <w:p w14:paraId="73EDC59E" w14:textId="77777777" w:rsidR="00F04698" w:rsidRDefault="00F04698">
      <w:pPr>
        <w:pStyle w:val="21"/>
        <w:shd w:val="clear" w:color="auto" w:fill="auto"/>
        <w:spacing w:before="0" w:after="0" w:line="274" w:lineRule="exact"/>
        <w:ind w:left="940" w:firstLine="0"/>
        <w:jc w:val="left"/>
        <w:rPr>
          <w:rFonts w:cs="Tahoma"/>
        </w:rPr>
      </w:pPr>
    </w:p>
    <w:bookmarkStart w:id="65" w:name="_Toc507501557"/>
    <w:bookmarkStart w:id="66" w:name="_Toc507501644"/>
    <w:p w14:paraId="03C33444" w14:textId="05AC3DF0" w:rsidR="00F04698" w:rsidRDefault="005551BE" w:rsidP="008A6B72">
      <w:pPr>
        <w:pStyle w:val="40"/>
        <w:keepNext/>
        <w:keepLines/>
        <w:numPr>
          <w:ilvl w:val="0"/>
          <w:numId w:val="12"/>
        </w:numPr>
        <w:shd w:val="clear" w:color="auto" w:fill="auto"/>
        <w:tabs>
          <w:tab w:val="left" w:pos="298"/>
        </w:tabs>
        <w:spacing w:before="271" w:after="202" w:line="240" w:lineRule="exact"/>
      </w:pPr>
      <w:r>
        <w:rPr>
          <w:noProof/>
        </w:rPr>
        <mc:AlternateContent>
          <mc:Choice Requires="wps">
            <w:drawing>
              <wp:anchor distT="0" distB="0" distL="63500" distR="63500" simplePos="0" relativeHeight="251650048" behindDoc="1" locked="0" layoutInCell="1" allowOverlap="1" wp14:anchorId="40E27680" wp14:editId="43253698">
                <wp:simplePos x="0" y="0"/>
                <wp:positionH relativeFrom="margin">
                  <wp:posOffset>31750</wp:posOffset>
                </wp:positionH>
                <wp:positionV relativeFrom="paragraph">
                  <wp:posOffset>-416560</wp:posOffset>
                </wp:positionV>
                <wp:extent cx="6144895" cy="177800"/>
                <wp:effectExtent l="2540" t="0" r="0" b="0"/>
                <wp:wrapTopAndBottom/>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BBB93" w14:textId="77777777" w:rsidR="001F7233" w:rsidRDefault="001F7233" w:rsidP="008A6B72">
                            <w:pPr>
                              <w:pStyle w:val="45"/>
                              <w:shd w:val="clear" w:color="auto" w:fill="auto"/>
                              <w:spacing w:line="280" w:lineRule="exact"/>
                              <w:jc w:val="center"/>
                              <w:rPr>
                                <w:rFonts w:cs="Tahoma"/>
                              </w:rPr>
                            </w:pPr>
                            <w:bookmarkStart w:id="67" w:name="bookmark7"/>
                            <w:r>
                              <w:rPr>
                                <w:rStyle w:val="4Exact"/>
                                <w:b/>
                                <w:bCs/>
                              </w:rPr>
                              <w:t>IV. РАЗДЕЛ ЧЕТВЪРТИ</w:t>
                            </w:r>
                            <w:bookmarkEnd w:id="6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E27680" id="Text Box 20" o:spid="_x0000_s1029" type="#_x0000_t202" style="position:absolute;left:0;text-align:left;margin-left:2.5pt;margin-top:-32.8pt;width:483.85pt;height:14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x0tAIAALI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NrHiJMWavRAB43WYkCBzU/fqQSu3XdwUQ+wD3W2saruThTfFeJiUxO+pyspRV9TUgI/32TWffbU&#10;VEQlyoDs+k+iBD/koIUFGirZmuRBOhCgQ50ez7UxXArYnPthGMUzjAo48xeLyLPkXJJMrzup9Acq&#10;WmSMFEuovUUnxzulDRuSTFeMMy5y1jS2/g1/sQEXxx3wDU/NmWFhy/kUe/E22kahEwbzrRN6Weas&#10;8k3ozHN/Mcuus80m838Zv36Y1KwsKTduJmn54Z+V7iTyURRncSnRsNLAGUpK7nebRqIjAWnn9rM5&#10;h5PLNfclDZsEiOVVSH4QeusgdvJ5tHDCPJw58cKLHM+P1/HcC+Mwy1+GdMc4/feQUJ/ieBbMRjFd&#10;SL+KzbPf29hI0jINw6NhbYpBDvCN7WwkuOWlLa0mrBntZ6kw9C+pgHJPhbaCNRod1aqH3TD2hgE2&#10;+t2J8hEULAUIDGQKgw+MWsifGPUwRFKsfhyIpBg1Hzl0gZk4kyEnYzcZhBfwNMUao9Hc6HEyHTrJ&#10;9jUgT322gk7JmRXxhcWpv2Aw2FhOQ8xMnuf/9tZl1C5/AwAA//8DAFBLAwQUAAYACAAAACEAtyrA&#10;Tt4AAAAJAQAADwAAAGRycy9kb3ducmV2LnhtbEyPwU7DMBBE70j8g7VIXFDrJKhOG+JUCMGFG4UL&#10;NzfeJhHxOordJPTrWU5wnJ3VzJtyv7heTDiGzpOGdJ2AQKq97ajR8PH+stqCCNGQNb0n1PCNAfbV&#10;9VVpCutnesPpEBvBIRQKo6GNcSikDHWLzoS1H5DYO/nRmchybKQdzczhrpdZkijpTEfc0JoBn1qs&#10;vw5np0Etz8Pd6w6z+VL3E31e0jRiqvXtzfL4ACLiEv+e4Ref0aFipqM/kw2i17DhJVHDSm0UCPZ3&#10;eZaDOPLlPlcgq1L+X1D9AAAA//8DAFBLAQItABQABgAIAAAAIQC2gziS/gAAAOEBAAATAAAAAAAA&#10;AAAAAAAAAAAAAABbQ29udGVudF9UeXBlc10ueG1sUEsBAi0AFAAGAAgAAAAhADj9If/WAAAAlAEA&#10;AAsAAAAAAAAAAAAAAAAALwEAAF9yZWxzLy5yZWxzUEsBAi0AFAAGAAgAAAAhAFbnLHS0AgAAsgUA&#10;AA4AAAAAAAAAAAAAAAAALgIAAGRycy9lMm9Eb2MueG1sUEsBAi0AFAAGAAgAAAAhALcqwE7eAAAA&#10;CQEAAA8AAAAAAAAAAAAAAAAADgUAAGRycy9kb3ducmV2LnhtbFBLBQYAAAAABAAEAPMAAAAZBgAA&#10;AAA=&#10;" filled="f" stroked="f">
                <v:textbox style="mso-fit-shape-to-text:t" inset="0,0,0,0">
                  <w:txbxContent>
                    <w:p w14:paraId="7DDBBB93" w14:textId="77777777" w:rsidR="001F7233" w:rsidRDefault="001F7233" w:rsidP="008A6B72">
                      <w:pPr>
                        <w:pStyle w:val="45"/>
                        <w:shd w:val="clear" w:color="auto" w:fill="auto"/>
                        <w:spacing w:line="280" w:lineRule="exact"/>
                        <w:jc w:val="center"/>
                        <w:rPr>
                          <w:rFonts w:cs="Tahoma"/>
                        </w:rPr>
                      </w:pPr>
                      <w:bookmarkStart w:id="70" w:name="bookmark7"/>
                      <w:r>
                        <w:rPr>
                          <w:rStyle w:val="4Exact"/>
                          <w:b/>
                          <w:bCs/>
                        </w:rPr>
                        <w:t>IV. РАЗДЕЛ ЧЕТВЪРТИ</w:t>
                      </w:r>
                      <w:bookmarkEnd w:id="70"/>
                    </w:p>
                  </w:txbxContent>
                </v:textbox>
                <w10:wrap type="topAndBottom" anchorx="margin"/>
              </v:shape>
            </w:pict>
          </mc:Fallback>
        </mc:AlternateContent>
      </w:r>
      <w:r w:rsidR="00F04698">
        <w:t>ЦЕЛИ НА ОБЩИНСКАТА ПРОГРАМА ЗА УПРАВЛЕНИЕ НА ОТПАДЪЦИТЕ И АЛТЕРНАТИВИ ЗА ПОСТИГАНЕТО ИМ</w:t>
      </w:r>
      <w:bookmarkEnd w:id="65"/>
      <w:bookmarkEnd w:id="66"/>
    </w:p>
    <w:p w14:paraId="72B8BD89" w14:textId="77777777" w:rsidR="00F04698" w:rsidRDefault="00F04698" w:rsidP="008A6B72">
      <w:pPr>
        <w:pStyle w:val="40"/>
        <w:keepNext/>
        <w:keepLines/>
        <w:numPr>
          <w:ilvl w:val="1"/>
          <w:numId w:val="12"/>
        </w:numPr>
        <w:shd w:val="clear" w:color="auto" w:fill="auto"/>
        <w:tabs>
          <w:tab w:val="left" w:pos="481"/>
        </w:tabs>
        <w:spacing w:after="201" w:line="240" w:lineRule="exact"/>
      </w:pPr>
      <w:bookmarkStart w:id="68" w:name="bookmark48"/>
      <w:bookmarkStart w:id="69" w:name="_Toc507501558"/>
      <w:bookmarkStart w:id="70" w:name="_Toc507501645"/>
      <w:r>
        <w:t>Стратегически и оперативни цели</w:t>
      </w:r>
      <w:bookmarkEnd w:id="68"/>
      <w:bookmarkEnd w:id="69"/>
      <w:bookmarkEnd w:id="70"/>
    </w:p>
    <w:p w14:paraId="344C30C0" w14:textId="77777777" w:rsidR="00F04698" w:rsidRDefault="00F04698">
      <w:pPr>
        <w:pStyle w:val="21"/>
        <w:shd w:val="clear" w:color="auto" w:fill="auto"/>
        <w:spacing w:before="0" w:after="240" w:line="274" w:lineRule="exact"/>
        <w:ind w:firstLine="740"/>
        <w:jc w:val="both"/>
      </w:pPr>
      <w:r>
        <w:t>Определянето на целите при изготвянето на Общинската програма за управление на отпадъците е най-важното и значимо събитие, чрез което се определя политиката и рамката на управление на отпадъците в Общината.</w:t>
      </w:r>
    </w:p>
    <w:p w14:paraId="69F6F284" w14:textId="77777777" w:rsidR="00F04698" w:rsidRDefault="00F04698">
      <w:pPr>
        <w:pStyle w:val="21"/>
        <w:shd w:val="clear" w:color="auto" w:fill="auto"/>
        <w:spacing w:before="0" w:after="244" w:line="274" w:lineRule="exact"/>
        <w:ind w:firstLine="740"/>
        <w:jc w:val="both"/>
      </w:pPr>
      <w:r>
        <w:t>Чрез определянето на целите се определят и конкретните методи и мерки, чрез които да се изпълни програмата, както и необходимите финансови, технически и човешки характеристики за това.</w:t>
      </w:r>
    </w:p>
    <w:p w14:paraId="41C297B5" w14:textId="77777777" w:rsidR="00F04698" w:rsidRDefault="00F04698">
      <w:pPr>
        <w:pStyle w:val="21"/>
        <w:shd w:val="clear" w:color="auto" w:fill="auto"/>
        <w:spacing w:before="0" w:after="563" w:line="269" w:lineRule="exact"/>
        <w:ind w:firstLine="740"/>
        <w:jc w:val="both"/>
      </w:pPr>
      <w:r>
        <w:t>В съответствие с изискванията на ЗУО целите на общинската програма за управление на отпадъците са заимствани от Националния план за управление на отпадъците.</w:t>
      </w:r>
    </w:p>
    <w:p w14:paraId="6142C7DA" w14:textId="77777777" w:rsidR="00F04698" w:rsidRDefault="00F04698">
      <w:pPr>
        <w:pStyle w:val="21"/>
        <w:shd w:val="clear" w:color="auto" w:fill="auto"/>
        <w:spacing w:before="0" w:after="206" w:line="240" w:lineRule="exact"/>
        <w:ind w:left="740" w:firstLine="0"/>
        <w:jc w:val="both"/>
      </w:pPr>
      <w:r>
        <w:t>Принципите за определяне на стратегическите цели са следните:</w:t>
      </w:r>
    </w:p>
    <w:p w14:paraId="59F9F2E0" w14:textId="77777777" w:rsidR="00F04698" w:rsidRDefault="00F04698" w:rsidP="00F72A9A">
      <w:pPr>
        <w:pStyle w:val="21"/>
        <w:numPr>
          <w:ilvl w:val="0"/>
          <w:numId w:val="21"/>
        </w:numPr>
        <w:shd w:val="clear" w:color="auto" w:fill="auto"/>
        <w:tabs>
          <w:tab w:val="left" w:pos="1458"/>
        </w:tabs>
        <w:spacing w:before="0" w:after="0" w:line="274" w:lineRule="exact"/>
        <w:ind w:left="1120" w:firstLine="0"/>
        <w:jc w:val="both"/>
      </w:pPr>
      <w:r>
        <w:t>Релевантност;</w:t>
      </w:r>
    </w:p>
    <w:p w14:paraId="64E75ECE" w14:textId="77777777" w:rsidR="00F04698" w:rsidRDefault="00F04698" w:rsidP="00F72A9A">
      <w:pPr>
        <w:pStyle w:val="21"/>
        <w:numPr>
          <w:ilvl w:val="0"/>
          <w:numId w:val="21"/>
        </w:numPr>
        <w:shd w:val="clear" w:color="auto" w:fill="auto"/>
        <w:tabs>
          <w:tab w:val="left" w:pos="1458"/>
        </w:tabs>
        <w:spacing w:before="0" w:after="0" w:line="274" w:lineRule="exact"/>
        <w:ind w:left="1120" w:firstLine="0"/>
        <w:jc w:val="both"/>
      </w:pPr>
      <w:r>
        <w:t>Реалистичност на подхода;</w:t>
      </w:r>
    </w:p>
    <w:p w14:paraId="1B2CE01A" w14:textId="77777777" w:rsidR="00F04698" w:rsidRDefault="00F04698">
      <w:pPr>
        <w:pStyle w:val="21"/>
        <w:numPr>
          <w:ilvl w:val="0"/>
          <w:numId w:val="21"/>
        </w:numPr>
        <w:shd w:val="clear" w:color="auto" w:fill="auto"/>
        <w:tabs>
          <w:tab w:val="left" w:pos="1459"/>
        </w:tabs>
        <w:spacing w:before="0" w:after="0" w:line="274" w:lineRule="exact"/>
        <w:ind w:left="1120" w:firstLine="0"/>
        <w:jc w:val="both"/>
      </w:pPr>
      <w:r>
        <w:t>Мотивираност;</w:t>
      </w:r>
    </w:p>
    <w:p w14:paraId="239E0210" w14:textId="77777777" w:rsidR="00F04698" w:rsidRDefault="00F04698">
      <w:pPr>
        <w:pStyle w:val="21"/>
        <w:numPr>
          <w:ilvl w:val="0"/>
          <w:numId w:val="21"/>
        </w:numPr>
        <w:shd w:val="clear" w:color="auto" w:fill="auto"/>
        <w:tabs>
          <w:tab w:val="left" w:pos="1459"/>
        </w:tabs>
        <w:spacing w:before="0" w:after="0" w:line="274" w:lineRule="exact"/>
        <w:ind w:left="1120" w:firstLine="0"/>
        <w:jc w:val="both"/>
      </w:pPr>
      <w:r>
        <w:t>Прозрачност/разбираемост;</w:t>
      </w:r>
    </w:p>
    <w:p w14:paraId="7FC1F7A0" w14:textId="77777777" w:rsidR="00F04698" w:rsidRDefault="00F04698">
      <w:pPr>
        <w:pStyle w:val="21"/>
        <w:numPr>
          <w:ilvl w:val="0"/>
          <w:numId w:val="21"/>
        </w:numPr>
        <w:shd w:val="clear" w:color="auto" w:fill="auto"/>
        <w:tabs>
          <w:tab w:val="left" w:pos="1459"/>
        </w:tabs>
        <w:spacing w:before="0" w:after="0" w:line="274" w:lineRule="exact"/>
        <w:ind w:left="1120" w:firstLine="0"/>
        <w:jc w:val="both"/>
      </w:pPr>
      <w:r>
        <w:t>Ангажираност/задължителност;</w:t>
      </w:r>
    </w:p>
    <w:p w14:paraId="4F45B0D5" w14:textId="77777777" w:rsidR="00F04698" w:rsidRDefault="00F04698">
      <w:pPr>
        <w:pStyle w:val="21"/>
        <w:numPr>
          <w:ilvl w:val="0"/>
          <w:numId w:val="21"/>
        </w:numPr>
        <w:shd w:val="clear" w:color="auto" w:fill="auto"/>
        <w:tabs>
          <w:tab w:val="left" w:pos="1459"/>
        </w:tabs>
        <w:spacing w:before="0" w:after="240" w:line="274" w:lineRule="exact"/>
        <w:ind w:left="1120" w:firstLine="0"/>
        <w:jc w:val="both"/>
      </w:pPr>
      <w:r>
        <w:t>Хармонизираност;</w:t>
      </w:r>
    </w:p>
    <w:p w14:paraId="3F9DB106" w14:textId="77777777" w:rsidR="00F04698" w:rsidRDefault="00F04698">
      <w:pPr>
        <w:pStyle w:val="21"/>
        <w:shd w:val="clear" w:color="auto" w:fill="auto"/>
        <w:spacing w:before="0" w:after="236" w:line="274" w:lineRule="exact"/>
        <w:ind w:firstLine="740"/>
        <w:jc w:val="both"/>
      </w:pPr>
      <w:r>
        <w:t>В съответствие с новата политика за управление на дейностите по отпадъците и въведената йерархия за управлението и третирането им, настоящата програма определя рамката за поетапно достигане на следните цели, съответстващи на Национален план за управление на отпадъците 2014-2020 г./НПУО/:</w:t>
      </w:r>
    </w:p>
    <w:p w14:paraId="1F9CFE43" w14:textId="77777777" w:rsidR="00F04698" w:rsidRDefault="00F04698">
      <w:pPr>
        <w:pStyle w:val="21"/>
        <w:shd w:val="clear" w:color="auto" w:fill="auto"/>
        <w:spacing w:before="0" w:after="244" w:line="278" w:lineRule="exact"/>
        <w:ind w:left="740" w:firstLine="0"/>
        <w:jc w:val="both"/>
      </w:pPr>
      <w:r>
        <w:rPr>
          <w:rStyle w:val="27"/>
        </w:rPr>
        <w:t xml:space="preserve">Цел 1: </w:t>
      </w:r>
      <w:r>
        <w:t>Намаляване на вредното въздействие на отпадъците чрез предотвратяване образуването им и насърчаване на повторното им използване</w:t>
      </w:r>
    </w:p>
    <w:p w14:paraId="64D303F7" w14:textId="77777777" w:rsidR="00F04698" w:rsidRDefault="00F04698">
      <w:pPr>
        <w:pStyle w:val="21"/>
        <w:shd w:val="clear" w:color="auto" w:fill="auto"/>
        <w:spacing w:before="0" w:after="267" w:line="274" w:lineRule="exact"/>
        <w:ind w:left="740" w:firstLine="0"/>
        <w:jc w:val="both"/>
      </w:pPr>
      <w:r>
        <w:rPr>
          <w:rStyle w:val="27"/>
        </w:rPr>
        <w:t>Цел 2:</w:t>
      </w:r>
      <w:r>
        <w:t>Увеличаване на количествата на рециклираните и оползотворени отпадъци, чрез създаване на условия за изграждане на мрежа от съоръжения за третиране на цялото количество генерирани отпадъци, което да намали риска за населението и околната среда</w:t>
      </w:r>
    </w:p>
    <w:p w14:paraId="0E4BFA58" w14:textId="77777777" w:rsidR="00F04698" w:rsidRDefault="00F04698">
      <w:pPr>
        <w:pStyle w:val="21"/>
        <w:shd w:val="clear" w:color="auto" w:fill="auto"/>
        <w:spacing w:before="0" w:after="202" w:line="240" w:lineRule="exact"/>
        <w:ind w:left="740" w:firstLine="0"/>
        <w:jc w:val="both"/>
      </w:pPr>
      <w:r>
        <w:rPr>
          <w:rStyle w:val="27"/>
        </w:rPr>
        <w:t xml:space="preserve">Цел 3: </w:t>
      </w:r>
      <w:r>
        <w:t>Управление на отпадъците, което гарантира чиста и безопасна околна среда</w:t>
      </w:r>
    </w:p>
    <w:p w14:paraId="13CFACC1" w14:textId="77777777" w:rsidR="00F04698" w:rsidRDefault="00F04698">
      <w:pPr>
        <w:pStyle w:val="21"/>
        <w:shd w:val="clear" w:color="auto" w:fill="auto"/>
        <w:spacing w:before="0" w:after="271" w:line="278" w:lineRule="exact"/>
        <w:ind w:left="740" w:firstLine="0"/>
        <w:jc w:val="both"/>
      </w:pPr>
      <w:r>
        <w:rPr>
          <w:rStyle w:val="27"/>
        </w:rPr>
        <w:t xml:space="preserve">Цел 4: </w:t>
      </w:r>
      <w:r>
        <w:t>Превръщане на обществеността в ключов фактор при прилагане йерархията на управление на отпадъците</w:t>
      </w:r>
    </w:p>
    <w:p w14:paraId="21233717" w14:textId="77777777" w:rsidR="00F04698" w:rsidRDefault="00F04698">
      <w:pPr>
        <w:pStyle w:val="21"/>
        <w:shd w:val="clear" w:color="auto" w:fill="auto"/>
        <w:spacing w:before="0" w:after="271" w:line="278" w:lineRule="exact"/>
        <w:ind w:left="740" w:firstLine="0"/>
        <w:jc w:val="both"/>
        <w:rPr>
          <w:rFonts w:cs="Tahoma"/>
        </w:rPr>
      </w:pPr>
    </w:p>
    <w:p w14:paraId="5F053210" w14:textId="77777777" w:rsidR="00F04698" w:rsidRDefault="00F04698" w:rsidP="008A6B72">
      <w:pPr>
        <w:pStyle w:val="40"/>
        <w:keepNext/>
        <w:keepLines/>
        <w:numPr>
          <w:ilvl w:val="1"/>
          <w:numId w:val="12"/>
        </w:numPr>
        <w:shd w:val="clear" w:color="auto" w:fill="auto"/>
        <w:tabs>
          <w:tab w:val="left" w:pos="481"/>
        </w:tabs>
        <w:spacing w:after="201" w:line="240" w:lineRule="exact"/>
      </w:pPr>
      <w:bookmarkStart w:id="71" w:name="bookmark49"/>
      <w:bookmarkStart w:id="72" w:name="_Toc507501559"/>
      <w:bookmarkStart w:id="73" w:name="_Toc507501646"/>
      <w:r>
        <w:lastRenderedPageBreak/>
        <w:t>Алтернативи за постигане на целите</w:t>
      </w:r>
      <w:bookmarkEnd w:id="71"/>
      <w:bookmarkEnd w:id="72"/>
      <w:bookmarkEnd w:id="73"/>
    </w:p>
    <w:p w14:paraId="7C73E6A0" w14:textId="0BC05244" w:rsidR="0053771E" w:rsidRPr="0053771E" w:rsidRDefault="0053771E" w:rsidP="0053771E">
      <w:pPr>
        <w:pStyle w:val="40"/>
        <w:keepNext/>
        <w:keepLines/>
        <w:shd w:val="clear" w:color="auto" w:fill="auto"/>
        <w:tabs>
          <w:tab w:val="left" w:pos="481"/>
        </w:tabs>
        <w:spacing w:after="201" w:line="240" w:lineRule="exact"/>
        <w:rPr>
          <w:b w:val="0"/>
          <w:bCs w:val="0"/>
        </w:rPr>
      </w:pPr>
      <w:r>
        <w:tab/>
      </w:r>
      <w:bookmarkStart w:id="74" w:name="_Toc507501560"/>
      <w:bookmarkStart w:id="75" w:name="_Toc507501647"/>
      <w:r w:rsidRPr="0053771E">
        <w:rPr>
          <w:b w:val="0"/>
          <w:bCs w:val="0"/>
        </w:rPr>
        <w:t>Възможните алтернативи за постигане на целите на настоящата програма са:</w:t>
      </w:r>
      <w:bookmarkEnd w:id="74"/>
      <w:bookmarkEnd w:id="75"/>
    </w:p>
    <w:p w14:paraId="2B0F79CC" w14:textId="53C8990B" w:rsidR="0053771E" w:rsidRPr="0053771E" w:rsidRDefault="0053771E" w:rsidP="0053771E">
      <w:pPr>
        <w:pStyle w:val="40"/>
        <w:keepNext/>
        <w:keepLines/>
        <w:numPr>
          <w:ilvl w:val="0"/>
          <w:numId w:val="79"/>
        </w:numPr>
        <w:shd w:val="clear" w:color="auto" w:fill="auto"/>
        <w:tabs>
          <w:tab w:val="left" w:pos="481"/>
        </w:tabs>
        <w:spacing w:after="201" w:line="240" w:lineRule="exact"/>
        <w:rPr>
          <w:b w:val="0"/>
          <w:bCs w:val="0"/>
        </w:rPr>
      </w:pPr>
      <w:bookmarkStart w:id="76" w:name="_Toc507501561"/>
      <w:bookmarkStart w:id="77" w:name="_Toc507501648"/>
      <w:r w:rsidRPr="0053771E">
        <w:rPr>
          <w:b w:val="0"/>
          <w:bCs w:val="0"/>
        </w:rPr>
        <w:t>Централизиран подход за управлението на отпадъците и</w:t>
      </w:r>
      <w:bookmarkEnd w:id="76"/>
      <w:bookmarkEnd w:id="77"/>
    </w:p>
    <w:p w14:paraId="5E3A1697" w14:textId="4727977A" w:rsidR="0053771E" w:rsidRPr="0053771E" w:rsidRDefault="0053771E" w:rsidP="0053771E">
      <w:pPr>
        <w:pStyle w:val="40"/>
        <w:keepNext/>
        <w:keepLines/>
        <w:numPr>
          <w:ilvl w:val="0"/>
          <w:numId w:val="79"/>
        </w:numPr>
        <w:shd w:val="clear" w:color="auto" w:fill="auto"/>
        <w:tabs>
          <w:tab w:val="left" w:pos="481"/>
        </w:tabs>
        <w:spacing w:after="201" w:line="240" w:lineRule="exact"/>
        <w:rPr>
          <w:b w:val="0"/>
          <w:bCs w:val="0"/>
        </w:rPr>
      </w:pPr>
      <w:bookmarkStart w:id="78" w:name="_Toc507501562"/>
      <w:bookmarkStart w:id="79" w:name="_Toc507501649"/>
      <w:r w:rsidRPr="0053771E">
        <w:rPr>
          <w:b w:val="0"/>
          <w:bCs w:val="0"/>
        </w:rPr>
        <w:t>Децентрализиран подход в управлението на отпадъците</w:t>
      </w:r>
      <w:bookmarkEnd w:id="78"/>
      <w:bookmarkEnd w:id="79"/>
    </w:p>
    <w:p w14:paraId="3A2561D9" w14:textId="77777777" w:rsidR="0053771E" w:rsidRDefault="0053771E" w:rsidP="0053771E">
      <w:pPr>
        <w:pStyle w:val="40"/>
        <w:keepNext/>
        <w:keepLines/>
        <w:shd w:val="clear" w:color="auto" w:fill="auto"/>
        <w:tabs>
          <w:tab w:val="left" w:pos="481"/>
        </w:tabs>
        <w:spacing w:after="201" w:line="240" w:lineRule="exact"/>
        <w:ind w:left="720"/>
      </w:pPr>
    </w:p>
    <w:p w14:paraId="4D6A28BA" w14:textId="77777777" w:rsidR="0053771E" w:rsidRPr="0009296A" w:rsidRDefault="0053771E" w:rsidP="0053771E">
      <w:pPr>
        <w:spacing w:after="120"/>
        <w:ind w:firstLine="567"/>
        <w:jc w:val="both"/>
        <w:rPr>
          <w:rFonts w:ascii="Times New Roman" w:hAnsi="Times New Roman" w:cs="Times New Roman"/>
        </w:rPr>
      </w:pPr>
      <w:r w:rsidRPr="0009296A">
        <w:rPr>
          <w:rFonts w:ascii="Times New Roman" w:hAnsi="Times New Roman" w:cs="Times New Roman"/>
        </w:rPr>
        <w:t>Изграждането на допълнителна инфраструктура за управление на отпадъците</w:t>
      </w:r>
      <w:r>
        <w:rPr>
          <w:rFonts w:ascii="Times New Roman" w:hAnsi="Times New Roman" w:cs="Times New Roman"/>
        </w:rPr>
        <w:t>, съгласно указанията на УО,</w:t>
      </w:r>
      <w:r w:rsidRPr="0009296A">
        <w:rPr>
          <w:rFonts w:ascii="Times New Roman" w:hAnsi="Times New Roman" w:cs="Times New Roman"/>
        </w:rPr>
        <w:t xml:space="preserve"> е разгледана в два подхода – централизиран и децентрализиран. При първия се предвижда бъдещата площадка за изграждане на компостираща инсталация да бъде в непосредствена близост до вече с</w:t>
      </w:r>
      <w:r>
        <w:rPr>
          <w:rFonts w:ascii="Times New Roman" w:hAnsi="Times New Roman" w:cs="Times New Roman"/>
        </w:rPr>
        <w:t>ъществуващото Регионално депо за неопасни отпадъци на територията на община Карлово</w:t>
      </w:r>
      <w:r w:rsidRPr="0009296A">
        <w:rPr>
          <w:rFonts w:ascii="Times New Roman" w:hAnsi="Times New Roman" w:cs="Times New Roman"/>
        </w:rPr>
        <w:t>.</w:t>
      </w:r>
    </w:p>
    <w:p w14:paraId="7CA94B72" w14:textId="77777777" w:rsidR="0053771E" w:rsidRPr="0009296A" w:rsidRDefault="0053771E" w:rsidP="0053771E">
      <w:pPr>
        <w:ind w:firstLine="567"/>
        <w:jc w:val="both"/>
        <w:rPr>
          <w:rFonts w:ascii="Times New Roman" w:hAnsi="Times New Roman" w:cs="Times New Roman"/>
        </w:rPr>
      </w:pPr>
      <w:r w:rsidRPr="0009296A">
        <w:rPr>
          <w:rFonts w:ascii="Times New Roman" w:hAnsi="Times New Roman" w:cs="Times New Roman"/>
          <w:b/>
        </w:rPr>
        <w:t>„Централизиран подход“</w:t>
      </w:r>
      <w:r w:rsidRPr="0009296A">
        <w:rPr>
          <w:rFonts w:ascii="Times New Roman" w:hAnsi="Times New Roman" w:cs="Times New Roman"/>
        </w:rPr>
        <w:t xml:space="preserve"> е подход, при който се предвижда изграждане на инфраструктура за управление на отпадъците, която да бъде ползвана от всички общини от съответното регионално сдружение за управление на отпадъците.</w:t>
      </w:r>
    </w:p>
    <w:p w14:paraId="05C0597E" w14:textId="77777777" w:rsidR="0053771E" w:rsidRPr="0009296A" w:rsidRDefault="0053771E" w:rsidP="0053771E">
      <w:pPr>
        <w:ind w:firstLine="567"/>
        <w:jc w:val="both"/>
        <w:rPr>
          <w:rFonts w:ascii="Times New Roman" w:hAnsi="Times New Roman" w:cs="Times New Roman"/>
        </w:rPr>
      </w:pPr>
      <w:r w:rsidRPr="0009296A">
        <w:rPr>
          <w:rFonts w:ascii="Times New Roman" w:hAnsi="Times New Roman" w:cs="Times New Roman"/>
        </w:rPr>
        <w:t xml:space="preserve"> "Централизирано компостиране на разделно събрани биоотпадъци" - този подход се характеризира с достигане на целите за оползотворяване на биоотпадъците за всяко РСУО според чл. 8, ал. 1 от </w:t>
      </w:r>
      <w:r>
        <w:rPr>
          <w:rFonts w:ascii="Times New Roman" w:eastAsia="Calibri" w:hAnsi="Times New Roman" w:cs="Times New Roman"/>
        </w:rPr>
        <w:t>Наредбата за разделно събиране на биоотпадъците и третиране на биоразградимите отпадъци</w:t>
      </w:r>
      <w:r w:rsidRPr="0009296A">
        <w:rPr>
          <w:rFonts w:ascii="Times New Roman" w:hAnsi="Times New Roman" w:cs="Times New Roman"/>
        </w:rPr>
        <w:t>, като количествата биоотпадъци, третирани чрез домашно компостиране, за което също са предвидени инвестиции, не се считат за оползотворени биоотпадъци, а се третират като предотвратени отпадъци по смисъла на ЗУО. Целите</w:t>
      </w:r>
      <w:r>
        <w:rPr>
          <w:rFonts w:ascii="Times New Roman" w:hAnsi="Times New Roman" w:cs="Times New Roman"/>
        </w:rPr>
        <w:t>,</w:t>
      </w:r>
      <w:r w:rsidRPr="0009296A">
        <w:rPr>
          <w:rFonts w:ascii="Times New Roman" w:hAnsi="Times New Roman" w:cs="Times New Roman"/>
        </w:rPr>
        <w:t xml:space="preserve"> свързани </w:t>
      </w:r>
      <w:r>
        <w:rPr>
          <w:rFonts w:ascii="Times New Roman" w:hAnsi="Times New Roman" w:cs="Times New Roman"/>
        </w:rPr>
        <w:t xml:space="preserve">с </w:t>
      </w:r>
      <w:r w:rsidRPr="0009296A">
        <w:rPr>
          <w:rFonts w:ascii="Times New Roman" w:hAnsi="Times New Roman" w:cs="Times New Roman"/>
        </w:rPr>
        <w:t>компостиране/анаеробно разграждане</w:t>
      </w:r>
      <w:r>
        <w:rPr>
          <w:rFonts w:ascii="Times New Roman" w:hAnsi="Times New Roman" w:cs="Times New Roman"/>
        </w:rPr>
        <w:t>,</w:t>
      </w:r>
      <w:r w:rsidRPr="0009296A">
        <w:rPr>
          <w:rFonts w:ascii="Times New Roman" w:hAnsi="Times New Roman" w:cs="Times New Roman"/>
        </w:rPr>
        <w:t xml:space="preserve"> се постигат чрез изграждането на една централна инсталация на територията на общината, която е център на РСУО.</w:t>
      </w:r>
      <w:r>
        <w:rPr>
          <w:rFonts w:ascii="Times New Roman" w:hAnsi="Times New Roman" w:cs="Times New Roman"/>
        </w:rPr>
        <w:t>“</w:t>
      </w:r>
    </w:p>
    <w:p w14:paraId="3F35DAAA" w14:textId="77777777" w:rsidR="0053771E" w:rsidRPr="0009296A" w:rsidRDefault="0053771E" w:rsidP="0053771E">
      <w:pPr>
        <w:spacing w:after="120"/>
        <w:ind w:firstLine="567"/>
        <w:jc w:val="both"/>
        <w:rPr>
          <w:rFonts w:ascii="Times New Roman" w:eastAsia="Times New Roman" w:hAnsi="Times New Roman" w:cs="Times New Roman"/>
        </w:rPr>
      </w:pPr>
      <w:r w:rsidRPr="0009296A">
        <w:rPr>
          <w:rFonts w:ascii="Times New Roman" w:eastAsia="Times New Roman" w:hAnsi="Times New Roman" w:cs="Times New Roman"/>
          <w:b/>
        </w:rPr>
        <w:t xml:space="preserve"> „Децентрализиран подход“</w:t>
      </w:r>
      <w:r w:rsidRPr="0009296A">
        <w:rPr>
          <w:rFonts w:ascii="Times New Roman" w:eastAsia="Times New Roman" w:hAnsi="Times New Roman" w:cs="Times New Roman"/>
        </w:rPr>
        <w:t xml:space="preserve"> е подход, при който се предвижда изграждане на инфраструктура за управление на отпадъците, която да обслужва само една община или група от няколко общини в рамката на един регион за управление на отпадъци.</w:t>
      </w:r>
    </w:p>
    <w:p w14:paraId="101285D3" w14:textId="77777777" w:rsidR="0053771E" w:rsidRDefault="0053771E" w:rsidP="0053771E">
      <w:pPr>
        <w:spacing w:after="120"/>
        <w:ind w:firstLine="567"/>
        <w:jc w:val="both"/>
        <w:rPr>
          <w:rFonts w:ascii="Times New Roman" w:eastAsia="Times New Roman" w:hAnsi="Times New Roman" w:cs="Times New Roman"/>
        </w:rPr>
      </w:pPr>
      <w:r w:rsidRPr="0009296A">
        <w:rPr>
          <w:rFonts w:ascii="Times New Roman" w:eastAsia="Times New Roman" w:hAnsi="Times New Roman" w:cs="Times New Roman"/>
        </w:rPr>
        <w:t>При "Децентрализирано компостиране на разделно събрани биоотпадъци" по същия начин се третират и количествата биоотпадъци третирани чрез домашно компостиране. Този подход се различава от предходния по избора на инсталации за компостиране/анаеробно разграждане, като тук е възприет подхода освен основна инсталация на територията на общината център на РСУО</w:t>
      </w:r>
      <w:r>
        <w:rPr>
          <w:rFonts w:ascii="Times New Roman" w:eastAsia="Times New Roman" w:hAnsi="Times New Roman" w:cs="Times New Roman"/>
        </w:rPr>
        <w:t>,</w:t>
      </w:r>
      <w:r w:rsidRPr="0009296A">
        <w:rPr>
          <w:rFonts w:ascii="Times New Roman" w:eastAsia="Times New Roman" w:hAnsi="Times New Roman" w:cs="Times New Roman"/>
        </w:rPr>
        <w:t xml:space="preserve"> да се изграждат и няколко по-малки децентрализирани инсталации в отделните общини, влизащи в състава на РСУО.</w:t>
      </w:r>
      <w:r>
        <w:rPr>
          <w:rFonts w:ascii="Times New Roman" w:eastAsia="Times New Roman" w:hAnsi="Times New Roman" w:cs="Times New Roman"/>
        </w:rPr>
        <w:t>“</w:t>
      </w:r>
      <w:r w:rsidRPr="0009296A">
        <w:rPr>
          <w:rFonts w:ascii="Times New Roman" w:eastAsia="Times New Roman" w:hAnsi="Times New Roman" w:cs="Times New Roman"/>
        </w:rPr>
        <w:t xml:space="preserve"> </w:t>
      </w:r>
    </w:p>
    <w:p w14:paraId="31A4AFDE" w14:textId="77777777" w:rsidR="0053771E" w:rsidRDefault="0053771E" w:rsidP="0053771E">
      <w:pPr>
        <w:spacing w:after="120"/>
        <w:ind w:firstLine="567"/>
        <w:jc w:val="both"/>
        <w:rPr>
          <w:rFonts w:ascii="Times New Roman" w:eastAsia="Times New Roman" w:hAnsi="Times New Roman" w:cs="Times New Roman"/>
          <w:b/>
        </w:rPr>
      </w:pPr>
      <w:r w:rsidRPr="004179D0">
        <w:rPr>
          <w:rFonts w:ascii="Times New Roman" w:eastAsia="Times New Roman" w:hAnsi="Times New Roman" w:cs="Times New Roman"/>
          <w:b/>
        </w:rPr>
        <w:t>„Допълнителна инфраструктура“</w:t>
      </w:r>
      <w:r w:rsidRPr="004179D0">
        <w:rPr>
          <w:rFonts w:ascii="Times New Roman" w:eastAsia="Times New Roman" w:hAnsi="Times New Roman" w:cs="Times New Roman"/>
        </w:rPr>
        <w:t xml:space="preserve"> са предвидени за изграждане инсталации и съоръжения (по смисъла на Наредба № 6 от 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r w:rsidRPr="004179D0">
        <w:rPr>
          <w:rFonts w:ascii="Times New Roman" w:eastAsia="Times New Roman" w:hAnsi="Times New Roman" w:cs="Times New Roman"/>
          <w:b/>
        </w:rPr>
        <w:t>за рециклиране, оползотворяване или за предварително третиране на битови отпадъци.</w:t>
      </w:r>
    </w:p>
    <w:p w14:paraId="5CAA1941" w14:textId="77777777" w:rsidR="0053771E" w:rsidRPr="00D474CC" w:rsidRDefault="0053771E" w:rsidP="0053771E">
      <w:pPr>
        <w:spacing w:after="120"/>
        <w:ind w:firstLine="567"/>
        <w:jc w:val="both"/>
        <w:rPr>
          <w:rFonts w:ascii="Times New Roman" w:eastAsia="Times New Roman" w:hAnsi="Times New Roman" w:cs="Times New Roman"/>
        </w:rPr>
      </w:pPr>
      <w:r w:rsidRPr="0009296A">
        <w:rPr>
          <w:rFonts w:ascii="Times New Roman" w:eastAsia="Times New Roman" w:hAnsi="Times New Roman" w:cs="Times New Roman"/>
        </w:rPr>
        <w:t xml:space="preserve">Към момента на изготвяне на настоящия анализ, съобразно разстоянията, териториалното разпределение и генерираните битови отпадъци </w:t>
      </w:r>
      <w:r>
        <w:rPr>
          <w:rFonts w:ascii="Times New Roman" w:eastAsia="Times New Roman" w:hAnsi="Times New Roman" w:cs="Times New Roman"/>
        </w:rPr>
        <w:t>при</w:t>
      </w:r>
      <w:r w:rsidRPr="0009296A">
        <w:rPr>
          <w:rFonts w:ascii="Times New Roman" w:eastAsia="Times New Roman" w:hAnsi="Times New Roman" w:cs="Times New Roman"/>
        </w:rPr>
        <w:t xml:space="preserve"> децентрализиран подход </w:t>
      </w:r>
      <w:r>
        <w:rPr>
          <w:rFonts w:ascii="Times New Roman" w:eastAsia="Times New Roman" w:hAnsi="Times New Roman" w:cs="Times New Roman"/>
        </w:rPr>
        <w:t>би било оптимално</w:t>
      </w:r>
      <w:r w:rsidRPr="0009296A">
        <w:rPr>
          <w:rFonts w:ascii="Times New Roman" w:eastAsia="Times New Roman" w:hAnsi="Times New Roman" w:cs="Times New Roman"/>
        </w:rPr>
        <w:t xml:space="preserve"> да се обособят </w:t>
      </w:r>
      <w:r>
        <w:rPr>
          <w:rFonts w:ascii="Times New Roman" w:eastAsia="Times New Roman" w:hAnsi="Times New Roman" w:cs="Times New Roman"/>
        </w:rPr>
        <w:t>три</w:t>
      </w:r>
      <w:r w:rsidRPr="0009296A">
        <w:rPr>
          <w:rFonts w:ascii="Times New Roman" w:eastAsia="Times New Roman" w:hAnsi="Times New Roman" w:cs="Times New Roman"/>
        </w:rPr>
        <w:t xml:space="preserve"> площа</w:t>
      </w:r>
      <w:r>
        <w:rPr>
          <w:rFonts w:ascii="Times New Roman" w:eastAsia="Times New Roman" w:hAnsi="Times New Roman" w:cs="Times New Roman"/>
        </w:rPr>
        <w:t>дки за компостиращи инсталации</w:t>
      </w:r>
      <w:r w:rsidRPr="0009296A">
        <w:rPr>
          <w:rFonts w:ascii="Times New Roman" w:eastAsia="Times New Roman" w:hAnsi="Times New Roman" w:cs="Times New Roman"/>
        </w:rPr>
        <w:t xml:space="preserve">. </w:t>
      </w:r>
      <w:r w:rsidRPr="00D474CC">
        <w:rPr>
          <w:rFonts w:ascii="Times New Roman" w:eastAsia="Times New Roman" w:hAnsi="Times New Roman" w:cs="Times New Roman"/>
        </w:rPr>
        <w:t>Инсталациите следва да се разгледат по следния начин:</w:t>
      </w:r>
    </w:p>
    <w:p w14:paraId="0497C854" w14:textId="77777777" w:rsidR="0053771E" w:rsidRPr="00D474CC" w:rsidRDefault="0053771E" w:rsidP="0053771E">
      <w:pPr>
        <w:spacing w:after="120"/>
        <w:ind w:firstLine="567"/>
        <w:jc w:val="both"/>
        <w:rPr>
          <w:rFonts w:ascii="Times New Roman" w:eastAsia="Times New Roman" w:hAnsi="Times New Roman" w:cs="Times New Roman"/>
        </w:rPr>
      </w:pPr>
      <w:r w:rsidRPr="00D474CC">
        <w:rPr>
          <w:rFonts w:ascii="Times New Roman" w:eastAsia="Times New Roman" w:hAnsi="Times New Roman" w:cs="Times New Roman"/>
        </w:rPr>
        <w:t xml:space="preserve">* </w:t>
      </w:r>
      <w:r w:rsidRPr="00D474CC">
        <w:rPr>
          <w:rFonts w:ascii="Times New Roman" w:eastAsia="Times New Roman" w:hAnsi="Times New Roman" w:cs="Times New Roman"/>
          <w:b/>
        </w:rPr>
        <w:t>Компостираща инсталация „</w:t>
      </w:r>
      <w:r>
        <w:rPr>
          <w:rFonts w:ascii="Times New Roman" w:eastAsia="Times New Roman" w:hAnsi="Times New Roman" w:cs="Times New Roman"/>
          <w:b/>
        </w:rPr>
        <w:t>Карлово</w:t>
      </w:r>
      <w:r w:rsidRPr="00D474CC">
        <w:rPr>
          <w:rFonts w:ascii="Times New Roman" w:eastAsia="Times New Roman" w:hAnsi="Times New Roman" w:cs="Times New Roman"/>
          <w:b/>
        </w:rPr>
        <w:t>“</w:t>
      </w:r>
      <w:r>
        <w:rPr>
          <w:rFonts w:ascii="Times New Roman" w:eastAsia="Times New Roman" w:hAnsi="Times New Roman" w:cs="Times New Roman"/>
        </w:rPr>
        <w:t xml:space="preserve"> – обслужваща община Карлово</w:t>
      </w:r>
      <w:r w:rsidRPr="00D474CC">
        <w:rPr>
          <w:rFonts w:ascii="Times New Roman" w:eastAsia="Times New Roman" w:hAnsi="Times New Roman" w:cs="Times New Roman"/>
        </w:rPr>
        <w:t xml:space="preserve">. </w:t>
      </w:r>
    </w:p>
    <w:p w14:paraId="4DECFFB4" w14:textId="77777777" w:rsidR="0053771E" w:rsidRDefault="0053771E" w:rsidP="0053771E">
      <w:pPr>
        <w:spacing w:after="120"/>
        <w:ind w:firstLine="567"/>
        <w:jc w:val="both"/>
        <w:rPr>
          <w:rFonts w:ascii="Times New Roman" w:eastAsia="Times New Roman" w:hAnsi="Times New Roman" w:cs="Times New Roman"/>
        </w:rPr>
      </w:pPr>
      <w:r w:rsidRPr="00D474CC">
        <w:rPr>
          <w:rFonts w:ascii="Times New Roman" w:eastAsia="Times New Roman" w:hAnsi="Times New Roman" w:cs="Times New Roman"/>
        </w:rPr>
        <w:t xml:space="preserve">* </w:t>
      </w:r>
      <w:r w:rsidRPr="00D474CC">
        <w:rPr>
          <w:rFonts w:ascii="Times New Roman" w:eastAsia="Times New Roman" w:hAnsi="Times New Roman" w:cs="Times New Roman"/>
          <w:b/>
        </w:rPr>
        <w:t>Компостираща инсталация „</w:t>
      </w:r>
      <w:r>
        <w:rPr>
          <w:rFonts w:ascii="Times New Roman" w:eastAsia="Times New Roman" w:hAnsi="Times New Roman" w:cs="Times New Roman"/>
          <w:b/>
        </w:rPr>
        <w:t>Хисаря</w:t>
      </w:r>
      <w:r w:rsidRPr="00D474CC">
        <w:rPr>
          <w:rFonts w:ascii="Times New Roman" w:eastAsia="Times New Roman" w:hAnsi="Times New Roman" w:cs="Times New Roman"/>
          <w:b/>
        </w:rPr>
        <w:t>“</w:t>
      </w:r>
      <w:r w:rsidRPr="00D474CC">
        <w:rPr>
          <w:rFonts w:ascii="Times New Roman" w:eastAsia="Times New Roman" w:hAnsi="Times New Roman" w:cs="Times New Roman"/>
        </w:rPr>
        <w:t xml:space="preserve"> – обслужваща община </w:t>
      </w:r>
      <w:r>
        <w:rPr>
          <w:rFonts w:ascii="Times New Roman" w:eastAsia="Times New Roman" w:hAnsi="Times New Roman" w:cs="Times New Roman"/>
        </w:rPr>
        <w:t>Хисаря</w:t>
      </w:r>
      <w:r w:rsidRPr="00D474CC">
        <w:rPr>
          <w:rFonts w:ascii="Times New Roman" w:eastAsia="Times New Roman" w:hAnsi="Times New Roman" w:cs="Times New Roman"/>
        </w:rPr>
        <w:t>.</w:t>
      </w:r>
    </w:p>
    <w:p w14:paraId="181A7748" w14:textId="77777777" w:rsidR="0053771E" w:rsidRDefault="0053771E" w:rsidP="0053771E">
      <w:pPr>
        <w:spacing w:after="120"/>
        <w:ind w:firstLine="567"/>
        <w:jc w:val="both"/>
        <w:rPr>
          <w:rFonts w:ascii="Times New Roman" w:eastAsia="Times New Roman" w:hAnsi="Times New Roman" w:cs="Times New Roman"/>
        </w:rPr>
      </w:pPr>
      <w:r w:rsidRPr="00D474CC">
        <w:rPr>
          <w:rFonts w:ascii="Times New Roman" w:eastAsia="Times New Roman" w:hAnsi="Times New Roman" w:cs="Times New Roman"/>
        </w:rPr>
        <w:t xml:space="preserve">* </w:t>
      </w:r>
      <w:r w:rsidRPr="00D474CC">
        <w:rPr>
          <w:rFonts w:ascii="Times New Roman" w:eastAsia="Times New Roman" w:hAnsi="Times New Roman" w:cs="Times New Roman"/>
          <w:b/>
        </w:rPr>
        <w:t>Компостираща инсталация „</w:t>
      </w:r>
      <w:r>
        <w:rPr>
          <w:rFonts w:ascii="Times New Roman" w:eastAsia="Times New Roman" w:hAnsi="Times New Roman" w:cs="Times New Roman"/>
          <w:b/>
        </w:rPr>
        <w:t>Калояново</w:t>
      </w:r>
      <w:r w:rsidRPr="00D474CC">
        <w:rPr>
          <w:rFonts w:ascii="Times New Roman" w:eastAsia="Times New Roman" w:hAnsi="Times New Roman" w:cs="Times New Roman"/>
          <w:b/>
        </w:rPr>
        <w:t>“</w:t>
      </w:r>
      <w:r w:rsidRPr="00D474CC">
        <w:rPr>
          <w:rFonts w:ascii="Times New Roman" w:eastAsia="Times New Roman" w:hAnsi="Times New Roman" w:cs="Times New Roman"/>
        </w:rPr>
        <w:t xml:space="preserve"> – обслужваща община </w:t>
      </w:r>
      <w:r>
        <w:rPr>
          <w:rFonts w:ascii="Times New Roman" w:eastAsia="Times New Roman" w:hAnsi="Times New Roman" w:cs="Times New Roman"/>
        </w:rPr>
        <w:t>Калояново</w:t>
      </w:r>
      <w:r w:rsidRPr="00D474CC">
        <w:rPr>
          <w:rFonts w:ascii="Times New Roman" w:eastAsia="Times New Roman" w:hAnsi="Times New Roman" w:cs="Times New Roman"/>
        </w:rPr>
        <w:t>.</w:t>
      </w:r>
    </w:p>
    <w:p w14:paraId="4A5EC54B" w14:textId="77777777" w:rsidR="0053771E" w:rsidRPr="00D474CC" w:rsidRDefault="0053771E" w:rsidP="0053771E">
      <w:pPr>
        <w:spacing w:after="120"/>
        <w:ind w:firstLine="567"/>
        <w:jc w:val="both"/>
        <w:rPr>
          <w:rFonts w:ascii="Times New Roman" w:eastAsia="Times New Roman" w:hAnsi="Times New Roman" w:cs="Times New Roman"/>
        </w:rPr>
      </w:pPr>
    </w:p>
    <w:p w14:paraId="30C3BAAB" w14:textId="77777777" w:rsidR="0053771E" w:rsidRPr="00D474CC" w:rsidRDefault="0053771E" w:rsidP="0053771E">
      <w:pPr>
        <w:spacing w:after="120"/>
        <w:ind w:firstLine="567"/>
        <w:jc w:val="both"/>
        <w:rPr>
          <w:rFonts w:ascii="Times New Roman" w:hAnsi="Times New Roman" w:cs="Times New Roman"/>
          <w:shd w:val="clear" w:color="auto" w:fill="FFFFFF"/>
        </w:rPr>
      </w:pPr>
      <w:r w:rsidRPr="00D474CC">
        <w:rPr>
          <w:rFonts w:ascii="Times New Roman" w:eastAsia="Times New Roman" w:hAnsi="Times New Roman" w:cs="Times New Roman"/>
        </w:rPr>
        <w:lastRenderedPageBreak/>
        <w:t xml:space="preserve">Към момента на изготвяне на настоящия анализ община </w:t>
      </w:r>
      <w:r>
        <w:rPr>
          <w:rFonts w:ascii="Times New Roman" w:eastAsia="Times New Roman" w:hAnsi="Times New Roman" w:cs="Times New Roman"/>
        </w:rPr>
        <w:t>Карлово</w:t>
      </w:r>
      <w:r w:rsidRPr="00D474CC">
        <w:rPr>
          <w:rFonts w:ascii="Times New Roman" w:eastAsia="Times New Roman" w:hAnsi="Times New Roman" w:cs="Times New Roman"/>
        </w:rPr>
        <w:t xml:space="preserve"> има площадка с необходимото предназначение и начин на трайно ползване „инсталация за компостиране</w:t>
      </w:r>
      <w:r w:rsidRPr="00DF36F2">
        <w:rPr>
          <w:rFonts w:ascii="Times New Roman" w:eastAsia="Times New Roman" w:hAnsi="Times New Roman" w:cs="Times New Roman"/>
        </w:rPr>
        <w:t xml:space="preserve">“ / ПИ </w:t>
      </w:r>
      <w:r w:rsidRPr="00DF36F2">
        <w:rPr>
          <w:rFonts w:ascii="Times New Roman" w:hAnsi="Times New Roman" w:cs="Times New Roman"/>
          <w:shd w:val="clear" w:color="auto" w:fill="FFFFFF"/>
        </w:rPr>
        <w:t>№ 36498.37.364 в</w:t>
      </w:r>
      <w:r w:rsidRPr="00D474CC">
        <w:rPr>
          <w:rFonts w:ascii="Times New Roman" w:hAnsi="Times New Roman" w:cs="Times New Roman"/>
          <w:shd w:val="clear" w:color="auto" w:fill="FFFFFF"/>
        </w:rPr>
        <w:t xml:space="preserve"> местността „</w:t>
      </w:r>
      <w:r>
        <w:rPr>
          <w:rFonts w:ascii="Times New Roman" w:hAnsi="Times New Roman" w:cs="Times New Roman"/>
          <w:shd w:val="clear" w:color="auto" w:fill="FFFFFF"/>
        </w:rPr>
        <w:t>Стара река</w:t>
      </w:r>
      <w:r w:rsidRPr="00D474CC">
        <w:rPr>
          <w:rFonts w:ascii="Times New Roman" w:hAnsi="Times New Roman" w:cs="Times New Roman"/>
          <w:shd w:val="clear" w:color="auto" w:fill="FFFFFF"/>
        </w:rPr>
        <w:t xml:space="preserve">“, </w:t>
      </w:r>
      <w:r>
        <w:rPr>
          <w:rFonts w:ascii="Times New Roman" w:hAnsi="Times New Roman" w:cs="Times New Roman"/>
          <w:shd w:val="clear" w:color="auto" w:fill="FFFFFF"/>
        </w:rPr>
        <w:t>КККР Карлово</w:t>
      </w:r>
      <w:r w:rsidRPr="00D474CC">
        <w:rPr>
          <w:rFonts w:ascii="Times New Roman" w:hAnsi="Times New Roman" w:cs="Times New Roman"/>
          <w:shd w:val="clear" w:color="auto" w:fill="FFFFFF"/>
        </w:rPr>
        <w:t xml:space="preserve">, община </w:t>
      </w:r>
      <w:r>
        <w:rPr>
          <w:rFonts w:ascii="Times New Roman" w:hAnsi="Times New Roman" w:cs="Times New Roman"/>
          <w:shd w:val="clear" w:color="auto" w:fill="FFFFFF"/>
        </w:rPr>
        <w:t>Карлово</w:t>
      </w:r>
      <w:r w:rsidRPr="00D474CC">
        <w:rPr>
          <w:rFonts w:ascii="Times New Roman" w:hAnsi="Times New Roman" w:cs="Times New Roman"/>
          <w:shd w:val="clear" w:color="auto" w:fill="FFFFFF"/>
        </w:rPr>
        <w:t xml:space="preserve"> с площ </w:t>
      </w:r>
      <w:r>
        <w:rPr>
          <w:rFonts w:ascii="Times New Roman" w:hAnsi="Times New Roman" w:cs="Times New Roman"/>
          <w:shd w:val="clear" w:color="auto" w:fill="FFFFFF"/>
        </w:rPr>
        <w:t>20</w:t>
      </w:r>
      <w:r w:rsidRPr="00D474CC">
        <w:rPr>
          <w:rFonts w:ascii="Times New Roman" w:hAnsi="Times New Roman" w:cs="Times New Roman"/>
          <w:shd w:val="clear" w:color="auto" w:fill="FFFFFF"/>
        </w:rPr>
        <w:t xml:space="preserve"> дка с </w:t>
      </w:r>
      <w:r>
        <w:rPr>
          <w:rFonts w:ascii="Times New Roman" w:hAnsi="Times New Roman" w:cs="Times New Roman"/>
        </w:rPr>
        <w:t>начин на трайно ползване з</w:t>
      </w:r>
      <w:r w:rsidRPr="00DF36F2">
        <w:rPr>
          <w:rFonts w:ascii="Times New Roman" w:hAnsi="Times New Roman" w:cs="Times New Roman"/>
        </w:rPr>
        <w:t xml:space="preserve">а друг вид производствен , складов обект </w:t>
      </w:r>
      <w:r>
        <w:rPr>
          <w:rFonts w:ascii="Times New Roman" w:hAnsi="Times New Roman" w:cs="Times New Roman"/>
        </w:rPr>
        <w:t>– площадка за компостираща инсталация</w:t>
      </w:r>
      <w:r w:rsidRPr="00D474CC">
        <w:rPr>
          <w:rFonts w:ascii="Times New Roman" w:hAnsi="Times New Roman" w:cs="Times New Roman"/>
          <w:shd w:val="clear" w:color="auto" w:fill="FFFFFF"/>
        </w:rPr>
        <w:t xml:space="preserve">. </w:t>
      </w:r>
    </w:p>
    <w:p w14:paraId="5FDD0597" w14:textId="77777777" w:rsidR="0053771E" w:rsidRDefault="0053771E" w:rsidP="0053771E">
      <w:pPr>
        <w:spacing w:after="120"/>
        <w:ind w:firstLine="567"/>
        <w:jc w:val="both"/>
        <w:rPr>
          <w:rFonts w:ascii="Times New Roman" w:hAnsi="Times New Roman" w:cs="Times New Roman"/>
        </w:rPr>
      </w:pPr>
      <w:r w:rsidRPr="00D474CC">
        <w:rPr>
          <w:rFonts w:ascii="Times New Roman" w:hAnsi="Times New Roman" w:cs="Times New Roman"/>
          <w:shd w:val="clear" w:color="auto" w:fill="FFFFFF"/>
        </w:rPr>
        <w:t xml:space="preserve">Община </w:t>
      </w:r>
      <w:r>
        <w:rPr>
          <w:rFonts w:ascii="Times New Roman" w:hAnsi="Times New Roman" w:cs="Times New Roman"/>
          <w:shd w:val="clear" w:color="auto" w:fill="FFFFFF"/>
        </w:rPr>
        <w:t>Хисаря</w:t>
      </w:r>
      <w:r w:rsidRPr="00D474CC">
        <w:rPr>
          <w:rFonts w:ascii="Times New Roman" w:hAnsi="Times New Roman" w:cs="Times New Roman"/>
          <w:shd w:val="clear" w:color="auto" w:fill="FFFFFF"/>
        </w:rPr>
        <w:t xml:space="preserve"> </w:t>
      </w:r>
      <w:r>
        <w:rPr>
          <w:rFonts w:ascii="Times New Roman" w:hAnsi="Times New Roman" w:cs="Times New Roman"/>
          <w:shd w:val="clear" w:color="auto" w:fill="FFFFFF"/>
        </w:rPr>
        <w:t>е предприела действия по промяна на предназначението на имот</w:t>
      </w:r>
      <w:r w:rsidRPr="00DF36F2">
        <w:rPr>
          <w:rFonts w:ascii="Times New Roman" w:hAnsi="Times New Roman" w:cs="Times New Roman"/>
        </w:rPr>
        <w:t xml:space="preserve"> публично-общинска собственост № 000274 и част от ПИ 158023, в землище на с.Михилци с ЕКАТТЕ 48564, Община Хисаря.</w:t>
      </w:r>
    </w:p>
    <w:p w14:paraId="3D2C5908" w14:textId="77777777" w:rsidR="0053771E" w:rsidRPr="00D474CC" w:rsidRDefault="0053771E" w:rsidP="0053771E">
      <w:pPr>
        <w:spacing w:after="120"/>
        <w:ind w:firstLine="567"/>
        <w:jc w:val="both"/>
        <w:rPr>
          <w:rFonts w:ascii="Times New Roman" w:eastAsia="Times New Roman" w:hAnsi="Times New Roman" w:cs="Times New Roman"/>
        </w:rPr>
      </w:pPr>
      <w:r>
        <w:rPr>
          <w:rFonts w:ascii="Times New Roman" w:hAnsi="Times New Roman" w:cs="Times New Roman"/>
        </w:rPr>
        <w:t>Община Калояново предвижда след изготвянето на Морфологичния анализ и прогнозите за зелените отпадъци да предприеме съответните действия.</w:t>
      </w:r>
    </w:p>
    <w:p w14:paraId="69606650" w14:textId="77777777" w:rsidR="0053771E" w:rsidRPr="0009296A" w:rsidRDefault="0053771E" w:rsidP="0053771E">
      <w:pPr>
        <w:spacing w:after="120"/>
        <w:jc w:val="both"/>
        <w:rPr>
          <w:rFonts w:ascii="Times New Roman" w:eastAsia="Times New Roman" w:hAnsi="Times New Roman" w:cs="Times New Roman"/>
        </w:rPr>
      </w:pPr>
      <w:r>
        <w:rPr>
          <w:rFonts w:ascii="Times New Roman" w:hAnsi="Times New Roman" w:cs="Times New Roman"/>
          <w:shd w:val="clear" w:color="auto" w:fill="FFFFFF"/>
        </w:rPr>
        <w:tab/>
        <w:t xml:space="preserve">В общините от РСУО – Карлово няма други подходящи площадки за изграждане на необходимата инфраструктура за управление на отпадъците, които да са с подходящо или променено предназначение и приключило устройствено планиране. </w:t>
      </w:r>
    </w:p>
    <w:p w14:paraId="163E6E64" w14:textId="77777777" w:rsidR="0053771E" w:rsidRPr="0009296A" w:rsidRDefault="0053771E" w:rsidP="0053771E">
      <w:pPr>
        <w:spacing w:after="120"/>
        <w:ind w:firstLine="567"/>
        <w:jc w:val="both"/>
        <w:rPr>
          <w:rFonts w:ascii="Times New Roman" w:hAnsi="Times New Roman" w:cs="Times New Roman"/>
        </w:rPr>
      </w:pPr>
      <w:r w:rsidRPr="000B5663">
        <w:rPr>
          <w:rFonts w:ascii="Times New Roman" w:hAnsi="Times New Roman" w:cs="Times New Roman"/>
        </w:rPr>
        <w:t xml:space="preserve">Необходимостта от допълнителна инфраструктура следва да се разгледа в контекста на </w:t>
      </w:r>
      <w:r w:rsidRPr="000B5663">
        <w:rPr>
          <w:rFonts w:ascii="Times New Roman" w:hAnsi="Times New Roman" w:cs="Times New Roman"/>
          <w:b/>
        </w:rPr>
        <w:t>СПЕЦИФИЧНА ЦЕЛ 1</w:t>
      </w:r>
      <w:r w:rsidRPr="000B5663">
        <w:rPr>
          <w:rFonts w:ascii="Times New Roman" w:hAnsi="Times New Roman" w:cs="Times New Roman"/>
        </w:rPr>
        <w:t xml:space="preserve"> на приоритетна ос „Отпадъци“ от Оперативна програма „Околна среда“, която е „Намаляване на количеството депонирани битови отпадъци“.</w:t>
      </w:r>
    </w:p>
    <w:p w14:paraId="741D9F82" w14:textId="77777777" w:rsidR="0053771E" w:rsidRPr="0009296A" w:rsidRDefault="0053771E" w:rsidP="0053771E">
      <w:pPr>
        <w:spacing w:after="120"/>
        <w:ind w:firstLine="567"/>
        <w:jc w:val="both"/>
        <w:rPr>
          <w:rFonts w:ascii="Times New Roman" w:hAnsi="Times New Roman" w:cs="Times New Roman"/>
        </w:rPr>
      </w:pPr>
      <w:r w:rsidRPr="0009296A">
        <w:rPr>
          <w:rFonts w:ascii="Times New Roman" w:hAnsi="Times New Roman" w:cs="Times New Roman"/>
        </w:rPr>
        <w:t xml:space="preserve">Специфичната цел за намаляване на количеството депонирани зелени и/или биоразградими битови отпадъци следва да се реализира чрез разделното им събиране и рециклиране. Под „рециклиране“ следва да се разбира </w:t>
      </w:r>
      <w:r w:rsidRPr="0009296A">
        <w:rPr>
          <w:rFonts w:ascii="Times New Roman" w:hAnsi="Times New Roman" w:cs="Times New Roman"/>
          <w:b/>
          <w:i/>
        </w:rPr>
        <w:t>всяка дейност по оползотворяване, посредством която отпадъчните материали се преработват в продукти, материали или вещества, за първоначалната им цел или за други цели.</w:t>
      </w:r>
      <w:r w:rsidRPr="0009296A">
        <w:rPr>
          <w:rFonts w:ascii="Times New Roman" w:hAnsi="Times New Roman" w:cs="Times New Roman"/>
        </w:rPr>
        <w:t xml:space="preserve"> То включва преработването на органични материали, но не включва оползотворяване за получаване на енергия и преработване в материали, които ще се използват като горива или за насипни дейности. Под „насипване“ следва да се разбира дейност по оползотворяване, при която подходящи отпадъци се използват за рекултивационни цели в разкопани участъци или за инженерни цели в строителството на депа и където отпадъкът е заместител на неотпадъчни материали, което съответства на определението в т. 10 на § 1 от Допълнителните разпоредби (ДР) на Закона за управление на отпадъците (ЗУО). </w:t>
      </w:r>
    </w:p>
    <w:p w14:paraId="2F7D2C5F" w14:textId="77777777" w:rsidR="0053771E" w:rsidRPr="0009296A" w:rsidRDefault="0053771E" w:rsidP="0053771E">
      <w:pPr>
        <w:spacing w:after="120"/>
        <w:ind w:firstLine="567"/>
        <w:jc w:val="both"/>
        <w:rPr>
          <w:rFonts w:ascii="Times New Roman" w:hAnsi="Times New Roman" w:cs="Times New Roman"/>
        </w:rPr>
      </w:pPr>
      <w:r w:rsidRPr="0009296A">
        <w:rPr>
          <w:rFonts w:ascii="Times New Roman" w:hAnsi="Times New Roman" w:cs="Times New Roman"/>
        </w:rPr>
        <w:t xml:space="preserve">Извършените анализи при изготвянето на НПУО показват, че 72 % от генерираните битови отпадъци се депонират, като с най-голям дял, над 50 % от тях, са биоразградимите отпадъци. Според големината на населените места морфологията на биоразградимите отпадъци е различна и включва градински и зелени отпадъци, хранителни отпадъци, </w:t>
      </w:r>
      <w:r>
        <w:rPr>
          <w:rFonts w:ascii="Times New Roman" w:hAnsi="Times New Roman" w:cs="Times New Roman"/>
        </w:rPr>
        <w:t>дървесни</w:t>
      </w:r>
      <w:r w:rsidRPr="0009296A">
        <w:rPr>
          <w:rFonts w:ascii="Times New Roman" w:hAnsi="Times New Roman" w:cs="Times New Roman"/>
        </w:rPr>
        <w:t xml:space="preserve"> и други.</w:t>
      </w:r>
    </w:p>
    <w:p w14:paraId="701C12F3" w14:textId="77777777" w:rsidR="0053771E" w:rsidRPr="0009296A" w:rsidRDefault="0053771E" w:rsidP="0053771E">
      <w:pPr>
        <w:spacing w:after="120"/>
        <w:ind w:firstLine="567"/>
        <w:jc w:val="both"/>
        <w:rPr>
          <w:rFonts w:ascii="Times New Roman" w:hAnsi="Times New Roman" w:cs="Times New Roman"/>
        </w:rPr>
      </w:pPr>
      <w:r w:rsidRPr="0009296A">
        <w:rPr>
          <w:rFonts w:ascii="Times New Roman" w:hAnsi="Times New Roman" w:cs="Times New Roman"/>
        </w:rPr>
        <w:t xml:space="preserve">Въвеждането в експлоатация на компостиращи инсталации за разделно събрани зелени и/или биоразградими битови отпадъци ще доведе до намаляване на количествата на депонираните биоразградими битови отпадъци, както и до по-ефективно използване на отпадъците като ресурс. </w:t>
      </w:r>
    </w:p>
    <w:p w14:paraId="000FD756" w14:textId="77777777" w:rsidR="0053771E" w:rsidRPr="0009296A" w:rsidRDefault="0053771E" w:rsidP="0053771E">
      <w:pPr>
        <w:spacing w:after="120"/>
        <w:ind w:firstLine="567"/>
        <w:jc w:val="both"/>
        <w:rPr>
          <w:rFonts w:ascii="Times New Roman" w:hAnsi="Times New Roman" w:cs="Times New Roman"/>
          <w:i/>
        </w:rPr>
      </w:pPr>
      <w:r w:rsidRPr="0009296A">
        <w:rPr>
          <w:rFonts w:ascii="Times New Roman" w:hAnsi="Times New Roman" w:cs="Times New Roman"/>
        </w:rPr>
        <w:t>Чрез изграждане на компостиращи инсталации ще се подпомогне постигането на националните цели, заложени в българската нормативна уредба и в НПУО</w:t>
      </w:r>
      <w:r>
        <w:rPr>
          <w:rFonts w:ascii="Times New Roman" w:hAnsi="Times New Roman" w:cs="Times New Roman"/>
        </w:rPr>
        <w:t xml:space="preserve"> 2014-2020 г.</w:t>
      </w:r>
      <w:r w:rsidRPr="0009296A">
        <w:rPr>
          <w:rFonts w:ascii="Times New Roman" w:hAnsi="Times New Roman" w:cs="Times New Roman"/>
        </w:rPr>
        <w:t xml:space="preserve">, за ограничаване количеството на  </w:t>
      </w:r>
      <w:r w:rsidRPr="0009296A">
        <w:rPr>
          <w:rFonts w:ascii="Times New Roman" w:hAnsi="Times New Roman" w:cs="Times New Roman"/>
          <w:i/>
        </w:rPr>
        <w:t xml:space="preserve">депонираните биоразградими отпадъци до 2020 г. до 35% от общото количество на същите отпадъци, образувани към 1995 г., и за увеличаване до края на 2020 г. на дела разделно събрани и оползотворени битови биоотпадъци на ниво регион до не по-малко от 50 % от количеството на битовите биоотпадъци, образувани в региона през 2014 г. </w:t>
      </w:r>
    </w:p>
    <w:p w14:paraId="7AC4B6CF" w14:textId="77777777" w:rsidR="0053771E" w:rsidRPr="0009296A" w:rsidRDefault="0053771E" w:rsidP="0053771E">
      <w:pPr>
        <w:spacing w:after="120"/>
        <w:ind w:firstLine="567"/>
        <w:jc w:val="both"/>
        <w:rPr>
          <w:rFonts w:ascii="Times New Roman" w:hAnsi="Times New Roman" w:cs="Times New Roman"/>
        </w:rPr>
      </w:pPr>
      <w:r w:rsidRPr="0009296A">
        <w:rPr>
          <w:rFonts w:ascii="Times New Roman" w:hAnsi="Times New Roman" w:cs="Times New Roman"/>
        </w:rPr>
        <w:t xml:space="preserve">Съгласно </w:t>
      </w:r>
      <w:r>
        <w:rPr>
          <w:rFonts w:ascii="Times New Roman" w:eastAsia="Calibri" w:hAnsi="Times New Roman" w:cs="Times New Roman"/>
        </w:rPr>
        <w:t>Наредбата за разделно събиране на биоотпадъците и третиране на биоразградимите отпадъци,</w:t>
      </w:r>
      <w:r w:rsidRPr="0009296A">
        <w:rPr>
          <w:rFonts w:ascii="Times New Roman" w:hAnsi="Times New Roman" w:cs="Times New Roman"/>
        </w:rPr>
        <w:t xml:space="preserve"> кметовете на общини трябва да осигурят разделно събиране и оползотворяване на цялото количество образувани зелени отпадъци от поддържането на </w:t>
      </w:r>
      <w:r w:rsidRPr="0009296A">
        <w:rPr>
          <w:rFonts w:ascii="Times New Roman" w:hAnsi="Times New Roman" w:cs="Times New Roman"/>
        </w:rPr>
        <w:lastRenderedPageBreak/>
        <w:t xml:space="preserve">обществени площи, паркове и градини на територията на съответната община. </w:t>
      </w:r>
    </w:p>
    <w:p w14:paraId="15FBA4AD" w14:textId="77777777" w:rsidR="0053771E" w:rsidRDefault="0053771E" w:rsidP="0053771E">
      <w:pPr>
        <w:spacing w:after="120"/>
        <w:ind w:firstLine="567"/>
        <w:jc w:val="both"/>
        <w:rPr>
          <w:rFonts w:ascii="Times New Roman" w:eastAsia="Times New Roman" w:hAnsi="Times New Roman" w:cs="Times New Roman"/>
          <w:b/>
        </w:rPr>
      </w:pPr>
    </w:p>
    <w:p w14:paraId="0208B19C" w14:textId="77777777" w:rsidR="0053771E" w:rsidRPr="0009296A" w:rsidRDefault="0053771E" w:rsidP="0053771E">
      <w:pPr>
        <w:spacing w:after="120"/>
        <w:ind w:firstLine="567"/>
        <w:jc w:val="both"/>
        <w:rPr>
          <w:rFonts w:ascii="Times New Roman" w:hAnsi="Times New Roman" w:cs="Times New Roman"/>
        </w:rPr>
      </w:pPr>
      <w:r w:rsidRPr="0009296A">
        <w:rPr>
          <w:rFonts w:ascii="Times New Roman" w:hAnsi="Times New Roman" w:cs="Times New Roman"/>
        </w:rPr>
        <w:t>Количества зелени отпадъци, които ще се оползотворяват в бъдещите инсталации за компостиране са представени в следващата таблица</w:t>
      </w:r>
    </w:p>
    <w:p w14:paraId="229253F6" w14:textId="77777777" w:rsidR="0053771E" w:rsidRPr="0009296A" w:rsidRDefault="0053771E" w:rsidP="0053771E">
      <w:pPr>
        <w:ind w:firstLine="567"/>
        <w:jc w:val="both"/>
        <w:rPr>
          <w:rFonts w:ascii="Times New Roman" w:hAnsi="Times New Roman" w:cs="Times New Roman"/>
          <w:b/>
        </w:rPr>
      </w:pPr>
      <w:r>
        <w:rPr>
          <w:rFonts w:ascii="Times New Roman" w:hAnsi="Times New Roman" w:cs="Times New Roman"/>
          <w:b/>
        </w:rPr>
        <w:t>Таблица</w:t>
      </w:r>
      <w:r w:rsidRPr="00AD21CD">
        <w:rPr>
          <w:rFonts w:ascii="Times New Roman" w:hAnsi="Times New Roman" w:cs="Times New Roman"/>
          <w:b/>
        </w:rPr>
        <w:t>:</w:t>
      </w:r>
      <w:r w:rsidRPr="0009296A">
        <w:rPr>
          <w:rFonts w:ascii="Times New Roman" w:hAnsi="Times New Roman" w:cs="Times New Roman"/>
          <w:b/>
        </w:rPr>
        <w:t xml:space="preserve"> </w:t>
      </w:r>
      <w:r w:rsidRPr="00AD21CD">
        <w:rPr>
          <w:rFonts w:ascii="Times New Roman" w:hAnsi="Times New Roman" w:cs="Times New Roman"/>
        </w:rPr>
        <w:t>Количества зелени и биоразградими отпадъци, които ще се оползотворяват в бъдещите компостиращи инсталации</w:t>
      </w:r>
    </w:p>
    <w:tbl>
      <w:tblPr>
        <w:tblW w:w="6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6"/>
        <w:gridCol w:w="1520"/>
        <w:gridCol w:w="1885"/>
        <w:gridCol w:w="1520"/>
      </w:tblGrid>
      <w:tr w:rsidR="0053771E" w:rsidRPr="0009296A" w14:paraId="783C25F3" w14:textId="77777777" w:rsidTr="00630982">
        <w:trPr>
          <w:trHeight w:val="273"/>
          <w:tblHeader/>
          <w:jc w:val="center"/>
        </w:trPr>
        <w:tc>
          <w:tcPr>
            <w:tcW w:w="2928" w:type="dxa"/>
            <w:gridSpan w:val="2"/>
            <w:shd w:val="clear" w:color="auto" w:fill="C2D69B" w:themeFill="accent3" w:themeFillTint="99"/>
            <w:noWrap/>
            <w:vAlign w:val="bottom"/>
          </w:tcPr>
          <w:p w14:paraId="62ABD73D" w14:textId="77777777" w:rsidR="0053771E" w:rsidRPr="0009296A" w:rsidRDefault="0053771E" w:rsidP="00630982">
            <w:pPr>
              <w:spacing w:after="120"/>
              <w:ind w:left="-217" w:firstLine="217"/>
              <w:jc w:val="center"/>
              <w:rPr>
                <w:rFonts w:ascii="Times New Roman" w:hAnsi="Times New Roman" w:cs="Times New Roman"/>
                <w:b/>
                <w:bCs/>
              </w:rPr>
            </w:pPr>
            <w:r w:rsidRPr="0009296A">
              <w:rPr>
                <w:rFonts w:ascii="Times New Roman" w:hAnsi="Times New Roman" w:cs="Times New Roman"/>
                <w:b/>
                <w:bCs/>
              </w:rPr>
              <w:t>Централизиран подход</w:t>
            </w:r>
          </w:p>
        </w:tc>
        <w:tc>
          <w:tcPr>
            <w:tcW w:w="3493" w:type="dxa"/>
            <w:gridSpan w:val="2"/>
            <w:shd w:val="clear" w:color="auto" w:fill="C2D69B" w:themeFill="accent3" w:themeFillTint="99"/>
          </w:tcPr>
          <w:p w14:paraId="756D2BF4" w14:textId="77777777" w:rsidR="0053771E" w:rsidRPr="0009296A" w:rsidRDefault="0053771E" w:rsidP="00630982">
            <w:pPr>
              <w:spacing w:after="120"/>
              <w:jc w:val="center"/>
              <w:rPr>
                <w:rFonts w:ascii="Times New Roman" w:hAnsi="Times New Roman" w:cs="Times New Roman"/>
                <w:b/>
                <w:bCs/>
              </w:rPr>
            </w:pPr>
            <w:r w:rsidRPr="0009296A">
              <w:rPr>
                <w:rFonts w:ascii="Times New Roman" w:hAnsi="Times New Roman" w:cs="Times New Roman"/>
                <w:b/>
                <w:bCs/>
              </w:rPr>
              <w:t>Децентрализиран подход</w:t>
            </w:r>
          </w:p>
        </w:tc>
      </w:tr>
      <w:tr w:rsidR="0053771E" w:rsidRPr="0009296A" w14:paraId="723987F8" w14:textId="77777777" w:rsidTr="00630982">
        <w:trPr>
          <w:trHeight w:val="715"/>
          <w:jc w:val="center"/>
        </w:trPr>
        <w:tc>
          <w:tcPr>
            <w:tcW w:w="1496" w:type="dxa"/>
            <w:shd w:val="clear" w:color="auto" w:fill="auto"/>
            <w:noWrap/>
            <w:vAlign w:val="center"/>
          </w:tcPr>
          <w:p w14:paraId="3688D44A" w14:textId="77777777" w:rsidR="0053771E" w:rsidRPr="0009296A" w:rsidRDefault="0053771E" w:rsidP="00630982">
            <w:pPr>
              <w:spacing w:after="120"/>
              <w:jc w:val="both"/>
              <w:rPr>
                <w:rFonts w:ascii="Times New Roman" w:eastAsia="Times New Roman" w:hAnsi="Times New Roman" w:cs="Times New Roman"/>
                <w:bCs/>
              </w:rPr>
            </w:pPr>
          </w:p>
        </w:tc>
        <w:tc>
          <w:tcPr>
            <w:tcW w:w="1432" w:type="dxa"/>
            <w:shd w:val="clear" w:color="auto" w:fill="auto"/>
            <w:vAlign w:val="center"/>
          </w:tcPr>
          <w:p w14:paraId="3A44DBD9" w14:textId="77777777" w:rsidR="0053771E" w:rsidRPr="0009296A" w:rsidRDefault="0053771E" w:rsidP="00630982">
            <w:pPr>
              <w:jc w:val="center"/>
              <w:rPr>
                <w:rFonts w:ascii="Times New Roman" w:hAnsi="Times New Roman" w:cs="Times New Roman"/>
              </w:rPr>
            </w:pPr>
            <w:r w:rsidRPr="0009296A">
              <w:rPr>
                <w:rFonts w:ascii="Times New Roman" w:hAnsi="Times New Roman" w:cs="Times New Roman"/>
              </w:rPr>
              <w:t>Капацитет на инсталацията (тонове)</w:t>
            </w:r>
          </w:p>
        </w:tc>
        <w:tc>
          <w:tcPr>
            <w:tcW w:w="2031" w:type="dxa"/>
            <w:vAlign w:val="center"/>
          </w:tcPr>
          <w:p w14:paraId="7EB2D9D0" w14:textId="77777777" w:rsidR="0053771E" w:rsidRPr="0009296A" w:rsidRDefault="0053771E" w:rsidP="00630982">
            <w:pPr>
              <w:spacing w:before="120" w:after="120"/>
              <w:jc w:val="center"/>
              <w:rPr>
                <w:rFonts w:ascii="Times New Roman" w:eastAsia="Times New Roman" w:hAnsi="Times New Roman" w:cs="Times New Roman"/>
                <w:bCs/>
              </w:rPr>
            </w:pPr>
          </w:p>
        </w:tc>
        <w:tc>
          <w:tcPr>
            <w:tcW w:w="1462" w:type="dxa"/>
            <w:vAlign w:val="bottom"/>
          </w:tcPr>
          <w:p w14:paraId="2E5AF36E" w14:textId="77777777" w:rsidR="0053771E" w:rsidRPr="0009296A" w:rsidRDefault="0053771E" w:rsidP="00630982">
            <w:pPr>
              <w:jc w:val="center"/>
              <w:rPr>
                <w:rFonts w:ascii="Times New Roman" w:hAnsi="Times New Roman" w:cs="Times New Roman"/>
              </w:rPr>
            </w:pPr>
            <w:r w:rsidRPr="0009296A">
              <w:rPr>
                <w:rFonts w:ascii="Times New Roman" w:hAnsi="Times New Roman" w:cs="Times New Roman"/>
              </w:rPr>
              <w:t>Капацитет на инсталацията (тонове)</w:t>
            </w:r>
          </w:p>
        </w:tc>
      </w:tr>
      <w:tr w:rsidR="0053771E" w:rsidRPr="0009296A" w14:paraId="4CD23D53" w14:textId="77777777" w:rsidTr="00630982">
        <w:trPr>
          <w:trHeight w:val="744"/>
          <w:jc w:val="center"/>
        </w:trPr>
        <w:tc>
          <w:tcPr>
            <w:tcW w:w="1496" w:type="dxa"/>
            <w:vMerge w:val="restart"/>
            <w:shd w:val="clear" w:color="auto" w:fill="auto"/>
            <w:noWrap/>
            <w:vAlign w:val="center"/>
          </w:tcPr>
          <w:p w14:paraId="24221A19" w14:textId="77777777" w:rsidR="0053771E" w:rsidRPr="0009296A" w:rsidRDefault="0053771E" w:rsidP="00630982">
            <w:pPr>
              <w:spacing w:after="120"/>
              <w:jc w:val="both"/>
              <w:rPr>
                <w:rFonts w:ascii="Times New Roman" w:eastAsia="Times New Roman" w:hAnsi="Times New Roman" w:cs="Times New Roman"/>
                <w:bCs/>
              </w:rPr>
            </w:pPr>
            <w:r w:rsidRPr="0009296A">
              <w:rPr>
                <w:rFonts w:ascii="Times New Roman" w:eastAsia="Times New Roman" w:hAnsi="Times New Roman" w:cs="Times New Roman"/>
                <w:bCs/>
              </w:rPr>
              <w:t xml:space="preserve">РСУО </w:t>
            </w:r>
            <w:r>
              <w:rPr>
                <w:rFonts w:ascii="Times New Roman" w:eastAsia="Times New Roman" w:hAnsi="Times New Roman" w:cs="Times New Roman"/>
                <w:bCs/>
              </w:rPr>
              <w:t>Карлово</w:t>
            </w:r>
          </w:p>
        </w:tc>
        <w:tc>
          <w:tcPr>
            <w:tcW w:w="1432" w:type="dxa"/>
            <w:vMerge w:val="restart"/>
            <w:shd w:val="clear" w:color="auto" w:fill="auto"/>
            <w:vAlign w:val="center"/>
          </w:tcPr>
          <w:p w14:paraId="4B50053A" w14:textId="77777777" w:rsidR="0053771E" w:rsidRPr="00847F32" w:rsidRDefault="0053771E" w:rsidP="00630982">
            <w:pPr>
              <w:rPr>
                <w:rFonts w:ascii="Times New Roman" w:hAnsi="Times New Roman" w:cs="Times New Roman"/>
                <w:b/>
              </w:rPr>
            </w:pPr>
            <w:r>
              <w:rPr>
                <w:rFonts w:ascii="Times New Roman" w:hAnsi="Times New Roman" w:cs="Times New Roman"/>
                <w:b/>
              </w:rPr>
              <w:t>12000-14000</w:t>
            </w:r>
          </w:p>
          <w:p w14:paraId="57E55B3C" w14:textId="77777777" w:rsidR="0053771E" w:rsidRPr="0009296A" w:rsidRDefault="0053771E" w:rsidP="00630982">
            <w:pPr>
              <w:jc w:val="right"/>
              <w:rPr>
                <w:rFonts w:ascii="Times New Roman" w:hAnsi="Times New Roman" w:cs="Times New Roman"/>
              </w:rPr>
            </w:pPr>
          </w:p>
        </w:tc>
        <w:tc>
          <w:tcPr>
            <w:tcW w:w="2031" w:type="dxa"/>
            <w:vAlign w:val="center"/>
          </w:tcPr>
          <w:p w14:paraId="14E9EC7C" w14:textId="77777777" w:rsidR="0053771E" w:rsidRPr="0009296A" w:rsidRDefault="0053771E" w:rsidP="00630982">
            <w:pPr>
              <w:spacing w:before="120" w:after="120"/>
              <w:jc w:val="center"/>
              <w:rPr>
                <w:rFonts w:ascii="Times New Roman" w:eastAsia="Times New Roman" w:hAnsi="Times New Roman" w:cs="Times New Roman"/>
                <w:bCs/>
              </w:rPr>
            </w:pPr>
            <w:r>
              <w:rPr>
                <w:rFonts w:ascii="Times New Roman" w:eastAsia="Times New Roman" w:hAnsi="Times New Roman" w:cs="Times New Roman"/>
                <w:bCs/>
              </w:rPr>
              <w:t>Община Карлово</w:t>
            </w:r>
          </w:p>
        </w:tc>
        <w:tc>
          <w:tcPr>
            <w:tcW w:w="1462" w:type="dxa"/>
            <w:vAlign w:val="center"/>
          </w:tcPr>
          <w:p w14:paraId="6D2202CC" w14:textId="77777777" w:rsidR="0053771E" w:rsidRPr="00847F32" w:rsidRDefault="0053771E" w:rsidP="00630982">
            <w:pPr>
              <w:jc w:val="center"/>
              <w:rPr>
                <w:rFonts w:ascii="Times New Roman" w:hAnsi="Times New Roman" w:cs="Times New Roman"/>
                <w:b/>
              </w:rPr>
            </w:pPr>
            <w:r>
              <w:rPr>
                <w:rFonts w:ascii="Times New Roman" w:hAnsi="Times New Roman" w:cs="Times New Roman"/>
                <w:b/>
              </w:rPr>
              <w:t>6700-7000</w:t>
            </w:r>
          </w:p>
        </w:tc>
      </w:tr>
      <w:tr w:rsidR="0053771E" w:rsidRPr="0009296A" w14:paraId="1133ED27" w14:textId="77777777" w:rsidTr="00630982">
        <w:trPr>
          <w:trHeight w:val="744"/>
          <w:jc w:val="center"/>
        </w:trPr>
        <w:tc>
          <w:tcPr>
            <w:tcW w:w="1496" w:type="dxa"/>
            <w:vMerge/>
            <w:shd w:val="clear" w:color="auto" w:fill="auto"/>
            <w:noWrap/>
            <w:vAlign w:val="center"/>
          </w:tcPr>
          <w:p w14:paraId="388784AD" w14:textId="77777777" w:rsidR="0053771E" w:rsidRPr="0009296A" w:rsidRDefault="0053771E" w:rsidP="00630982">
            <w:pPr>
              <w:spacing w:after="120"/>
              <w:jc w:val="both"/>
              <w:rPr>
                <w:rFonts w:ascii="Times New Roman" w:eastAsia="Times New Roman" w:hAnsi="Times New Roman" w:cs="Times New Roman"/>
                <w:bCs/>
              </w:rPr>
            </w:pPr>
          </w:p>
        </w:tc>
        <w:tc>
          <w:tcPr>
            <w:tcW w:w="1432" w:type="dxa"/>
            <w:vMerge/>
            <w:shd w:val="clear" w:color="auto" w:fill="auto"/>
            <w:vAlign w:val="center"/>
          </w:tcPr>
          <w:p w14:paraId="41F9AD6D" w14:textId="77777777" w:rsidR="0053771E" w:rsidRDefault="0053771E" w:rsidP="00630982">
            <w:pPr>
              <w:rPr>
                <w:rFonts w:ascii="Times New Roman" w:hAnsi="Times New Roman" w:cs="Times New Roman"/>
                <w:b/>
              </w:rPr>
            </w:pPr>
          </w:p>
        </w:tc>
        <w:tc>
          <w:tcPr>
            <w:tcW w:w="2031" w:type="dxa"/>
            <w:vAlign w:val="center"/>
          </w:tcPr>
          <w:p w14:paraId="227EFA81" w14:textId="77777777" w:rsidR="0053771E" w:rsidRDefault="0053771E" w:rsidP="00630982">
            <w:pPr>
              <w:spacing w:before="120" w:after="120"/>
              <w:jc w:val="center"/>
              <w:rPr>
                <w:rFonts w:ascii="Times New Roman" w:eastAsia="Times New Roman" w:hAnsi="Times New Roman" w:cs="Times New Roman"/>
                <w:bCs/>
              </w:rPr>
            </w:pPr>
            <w:r>
              <w:rPr>
                <w:rFonts w:ascii="Times New Roman" w:eastAsia="Times New Roman" w:hAnsi="Times New Roman" w:cs="Times New Roman"/>
                <w:bCs/>
              </w:rPr>
              <w:t>Община Хисаря</w:t>
            </w:r>
          </w:p>
        </w:tc>
        <w:tc>
          <w:tcPr>
            <w:tcW w:w="1462" w:type="dxa"/>
            <w:vAlign w:val="center"/>
          </w:tcPr>
          <w:p w14:paraId="7C5CDA69" w14:textId="77777777" w:rsidR="0053771E" w:rsidRDefault="0053771E" w:rsidP="00630982">
            <w:pPr>
              <w:jc w:val="center"/>
              <w:rPr>
                <w:rFonts w:ascii="Times New Roman" w:hAnsi="Times New Roman" w:cs="Times New Roman"/>
                <w:b/>
              </w:rPr>
            </w:pPr>
            <w:r>
              <w:rPr>
                <w:rFonts w:ascii="Times New Roman" w:hAnsi="Times New Roman" w:cs="Times New Roman"/>
                <w:b/>
              </w:rPr>
              <w:t>2500-3000</w:t>
            </w:r>
          </w:p>
        </w:tc>
      </w:tr>
      <w:tr w:rsidR="0053771E" w:rsidRPr="0009296A" w14:paraId="0733A245" w14:textId="77777777" w:rsidTr="00630982">
        <w:trPr>
          <w:trHeight w:val="656"/>
          <w:jc w:val="center"/>
        </w:trPr>
        <w:tc>
          <w:tcPr>
            <w:tcW w:w="1496" w:type="dxa"/>
            <w:vMerge/>
            <w:shd w:val="clear" w:color="auto" w:fill="auto"/>
            <w:noWrap/>
            <w:vAlign w:val="center"/>
          </w:tcPr>
          <w:p w14:paraId="101DA027" w14:textId="77777777" w:rsidR="0053771E" w:rsidRPr="0009296A" w:rsidRDefault="0053771E" w:rsidP="00630982">
            <w:pPr>
              <w:spacing w:after="120"/>
              <w:jc w:val="both"/>
              <w:rPr>
                <w:rFonts w:ascii="Times New Roman" w:eastAsia="Times New Roman" w:hAnsi="Times New Roman" w:cs="Times New Roman"/>
                <w:bCs/>
              </w:rPr>
            </w:pPr>
          </w:p>
        </w:tc>
        <w:tc>
          <w:tcPr>
            <w:tcW w:w="1432" w:type="dxa"/>
            <w:vMerge/>
            <w:shd w:val="clear" w:color="auto" w:fill="auto"/>
            <w:vAlign w:val="center"/>
          </w:tcPr>
          <w:p w14:paraId="5B95A75F" w14:textId="77777777" w:rsidR="0053771E" w:rsidRPr="0009296A" w:rsidRDefault="0053771E" w:rsidP="00630982">
            <w:pPr>
              <w:jc w:val="right"/>
              <w:rPr>
                <w:rFonts w:ascii="Times New Roman" w:hAnsi="Times New Roman" w:cs="Times New Roman"/>
              </w:rPr>
            </w:pPr>
          </w:p>
        </w:tc>
        <w:tc>
          <w:tcPr>
            <w:tcW w:w="2031" w:type="dxa"/>
            <w:vAlign w:val="center"/>
          </w:tcPr>
          <w:p w14:paraId="1742D1FD" w14:textId="77777777" w:rsidR="0053771E" w:rsidRPr="0009296A" w:rsidRDefault="0053771E" w:rsidP="00630982">
            <w:pPr>
              <w:spacing w:before="120" w:after="120"/>
              <w:jc w:val="center"/>
              <w:rPr>
                <w:rFonts w:ascii="Times New Roman" w:eastAsia="Times New Roman" w:hAnsi="Times New Roman" w:cs="Times New Roman"/>
                <w:bCs/>
              </w:rPr>
            </w:pPr>
            <w:r w:rsidRPr="0009296A">
              <w:rPr>
                <w:rFonts w:ascii="Times New Roman" w:eastAsia="Times New Roman" w:hAnsi="Times New Roman" w:cs="Times New Roman"/>
                <w:bCs/>
              </w:rPr>
              <w:t xml:space="preserve">Община </w:t>
            </w:r>
            <w:r>
              <w:rPr>
                <w:rFonts w:ascii="Times New Roman" w:eastAsia="Times New Roman" w:hAnsi="Times New Roman" w:cs="Times New Roman"/>
                <w:bCs/>
              </w:rPr>
              <w:t>Калояново</w:t>
            </w:r>
          </w:p>
        </w:tc>
        <w:tc>
          <w:tcPr>
            <w:tcW w:w="1462" w:type="dxa"/>
            <w:vAlign w:val="center"/>
          </w:tcPr>
          <w:p w14:paraId="797E8EA7" w14:textId="77777777" w:rsidR="0053771E" w:rsidRPr="00847F32" w:rsidRDefault="0053771E" w:rsidP="00630982">
            <w:pPr>
              <w:jc w:val="center"/>
              <w:rPr>
                <w:rFonts w:ascii="Times New Roman" w:hAnsi="Times New Roman" w:cs="Times New Roman"/>
                <w:b/>
              </w:rPr>
            </w:pPr>
            <w:r>
              <w:rPr>
                <w:rFonts w:ascii="Times New Roman" w:hAnsi="Times New Roman" w:cs="Times New Roman"/>
                <w:b/>
              </w:rPr>
              <w:t>2500-3000</w:t>
            </w:r>
          </w:p>
        </w:tc>
      </w:tr>
    </w:tbl>
    <w:p w14:paraId="62E4DF72" w14:textId="77777777" w:rsidR="0053771E" w:rsidRPr="00AD21CD" w:rsidRDefault="0053771E" w:rsidP="0053771E">
      <w:pPr>
        <w:spacing w:after="120"/>
        <w:ind w:firstLine="567"/>
        <w:jc w:val="both"/>
        <w:rPr>
          <w:rFonts w:ascii="Times New Roman" w:hAnsi="Times New Roman" w:cs="Times New Roman"/>
          <w:i/>
        </w:rPr>
      </w:pPr>
      <w:r>
        <w:rPr>
          <w:rFonts w:ascii="Times New Roman" w:hAnsi="Times New Roman" w:cs="Times New Roman"/>
          <w:i/>
        </w:rPr>
        <w:t>Източник: ПУО на общините от РСУО Карлово.</w:t>
      </w:r>
    </w:p>
    <w:p w14:paraId="02A8EAD8" w14:textId="77777777" w:rsidR="0053771E" w:rsidRPr="0009296A" w:rsidRDefault="0053771E" w:rsidP="0053771E">
      <w:pPr>
        <w:tabs>
          <w:tab w:val="left" w:pos="567"/>
        </w:tabs>
        <w:spacing w:before="240"/>
        <w:ind w:firstLine="567"/>
        <w:jc w:val="both"/>
        <w:rPr>
          <w:rFonts w:ascii="Times New Roman" w:eastAsia="Times New Roman" w:hAnsi="Times New Roman" w:cs="Times New Roman"/>
          <w:iCs/>
        </w:rPr>
      </w:pPr>
      <w:r>
        <w:rPr>
          <w:rFonts w:ascii="Times New Roman" w:hAnsi="Times New Roman" w:cs="Times New Roman"/>
        </w:rPr>
        <w:t>От посоченото дотук, в обобщение, н</w:t>
      </w:r>
      <w:r w:rsidRPr="0009296A">
        <w:rPr>
          <w:rFonts w:ascii="Times New Roman" w:eastAsia="Times New Roman" w:hAnsi="Times New Roman" w:cs="Times New Roman"/>
          <w:iCs/>
        </w:rPr>
        <w:t xml:space="preserve">еобходимостта от изграждане на допълнителна инфраструктура за оползотворяване на зелени отпадъци в рамките на РСУО </w:t>
      </w:r>
      <w:r>
        <w:rPr>
          <w:rFonts w:ascii="Times New Roman" w:eastAsia="Times New Roman" w:hAnsi="Times New Roman" w:cs="Times New Roman"/>
          <w:iCs/>
        </w:rPr>
        <w:t>Карлово</w:t>
      </w:r>
      <w:r w:rsidRPr="0009296A">
        <w:rPr>
          <w:rFonts w:ascii="Times New Roman" w:eastAsia="Times New Roman" w:hAnsi="Times New Roman" w:cs="Times New Roman"/>
          <w:iCs/>
        </w:rPr>
        <w:t xml:space="preserve"> се обосновава от следното:</w:t>
      </w:r>
    </w:p>
    <w:p w14:paraId="25460C74" w14:textId="77777777" w:rsidR="0053771E" w:rsidRPr="0009296A" w:rsidRDefault="0053771E" w:rsidP="0053771E">
      <w:pPr>
        <w:pStyle w:val="ListParagraph"/>
        <w:widowControl/>
        <w:numPr>
          <w:ilvl w:val="0"/>
          <w:numId w:val="81"/>
        </w:numPr>
        <w:spacing w:after="120"/>
        <w:ind w:left="714" w:hanging="357"/>
        <w:jc w:val="both"/>
        <w:rPr>
          <w:rFonts w:ascii="Times New Roman" w:eastAsia="Times New Roman" w:hAnsi="Times New Roman" w:cs="Times New Roman"/>
          <w:iCs/>
        </w:rPr>
      </w:pPr>
      <w:r w:rsidRPr="0009296A">
        <w:rPr>
          <w:rFonts w:ascii="Times New Roman" w:eastAsia="Times New Roman" w:hAnsi="Times New Roman" w:cs="Times New Roman"/>
          <w:iCs/>
        </w:rPr>
        <w:t xml:space="preserve">целите по </w:t>
      </w:r>
      <w:r w:rsidRPr="0009296A">
        <w:rPr>
          <w:rFonts w:ascii="Times New Roman" w:hAnsi="Times New Roman" w:cs="Times New Roman"/>
          <w:lang w:eastAsia="nl-NL"/>
        </w:rPr>
        <w:t xml:space="preserve">чл. 31, ал. 1, т. 2 от ЗУО към 2014 </w:t>
      </w:r>
      <w:r>
        <w:rPr>
          <w:rFonts w:ascii="Times New Roman" w:hAnsi="Times New Roman" w:cs="Times New Roman"/>
          <w:lang w:eastAsia="nl-NL"/>
        </w:rPr>
        <w:t xml:space="preserve">и 2015 </w:t>
      </w:r>
      <w:r w:rsidRPr="0009296A">
        <w:rPr>
          <w:rFonts w:ascii="Times New Roman" w:hAnsi="Times New Roman" w:cs="Times New Roman"/>
          <w:lang w:eastAsia="nl-NL"/>
        </w:rPr>
        <w:t xml:space="preserve">г. не се постигат, както на общинско ниво, така и в рамките на РСУО </w:t>
      </w:r>
      <w:r>
        <w:rPr>
          <w:rFonts w:ascii="Times New Roman" w:hAnsi="Times New Roman" w:cs="Times New Roman"/>
          <w:lang w:eastAsia="nl-NL"/>
        </w:rPr>
        <w:t>- Карлово</w:t>
      </w:r>
      <w:r w:rsidRPr="0009296A">
        <w:rPr>
          <w:rFonts w:ascii="Times New Roman" w:hAnsi="Times New Roman" w:cs="Times New Roman"/>
          <w:lang w:eastAsia="nl-NL"/>
        </w:rPr>
        <w:t>;</w:t>
      </w:r>
    </w:p>
    <w:p w14:paraId="0B588986" w14:textId="77777777" w:rsidR="0053771E" w:rsidRPr="0009296A" w:rsidRDefault="0053771E" w:rsidP="0053771E">
      <w:pPr>
        <w:pStyle w:val="ListParagraph"/>
        <w:widowControl/>
        <w:numPr>
          <w:ilvl w:val="0"/>
          <w:numId w:val="81"/>
        </w:numPr>
        <w:spacing w:after="120"/>
        <w:ind w:left="714" w:hanging="357"/>
        <w:jc w:val="both"/>
        <w:rPr>
          <w:rFonts w:ascii="Times New Roman" w:eastAsia="Times New Roman" w:hAnsi="Times New Roman" w:cs="Times New Roman"/>
          <w:iCs/>
        </w:rPr>
      </w:pPr>
      <w:r w:rsidRPr="0009296A">
        <w:rPr>
          <w:rFonts w:ascii="Times New Roman" w:eastAsia="Times New Roman" w:hAnsi="Times New Roman" w:cs="Times New Roman"/>
          <w:iCs/>
        </w:rPr>
        <w:t xml:space="preserve">изискванията на </w:t>
      </w:r>
      <w:r>
        <w:rPr>
          <w:rFonts w:ascii="Times New Roman" w:hAnsi="Times New Roman" w:cs="Times New Roman"/>
        </w:rPr>
        <w:t>Наредбата за разделно събиране на биоотпадъците и третиране на биоразградимите отпадъци</w:t>
      </w:r>
      <w:r w:rsidRPr="0009296A">
        <w:rPr>
          <w:rFonts w:ascii="Times New Roman" w:eastAsia="Times New Roman" w:hAnsi="Times New Roman" w:cs="Times New Roman"/>
          <w:iCs/>
        </w:rPr>
        <w:t>, които задължават кметовете да предприемат мерки за разделно събиране и оползотворяване на битови биоотпадъци от домакинствата и цялото количество зелени отпадъци от поддръжката на обществени паркове и градини;</w:t>
      </w:r>
    </w:p>
    <w:p w14:paraId="5EA099D1" w14:textId="77777777" w:rsidR="0053771E" w:rsidRPr="0009296A" w:rsidRDefault="0053771E" w:rsidP="0053771E">
      <w:pPr>
        <w:pStyle w:val="ListParagraph"/>
        <w:widowControl/>
        <w:numPr>
          <w:ilvl w:val="0"/>
          <w:numId w:val="81"/>
        </w:numPr>
        <w:spacing w:after="120"/>
        <w:ind w:left="714" w:hanging="357"/>
        <w:jc w:val="both"/>
        <w:rPr>
          <w:rFonts w:ascii="Times New Roman" w:eastAsia="Times New Roman" w:hAnsi="Times New Roman" w:cs="Times New Roman"/>
          <w:iCs/>
        </w:rPr>
      </w:pPr>
      <w:r w:rsidRPr="0009296A">
        <w:rPr>
          <w:rFonts w:ascii="Times New Roman" w:eastAsia="Times New Roman" w:hAnsi="Times New Roman" w:cs="Times New Roman"/>
          <w:iCs/>
        </w:rPr>
        <w:t xml:space="preserve">целите за ограничаване на депонираните количества биоразградими отпадъци, които общините следва да постигнат до </w:t>
      </w:r>
      <w:r>
        <w:rPr>
          <w:rFonts w:ascii="Times New Roman" w:eastAsia="Times New Roman" w:hAnsi="Times New Roman" w:cs="Times New Roman"/>
          <w:iCs/>
        </w:rPr>
        <w:t>31.12.</w:t>
      </w:r>
      <w:r w:rsidRPr="0009296A">
        <w:rPr>
          <w:rFonts w:ascii="Times New Roman" w:eastAsia="Times New Roman" w:hAnsi="Times New Roman" w:cs="Times New Roman"/>
          <w:iCs/>
        </w:rPr>
        <w:t>2020 г.;</w:t>
      </w:r>
    </w:p>
    <w:p w14:paraId="5239D359" w14:textId="77777777" w:rsidR="0053771E" w:rsidRDefault="0053771E" w:rsidP="0053771E">
      <w:pPr>
        <w:pStyle w:val="ListParagraph"/>
        <w:widowControl/>
        <w:numPr>
          <w:ilvl w:val="0"/>
          <w:numId w:val="81"/>
        </w:numPr>
        <w:spacing w:after="120"/>
        <w:ind w:left="714" w:hanging="357"/>
        <w:jc w:val="both"/>
        <w:rPr>
          <w:rFonts w:ascii="Times New Roman" w:eastAsia="Times New Roman" w:hAnsi="Times New Roman" w:cs="Times New Roman"/>
          <w:iCs/>
        </w:rPr>
      </w:pPr>
      <w:r w:rsidRPr="0009296A">
        <w:rPr>
          <w:rFonts w:ascii="Times New Roman" w:eastAsia="Times New Roman" w:hAnsi="Times New Roman" w:cs="Times New Roman"/>
          <w:iCs/>
        </w:rPr>
        <w:t>липсата на подходяща инфраструктура за оползотворяване на зелени отпадъци, както на общинско ниво, та</w:t>
      </w:r>
      <w:r>
        <w:rPr>
          <w:rFonts w:ascii="Times New Roman" w:eastAsia="Times New Roman" w:hAnsi="Times New Roman" w:cs="Times New Roman"/>
          <w:iCs/>
        </w:rPr>
        <w:t>ка и в региона, констатирано и в Приложение №4 от НПУО 2014-2020 г.</w:t>
      </w:r>
    </w:p>
    <w:p w14:paraId="0F6DD0CE" w14:textId="77777777" w:rsidR="0053771E" w:rsidRPr="0009296A" w:rsidRDefault="0053771E" w:rsidP="0053771E">
      <w:pPr>
        <w:ind w:firstLine="567"/>
        <w:contextualSpacing/>
        <w:jc w:val="both"/>
        <w:rPr>
          <w:rFonts w:ascii="Times New Roman" w:hAnsi="Times New Roman" w:cs="Times New Roman"/>
        </w:rPr>
      </w:pPr>
      <w:r w:rsidRPr="0009296A">
        <w:rPr>
          <w:rFonts w:ascii="Times New Roman" w:hAnsi="Times New Roman" w:cs="Times New Roman"/>
        </w:rPr>
        <w:t>В посока предприемане на нужните мерки за постигане на целите по чл. 31 ал. 1 от ЗУО, извън изграждането на допълнителна инфраструктура, общините следва да работят върху:</w:t>
      </w:r>
    </w:p>
    <w:p w14:paraId="02F02FA7" w14:textId="77777777" w:rsidR="0053771E" w:rsidRPr="0009296A" w:rsidRDefault="0053771E" w:rsidP="0053771E">
      <w:pPr>
        <w:pStyle w:val="ListParagraph"/>
        <w:widowControl/>
        <w:numPr>
          <w:ilvl w:val="0"/>
          <w:numId w:val="80"/>
        </w:numPr>
        <w:ind w:left="851" w:hanging="284"/>
        <w:contextualSpacing/>
        <w:jc w:val="both"/>
        <w:rPr>
          <w:rFonts w:ascii="Times New Roman" w:hAnsi="Times New Roman" w:cs="Times New Roman"/>
        </w:rPr>
      </w:pPr>
      <w:r w:rsidRPr="0009296A">
        <w:rPr>
          <w:rFonts w:ascii="Times New Roman" w:hAnsi="Times New Roman" w:cs="Times New Roman"/>
        </w:rPr>
        <w:t>провеждане на информационни кампании с цел осведомяване на населението за ползите от разделното събиране на отпадъци и да насърчават разделното събиране на отделните потоци отпадъци;</w:t>
      </w:r>
    </w:p>
    <w:p w14:paraId="5360D1B7" w14:textId="77777777" w:rsidR="0053771E" w:rsidRPr="0009296A" w:rsidRDefault="0053771E" w:rsidP="0053771E">
      <w:pPr>
        <w:pStyle w:val="ListParagraph"/>
        <w:widowControl/>
        <w:numPr>
          <w:ilvl w:val="0"/>
          <w:numId w:val="80"/>
        </w:numPr>
        <w:ind w:left="851" w:hanging="284"/>
        <w:contextualSpacing/>
        <w:jc w:val="both"/>
        <w:rPr>
          <w:rFonts w:ascii="Times New Roman" w:hAnsi="Times New Roman" w:cs="Times New Roman"/>
        </w:rPr>
      </w:pPr>
      <w:r w:rsidRPr="0009296A">
        <w:rPr>
          <w:rFonts w:ascii="Times New Roman" w:hAnsi="Times New Roman" w:cs="Times New Roman"/>
        </w:rPr>
        <w:t>да изпълняват заложените в общинските програми за управление на отпадъците мерки;</w:t>
      </w:r>
    </w:p>
    <w:p w14:paraId="445A2E3A" w14:textId="77777777" w:rsidR="0053771E" w:rsidRPr="0009296A" w:rsidRDefault="0053771E" w:rsidP="0053771E">
      <w:pPr>
        <w:pStyle w:val="ListParagraph"/>
        <w:widowControl/>
        <w:numPr>
          <w:ilvl w:val="0"/>
          <w:numId w:val="80"/>
        </w:numPr>
        <w:ind w:left="851" w:hanging="284"/>
        <w:contextualSpacing/>
        <w:jc w:val="both"/>
        <w:rPr>
          <w:rFonts w:ascii="Times New Roman" w:hAnsi="Times New Roman" w:cs="Times New Roman"/>
        </w:rPr>
      </w:pPr>
      <w:r w:rsidRPr="0009296A">
        <w:rPr>
          <w:rFonts w:ascii="Times New Roman" w:hAnsi="Times New Roman" w:cs="Times New Roman"/>
        </w:rPr>
        <w:t>да осъществяват контрол по спазване нормативните изисквания въведени с общинските наредби по управление на отпадъците върху физическите и юридически лица на съответната територия и др.</w:t>
      </w:r>
    </w:p>
    <w:p w14:paraId="7B7E6B80" w14:textId="7F2CA050" w:rsidR="009F0D96" w:rsidRDefault="0053771E" w:rsidP="0053771E">
      <w:pPr>
        <w:spacing w:before="120" w:after="480"/>
        <w:ind w:firstLine="567"/>
        <w:jc w:val="both"/>
        <w:rPr>
          <w:rFonts w:ascii="Times New Roman" w:eastAsia="Times New Roman" w:hAnsi="Times New Roman" w:cs="Times New Roman"/>
          <w:iCs/>
        </w:rPr>
      </w:pPr>
      <w:r w:rsidRPr="0009296A">
        <w:rPr>
          <w:rFonts w:ascii="Times New Roman" w:eastAsia="Times New Roman" w:hAnsi="Times New Roman" w:cs="Times New Roman"/>
          <w:iCs/>
        </w:rPr>
        <w:t>Настоящият анализ показва, нуждата от изграждане на компостиращ</w:t>
      </w:r>
      <w:r>
        <w:rPr>
          <w:rFonts w:ascii="Times New Roman" w:eastAsia="Times New Roman" w:hAnsi="Times New Roman" w:cs="Times New Roman"/>
          <w:iCs/>
        </w:rPr>
        <w:t>а/</w:t>
      </w:r>
      <w:r w:rsidRPr="0009296A">
        <w:rPr>
          <w:rFonts w:ascii="Times New Roman" w:eastAsia="Times New Roman" w:hAnsi="Times New Roman" w:cs="Times New Roman"/>
          <w:iCs/>
        </w:rPr>
        <w:t>и инсталаци</w:t>
      </w:r>
      <w:r>
        <w:rPr>
          <w:rFonts w:ascii="Times New Roman" w:eastAsia="Times New Roman" w:hAnsi="Times New Roman" w:cs="Times New Roman"/>
          <w:iCs/>
        </w:rPr>
        <w:t>я/</w:t>
      </w:r>
      <w:r w:rsidRPr="0009296A">
        <w:rPr>
          <w:rFonts w:ascii="Times New Roman" w:eastAsia="Times New Roman" w:hAnsi="Times New Roman" w:cs="Times New Roman"/>
          <w:iCs/>
        </w:rPr>
        <w:t xml:space="preserve">и на територията на РСУО </w:t>
      </w:r>
      <w:r>
        <w:rPr>
          <w:rFonts w:ascii="Times New Roman" w:eastAsia="Times New Roman" w:hAnsi="Times New Roman" w:cs="Times New Roman"/>
          <w:iCs/>
        </w:rPr>
        <w:t>- Карлово</w:t>
      </w:r>
      <w:r w:rsidRPr="0009296A">
        <w:rPr>
          <w:rFonts w:ascii="Times New Roman" w:eastAsia="Times New Roman" w:hAnsi="Times New Roman" w:cs="Times New Roman"/>
          <w:iCs/>
        </w:rPr>
        <w:t xml:space="preserve">, като дава информация и за необходимите капацитети на инсталациите при централизирания и децентрализирания подход. Изборът между двата подхода </w:t>
      </w:r>
      <w:r w:rsidRPr="0009296A">
        <w:rPr>
          <w:rFonts w:ascii="Times New Roman" w:eastAsia="Times New Roman" w:hAnsi="Times New Roman" w:cs="Times New Roman"/>
          <w:iCs/>
        </w:rPr>
        <w:lastRenderedPageBreak/>
        <w:t>се базира на допълнителен анализ за ефективността на двата подхода за изграждане на инфраструктура за оползотворяване на зелените отпадъци</w:t>
      </w:r>
      <w:r w:rsidR="003A05F9">
        <w:rPr>
          <w:rFonts w:ascii="Times New Roman" w:eastAsia="Times New Roman" w:hAnsi="Times New Roman" w:cs="Times New Roman"/>
          <w:iCs/>
        </w:rPr>
        <w:t>, икономически и ек</w:t>
      </w:r>
      <w:r w:rsidR="009F0D96">
        <w:rPr>
          <w:rFonts w:ascii="Times New Roman" w:eastAsia="Times New Roman" w:hAnsi="Times New Roman" w:cs="Times New Roman"/>
          <w:iCs/>
        </w:rPr>
        <w:t>ологични критерии.</w:t>
      </w:r>
    </w:p>
    <w:p w14:paraId="272D14BC" w14:textId="5A66EE88" w:rsidR="009F0D96" w:rsidRDefault="009F0D96" w:rsidP="0053771E">
      <w:pPr>
        <w:spacing w:before="120" w:after="480"/>
        <w:ind w:firstLine="567"/>
        <w:jc w:val="both"/>
        <w:rPr>
          <w:rFonts w:ascii="Times New Roman" w:eastAsia="Times New Roman" w:hAnsi="Times New Roman" w:cs="Times New Roman"/>
          <w:iCs/>
        </w:rPr>
      </w:pPr>
      <w:r>
        <w:rPr>
          <w:rFonts w:ascii="Times New Roman" w:eastAsia="Times New Roman" w:hAnsi="Times New Roman" w:cs="Times New Roman"/>
          <w:iCs/>
        </w:rPr>
        <w:t xml:space="preserve">Децентрализирания подход е икономически и екологично най-ефективен. За доказването му общината ще разработи допълнително Анализ на необходимостта от изграждане на допълнителна инфраструктура и анализ за ефективност на централизиран или децентрализиран подход за изграждане на инфраструктура за управление на отпадъците в Регион за управление на отпадъците – Карлово. Тези анализи ще бъдат предложени за гласуване и приемане на Общото събрани на РСУО – Карлово, съгласно действащото законодателство. </w:t>
      </w:r>
    </w:p>
    <w:p w14:paraId="655E7F4E" w14:textId="77777777" w:rsidR="00F04698" w:rsidRDefault="00F04698">
      <w:pPr>
        <w:pStyle w:val="21"/>
        <w:shd w:val="clear" w:color="auto" w:fill="auto"/>
        <w:spacing w:before="0" w:after="0" w:line="274" w:lineRule="exact"/>
        <w:ind w:firstLine="820"/>
        <w:jc w:val="both"/>
      </w:pPr>
      <w:r>
        <w:t>Предвижданията на настоящата програма, относно постигането на целите са същите да бъдат изпълнявани чрез подпрограми. Подпрограмите имат за цел да подпомогнат изпълнението на стратегическите цели, чрез предлагане на мерки и подходи за постигането им, което да улесни администрацията. Предвидено е за всяка конкретна цел да бъдат изпълнявани следните подпрограми: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829"/>
      </w:tblGrid>
      <w:tr w:rsidR="00F04698" w14:paraId="355B4E9D" w14:textId="77777777">
        <w:trPr>
          <w:trHeight w:hRule="exact" w:val="408"/>
          <w:jc w:val="center"/>
        </w:trPr>
        <w:tc>
          <w:tcPr>
            <w:tcW w:w="4790" w:type="dxa"/>
            <w:tcBorders>
              <w:top w:val="single" w:sz="4" w:space="0" w:color="auto"/>
              <w:left w:val="single" w:sz="4" w:space="0" w:color="auto"/>
            </w:tcBorders>
            <w:shd w:val="clear" w:color="auto" w:fill="FFFFFF"/>
            <w:vAlign w:val="bottom"/>
          </w:tcPr>
          <w:p w14:paraId="7546B7F6"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20"/>
              </w:rPr>
              <w:lastRenderedPageBreak/>
              <w:t>Стратегически цели</w:t>
            </w:r>
          </w:p>
        </w:tc>
        <w:tc>
          <w:tcPr>
            <w:tcW w:w="4829" w:type="dxa"/>
            <w:tcBorders>
              <w:top w:val="single" w:sz="4" w:space="0" w:color="auto"/>
              <w:left w:val="single" w:sz="4" w:space="0" w:color="auto"/>
              <w:right w:val="single" w:sz="4" w:space="0" w:color="auto"/>
            </w:tcBorders>
            <w:shd w:val="clear" w:color="auto" w:fill="FFFFFF"/>
            <w:vAlign w:val="bottom"/>
          </w:tcPr>
          <w:p w14:paraId="350C5666"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20"/>
              </w:rPr>
              <w:t>Подпрограма</w:t>
            </w:r>
          </w:p>
        </w:tc>
      </w:tr>
      <w:tr w:rsidR="00F04698" w14:paraId="29BD469F" w14:textId="77777777">
        <w:trPr>
          <w:trHeight w:hRule="exact" w:val="1450"/>
          <w:jc w:val="center"/>
        </w:trPr>
        <w:tc>
          <w:tcPr>
            <w:tcW w:w="4790" w:type="dxa"/>
            <w:tcBorders>
              <w:top w:val="single" w:sz="4" w:space="0" w:color="auto"/>
              <w:left w:val="single" w:sz="4" w:space="0" w:color="auto"/>
            </w:tcBorders>
            <w:shd w:val="clear" w:color="auto" w:fill="FFFFFF"/>
            <w:vAlign w:val="bottom"/>
          </w:tcPr>
          <w:p w14:paraId="0AE3A26C"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10"/>
              </w:rPr>
              <w:t>Цел 1:</w:t>
            </w:r>
          </w:p>
          <w:p w14:paraId="59DAC45A"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5"/>
              </w:rPr>
              <w:t>Намаляване на вредното въздействие на отпадъците чрез предотвратяване образуването им и насърчаване на повторното им използване</w:t>
            </w:r>
          </w:p>
        </w:tc>
        <w:tc>
          <w:tcPr>
            <w:tcW w:w="4829" w:type="dxa"/>
            <w:tcBorders>
              <w:top w:val="single" w:sz="4" w:space="0" w:color="auto"/>
              <w:left w:val="single" w:sz="4" w:space="0" w:color="auto"/>
              <w:right w:val="single" w:sz="4" w:space="0" w:color="auto"/>
            </w:tcBorders>
            <w:shd w:val="clear" w:color="auto" w:fill="FFFFFF"/>
          </w:tcPr>
          <w:p w14:paraId="38AB9699" w14:textId="77777777" w:rsidR="00F04698" w:rsidRDefault="00F04698" w:rsidP="00522329">
            <w:pPr>
              <w:pStyle w:val="21"/>
              <w:framePr w:w="9619" w:wrap="notBeside" w:vAnchor="text" w:hAnchor="text" w:xAlign="center" w:y="1"/>
              <w:shd w:val="clear" w:color="auto" w:fill="auto"/>
              <w:spacing w:before="0" w:after="0" w:line="278" w:lineRule="exact"/>
              <w:ind w:left="298" w:right="258" w:firstLine="142"/>
              <w:jc w:val="both"/>
              <w:rPr>
                <w:rFonts w:cs="Tahoma"/>
              </w:rPr>
            </w:pPr>
            <w:r>
              <w:rPr>
                <w:rStyle w:val="210"/>
                <w:rFonts w:cs="Tahoma"/>
              </w:rPr>
              <w:t>•</w:t>
            </w:r>
            <w:r>
              <w:rPr>
                <w:rStyle w:val="210"/>
              </w:rPr>
              <w:t xml:space="preserve"> ПОДПРОГРАМА </w:t>
            </w:r>
            <w:r>
              <w:rPr>
                <w:rStyle w:val="25"/>
              </w:rPr>
              <w:t>за предотвратяване образуването на отпадъци</w:t>
            </w:r>
          </w:p>
        </w:tc>
      </w:tr>
      <w:tr w:rsidR="00F04698" w14:paraId="65507A54" w14:textId="77777777">
        <w:trPr>
          <w:trHeight w:hRule="exact" w:val="5568"/>
          <w:jc w:val="center"/>
        </w:trPr>
        <w:tc>
          <w:tcPr>
            <w:tcW w:w="4790" w:type="dxa"/>
            <w:tcBorders>
              <w:top w:val="single" w:sz="4" w:space="0" w:color="auto"/>
              <w:left w:val="single" w:sz="4" w:space="0" w:color="auto"/>
            </w:tcBorders>
            <w:shd w:val="clear" w:color="auto" w:fill="FFFFFF"/>
          </w:tcPr>
          <w:p w14:paraId="5D4B0FD6"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10"/>
              </w:rPr>
              <w:t>Цел 2:</w:t>
            </w:r>
          </w:p>
          <w:p w14:paraId="23AB68EC"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5"/>
              </w:rPr>
              <w:t>Увеличаване на количествата рециклирани и оползотворени отпадъци и намаляване и предотвратяване на риска от депонираните отпадъци</w:t>
            </w:r>
          </w:p>
        </w:tc>
        <w:tc>
          <w:tcPr>
            <w:tcW w:w="4829" w:type="dxa"/>
            <w:tcBorders>
              <w:top w:val="single" w:sz="4" w:space="0" w:color="auto"/>
              <w:left w:val="single" w:sz="4" w:space="0" w:color="auto"/>
              <w:right w:val="single" w:sz="4" w:space="0" w:color="auto"/>
            </w:tcBorders>
            <w:shd w:val="clear" w:color="auto" w:fill="FFFFFF"/>
          </w:tcPr>
          <w:p w14:paraId="01E4F9F5" w14:textId="77777777" w:rsidR="00F04698" w:rsidRDefault="00F04698" w:rsidP="00522329">
            <w:pPr>
              <w:pStyle w:val="21"/>
              <w:framePr w:w="9619" w:wrap="notBeside" w:vAnchor="text" w:hAnchor="text" w:xAlign="center" w:y="1"/>
              <w:numPr>
                <w:ilvl w:val="0"/>
                <w:numId w:val="22"/>
              </w:numPr>
              <w:shd w:val="clear" w:color="auto" w:fill="auto"/>
              <w:tabs>
                <w:tab w:val="left" w:pos="-2"/>
              </w:tabs>
              <w:spacing w:before="0" w:after="180" w:line="274" w:lineRule="exact"/>
              <w:ind w:left="298" w:right="258" w:firstLine="142"/>
              <w:jc w:val="both"/>
              <w:rPr>
                <w:rFonts w:cs="Tahoma"/>
              </w:rPr>
            </w:pPr>
            <w:r>
              <w:rPr>
                <w:rStyle w:val="210"/>
              </w:rPr>
              <w:t xml:space="preserve">ПОДПРОГРАМА </w:t>
            </w:r>
            <w:r>
              <w:rPr>
                <w:rStyle w:val="25"/>
              </w:rPr>
              <w:t>за разделно събиране и изпълнение на целите за подготовка за повторна употреба и за рециклиране на битовите отпадъци най-малко от хартия и картон, метали, пластмаса и стъкло</w:t>
            </w:r>
          </w:p>
          <w:p w14:paraId="4855E5C6" w14:textId="4FDC1549" w:rsidR="00F04698" w:rsidRDefault="00F04698" w:rsidP="00522329">
            <w:pPr>
              <w:pStyle w:val="21"/>
              <w:framePr w:w="9619" w:wrap="notBeside" w:vAnchor="text" w:hAnchor="text" w:xAlign="center" w:y="1"/>
              <w:numPr>
                <w:ilvl w:val="0"/>
                <w:numId w:val="22"/>
              </w:numPr>
              <w:shd w:val="clear" w:color="auto" w:fill="auto"/>
              <w:tabs>
                <w:tab w:val="left" w:pos="-2"/>
              </w:tabs>
              <w:spacing w:after="180" w:line="274" w:lineRule="exact"/>
              <w:ind w:left="298" w:right="258" w:firstLine="142"/>
              <w:jc w:val="both"/>
              <w:rPr>
                <w:rFonts w:cs="Tahoma"/>
              </w:rPr>
            </w:pPr>
            <w:r>
              <w:rPr>
                <w:rStyle w:val="210"/>
              </w:rPr>
              <w:t>ПОДПРОГРАМА</w:t>
            </w:r>
            <w:r w:rsidR="00BA48FA">
              <w:rPr>
                <w:rStyle w:val="210"/>
              </w:rPr>
              <w:t xml:space="preserve"> </w:t>
            </w:r>
            <w:r>
              <w:rPr>
                <w:rStyle w:val="25"/>
              </w:rPr>
              <w:t>за разделно събиране и постигане на целите за биоразградимите битови отпадъци в т.ч. за биоотпадъците.</w:t>
            </w:r>
          </w:p>
          <w:p w14:paraId="225CB87F" w14:textId="49297194" w:rsidR="00F04698" w:rsidRDefault="00F04698" w:rsidP="00522329">
            <w:pPr>
              <w:pStyle w:val="21"/>
              <w:framePr w:w="9619" w:wrap="notBeside" w:vAnchor="text" w:hAnchor="text" w:xAlign="center" w:y="1"/>
              <w:numPr>
                <w:ilvl w:val="0"/>
                <w:numId w:val="22"/>
              </w:numPr>
              <w:shd w:val="clear" w:color="auto" w:fill="auto"/>
              <w:tabs>
                <w:tab w:val="left" w:pos="-2"/>
              </w:tabs>
              <w:spacing w:after="180" w:line="274" w:lineRule="exact"/>
              <w:ind w:left="298" w:right="258" w:firstLine="142"/>
              <w:jc w:val="both"/>
              <w:rPr>
                <w:rFonts w:cs="Tahoma"/>
              </w:rPr>
            </w:pPr>
            <w:r>
              <w:rPr>
                <w:rStyle w:val="210"/>
              </w:rPr>
              <w:t>ПОДПРОГРАМА</w:t>
            </w:r>
            <w:r w:rsidR="00BA48FA">
              <w:rPr>
                <w:rStyle w:val="210"/>
              </w:rPr>
              <w:t xml:space="preserve"> </w:t>
            </w:r>
            <w:r>
              <w:rPr>
                <w:rStyle w:val="25"/>
              </w:rPr>
              <w:t>за изпълнение на изискванията и целите за рециклиране и оползотворяване на строителни отпадъци</w:t>
            </w:r>
          </w:p>
          <w:p w14:paraId="5A1EA944" w14:textId="77777777" w:rsidR="00F04698" w:rsidRDefault="00F04698" w:rsidP="00522329">
            <w:pPr>
              <w:pStyle w:val="21"/>
              <w:framePr w:w="9619" w:wrap="notBeside" w:vAnchor="text" w:hAnchor="text" w:xAlign="center" w:y="1"/>
              <w:numPr>
                <w:ilvl w:val="0"/>
                <w:numId w:val="22"/>
              </w:numPr>
              <w:shd w:val="clear" w:color="auto" w:fill="auto"/>
              <w:tabs>
                <w:tab w:val="left" w:pos="-2"/>
              </w:tabs>
              <w:spacing w:after="0" w:line="274" w:lineRule="exact"/>
              <w:ind w:left="298" w:right="258" w:firstLine="142"/>
              <w:jc w:val="both"/>
              <w:rPr>
                <w:rFonts w:cs="Tahoma"/>
              </w:rPr>
            </w:pPr>
            <w:r>
              <w:rPr>
                <w:rStyle w:val="210"/>
              </w:rPr>
              <w:t xml:space="preserve">ПОДПРОГРАМА </w:t>
            </w:r>
            <w:r>
              <w:rPr>
                <w:rStyle w:val="25"/>
              </w:rPr>
              <w:t>за достигане на целите за рециклиране и оползотворяване на масово разпространени отпадъци</w:t>
            </w:r>
          </w:p>
        </w:tc>
      </w:tr>
      <w:tr w:rsidR="00F04698" w14:paraId="2D397151" w14:textId="77777777">
        <w:trPr>
          <w:trHeight w:hRule="exact" w:val="1330"/>
          <w:jc w:val="center"/>
        </w:trPr>
        <w:tc>
          <w:tcPr>
            <w:tcW w:w="4790" w:type="dxa"/>
            <w:tcBorders>
              <w:top w:val="single" w:sz="4" w:space="0" w:color="auto"/>
              <w:left w:val="single" w:sz="4" w:space="0" w:color="auto"/>
            </w:tcBorders>
            <w:shd w:val="clear" w:color="auto" w:fill="FFFFFF"/>
          </w:tcPr>
          <w:p w14:paraId="5B71E68B" w14:textId="77777777" w:rsidR="00F04698" w:rsidRDefault="00F04698" w:rsidP="00522329">
            <w:pPr>
              <w:pStyle w:val="21"/>
              <w:framePr w:w="9619" w:wrap="notBeside" w:vAnchor="text" w:hAnchor="text" w:xAlign="center" w:y="1"/>
              <w:shd w:val="clear" w:color="auto" w:fill="auto"/>
              <w:spacing w:before="0" w:after="60" w:line="240" w:lineRule="exact"/>
              <w:ind w:left="269" w:right="249" w:firstLine="0"/>
              <w:jc w:val="both"/>
              <w:rPr>
                <w:rFonts w:cs="Tahoma"/>
              </w:rPr>
            </w:pPr>
            <w:r>
              <w:rPr>
                <w:rStyle w:val="210"/>
              </w:rPr>
              <w:t>Цел 3:</w:t>
            </w:r>
          </w:p>
          <w:p w14:paraId="3BA65044" w14:textId="77777777" w:rsidR="00F04698" w:rsidRDefault="00F04698" w:rsidP="00522329">
            <w:pPr>
              <w:pStyle w:val="21"/>
              <w:framePr w:w="9619" w:wrap="notBeside" w:vAnchor="text" w:hAnchor="text" w:xAlign="center" w:y="1"/>
              <w:shd w:val="clear" w:color="auto" w:fill="auto"/>
              <w:spacing w:before="60" w:after="0"/>
              <w:ind w:left="269" w:right="249" w:firstLine="0"/>
              <w:jc w:val="both"/>
              <w:rPr>
                <w:rFonts w:cs="Tahoma"/>
              </w:rPr>
            </w:pPr>
            <w:r>
              <w:rPr>
                <w:rStyle w:val="25"/>
              </w:rPr>
              <w:t>Управление на отпадъците, което гарантира чиста и безопасна околна среда</w:t>
            </w:r>
          </w:p>
        </w:tc>
        <w:tc>
          <w:tcPr>
            <w:tcW w:w="4829" w:type="dxa"/>
            <w:tcBorders>
              <w:top w:val="single" w:sz="4" w:space="0" w:color="auto"/>
              <w:left w:val="single" w:sz="4" w:space="0" w:color="auto"/>
              <w:right w:val="single" w:sz="4" w:space="0" w:color="auto"/>
            </w:tcBorders>
            <w:shd w:val="clear" w:color="auto" w:fill="FFFFFF"/>
          </w:tcPr>
          <w:p w14:paraId="76621E83" w14:textId="77777777" w:rsidR="00F04698" w:rsidRDefault="00F04698" w:rsidP="00522329">
            <w:pPr>
              <w:pStyle w:val="21"/>
              <w:framePr w:w="9619" w:wrap="notBeside" w:vAnchor="text" w:hAnchor="text" w:xAlign="center" w:y="1"/>
              <w:shd w:val="clear" w:color="auto" w:fill="auto"/>
              <w:spacing w:before="0" w:after="0" w:line="274" w:lineRule="exact"/>
              <w:ind w:left="298" w:right="258" w:firstLine="142"/>
              <w:jc w:val="both"/>
              <w:rPr>
                <w:rFonts w:cs="Tahoma"/>
              </w:rPr>
            </w:pPr>
            <w:r>
              <w:rPr>
                <w:rStyle w:val="210"/>
                <w:rFonts w:cs="Tahoma"/>
              </w:rPr>
              <w:t>•</w:t>
            </w:r>
            <w:r>
              <w:rPr>
                <w:rStyle w:val="210"/>
              </w:rPr>
              <w:t xml:space="preserve"> ПОДПРОГРАМА </w:t>
            </w:r>
            <w:r>
              <w:rPr>
                <w:rStyle w:val="25"/>
              </w:rPr>
              <w:t>за информационно осигуряване, запазване и подобряване на административния капацитет на общината по управление на отпадъците</w:t>
            </w:r>
          </w:p>
        </w:tc>
      </w:tr>
      <w:tr w:rsidR="00F04698" w14:paraId="579EC5EE" w14:textId="77777777">
        <w:trPr>
          <w:trHeight w:hRule="exact" w:val="1402"/>
          <w:jc w:val="center"/>
        </w:trPr>
        <w:tc>
          <w:tcPr>
            <w:tcW w:w="4790" w:type="dxa"/>
            <w:tcBorders>
              <w:top w:val="single" w:sz="4" w:space="0" w:color="auto"/>
              <w:left w:val="single" w:sz="4" w:space="0" w:color="auto"/>
              <w:bottom w:val="single" w:sz="4" w:space="0" w:color="auto"/>
            </w:tcBorders>
            <w:shd w:val="clear" w:color="auto" w:fill="FFFFFF"/>
          </w:tcPr>
          <w:p w14:paraId="0FBCEF4B"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r>
              <w:rPr>
                <w:rStyle w:val="210"/>
              </w:rPr>
              <w:t>Цел 4:</w:t>
            </w:r>
          </w:p>
          <w:p w14:paraId="5E34D2EE" w14:textId="77777777" w:rsidR="00F04698" w:rsidRDefault="00F04698" w:rsidP="00522329">
            <w:pPr>
              <w:pStyle w:val="21"/>
              <w:framePr w:w="9619" w:wrap="notBeside" w:vAnchor="text" w:hAnchor="text" w:xAlign="center" w:y="1"/>
              <w:shd w:val="clear" w:color="auto" w:fill="auto"/>
              <w:spacing w:before="0" w:after="0" w:line="274" w:lineRule="exact"/>
              <w:ind w:left="269" w:right="249" w:firstLine="0"/>
              <w:jc w:val="both"/>
              <w:rPr>
                <w:rFonts w:cs="Tahoma"/>
              </w:rPr>
            </w:pPr>
            <w:bookmarkStart w:id="80" w:name="bookmark50"/>
            <w:r>
              <w:rPr>
                <w:rStyle w:val="25"/>
              </w:rPr>
              <w:t>Превръщане на обществеността в ключов фактор за прилагане на йерархията на управление на отпадъците</w:t>
            </w:r>
            <w:bookmarkEnd w:id="80"/>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B8CE7A1" w14:textId="77777777" w:rsidR="00F04698" w:rsidRDefault="00F04698" w:rsidP="00522329">
            <w:pPr>
              <w:pStyle w:val="21"/>
              <w:framePr w:w="9619" w:wrap="notBeside" w:vAnchor="text" w:hAnchor="text" w:xAlign="center" w:y="1"/>
              <w:shd w:val="clear" w:color="auto" w:fill="auto"/>
              <w:spacing w:before="0" w:after="0" w:line="274" w:lineRule="exact"/>
              <w:ind w:left="298" w:right="258" w:firstLine="142"/>
              <w:jc w:val="both"/>
              <w:rPr>
                <w:rFonts w:cs="Tahoma"/>
              </w:rPr>
            </w:pPr>
            <w:r>
              <w:rPr>
                <w:rStyle w:val="210"/>
                <w:rFonts w:cs="Tahoma"/>
              </w:rPr>
              <w:t>•</w:t>
            </w:r>
            <w:r>
              <w:rPr>
                <w:rStyle w:val="210"/>
              </w:rPr>
              <w:t xml:space="preserve"> ПОДПРОГРАМА </w:t>
            </w:r>
            <w:r>
              <w:rPr>
                <w:rStyle w:val="25"/>
              </w:rPr>
              <w:t>за прилагане на разяснителни кампании и информиране на обществеността по въпросите на управление на отпадъците</w:t>
            </w:r>
          </w:p>
        </w:tc>
      </w:tr>
    </w:tbl>
    <w:p w14:paraId="011C2F61" w14:textId="77777777" w:rsidR="00F04698" w:rsidRDefault="00F04698">
      <w:pPr>
        <w:framePr w:w="9619" w:wrap="notBeside" w:vAnchor="text" w:hAnchor="text" w:xAlign="center" w:y="1"/>
        <w:rPr>
          <w:sz w:val="2"/>
          <w:szCs w:val="2"/>
        </w:rPr>
      </w:pPr>
    </w:p>
    <w:p w14:paraId="31524FA4" w14:textId="570F4371" w:rsidR="00F04698" w:rsidRDefault="005551BE">
      <w:pPr>
        <w:rPr>
          <w:sz w:val="2"/>
          <w:szCs w:val="2"/>
        </w:rPr>
      </w:pPr>
      <w:r>
        <w:rPr>
          <w:noProof/>
        </w:rPr>
        <mc:AlternateContent>
          <mc:Choice Requires="wps">
            <w:drawing>
              <wp:anchor distT="180975" distB="0" distL="63500" distR="63500" simplePos="0" relativeHeight="251651072" behindDoc="1" locked="0" layoutInCell="1" allowOverlap="1" wp14:anchorId="4AE8EC7C" wp14:editId="42E7F0D7">
                <wp:simplePos x="0" y="0"/>
                <wp:positionH relativeFrom="margin">
                  <wp:posOffset>59690</wp:posOffset>
                </wp:positionH>
                <wp:positionV relativeFrom="paragraph">
                  <wp:posOffset>6828155</wp:posOffset>
                </wp:positionV>
                <wp:extent cx="6116320" cy="177800"/>
                <wp:effectExtent l="1905" t="0" r="0" b="0"/>
                <wp:wrapTopAndBottom/>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0492" w14:textId="77777777" w:rsidR="001F7233" w:rsidRDefault="001F7233" w:rsidP="008A6B72">
                            <w:pPr>
                              <w:pStyle w:val="45"/>
                              <w:shd w:val="clear" w:color="auto" w:fill="auto"/>
                              <w:spacing w:line="280" w:lineRule="exact"/>
                              <w:jc w:val="center"/>
                              <w:rPr>
                                <w:rFonts w:cs="Tahoma"/>
                              </w:rPr>
                            </w:pPr>
                            <w:r>
                              <w:rPr>
                                <w:rStyle w:val="4Exact"/>
                                <w:b/>
                                <w:bCs/>
                              </w:rPr>
                              <w:t>V. РАЗДЕЛ ПЕТИ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E8EC7C" id="Text Box 21" o:spid="_x0000_s1030" type="#_x0000_t202" style="position:absolute;margin-left:4.7pt;margin-top:537.65pt;width:481.6pt;height:14pt;z-index:-251665408;visibility:visible;mso-wrap-style:square;mso-width-percent:0;mso-height-percent:0;mso-wrap-distance-left:5pt;mso-wrap-distance-top:14.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efswIAALI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pnkB5OWqjRAx00uhUDCnyTn75TCbjdd+CoB9iHOluuqrsTxVeFuNjUhO/pWkrR15SUEJ+96Z5d&#10;HXGUAdn1H0QJ75CDFhZoqGRrkgfpQIAOgTyeamNiKWAz8v1oFsBRAWf+YrH0bPFckky3O6n0Oypa&#10;ZIwUS6i9RSfHO6WBB7hOLuYxLnLWNLb+Db/YAMdxB96Gq+bMRGHL+SP24u1yuwydMIi2TuhlmbPO&#10;N6ET5f5ins2yzSbzf5p3/TCpWVlSbp6ZpOWHf1a6J5GPojiJS4mGlQbOhKTkfrdpJDoSkHZuP1Mt&#10;CP7Mzb0Mwx4DlxeU/CD0boPYyaPlwgnzcO7EC2/peH58G0deGIdZfknpjnH675RQn+J4HsxHMf2W&#10;m2e/19xI0jINw6NhbYpBDvCN7WwkuOWlLa0mrBnts1SY8J9TARmbCm0FazQ6qlUPu8H2Rjj1wU6U&#10;j6BgKUBgoEUYfGDUQn7HqIchkmL17UAkxah5z6ELwEVPhpyM3WQQXsDVFGuMRnOjx8l06CTb14A8&#10;9dkaOiVnVsSmpcYogIFZwGCwXJ6GmJk852vr9TxqV78AAAD//wMAUEsDBBQABgAIAAAAIQA1zQbT&#10;3gAAAAsBAAAPAAAAZHJzL2Rvd25yZXYueG1sTI/BToQwEIbvJr5DMyZejNsCygpSNsboxZurF29d&#10;GIHYTgntAu7TO570OP98+eebarc6K2acwuBJQ7JRIJAa3w7UaXh/e76+AxGiodZYT6jhGwPs6vOz&#10;ypStX+gV533sBJdQKI2GPsaxlDI0PToTNn5E4t2nn5yJPE6dbCezcLmzMlUql84MxBd6M+Jjj83X&#10;/ug05OvTePVSYLqcGjvTxylJIiZaX16sD/cgIq7xD4ZffVaHmp0O/khtEFZDccMgx2p7m4FgoNim&#10;OYgDR4nKMpB1Jf//UP8AAAD//wMAUEsBAi0AFAAGAAgAAAAhALaDOJL+AAAA4QEAABMAAAAAAAAA&#10;AAAAAAAAAAAAAFtDb250ZW50X1R5cGVzXS54bWxQSwECLQAUAAYACAAAACEAOP0h/9YAAACUAQAA&#10;CwAAAAAAAAAAAAAAAAAvAQAAX3JlbHMvLnJlbHNQSwECLQAUAAYACAAAACEAGofHn7MCAACyBQAA&#10;DgAAAAAAAAAAAAAAAAAuAgAAZHJzL2Uyb0RvYy54bWxQSwECLQAUAAYACAAAACEANc0G094AAAAL&#10;AQAADwAAAAAAAAAAAAAAAAANBQAAZHJzL2Rvd25yZXYueG1sUEsFBgAAAAAEAAQA8wAAABgGAAAA&#10;AA==&#10;" filled="f" stroked="f">
                <v:textbox style="mso-fit-shape-to-text:t" inset="0,0,0,0">
                  <w:txbxContent>
                    <w:p w14:paraId="39F80492" w14:textId="77777777" w:rsidR="001F7233" w:rsidRDefault="001F7233" w:rsidP="008A6B72">
                      <w:pPr>
                        <w:pStyle w:val="45"/>
                        <w:shd w:val="clear" w:color="auto" w:fill="auto"/>
                        <w:spacing w:line="280" w:lineRule="exact"/>
                        <w:jc w:val="center"/>
                        <w:rPr>
                          <w:rFonts w:cs="Tahoma"/>
                        </w:rPr>
                      </w:pPr>
                      <w:r>
                        <w:rPr>
                          <w:rStyle w:val="4Exact"/>
                          <w:b/>
                          <w:bCs/>
                        </w:rPr>
                        <w:t>V. РАЗДЕЛ ПЕТИ</w:t>
                      </w:r>
                    </w:p>
                  </w:txbxContent>
                </v:textbox>
                <w10:wrap type="topAndBottom" anchorx="margin"/>
              </v:shape>
            </w:pict>
          </mc:Fallback>
        </mc:AlternateContent>
      </w:r>
    </w:p>
    <w:p w14:paraId="3DC61149" w14:textId="77777777" w:rsidR="00F04698" w:rsidRDefault="00F04698">
      <w:pPr>
        <w:pStyle w:val="40"/>
        <w:keepNext/>
        <w:keepLines/>
        <w:numPr>
          <w:ilvl w:val="0"/>
          <w:numId w:val="12"/>
        </w:numPr>
        <w:shd w:val="clear" w:color="auto" w:fill="auto"/>
        <w:tabs>
          <w:tab w:val="left" w:pos="298"/>
        </w:tabs>
        <w:spacing w:before="271" w:after="202" w:line="240" w:lineRule="exact"/>
      </w:pPr>
      <w:bookmarkStart w:id="81" w:name="bookmark51"/>
      <w:bookmarkStart w:id="82" w:name="_Toc507501563"/>
      <w:bookmarkStart w:id="83" w:name="_Toc507501650"/>
      <w:r>
        <w:t>ПЛАН ЗА ДЕЙСТВИЕ С ПОДПРОГРАМИ</w:t>
      </w:r>
      <w:bookmarkEnd w:id="81"/>
      <w:bookmarkEnd w:id="82"/>
      <w:bookmarkEnd w:id="83"/>
    </w:p>
    <w:p w14:paraId="7291E02A" w14:textId="77777777" w:rsidR="00F04698" w:rsidRDefault="00F04698">
      <w:pPr>
        <w:pStyle w:val="21"/>
        <w:shd w:val="clear" w:color="auto" w:fill="auto"/>
        <w:spacing w:before="0" w:after="244" w:line="278" w:lineRule="exact"/>
        <w:ind w:firstLine="820"/>
        <w:jc w:val="both"/>
      </w:pPr>
      <w:r>
        <w:t>Плана за действие с подпрограмите включва описание на дейностите и необходимите мероприятия за изпълнение на националното законодателство на местно ниво, както и краткосрочни и дългосрочни мерки и инвестиции, които Общината следва предприеме за правилното изграждане и управление на политиката, свързана с отпадъците.</w:t>
      </w:r>
    </w:p>
    <w:p w14:paraId="6151AE15" w14:textId="77777777" w:rsidR="00F04698" w:rsidRDefault="00F04698">
      <w:pPr>
        <w:pStyle w:val="81"/>
        <w:shd w:val="clear" w:color="auto" w:fill="auto"/>
        <w:spacing w:line="274" w:lineRule="exact"/>
        <w:ind w:firstLine="740"/>
      </w:pPr>
      <w:r>
        <w:t>Подпрограмите са съобразени с приоритетните цели заложени в програмата, като включва всички свързани с изпълнението им разходи, мероприятия и дейности, както и отговорните лица за изпълнението им.</w:t>
      </w:r>
    </w:p>
    <w:p w14:paraId="15903B2A" w14:textId="77777777" w:rsidR="00F04698" w:rsidRDefault="00F04698">
      <w:pPr>
        <w:pStyle w:val="81"/>
        <w:shd w:val="clear" w:color="auto" w:fill="auto"/>
        <w:spacing w:line="274" w:lineRule="exact"/>
        <w:ind w:firstLine="740"/>
      </w:pPr>
      <w:r>
        <w:lastRenderedPageBreak/>
        <w:t>Включените мерки и дейности са възможно най-обобщителни с цел да обхванат всички съпътстващи мероприятия, които следва да извърши Общината до приключването на програмния период на програмата.</w:t>
      </w:r>
    </w:p>
    <w:p w14:paraId="593A8470" w14:textId="77777777" w:rsidR="00F04698" w:rsidRDefault="00F04698">
      <w:pPr>
        <w:pStyle w:val="81"/>
        <w:shd w:val="clear" w:color="auto" w:fill="auto"/>
        <w:spacing w:line="274" w:lineRule="exact"/>
        <w:ind w:firstLine="740"/>
      </w:pPr>
      <w:r>
        <w:t>В подпрограмите и плановете към тях са включени и обобщени различните законодателни задължения на местната власт, както и конкретните предложения за тяхното изпълнение.</w:t>
      </w:r>
    </w:p>
    <w:p w14:paraId="34F78FC9" w14:textId="77777777" w:rsidR="00F04698" w:rsidRDefault="00F04698">
      <w:pPr>
        <w:pStyle w:val="81"/>
        <w:shd w:val="clear" w:color="auto" w:fill="auto"/>
        <w:spacing w:line="274" w:lineRule="exact"/>
        <w:ind w:firstLine="740"/>
      </w:pPr>
      <w:r>
        <w:t>Конкретизирането на сроковете в плановете цели улесняване на местната администрация при изготвянето на годишните мерки, планове, финансови разчети и други дейности във връзка с управлението на отпадъците.</w:t>
      </w:r>
    </w:p>
    <w:p w14:paraId="1853D65B" w14:textId="77777777" w:rsidR="00F04698" w:rsidRDefault="00F04698">
      <w:pPr>
        <w:pStyle w:val="81"/>
        <w:shd w:val="clear" w:color="auto" w:fill="auto"/>
        <w:spacing w:after="14" w:line="274" w:lineRule="exact"/>
        <w:ind w:firstLine="740"/>
      </w:pPr>
      <w:r>
        <w:t>Съобразно принципите и политиките на Община Карлово, подпрограмите и плановете за действие могат да бъдат допълнени и/или променени от органът, който приема програмата, при смяна на възгледите и приоритетните цели за изграждане на политиката за управление на отпадъците в Общината и при смяна на законодателната рамка, която ги определя.</w:t>
      </w:r>
    </w:p>
    <w:p w14:paraId="63532DB5" w14:textId="77777777" w:rsidR="00F04698" w:rsidRDefault="00F04698">
      <w:pPr>
        <w:pStyle w:val="81"/>
        <w:shd w:val="clear" w:color="auto" w:fill="auto"/>
        <w:spacing w:after="14" w:line="274" w:lineRule="exact"/>
        <w:ind w:firstLine="740"/>
        <w:rPr>
          <w:rFonts w:cs="Tahoma"/>
        </w:rPr>
      </w:pPr>
    </w:p>
    <w:bookmarkStart w:id="84" w:name="_Toc507501564"/>
    <w:bookmarkStart w:id="85" w:name="_Toc507501651"/>
    <w:p w14:paraId="090D71FE" w14:textId="41E340E6" w:rsidR="00F04698" w:rsidRDefault="005551BE" w:rsidP="008A6B72">
      <w:pPr>
        <w:pStyle w:val="40"/>
        <w:keepNext/>
        <w:keepLines/>
        <w:numPr>
          <w:ilvl w:val="1"/>
          <w:numId w:val="12"/>
        </w:numPr>
        <w:shd w:val="clear" w:color="auto" w:fill="auto"/>
        <w:tabs>
          <w:tab w:val="left" w:pos="481"/>
        </w:tabs>
        <w:spacing w:after="201" w:line="240" w:lineRule="exact"/>
      </w:pPr>
      <w:r>
        <w:rPr>
          <w:noProof/>
        </w:rPr>
        <mc:AlternateContent>
          <mc:Choice Requires="wps">
            <w:drawing>
              <wp:anchor distT="0" distB="0" distL="63500" distR="63500" simplePos="0" relativeHeight="251652096" behindDoc="1" locked="0" layoutInCell="1" allowOverlap="1" wp14:anchorId="64C51EAC" wp14:editId="1455FD4D">
                <wp:simplePos x="0" y="0"/>
                <wp:positionH relativeFrom="margin">
                  <wp:posOffset>30480</wp:posOffset>
                </wp:positionH>
                <wp:positionV relativeFrom="paragraph">
                  <wp:posOffset>-840105</wp:posOffset>
                </wp:positionV>
                <wp:extent cx="6150610" cy="641985"/>
                <wp:effectExtent l="1270" t="1270" r="1270" b="4445"/>
                <wp:wrapTopAndBottom/>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641985"/>
                        </a:xfrm>
                        <a:prstGeom prst="rect">
                          <a:avLst/>
                        </a:prstGeom>
                        <a:solidFill>
                          <a:srgbClr val="92D1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05100" w14:textId="77777777" w:rsidR="001F7233" w:rsidRDefault="001F7233" w:rsidP="00E87580">
                            <w:pPr>
                              <w:pStyle w:val="45"/>
                              <w:pBdr>
                                <w:top w:val="single" w:sz="4" w:space="1" w:color="auto"/>
                                <w:left w:val="single" w:sz="4" w:space="4" w:color="auto"/>
                                <w:bottom w:val="single" w:sz="4" w:space="1" w:color="auto"/>
                                <w:right w:val="single" w:sz="4" w:space="4" w:color="auto"/>
                              </w:pBdr>
                              <w:shd w:val="clear" w:color="auto" w:fill="auto"/>
                              <w:tabs>
                                <w:tab w:val="left" w:pos="1560"/>
                              </w:tabs>
                              <w:spacing w:line="317" w:lineRule="exact"/>
                              <w:rPr>
                                <w:rFonts w:cs="Tahoma"/>
                              </w:rPr>
                            </w:pPr>
                            <w:bookmarkStart w:id="86" w:name="bookmark8"/>
                            <w:r>
                              <w:rPr>
                                <w:rStyle w:val="4Exact"/>
                                <w:b/>
                                <w:bCs/>
                              </w:rPr>
                              <w:t>ЦЕЛ 1: НАМАЛЯВАНЕ НА ВРЕДНОТО ВЪЗДЕЙСТВИЕ НА</w:t>
                            </w:r>
                            <w:bookmarkEnd w:id="86"/>
                          </w:p>
                          <w:p w14:paraId="3680378E" w14:textId="77777777" w:rsidR="001F7233" w:rsidRDefault="001F7233" w:rsidP="00E87580">
                            <w:pPr>
                              <w:pStyle w:val="45"/>
                              <w:pBdr>
                                <w:top w:val="single" w:sz="4" w:space="1" w:color="auto"/>
                                <w:left w:val="single" w:sz="4" w:space="4" w:color="auto"/>
                                <w:bottom w:val="single" w:sz="4" w:space="1" w:color="auto"/>
                                <w:right w:val="single" w:sz="4" w:space="4" w:color="auto"/>
                              </w:pBdr>
                              <w:shd w:val="clear" w:color="auto" w:fill="auto"/>
                              <w:spacing w:line="317" w:lineRule="exact"/>
                              <w:rPr>
                                <w:rFonts w:cs="Tahoma"/>
                              </w:rPr>
                            </w:pPr>
                            <w:r>
                              <w:rPr>
                                <w:rStyle w:val="4Exact"/>
                                <w:b/>
                                <w:bCs/>
                              </w:rPr>
                              <w:t>ОТПАДЪЦИТЕ, ЧРЕЗ ПРЕДОТВРАТЯВАНЕ ОБРАЗУВАНЕТО ИМ И НАСЪРЧАВАНЕ НА ПОВТОРНОТО ИМ ИЗПОЛЗВАНЕ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C51EAC" id="Text Box 22" o:spid="_x0000_s1031" type="#_x0000_t202" style="position:absolute;left:0;text-align:left;margin-left:2.4pt;margin-top:-66.15pt;width:484.3pt;height:50.5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wfgIAAAgFAAAOAAAAZHJzL2Uyb0RvYy54bWysVG1v2yAQ/j5p/wHxPfGLnDS26lRtMk+T&#10;uhep3Q8ggGM0GxiQ2N3U/74Dx2m7F2ma5g/4gOPh7p7nuLwauhYdubFCyRIn8xgjLqliQu5L/Pm+&#10;mq0wso5IRloleYkfuMVX69evLntd8FQ1qmXcIACRtuh1iRvndBFFlja8I3auNJewWSvTEQdTs4+Y&#10;IT2gd22UxvEy6pVh2ijKrYXV7biJ1wG/rjl1H+vacofaEkNsLowmjDs/RutLUuwN0Y2gpzDIP0TR&#10;ESHh0jPUljiCDkb8AtUJapRVtZtT1UWqrgXlIQfIJol/yuauIZqHXKA4Vp/LZP8fLP1w/GSQYCVO&#10;c4wk6YCjez44dKMGlKa+Pr22BbjdaXB0A6wDzyFXq28V/WKRVJuGyD2/Nkb1DScM4kv8yejZ0RHH&#10;epBd/14xuIccnApAQ206XzwoBwJ04OnhzI2PhcLiMlnEywS2KOwtsyRfLcIVpJhOa2PdW6465I0S&#10;G+A+oJPjrXU+GlJMLv4yq1rBKtG2YWL2u01r0JGATvJ0m2TVCf2FWyu9s1T+2Ig4rkCQcIff8+EG&#10;3r/nSZrFN2k+q5ari1lWZYtZfhGvZnGS3+TLOMuzbfXoA0yyohGMcXkrJJ80mGR/x/GpG0b1BBWi&#10;HjJYpIuRoj8mGYfvd0l2wkFLtqIr8ersRApP7BvJIG1SOCLa0Y5ehh+qDDWY/qEqQQae+VEDbtgN&#10;QXGBQC+RnWIPoAujgDZgGJ4TMBplvmHUQ2uW2H49EMMxat9J0Jbv48kwk7GbDCIpHC2xw2g0N27s&#10;94M2Yt8A8qTea9BfJYI0nqI4qRbaLeRwehp8Pz+fB6+nB2z9AwAA//8DAFBLAwQUAAYACAAAACEA&#10;ClNoYt8AAAAKAQAADwAAAGRycy9kb3ducmV2LnhtbEyPzU7DMBCE70i8g7VI3Frnp4IQ4lSoKrdy&#10;aMMDbOIliYjtELtt2qdnOdHjzo5mvinWsxnEiSbfO6sgXkYgyDZO97ZV8Fm9LzIQPqDVODhLCi7k&#10;YV3e3xWYa3e2ezodQis4xPocFXQhjLmUvunIoF+6kSz/vtxkMPA5tVJPeOZwM8gkip6kwd5yQ4cj&#10;bTpqvg9Ho2C8bLfXvZl32YepfJ3tqp8NXpV6fJjfXkEEmsO/Gf7wGR1KZqrd0WovBgUrBg8KFnGa&#10;pCDY8PKcrkDULKVxArIs5O2E8hcAAP//AwBQSwECLQAUAAYACAAAACEAtoM4kv4AAADhAQAAEwAA&#10;AAAAAAAAAAAAAAAAAAAAW0NvbnRlbnRfVHlwZXNdLnhtbFBLAQItABQABgAIAAAAIQA4/SH/1gAA&#10;AJQBAAALAAAAAAAAAAAAAAAAAC8BAABfcmVscy8ucmVsc1BLAQItABQABgAIAAAAIQCIr8+wfgIA&#10;AAgFAAAOAAAAAAAAAAAAAAAAAC4CAABkcnMvZTJvRG9jLnhtbFBLAQItABQABgAIAAAAIQAKU2hi&#10;3wAAAAoBAAAPAAAAAAAAAAAAAAAAANgEAABkcnMvZG93bnJldi54bWxQSwUGAAAAAAQABADzAAAA&#10;5AUAAAAA&#10;" fillcolor="#92d14f" stroked="f">
                <v:textbox style="mso-fit-shape-to-text:t" inset="0,0,0,0">
                  <w:txbxContent>
                    <w:p w14:paraId="37905100" w14:textId="77777777" w:rsidR="001F7233" w:rsidRDefault="001F7233" w:rsidP="00E87580">
                      <w:pPr>
                        <w:pStyle w:val="45"/>
                        <w:pBdr>
                          <w:top w:val="single" w:sz="4" w:space="1" w:color="auto"/>
                          <w:left w:val="single" w:sz="4" w:space="4" w:color="auto"/>
                          <w:bottom w:val="single" w:sz="4" w:space="1" w:color="auto"/>
                          <w:right w:val="single" w:sz="4" w:space="4" w:color="auto"/>
                        </w:pBdr>
                        <w:shd w:val="clear" w:color="auto" w:fill="auto"/>
                        <w:tabs>
                          <w:tab w:val="left" w:pos="1560"/>
                        </w:tabs>
                        <w:spacing w:line="317" w:lineRule="exact"/>
                        <w:rPr>
                          <w:rFonts w:cs="Tahoma"/>
                        </w:rPr>
                      </w:pPr>
                      <w:bookmarkStart w:id="90" w:name="bookmark8"/>
                      <w:r>
                        <w:rPr>
                          <w:rStyle w:val="4Exact"/>
                          <w:b/>
                          <w:bCs/>
                        </w:rPr>
                        <w:t>ЦЕЛ 1: НАМАЛЯВАНЕ НА ВРЕДНОТО ВЪЗДЕЙСТВИЕ НА</w:t>
                      </w:r>
                      <w:bookmarkEnd w:id="90"/>
                    </w:p>
                    <w:p w14:paraId="3680378E" w14:textId="77777777" w:rsidR="001F7233" w:rsidRDefault="001F7233" w:rsidP="00E87580">
                      <w:pPr>
                        <w:pStyle w:val="45"/>
                        <w:pBdr>
                          <w:top w:val="single" w:sz="4" w:space="1" w:color="auto"/>
                          <w:left w:val="single" w:sz="4" w:space="4" w:color="auto"/>
                          <w:bottom w:val="single" w:sz="4" w:space="1" w:color="auto"/>
                          <w:right w:val="single" w:sz="4" w:space="4" w:color="auto"/>
                        </w:pBdr>
                        <w:shd w:val="clear" w:color="auto" w:fill="auto"/>
                        <w:spacing w:line="317" w:lineRule="exact"/>
                        <w:rPr>
                          <w:rFonts w:cs="Tahoma"/>
                        </w:rPr>
                      </w:pPr>
                      <w:r>
                        <w:rPr>
                          <w:rStyle w:val="4Exact"/>
                          <w:b/>
                          <w:bCs/>
                        </w:rPr>
                        <w:t>ОТПАДЪЦИТЕ, ЧРЕЗ ПРЕДОТВРАТЯВАНЕ ОБРАЗУВАНЕТО ИМ И НАСЪРЧАВАНЕ НА ПОВТОРНОТО ИМ ИЗПОЛЗВАНЕ</w:t>
                      </w:r>
                    </w:p>
                  </w:txbxContent>
                </v:textbox>
                <w10:wrap type="topAndBottom" anchorx="margin"/>
              </v:shape>
            </w:pict>
          </mc:Fallback>
        </mc:AlternateContent>
      </w:r>
      <w:bookmarkStart w:id="87" w:name="bookmark53"/>
      <w:bookmarkStart w:id="88" w:name="bookmark54"/>
      <w:r w:rsidR="00F04698">
        <w:t>ПОДПРОГРАМА ЗА ПРЕДОТВРАТЯВАНЕ ОБРАЗУВАНЕТО НА ОТПАДЪЦИ</w:t>
      </w:r>
      <w:bookmarkEnd w:id="84"/>
      <w:bookmarkEnd w:id="85"/>
      <w:bookmarkEnd w:id="87"/>
      <w:bookmarkEnd w:id="88"/>
    </w:p>
    <w:p w14:paraId="63DACCB4" w14:textId="77777777" w:rsidR="00F04698" w:rsidRDefault="00F04698">
      <w:pPr>
        <w:pStyle w:val="40"/>
        <w:keepNext/>
        <w:keepLines/>
        <w:numPr>
          <w:ilvl w:val="0"/>
          <w:numId w:val="23"/>
        </w:numPr>
        <w:shd w:val="clear" w:color="auto" w:fill="auto"/>
        <w:spacing w:after="0" w:line="557" w:lineRule="exact"/>
      </w:pPr>
      <w:bookmarkStart w:id="89" w:name="_Toc507501565"/>
      <w:bookmarkStart w:id="90" w:name="_Toc507501652"/>
      <w:r>
        <w:t>Въведение и основни положения</w:t>
      </w:r>
      <w:bookmarkEnd w:id="89"/>
      <w:bookmarkEnd w:id="90"/>
    </w:p>
    <w:p w14:paraId="5BEBEE67" w14:textId="77777777" w:rsidR="00F04698" w:rsidRDefault="00F04698">
      <w:pPr>
        <w:pStyle w:val="81"/>
        <w:shd w:val="clear" w:color="auto" w:fill="auto"/>
        <w:spacing w:line="274" w:lineRule="exact"/>
        <w:ind w:firstLine="740"/>
      </w:pPr>
      <w:r>
        <w:t>Рамковата директива за отпадъците задължава страните членки да разработят програми за предотвратяване на образуването на отпадъци. За първи път в България такава програма е разработена в рамките на Националния план за управление на отпадъците /НПУО/ 2014</w:t>
      </w:r>
      <w:r>
        <w:softHyphen/>
        <w:t>2020.</w:t>
      </w:r>
    </w:p>
    <w:p w14:paraId="0525DD88" w14:textId="77777777" w:rsidR="00F04698" w:rsidRDefault="00F04698">
      <w:pPr>
        <w:pStyle w:val="81"/>
        <w:shd w:val="clear" w:color="auto" w:fill="auto"/>
        <w:spacing w:line="274" w:lineRule="exact"/>
        <w:ind w:firstLine="740"/>
      </w:pPr>
      <w:r>
        <w:t>Мотото на Националната програма за предотвратяване на образуването на отпадъците 2014-2020 е „</w:t>
      </w:r>
      <w:r>
        <w:rPr>
          <w:rStyle w:val="80"/>
        </w:rPr>
        <w:t>Най-полезният отпадък е този, който въобще не е възникнал</w:t>
      </w:r>
      <w:r>
        <w:t>“</w:t>
      </w:r>
    </w:p>
    <w:p w14:paraId="18B06467" w14:textId="77777777" w:rsidR="00F04698" w:rsidRDefault="00F04698">
      <w:pPr>
        <w:pStyle w:val="81"/>
        <w:shd w:val="clear" w:color="auto" w:fill="auto"/>
        <w:spacing w:line="274" w:lineRule="exact"/>
        <w:ind w:firstLine="740"/>
      </w:pPr>
      <w:r>
        <w:t>Целта на тази подпрограма е насърчаване на населението, фирмите и институциите от страна на Общината към различни мерки и методи, които да доведат до предотвратяване образуването на отпадъците, т.е. предприемане на конкретни действия, от които би могло да се намали образуването на отпадъците, там където е възможно.</w:t>
      </w:r>
    </w:p>
    <w:p w14:paraId="42088D86" w14:textId="77777777" w:rsidR="00F04698" w:rsidRDefault="00F04698">
      <w:pPr>
        <w:pStyle w:val="81"/>
        <w:shd w:val="clear" w:color="auto" w:fill="auto"/>
        <w:spacing w:line="274" w:lineRule="exact"/>
        <w:ind w:firstLine="740"/>
      </w:pPr>
      <w:r>
        <w:t>Мярката е необходима поради все по-голямото нарастване на образуването на отпадъците, както на национално, така и на световно ниво. Образуването на отпадъци е все по-голям нарастващ проблем, който оказва значително негативно влияние към околната среда и към здравословното състояние на хората, за който следва да се предприемат конкретни мерки за ограничаването му.</w:t>
      </w:r>
    </w:p>
    <w:p w14:paraId="5D2A19CE" w14:textId="77777777" w:rsidR="00F04698" w:rsidRDefault="00F04698">
      <w:pPr>
        <w:pStyle w:val="21"/>
        <w:shd w:val="clear" w:color="auto" w:fill="auto"/>
        <w:spacing w:before="0" w:after="240" w:line="274" w:lineRule="exact"/>
        <w:ind w:firstLine="740"/>
        <w:jc w:val="both"/>
      </w:pPr>
      <w:r>
        <w:t>Предотвратяването на образуването на отпадъците цели допринасяне намаляване негативното влияние върху компонентите на околната среда, върху които влияе депонираният отпадък, чрез отделянето на газове и инфилтрат при протичащите процеси на гниене, както и върху намаляване използването на природни ресурси, неминуемо свързани с третирането и обезвреждането на отпадъци.</w:t>
      </w:r>
    </w:p>
    <w:p w14:paraId="332CE2A8" w14:textId="77777777" w:rsidR="00F04698" w:rsidRDefault="00F04698">
      <w:pPr>
        <w:pStyle w:val="21"/>
        <w:shd w:val="clear" w:color="auto" w:fill="auto"/>
        <w:spacing w:before="0" w:after="240" w:line="274" w:lineRule="exact"/>
        <w:ind w:firstLine="740"/>
        <w:jc w:val="both"/>
      </w:pPr>
      <w:r>
        <w:t xml:space="preserve">Като цяло тази цел се изпълнява на национално ниво, тъй като тези мерки основно са насочени към производителите на продукти, след употребата на които се образуват масово разпространени отпадъци. Въпреки това мерките на местно ниво също са с голямо значение за </w:t>
      </w:r>
      <w:r>
        <w:lastRenderedPageBreak/>
        <w:t>постигане изпълнението им.</w:t>
      </w:r>
    </w:p>
    <w:p w14:paraId="5C00134F" w14:textId="77777777" w:rsidR="00F04698" w:rsidRDefault="00F04698">
      <w:pPr>
        <w:pStyle w:val="40"/>
        <w:keepNext/>
        <w:keepLines/>
        <w:numPr>
          <w:ilvl w:val="0"/>
          <w:numId w:val="23"/>
        </w:numPr>
        <w:shd w:val="clear" w:color="auto" w:fill="auto"/>
        <w:tabs>
          <w:tab w:val="left" w:pos="306"/>
        </w:tabs>
        <w:spacing w:after="240" w:line="274" w:lineRule="exact"/>
      </w:pPr>
      <w:bookmarkStart w:id="91" w:name="bookmark58"/>
      <w:bookmarkStart w:id="92" w:name="_Toc507501566"/>
      <w:bookmarkStart w:id="93" w:name="_Toc507501653"/>
      <w:r>
        <w:t>Място на предотвратяването на образуване на отпадъци в йерархията за управление на отпадъците</w:t>
      </w:r>
      <w:bookmarkEnd w:id="91"/>
      <w:bookmarkEnd w:id="92"/>
      <w:bookmarkEnd w:id="93"/>
    </w:p>
    <w:p w14:paraId="09F19418" w14:textId="77777777" w:rsidR="00F04698" w:rsidRDefault="00F04698">
      <w:pPr>
        <w:pStyle w:val="21"/>
        <w:shd w:val="clear" w:color="auto" w:fill="auto"/>
        <w:spacing w:before="0" w:after="236" w:line="274" w:lineRule="exact"/>
        <w:ind w:firstLine="740"/>
        <w:jc w:val="both"/>
      </w:pPr>
      <w:r>
        <w:t>Според ЗУО "Отпадък" е всяко вещество или предмет, от който притежателят се освобождава или възнамерява да се освободи, или е длъжен да се освободи”. Съгласно Директива 2008/98/ЕО, под предотвратяване на образуването на отпадъци трябва да се разбира:</w:t>
      </w:r>
    </w:p>
    <w:p w14:paraId="13CB20C2" w14:textId="77777777" w:rsidR="00F04698" w:rsidRDefault="00F04698">
      <w:pPr>
        <w:pStyle w:val="91"/>
        <w:shd w:val="clear" w:color="auto" w:fill="auto"/>
        <w:spacing w:before="0" w:after="236"/>
        <w:ind w:firstLine="0"/>
      </w:pPr>
      <w:r>
        <w:rPr>
          <w:rStyle w:val="90"/>
        </w:rPr>
        <w:t>“</w:t>
      </w:r>
      <w:r>
        <w:t>Мерките, взети преди веществото, материалът или продуктът да стане отпадък, с което се намалява:</w:t>
      </w:r>
    </w:p>
    <w:p w14:paraId="72B46341" w14:textId="77777777" w:rsidR="00F04698" w:rsidRDefault="00F04698">
      <w:pPr>
        <w:pStyle w:val="91"/>
        <w:numPr>
          <w:ilvl w:val="0"/>
          <w:numId w:val="20"/>
        </w:numPr>
        <w:shd w:val="clear" w:color="auto" w:fill="auto"/>
        <w:tabs>
          <w:tab w:val="left" w:pos="752"/>
        </w:tabs>
        <w:spacing w:before="0" w:after="0" w:line="283" w:lineRule="exact"/>
        <w:ind w:left="740"/>
        <w:jc w:val="left"/>
      </w:pPr>
      <w:r>
        <w:t>количеството отпадъци, включително чрез повторната употреба на продуктите или удължаването на жизнения им цикъл;</w:t>
      </w:r>
    </w:p>
    <w:p w14:paraId="0D5097F9" w14:textId="77777777" w:rsidR="00F04698" w:rsidRDefault="00F04698">
      <w:pPr>
        <w:pStyle w:val="91"/>
        <w:numPr>
          <w:ilvl w:val="0"/>
          <w:numId w:val="20"/>
        </w:numPr>
        <w:shd w:val="clear" w:color="auto" w:fill="auto"/>
        <w:tabs>
          <w:tab w:val="left" w:pos="752"/>
        </w:tabs>
        <w:spacing w:before="0" w:after="0" w:line="283" w:lineRule="exact"/>
        <w:ind w:left="740"/>
        <w:jc w:val="left"/>
      </w:pPr>
      <w:r>
        <w:t>вредното въздействие от образуваните отпадъци върху околната среда и човешкото здраве;</w:t>
      </w:r>
    </w:p>
    <w:p w14:paraId="67E2D989" w14:textId="77777777" w:rsidR="00F04698" w:rsidRDefault="00F04698">
      <w:pPr>
        <w:pStyle w:val="91"/>
        <w:numPr>
          <w:ilvl w:val="0"/>
          <w:numId w:val="20"/>
        </w:numPr>
        <w:shd w:val="clear" w:color="auto" w:fill="auto"/>
        <w:tabs>
          <w:tab w:val="left" w:pos="752"/>
        </w:tabs>
        <w:spacing w:before="0" w:after="244" w:line="283" w:lineRule="exact"/>
        <w:ind w:left="400" w:firstLine="0"/>
      </w:pPr>
      <w:r>
        <w:t>съдържанието на вредни вещества в материалите и продуктите ”.</w:t>
      </w:r>
    </w:p>
    <w:p w14:paraId="04C051D0" w14:textId="77777777" w:rsidR="00F04698" w:rsidRDefault="00F04698">
      <w:pPr>
        <w:pStyle w:val="21"/>
        <w:shd w:val="clear" w:color="auto" w:fill="auto"/>
        <w:spacing w:before="0" w:after="271" w:line="278" w:lineRule="exact"/>
        <w:ind w:firstLine="740"/>
        <w:jc w:val="both"/>
      </w:pPr>
      <w:r>
        <w:t>Предотвратяването на образуването на отпадъци има най-висок приоритет в йерархията на управление на отпадъците. Най-общо, предотвратяване на образуването на отпадъци означава да не възникват отпадъци, тъй като веднъж възникнал, отпадъкът не изчезва, а само се променя като вещество чрез депонирането, изгарянето, рециклирането.</w:t>
      </w:r>
    </w:p>
    <w:p w14:paraId="610F4166" w14:textId="77777777" w:rsidR="00F04698" w:rsidRDefault="00F04698">
      <w:pPr>
        <w:pStyle w:val="40"/>
        <w:keepNext/>
        <w:keepLines/>
        <w:numPr>
          <w:ilvl w:val="0"/>
          <w:numId w:val="23"/>
        </w:numPr>
        <w:shd w:val="clear" w:color="auto" w:fill="auto"/>
        <w:tabs>
          <w:tab w:val="left" w:pos="306"/>
        </w:tabs>
        <w:spacing w:after="288" w:line="240" w:lineRule="exact"/>
      </w:pPr>
      <w:bookmarkStart w:id="94" w:name="bookmark59"/>
      <w:bookmarkStart w:id="95" w:name="_Toc507501567"/>
      <w:bookmarkStart w:id="96" w:name="_Toc507501654"/>
      <w:r>
        <w:t>Цел на подпрограмата за предотвратяване на образуването на отпадъци</w:t>
      </w:r>
      <w:bookmarkEnd w:id="94"/>
      <w:bookmarkEnd w:id="95"/>
      <w:bookmarkEnd w:id="96"/>
    </w:p>
    <w:p w14:paraId="214CBFAC" w14:textId="77777777" w:rsidR="00F04698" w:rsidRDefault="00F04698">
      <w:pPr>
        <w:pStyle w:val="61"/>
        <w:shd w:val="clear" w:color="auto" w:fill="auto"/>
        <w:spacing w:before="0" w:after="266" w:line="240" w:lineRule="exact"/>
      </w:pPr>
      <w:r>
        <w:t>Стратегическа цел</w:t>
      </w:r>
    </w:p>
    <w:p w14:paraId="1861E641" w14:textId="77777777" w:rsidR="00F04698" w:rsidRDefault="00F04698">
      <w:pPr>
        <w:pStyle w:val="21"/>
        <w:shd w:val="clear" w:color="auto" w:fill="auto"/>
        <w:spacing w:before="0" w:after="267" w:line="274" w:lineRule="exact"/>
        <w:ind w:left="740" w:firstLine="0"/>
        <w:jc w:val="both"/>
      </w:pPr>
      <w:r>
        <w:t>Намаляване на вредното действие на отпадъците, чрез предотвратяване образуването им.</w:t>
      </w:r>
    </w:p>
    <w:p w14:paraId="7ECB0B00" w14:textId="77777777" w:rsidR="00F04698" w:rsidRDefault="00F04698">
      <w:pPr>
        <w:pStyle w:val="61"/>
        <w:shd w:val="clear" w:color="auto" w:fill="auto"/>
        <w:spacing w:before="0" w:after="230" w:line="240" w:lineRule="exact"/>
      </w:pPr>
      <w:r>
        <w:t>Оперативни цели</w:t>
      </w:r>
    </w:p>
    <w:p w14:paraId="4E71F277" w14:textId="77777777" w:rsidR="00F04698" w:rsidRDefault="00F04698">
      <w:pPr>
        <w:pStyle w:val="21"/>
        <w:numPr>
          <w:ilvl w:val="0"/>
          <w:numId w:val="20"/>
        </w:numPr>
        <w:shd w:val="clear" w:color="auto" w:fill="auto"/>
        <w:tabs>
          <w:tab w:val="left" w:pos="752"/>
        </w:tabs>
        <w:spacing w:before="0" w:after="0" w:line="300" w:lineRule="exact"/>
        <w:ind w:left="400" w:firstLine="0"/>
        <w:jc w:val="both"/>
      </w:pPr>
      <w:r>
        <w:t>Намаляване на количеството на отпадъци</w:t>
      </w:r>
    </w:p>
    <w:p w14:paraId="046F95A0" w14:textId="77777777" w:rsidR="00F04698" w:rsidRDefault="00F04698">
      <w:pPr>
        <w:pStyle w:val="21"/>
        <w:numPr>
          <w:ilvl w:val="0"/>
          <w:numId w:val="20"/>
        </w:numPr>
        <w:shd w:val="clear" w:color="auto" w:fill="auto"/>
        <w:tabs>
          <w:tab w:val="left" w:pos="752"/>
        </w:tabs>
        <w:spacing w:before="0" w:after="0" w:line="300" w:lineRule="exact"/>
        <w:ind w:left="400" w:firstLine="0"/>
        <w:jc w:val="both"/>
      </w:pPr>
      <w:r>
        <w:t>Намаляване на вредното въздействие на отпадъците</w:t>
      </w:r>
    </w:p>
    <w:p w14:paraId="47CBDF29" w14:textId="77777777" w:rsidR="00F04698" w:rsidRDefault="00F04698" w:rsidP="008A6B72">
      <w:pPr>
        <w:pStyle w:val="21"/>
        <w:shd w:val="clear" w:color="auto" w:fill="auto"/>
        <w:tabs>
          <w:tab w:val="left" w:pos="752"/>
        </w:tabs>
        <w:spacing w:before="0" w:after="0" w:line="300" w:lineRule="exact"/>
        <w:ind w:left="400" w:firstLine="0"/>
        <w:jc w:val="both"/>
        <w:rPr>
          <w:rFonts w:cs="Tahoma"/>
        </w:rPr>
      </w:pPr>
    </w:p>
    <w:p w14:paraId="733CFF09" w14:textId="77777777" w:rsidR="00F04698" w:rsidRPr="00BA48FA" w:rsidRDefault="00F04698">
      <w:pPr>
        <w:pStyle w:val="31"/>
        <w:numPr>
          <w:ilvl w:val="0"/>
          <w:numId w:val="23"/>
        </w:numPr>
        <w:shd w:val="clear" w:color="auto" w:fill="auto"/>
        <w:tabs>
          <w:tab w:val="left" w:pos="298"/>
        </w:tabs>
        <w:spacing w:before="0" w:after="240" w:line="274" w:lineRule="exact"/>
        <w:jc w:val="both"/>
      </w:pPr>
      <w:r>
        <w:t xml:space="preserve">Анализ и описание на съществуващи мерки за предотвратяване на образуването на отпадъци и оценка на възможностите за прилагане на подходящи мерки и предложение за </w:t>
      </w:r>
      <w:r w:rsidRPr="00BA48FA">
        <w:t>индикатори за мерките</w:t>
      </w:r>
    </w:p>
    <w:p w14:paraId="0610DFA1" w14:textId="77777777" w:rsidR="00F04698" w:rsidRDefault="00F04698">
      <w:pPr>
        <w:pStyle w:val="21"/>
        <w:shd w:val="clear" w:color="auto" w:fill="auto"/>
        <w:spacing w:before="0" w:after="240" w:line="274" w:lineRule="exact"/>
        <w:ind w:firstLine="740"/>
        <w:jc w:val="both"/>
        <w:rPr>
          <w:rFonts w:cs="Tahoma"/>
        </w:rPr>
      </w:pPr>
      <w:r w:rsidRPr="00BA48FA">
        <w:t>На този етап в Общината не са разработвани или прилагани конкретни мерки за предотвратяване образуването на отпадъци и/или ако е имало такива, то те са били косвени или несъзнателно изпълнявани. Това е така поради факта, че досега националното законодателство не е вменявало такива изисквания на местната власт и не са били разработвани документи с указания за прилагане на мерки.</w:t>
      </w:r>
    </w:p>
    <w:p w14:paraId="505FD192" w14:textId="30E1E271" w:rsidR="00F04698" w:rsidRDefault="00F04698">
      <w:pPr>
        <w:pStyle w:val="21"/>
        <w:shd w:val="clear" w:color="auto" w:fill="auto"/>
        <w:spacing w:before="0" w:after="240" w:line="274" w:lineRule="exact"/>
        <w:ind w:firstLine="740"/>
        <w:jc w:val="both"/>
      </w:pPr>
      <w:r>
        <w:t xml:space="preserve">Изискването за определяне на мерки и дейности за предотвратяване образуването на отпадъци за пръв път се поставя в приетият Закон за управление на отпадъците </w:t>
      </w:r>
      <w:r w:rsidR="00E93F73" w:rsidRPr="00E93F73">
        <w:t xml:space="preserve">(изм. и доп., ДВ, бр. 105/30.12.2016 г.) </w:t>
      </w:r>
      <w:r>
        <w:t>чиито текст пък е транспониран в българското законодателство от европейските директиви. Вследствие на това в разработения План за управление на отпадъците 2014-2020 г. е разработена и Програма за предотвратяване образуването на отпадъци, което пък от своя страна задължава и местните власти да разработят подпрограми с мерки за предотвратяване образуването на отпадъци към общинските програми за управление на отпадъците.</w:t>
      </w:r>
    </w:p>
    <w:p w14:paraId="06F79CB8" w14:textId="77777777" w:rsidR="00F04698" w:rsidRDefault="00F04698">
      <w:pPr>
        <w:pStyle w:val="21"/>
        <w:shd w:val="clear" w:color="auto" w:fill="auto"/>
        <w:spacing w:before="0" w:after="233" w:line="274" w:lineRule="exact"/>
        <w:ind w:firstLine="740"/>
        <w:jc w:val="both"/>
      </w:pPr>
      <w:r>
        <w:lastRenderedPageBreak/>
        <w:t>Както по- горе е споменато мерките и дейностите по предотвратяване образуването на отпадъци е трудно изпълнимо на местно ниво, поради факта, че Общините нямат правомощия за ограничаване на производители на масово разпространени отпадъци, които са с основен принос към увеличаване количествата на отпадъците, но от своя страна могат да се въведат мерки на местно ниво, които също да окажат влияние върху предотвратяване образуването на отпадъци.</w:t>
      </w:r>
    </w:p>
    <w:p w14:paraId="6443E7AE" w14:textId="77777777" w:rsidR="00F04698" w:rsidRDefault="00F04698">
      <w:pPr>
        <w:pStyle w:val="21"/>
        <w:shd w:val="clear" w:color="auto" w:fill="auto"/>
        <w:spacing w:before="0" w:after="248"/>
        <w:ind w:firstLine="740"/>
        <w:jc w:val="both"/>
      </w:pPr>
      <w:r>
        <w:t>Такива мерки, които Общината може да приеме за предотвратяване и намаляване образуването на отпадъци на територията си са:</w:t>
      </w:r>
    </w:p>
    <w:p w14:paraId="1C1BD7D4" w14:textId="77777777" w:rsidR="00F04698" w:rsidRDefault="00F04698">
      <w:pPr>
        <w:pStyle w:val="21"/>
        <w:numPr>
          <w:ilvl w:val="0"/>
          <w:numId w:val="21"/>
        </w:numPr>
        <w:shd w:val="clear" w:color="auto" w:fill="auto"/>
        <w:tabs>
          <w:tab w:val="left" w:pos="1447"/>
        </w:tabs>
        <w:spacing w:before="0" w:after="0" w:line="274" w:lineRule="exact"/>
        <w:ind w:left="1460" w:hanging="380"/>
        <w:jc w:val="both"/>
      </w:pPr>
      <w:r>
        <w:t>Насърчаване на населението към използването на опаковки - торбички, чашки и др. предназначени за многократна употреба. Във връзка с разработването на нова методика за изготвяне на план-сметките и изчисляване на размера на „такса битови отпадъци” е възможно тази мярка да бъде обвързана и с „ТБО”. Тъй като няма как да се проследи потока и броя на гражданите, закупуващи продукти за еднократна употреба, би могло обвързването на „ТБО” да бъде насочено към големите вериги магазини, в които се предлагат тези продукти. Могат да бъдат въведени различни стимули, касаещи образуването на „такса битови отпадъци”, както за големите търговски вериги, така и за по-малките, включително и гражданите, като заплащане на мястото на изхвърляне, намалена такса за прилагащите домашно компостиране, намален размер на патентен данък и др.</w:t>
      </w:r>
    </w:p>
    <w:p w14:paraId="73339CC8" w14:textId="77777777" w:rsidR="00F04698" w:rsidRDefault="00F04698">
      <w:pPr>
        <w:pStyle w:val="21"/>
        <w:numPr>
          <w:ilvl w:val="0"/>
          <w:numId w:val="21"/>
        </w:numPr>
        <w:shd w:val="clear" w:color="auto" w:fill="auto"/>
        <w:tabs>
          <w:tab w:val="left" w:pos="1447"/>
        </w:tabs>
        <w:spacing w:before="0" w:after="0" w:line="274" w:lineRule="exact"/>
        <w:ind w:left="1460" w:hanging="380"/>
        <w:jc w:val="both"/>
      </w:pPr>
      <w:r>
        <w:t>Насърчаване на домашното компостиране - съгласно Закона за управление на отпадъците, домашното компостиране се счита за мярка за предотвратяване образуването на отпадъци /оползотворяване на мястото на образуване/. Тук при тази мярка Общината може да разработи различни програми и/или проекти за насърчаването на домашното компостиране. Мерките трябва да са насочени основно към живущите в селата на Общината, където се генерира по-голям поток от растителни отпадъци. Друг вариант е разработване и търсене на финансиране на проекти за безплатно предоставяне на гражданите на компостери. При липса на финансиране същите могат да се осигурят от ТБО</w:t>
      </w:r>
    </w:p>
    <w:p w14:paraId="1E128A69" w14:textId="77777777" w:rsidR="00F04698" w:rsidRDefault="00F04698">
      <w:pPr>
        <w:pStyle w:val="21"/>
        <w:shd w:val="clear" w:color="auto" w:fill="auto"/>
        <w:spacing w:before="0" w:after="0" w:line="274" w:lineRule="exact"/>
        <w:ind w:left="1460" w:firstLine="0"/>
        <w:jc w:val="left"/>
      </w:pPr>
      <w:r>
        <w:t>поетапно всяка година;</w:t>
      </w:r>
    </w:p>
    <w:p w14:paraId="4854AB65" w14:textId="5E570DFF" w:rsidR="00F04698" w:rsidRDefault="00F04698" w:rsidP="00E93F73">
      <w:pPr>
        <w:pStyle w:val="21"/>
        <w:numPr>
          <w:ilvl w:val="0"/>
          <w:numId w:val="21"/>
        </w:numPr>
        <w:shd w:val="clear" w:color="auto" w:fill="auto"/>
        <w:tabs>
          <w:tab w:val="left" w:pos="1439"/>
        </w:tabs>
        <w:spacing w:before="0" w:after="0" w:line="274" w:lineRule="exact"/>
        <w:ind w:left="1460"/>
        <w:jc w:val="both"/>
      </w:pPr>
      <w:r>
        <w:t xml:space="preserve">Изграждане на система за събиране на растителни и биоразградими отпадъци от домакинствата, живущи в многоетажни жилищни сгради, които нямат възможност за домашно компостиране. Организирането на система за разделно събиране на тези отпадъци е и задължение на местната власт по </w:t>
      </w:r>
      <w:r w:rsidR="00E93F73" w:rsidRPr="00E93F73">
        <w:t>Наредба за разделно събиране на биоотпадъци и третиране на биоразградимите отпадъци, приета с ПМС № 20 от 25.01.2017 г. (Oбн. ДВ, бр. 11 от 31.1.2017 г.).</w:t>
      </w:r>
      <w:r>
        <w:t xml:space="preserve"> С изпълнението му Общината може едновременно да изпълни и мярката за предотвратяване и/или намаляване образуването на отпадъци;</w:t>
      </w:r>
    </w:p>
    <w:p w14:paraId="734025F1" w14:textId="77777777" w:rsidR="00F04698" w:rsidRDefault="00F04698">
      <w:pPr>
        <w:pStyle w:val="21"/>
        <w:numPr>
          <w:ilvl w:val="0"/>
          <w:numId w:val="21"/>
        </w:numPr>
        <w:shd w:val="clear" w:color="auto" w:fill="auto"/>
        <w:tabs>
          <w:tab w:val="left" w:pos="1439"/>
        </w:tabs>
        <w:spacing w:before="0" w:after="0" w:line="274" w:lineRule="exact"/>
        <w:ind w:left="1460"/>
        <w:jc w:val="both"/>
      </w:pPr>
      <w:r>
        <w:t>Насърчаване изграждането на центрове за повторна употреба /чрез насочване на бизнеса за кандидатстване по оперативна програма „ Конкурентоспособност и иновации 2014-2020 г.“ Примери за такива центрове са за повторна употреба и поправка на електроуреди, опаковки по видове, домакински и лични предмети и др.;</w:t>
      </w:r>
    </w:p>
    <w:p w14:paraId="7EFC9019" w14:textId="77777777" w:rsidR="00F04698" w:rsidRDefault="00F04698">
      <w:pPr>
        <w:pStyle w:val="21"/>
        <w:numPr>
          <w:ilvl w:val="0"/>
          <w:numId w:val="21"/>
        </w:numPr>
        <w:shd w:val="clear" w:color="auto" w:fill="auto"/>
        <w:tabs>
          <w:tab w:val="left" w:pos="1439"/>
        </w:tabs>
        <w:spacing w:before="0" w:after="0" w:line="274" w:lineRule="exact"/>
        <w:ind w:left="1460"/>
        <w:jc w:val="both"/>
      </w:pPr>
      <w:r>
        <w:t xml:space="preserve">Информационните кампании насочени към населението си остават най- добрата и ефикасна мярка. Всички мерки, които Общината набелязва не могат да се осъществяват, ако не се обхване най-големия генератор на отпадъци- населението. Необходимо е разработването на активни информационни кампании, с които ясно да се определят насоките и целите пред Общината, да се изложат положителните и отрицателните страни на проблема, както и ползите за населението и околната среда от изпълнението на конкретните мерки. Примери </w:t>
      </w:r>
      <w:r>
        <w:lastRenderedPageBreak/>
        <w:t xml:space="preserve">за провеждането на информационни кампании сред населението могат да бъдат: изготвяне на Разяснителна информация, насоки и съвети за прилагане на инструменти за предотвратяване образуването на отпадъци, основно чрез уеб-сайта на Общината; провеждане на обучителни програми; еко-етикиране; провеждане на инициативи за екологично потребление - за ограничаване на ненужната употреба на продукти (напр. продукти за еднократна употреба, замяна на стари с нови модели продукти и т.н.) и по-ефективното използване на </w:t>
      </w:r>
      <w:r w:rsidR="00C34575">
        <w:t xml:space="preserve">продуктите, </w:t>
      </w:r>
      <w:r>
        <w:t>различни образователни кампании;</w:t>
      </w:r>
    </w:p>
    <w:p w14:paraId="3A311188" w14:textId="77777777" w:rsidR="00F04698" w:rsidRDefault="00F04698" w:rsidP="006C070B">
      <w:pPr>
        <w:pStyle w:val="21"/>
        <w:numPr>
          <w:ilvl w:val="0"/>
          <w:numId w:val="21"/>
        </w:numPr>
        <w:shd w:val="clear" w:color="auto" w:fill="auto"/>
        <w:tabs>
          <w:tab w:val="left" w:pos="1439"/>
        </w:tabs>
        <w:spacing w:before="0" w:after="0" w:line="240" w:lineRule="auto"/>
        <w:ind w:left="1458"/>
        <w:jc w:val="both"/>
      </w:pPr>
      <w:r>
        <w:t>Подкрепа за въвеждане на системи за управление на околната среда</w:t>
      </w:r>
    </w:p>
    <w:p w14:paraId="077A7164" w14:textId="77777777" w:rsidR="00F04698" w:rsidRDefault="00F04698" w:rsidP="006C070B">
      <w:pPr>
        <w:pStyle w:val="21"/>
        <w:numPr>
          <w:ilvl w:val="0"/>
          <w:numId w:val="21"/>
        </w:numPr>
        <w:shd w:val="clear" w:color="auto" w:fill="auto"/>
        <w:tabs>
          <w:tab w:val="left" w:pos="1439"/>
        </w:tabs>
        <w:spacing w:before="0" w:after="0" w:line="240" w:lineRule="auto"/>
        <w:ind w:left="1458"/>
        <w:jc w:val="both"/>
      </w:pPr>
      <w:r>
        <w:t>Оказване на подкрепа за различни изследвания и проучвания</w:t>
      </w:r>
    </w:p>
    <w:p w14:paraId="7F5CBAC7" w14:textId="77777777" w:rsidR="00F04698" w:rsidRDefault="00F04698" w:rsidP="006C070B">
      <w:pPr>
        <w:pStyle w:val="21"/>
        <w:numPr>
          <w:ilvl w:val="0"/>
          <w:numId w:val="21"/>
        </w:numPr>
        <w:shd w:val="clear" w:color="auto" w:fill="auto"/>
        <w:tabs>
          <w:tab w:val="left" w:pos="1439"/>
        </w:tabs>
        <w:spacing w:before="0" w:after="0" w:line="240" w:lineRule="auto"/>
        <w:ind w:left="1458"/>
        <w:jc w:val="both"/>
      </w:pPr>
      <w:r>
        <w:t>Зелени обществени поръчки</w:t>
      </w:r>
    </w:p>
    <w:p w14:paraId="23766000" w14:textId="77777777" w:rsidR="00F04698" w:rsidRDefault="00F04698" w:rsidP="006C070B">
      <w:pPr>
        <w:pStyle w:val="21"/>
        <w:numPr>
          <w:ilvl w:val="0"/>
          <w:numId w:val="21"/>
        </w:numPr>
        <w:shd w:val="clear" w:color="auto" w:fill="auto"/>
        <w:tabs>
          <w:tab w:val="left" w:pos="1439"/>
        </w:tabs>
        <w:spacing w:before="0" w:after="0" w:line="240" w:lineRule="auto"/>
        <w:ind w:left="1458"/>
        <w:jc w:val="both"/>
      </w:pPr>
      <w:r>
        <w:t>Провеждане на местна политика за разширена отговорност на производителя</w:t>
      </w:r>
    </w:p>
    <w:p w14:paraId="0F4DB5A5" w14:textId="77777777" w:rsidR="00F04698" w:rsidRDefault="00F04698">
      <w:pPr>
        <w:pStyle w:val="61"/>
        <w:numPr>
          <w:ilvl w:val="0"/>
          <w:numId w:val="24"/>
        </w:numPr>
        <w:shd w:val="clear" w:color="auto" w:fill="auto"/>
        <w:tabs>
          <w:tab w:val="left" w:pos="1411"/>
        </w:tabs>
        <w:spacing w:before="0" w:after="0" w:line="557" w:lineRule="exact"/>
      </w:pPr>
      <w:bookmarkStart w:id="97" w:name="bookmark62"/>
      <w:r>
        <w:t>Предотвратяване и намаляване на риска от стари замърсявания с отпадъци</w:t>
      </w:r>
      <w:bookmarkEnd w:id="97"/>
    </w:p>
    <w:p w14:paraId="333E4605" w14:textId="77777777" w:rsidR="00F04698" w:rsidRDefault="00F04698" w:rsidP="006C070B">
      <w:pPr>
        <w:pStyle w:val="21"/>
        <w:shd w:val="clear" w:color="auto" w:fill="auto"/>
        <w:spacing w:before="0" w:after="0" w:line="274" w:lineRule="exact"/>
        <w:ind w:firstLine="740"/>
        <w:jc w:val="both"/>
      </w:pPr>
      <w:r>
        <w:t>Политиката по изграждането на ефективна система за предотвратяване образуването на отпадъци в Общината трябва да започне от предотвратяване на риска от замърсяване на терените и площите в Общината с отпадъци. За целта е необходимо определяне на ясна политика за контрол и управление на отпадъците, както и за недопускане образуването на такива извън регламентираните за целта места.</w:t>
      </w:r>
    </w:p>
    <w:p w14:paraId="771107CD" w14:textId="77777777" w:rsidR="00F04698" w:rsidRDefault="00F04698" w:rsidP="006C070B">
      <w:pPr>
        <w:pStyle w:val="21"/>
        <w:shd w:val="clear" w:color="auto" w:fill="auto"/>
        <w:spacing w:before="0" w:after="0" w:line="274" w:lineRule="exact"/>
        <w:ind w:firstLine="740"/>
        <w:jc w:val="both"/>
      </w:pPr>
      <w:r>
        <w:t>За целта програмата предвижда предприемане от страна на общинското ръководство на конкретни мерки и действия:</w:t>
      </w:r>
    </w:p>
    <w:p w14:paraId="63654971" w14:textId="77777777" w:rsidR="00F04698" w:rsidRDefault="00F04698">
      <w:pPr>
        <w:pStyle w:val="21"/>
        <w:numPr>
          <w:ilvl w:val="0"/>
          <w:numId w:val="21"/>
        </w:numPr>
        <w:shd w:val="clear" w:color="auto" w:fill="auto"/>
        <w:tabs>
          <w:tab w:val="left" w:pos="1445"/>
        </w:tabs>
        <w:spacing w:before="0" w:after="0" w:line="274" w:lineRule="exact"/>
        <w:ind w:left="1440" w:hanging="400"/>
        <w:jc w:val="both"/>
      </w:pPr>
      <w:r>
        <w:t>Идентифициране на всички стари замърсявания на територията на Общината;</w:t>
      </w:r>
    </w:p>
    <w:p w14:paraId="3FBF6B90" w14:textId="77777777" w:rsidR="00F04698" w:rsidRDefault="00F04698">
      <w:pPr>
        <w:pStyle w:val="21"/>
        <w:numPr>
          <w:ilvl w:val="0"/>
          <w:numId w:val="21"/>
        </w:numPr>
        <w:shd w:val="clear" w:color="auto" w:fill="auto"/>
        <w:tabs>
          <w:tab w:val="left" w:pos="1445"/>
        </w:tabs>
        <w:spacing w:before="0" w:after="0" w:line="274" w:lineRule="exact"/>
        <w:ind w:left="1440" w:hanging="400"/>
        <w:jc w:val="both"/>
      </w:pPr>
      <w:r>
        <w:t>Набелязване и мониторинг на райони и/или участъци, които крият риск от замърсяване с отпадъци;</w:t>
      </w:r>
    </w:p>
    <w:p w14:paraId="2D8E424A" w14:textId="77777777" w:rsidR="00F04698" w:rsidRDefault="00F04698">
      <w:pPr>
        <w:pStyle w:val="21"/>
        <w:numPr>
          <w:ilvl w:val="0"/>
          <w:numId w:val="21"/>
        </w:numPr>
        <w:shd w:val="clear" w:color="auto" w:fill="auto"/>
        <w:tabs>
          <w:tab w:val="left" w:pos="1445"/>
        </w:tabs>
        <w:spacing w:before="0" w:after="0" w:line="274" w:lineRule="exact"/>
        <w:ind w:left="1440" w:hanging="400"/>
        <w:jc w:val="both"/>
      </w:pPr>
      <w:r>
        <w:t>Изготвяне на план за действие, включващ всички засегнати места от стари замърсявания, определяне на финансов ресурс и техника за отстраняване на замърсяванията, финансиране на дейностите по почистване, определяне на длъжностни лица за извършване на контрол, определяне на етапи и срокове на изпълнение;</w:t>
      </w:r>
    </w:p>
    <w:p w14:paraId="4591D598" w14:textId="77777777" w:rsidR="00F04698" w:rsidRDefault="00F04698">
      <w:pPr>
        <w:pStyle w:val="21"/>
        <w:numPr>
          <w:ilvl w:val="0"/>
          <w:numId w:val="21"/>
        </w:numPr>
        <w:shd w:val="clear" w:color="auto" w:fill="auto"/>
        <w:tabs>
          <w:tab w:val="left" w:pos="1445"/>
        </w:tabs>
        <w:spacing w:before="0" w:after="0" w:line="274" w:lineRule="exact"/>
        <w:ind w:left="1440" w:hanging="400"/>
        <w:jc w:val="both"/>
      </w:pPr>
      <w:r>
        <w:t>Оптимизиране на системите за събиране на отпадъците с цел предотвратяване изхвърлянето им на нерегламентирани места;</w:t>
      </w:r>
    </w:p>
    <w:p w14:paraId="06BBF15A" w14:textId="77777777" w:rsidR="00F04698" w:rsidRDefault="00F04698">
      <w:pPr>
        <w:pStyle w:val="21"/>
        <w:numPr>
          <w:ilvl w:val="0"/>
          <w:numId w:val="21"/>
        </w:numPr>
        <w:shd w:val="clear" w:color="auto" w:fill="auto"/>
        <w:tabs>
          <w:tab w:val="left" w:pos="1445"/>
        </w:tabs>
        <w:spacing w:before="0" w:after="236" w:line="274" w:lineRule="exact"/>
        <w:ind w:left="1440" w:hanging="400"/>
        <w:jc w:val="both"/>
      </w:pPr>
      <w:r>
        <w:t>Повишаване качеството на услугите, свързани с управлението на отпадъците;</w:t>
      </w:r>
    </w:p>
    <w:p w14:paraId="7326C7F5" w14:textId="77777777" w:rsidR="00F04698" w:rsidRDefault="00F04698">
      <w:pPr>
        <w:pStyle w:val="61"/>
        <w:numPr>
          <w:ilvl w:val="0"/>
          <w:numId w:val="24"/>
        </w:numPr>
        <w:shd w:val="clear" w:color="auto" w:fill="auto"/>
        <w:tabs>
          <w:tab w:val="left" w:pos="475"/>
        </w:tabs>
        <w:spacing w:before="0" w:after="244" w:line="278" w:lineRule="exact"/>
      </w:pPr>
      <w:r>
        <w:t>План за действие към Подпрограмата за предотвратяване на образуването на отпадъци</w:t>
      </w:r>
    </w:p>
    <w:p w14:paraId="31D20009" w14:textId="77777777" w:rsidR="00F04698" w:rsidRDefault="00F04698" w:rsidP="00006B0B">
      <w:pPr>
        <w:pStyle w:val="21"/>
        <w:shd w:val="clear" w:color="auto" w:fill="auto"/>
        <w:spacing w:before="0" w:after="240" w:line="274" w:lineRule="exact"/>
        <w:ind w:firstLine="740"/>
        <w:jc w:val="both"/>
        <w:sectPr w:rsidR="00F04698">
          <w:headerReference w:type="default" r:id="rId11"/>
          <w:footerReference w:type="default" r:id="rId12"/>
          <w:headerReference w:type="first" r:id="rId13"/>
          <w:footerReference w:type="first" r:id="rId14"/>
          <w:pgSz w:w="11900" w:h="16840"/>
          <w:pgMar w:top="1203" w:right="783" w:bottom="1597" w:left="1334" w:header="0" w:footer="3" w:gutter="0"/>
          <w:cols w:space="708"/>
          <w:noEndnote/>
          <w:titlePg/>
          <w:docGrid w:linePitch="360"/>
        </w:sectPr>
      </w:pPr>
      <w:r>
        <w:t>Плана за действие към подпрограмата за предотвратяване образуването на отпадъци, включва набелязаните по-горе мерки и действия, които Общината следва да предприеме.</w:t>
      </w:r>
      <w:r w:rsidR="00C34575">
        <w:t xml:space="preserve"> </w:t>
      </w:r>
      <w:r>
        <w:t>В плана са посочени видовете дейностите, поставен е срок за изпълнението им, приблизителните финансови средства необходими за постигането на конкретните мерки, отговорните лица и/или институции за това, както и възможните източници на финансиране на дейностите.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41EDDF4D" w14:textId="77777777">
        <w:trPr>
          <w:trHeight w:hRule="exact" w:val="677"/>
          <w:jc w:val="center"/>
        </w:trPr>
        <w:tc>
          <w:tcPr>
            <w:tcW w:w="1387" w:type="dxa"/>
            <w:vMerge w:val="restart"/>
            <w:tcBorders>
              <w:top w:val="single" w:sz="4" w:space="0" w:color="auto"/>
              <w:left w:val="single" w:sz="4" w:space="0" w:color="auto"/>
            </w:tcBorders>
            <w:shd w:val="clear" w:color="auto" w:fill="FFFFFF"/>
          </w:tcPr>
          <w:p w14:paraId="605820D3" w14:textId="77777777" w:rsidR="00F04698" w:rsidRDefault="00F04698">
            <w:pPr>
              <w:pStyle w:val="21"/>
              <w:framePr w:w="16282" w:wrap="notBeside" w:vAnchor="text" w:hAnchor="text" w:xAlign="center" w:y="1"/>
              <w:shd w:val="clear" w:color="auto" w:fill="auto"/>
              <w:spacing w:before="0" w:after="0" w:line="230" w:lineRule="exact"/>
              <w:ind w:firstLine="0"/>
              <w:rPr>
                <w:rFonts w:cs="Tahoma"/>
              </w:rPr>
            </w:pPr>
            <w:r>
              <w:rPr>
                <w:rStyle w:val="292"/>
              </w:rPr>
              <w:lastRenderedPageBreak/>
              <w:t>Стратегичес ка цел</w:t>
            </w:r>
          </w:p>
        </w:tc>
        <w:tc>
          <w:tcPr>
            <w:tcW w:w="1560" w:type="dxa"/>
            <w:vMerge w:val="restart"/>
            <w:tcBorders>
              <w:top w:val="single" w:sz="4" w:space="0" w:color="auto"/>
              <w:left w:val="single" w:sz="4" w:space="0" w:color="auto"/>
            </w:tcBorders>
            <w:shd w:val="clear" w:color="auto" w:fill="FFFFFF"/>
          </w:tcPr>
          <w:p w14:paraId="2FF02A67" w14:textId="77777777" w:rsidR="00F04698" w:rsidRDefault="00F04698">
            <w:pPr>
              <w:pStyle w:val="21"/>
              <w:framePr w:w="16282" w:wrap="notBeside" w:vAnchor="text" w:hAnchor="text" w:xAlign="center" w:y="1"/>
              <w:shd w:val="clear" w:color="auto" w:fill="auto"/>
              <w:spacing w:before="0" w:after="60" w:line="190" w:lineRule="exact"/>
              <w:ind w:left="140" w:firstLine="0"/>
              <w:jc w:val="left"/>
              <w:rPr>
                <w:rFonts w:cs="Tahoma"/>
              </w:rPr>
            </w:pPr>
            <w:r>
              <w:rPr>
                <w:rStyle w:val="292"/>
              </w:rPr>
              <w:t>Оперативна</w:t>
            </w:r>
          </w:p>
          <w:p w14:paraId="2B976C8A" w14:textId="77777777" w:rsidR="00F04698" w:rsidRDefault="00F04698">
            <w:pPr>
              <w:pStyle w:val="21"/>
              <w:framePr w:w="16282" w:wrap="notBeside" w:vAnchor="text" w:hAnchor="text" w:xAlign="center" w:y="1"/>
              <w:shd w:val="clear" w:color="auto" w:fill="auto"/>
              <w:spacing w:before="60" w:after="0" w:line="190" w:lineRule="exact"/>
              <w:ind w:left="140" w:firstLine="0"/>
              <w:jc w:val="left"/>
              <w:rPr>
                <w:rFonts w:cs="Tahoma"/>
              </w:rPr>
            </w:pPr>
            <w:r>
              <w:rPr>
                <w:rStyle w:val="292"/>
              </w:rPr>
              <w:t>цел</w:t>
            </w:r>
          </w:p>
        </w:tc>
        <w:tc>
          <w:tcPr>
            <w:tcW w:w="3830" w:type="dxa"/>
            <w:vMerge w:val="restart"/>
            <w:tcBorders>
              <w:top w:val="single" w:sz="4" w:space="0" w:color="auto"/>
              <w:left w:val="single" w:sz="4" w:space="0" w:color="auto"/>
            </w:tcBorders>
            <w:shd w:val="clear" w:color="auto" w:fill="FFFFFF"/>
          </w:tcPr>
          <w:p w14:paraId="6B2BA9AB"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2"/>
              </w:rPr>
              <w:t>Мярка/дейност</w:t>
            </w:r>
          </w:p>
        </w:tc>
        <w:tc>
          <w:tcPr>
            <w:tcW w:w="1277" w:type="dxa"/>
            <w:vMerge w:val="restart"/>
            <w:tcBorders>
              <w:top w:val="single" w:sz="4" w:space="0" w:color="auto"/>
              <w:left w:val="single" w:sz="4" w:space="0" w:color="auto"/>
            </w:tcBorders>
            <w:shd w:val="clear" w:color="auto" w:fill="FFFFFF"/>
          </w:tcPr>
          <w:p w14:paraId="05190687"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2"/>
              </w:rPr>
              <w:t>Срок</w:t>
            </w:r>
          </w:p>
        </w:tc>
        <w:tc>
          <w:tcPr>
            <w:tcW w:w="2126" w:type="dxa"/>
            <w:vMerge w:val="restart"/>
            <w:tcBorders>
              <w:top w:val="single" w:sz="4" w:space="0" w:color="auto"/>
              <w:left w:val="single" w:sz="4" w:space="0" w:color="auto"/>
            </w:tcBorders>
            <w:shd w:val="clear" w:color="auto" w:fill="FFFFFF"/>
          </w:tcPr>
          <w:p w14:paraId="2C1C10D5" w14:textId="77777777" w:rsidR="00F04698" w:rsidRDefault="00F04698">
            <w:pPr>
              <w:pStyle w:val="21"/>
              <w:framePr w:w="16282" w:wrap="notBeside" w:vAnchor="text" w:hAnchor="text" w:xAlign="center" w:y="1"/>
              <w:shd w:val="clear" w:color="auto" w:fill="auto"/>
              <w:spacing w:before="0" w:after="60" w:line="190" w:lineRule="exact"/>
              <w:ind w:firstLine="0"/>
              <w:rPr>
                <w:rFonts w:cs="Tahoma"/>
              </w:rPr>
            </w:pPr>
            <w:r>
              <w:rPr>
                <w:rStyle w:val="292"/>
              </w:rPr>
              <w:t>Отговорна</w:t>
            </w:r>
          </w:p>
          <w:p w14:paraId="4BBE802A" w14:textId="77777777" w:rsidR="00F04698" w:rsidRDefault="00F04698">
            <w:pPr>
              <w:pStyle w:val="21"/>
              <w:framePr w:w="16282" w:wrap="notBeside" w:vAnchor="text" w:hAnchor="text" w:xAlign="center" w:y="1"/>
              <w:shd w:val="clear" w:color="auto" w:fill="auto"/>
              <w:spacing w:before="60" w:after="0" w:line="190" w:lineRule="exact"/>
              <w:ind w:firstLine="0"/>
              <w:rPr>
                <w:rFonts w:cs="Tahoma"/>
              </w:rPr>
            </w:pPr>
            <w:r>
              <w:rPr>
                <w:rStyle w:val="292"/>
              </w:rPr>
              <w:t>институция</w:t>
            </w:r>
          </w:p>
        </w:tc>
        <w:tc>
          <w:tcPr>
            <w:tcW w:w="1272" w:type="dxa"/>
            <w:vMerge w:val="restart"/>
            <w:tcBorders>
              <w:top w:val="single" w:sz="4" w:space="0" w:color="auto"/>
              <w:left w:val="single" w:sz="4" w:space="0" w:color="auto"/>
            </w:tcBorders>
            <w:shd w:val="clear" w:color="auto" w:fill="FFFFFF"/>
          </w:tcPr>
          <w:p w14:paraId="66479B5B" w14:textId="77777777" w:rsidR="00F04698" w:rsidRDefault="00F04698">
            <w:pPr>
              <w:pStyle w:val="21"/>
              <w:framePr w:w="16282" w:wrap="notBeside" w:vAnchor="text" w:hAnchor="text" w:xAlign="center" w:y="1"/>
              <w:shd w:val="clear" w:color="auto" w:fill="auto"/>
              <w:spacing w:before="0" w:after="0" w:line="230" w:lineRule="exact"/>
              <w:ind w:left="280" w:firstLine="0"/>
              <w:jc w:val="left"/>
              <w:rPr>
                <w:rFonts w:cs="Tahoma"/>
              </w:rPr>
            </w:pPr>
            <w:r>
              <w:rPr>
                <w:rStyle w:val="292"/>
              </w:rPr>
              <w:t>Бюджет</w:t>
            </w:r>
          </w:p>
          <w:p w14:paraId="641FD290" w14:textId="77777777" w:rsidR="00F04698" w:rsidRDefault="00F04698">
            <w:pPr>
              <w:pStyle w:val="21"/>
              <w:framePr w:w="16282" w:wrap="notBeside" w:vAnchor="text" w:hAnchor="text" w:xAlign="center" w:y="1"/>
              <w:shd w:val="clear" w:color="auto" w:fill="auto"/>
              <w:spacing w:before="0" w:after="0" w:line="230" w:lineRule="exact"/>
              <w:ind w:left="140" w:firstLine="0"/>
              <w:jc w:val="left"/>
              <w:rPr>
                <w:rFonts w:cs="Tahoma"/>
              </w:rPr>
            </w:pPr>
            <w:r>
              <w:rPr>
                <w:rStyle w:val="292"/>
              </w:rPr>
              <w:t>/очаквани</w:t>
            </w:r>
          </w:p>
          <w:p w14:paraId="33DDDCB8" w14:textId="77777777" w:rsidR="00F04698" w:rsidRDefault="00F04698">
            <w:pPr>
              <w:pStyle w:val="21"/>
              <w:framePr w:w="16282" w:wrap="notBeside" w:vAnchor="text" w:hAnchor="text" w:xAlign="center" w:y="1"/>
              <w:shd w:val="clear" w:color="auto" w:fill="auto"/>
              <w:spacing w:before="0" w:after="0" w:line="230" w:lineRule="exact"/>
              <w:ind w:left="280" w:firstLine="0"/>
              <w:jc w:val="left"/>
              <w:rPr>
                <w:rFonts w:cs="Tahoma"/>
              </w:rPr>
            </w:pPr>
            <w:r>
              <w:rPr>
                <w:rStyle w:val="292"/>
              </w:rPr>
              <w:t>разходи/</w:t>
            </w:r>
          </w:p>
        </w:tc>
        <w:tc>
          <w:tcPr>
            <w:tcW w:w="1560" w:type="dxa"/>
            <w:vMerge w:val="restart"/>
            <w:tcBorders>
              <w:top w:val="single" w:sz="4" w:space="0" w:color="auto"/>
              <w:left w:val="single" w:sz="4" w:space="0" w:color="auto"/>
            </w:tcBorders>
            <w:shd w:val="clear" w:color="auto" w:fill="FFFFFF"/>
          </w:tcPr>
          <w:p w14:paraId="616942BA" w14:textId="77777777" w:rsidR="00F04698" w:rsidRDefault="00F04698">
            <w:pPr>
              <w:pStyle w:val="21"/>
              <w:framePr w:w="16282" w:wrap="notBeside" w:vAnchor="text" w:hAnchor="text" w:xAlign="center" w:y="1"/>
              <w:shd w:val="clear" w:color="auto" w:fill="auto"/>
              <w:spacing w:before="0" w:after="0" w:line="230" w:lineRule="exact"/>
              <w:ind w:firstLine="320"/>
              <w:jc w:val="left"/>
              <w:rPr>
                <w:rFonts w:cs="Tahoma"/>
              </w:rPr>
            </w:pPr>
            <w:r>
              <w:rPr>
                <w:rStyle w:val="292"/>
              </w:rPr>
              <w:t>Възможни източници на финансиране</w:t>
            </w:r>
          </w:p>
        </w:tc>
        <w:tc>
          <w:tcPr>
            <w:tcW w:w="1138" w:type="dxa"/>
            <w:vMerge w:val="restart"/>
            <w:tcBorders>
              <w:top w:val="single" w:sz="4" w:space="0" w:color="auto"/>
              <w:left w:val="single" w:sz="4" w:space="0" w:color="auto"/>
            </w:tcBorders>
            <w:shd w:val="clear" w:color="auto" w:fill="FFFFFF"/>
          </w:tcPr>
          <w:p w14:paraId="1E31C924" w14:textId="77777777" w:rsidR="00F04698" w:rsidRDefault="00F04698">
            <w:pPr>
              <w:pStyle w:val="21"/>
              <w:framePr w:w="16282" w:wrap="notBeside" w:vAnchor="text" w:hAnchor="text" w:xAlign="center" w:y="1"/>
              <w:shd w:val="clear" w:color="auto" w:fill="auto"/>
              <w:spacing w:before="0" w:after="0" w:line="230" w:lineRule="exact"/>
              <w:ind w:left="180" w:firstLine="0"/>
              <w:jc w:val="left"/>
              <w:rPr>
                <w:rFonts w:cs="Tahoma"/>
              </w:rPr>
            </w:pPr>
            <w:r>
              <w:rPr>
                <w:rStyle w:val="292"/>
              </w:rPr>
              <w:t>Очакван</w:t>
            </w:r>
          </w:p>
          <w:p w14:paraId="76FE2F4F" w14:textId="77777777" w:rsidR="00F04698" w:rsidRDefault="00F04698">
            <w:pPr>
              <w:pStyle w:val="21"/>
              <w:framePr w:w="16282" w:wrap="notBeside" w:vAnchor="text" w:hAnchor="text" w:xAlign="center" w:y="1"/>
              <w:shd w:val="clear" w:color="auto" w:fill="auto"/>
              <w:spacing w:before="0" w:after="0" w:line="230" w:lineRule="exact"/>
              <w:ind w:firstLine="0"/>
              <w:rPr>
                <w:rFonts w:cs="Tahoma"/>
              </w:rPr>
            </w:pPr>
            <w:r>
              <w:rPr>
                <w:rStyle w:val="292"/>
              </w:rPr>
              <w:t>и</w:t>
            </w:r>
          </w:p>
          <w:p w14:paraId="1069E39C"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резултати</w:t>
            </w:r>
          </w:p>
        </w:tc>
        <w:tc>
          <w:tcPr>
            <w:tcW w:w="2131" w:type="dxa"/>
            <w:gridSpan w:val="2"/>
            <w:tcBorders>
              <w:top w:val="single" w:sz="4" w:space="0" w:color="auto"/>
              <w:left w:val="single" w:sz="4" w:space="0" w:color="auto"/>
              <w:right w:val="single" w:sz="4" w:space="0" w:color="auto"/>
            </w:tcBorders>
            <w:shd w:val="clear" w:color="auto" w:fill="FFFFFF"/>
          </w:tcPr>
          <w:p w14:paraId="494D9F87" w14:textId="77777777" w:rsidR="00F04698" w:rsidRDefault="00F04698">
            <w:pPr>
              <w:pStyle w:val="21"/>
              <w:framePr w:w="16282" w:wrap="notBeside" w:vAnchor="text" w:hAnchor="text" w:xAlign="center" w:y="1"/>
              <w:shd w:val="clear" w:color="auto" w:fill="auto"/>
              <w:spacing w:before="0" w:after="0" w:line="230" w:lineRule="exact"/>
              <w:ind w:firstLine="0"/>
              <w:rPr>
                <w:rFonts w:cs="Tahoma"/>
              </w:rPr>
            </w:pPr>
            <w:r>
              <w:rPr>
                <w:rStyle w:val="292"/>
              </w:rPr>
              <w:t>Индикатори за изпълнение</w:t>
            </w:r>
          </w:p>
        </w:tc>
      </w:tr>
      <w:tr w:rsidR="00F04698" w14:paraId="6135DF6C" w14:textId="77777777">
        <w:trPr>
          <w:trHeight w:hRule="exact" w:val="307"/>
          <w:jc w:val="center"/>
        </w:trPr>
        <w:tc>
          <w:tcPr>
            <w:tcW w:w="1387" w:type="dxa"/>
            <w:vMerge/>
            <w:tcBorders>
              <w:left w:val="single" w:sz="4" w:space="0" w:color="auto"/>
            </w:tcBorders>
            <w:shd w:val="clear" w:color="auto" w:fill="FFFFFF"/>
          </w:tcPr>
          <w:p w14:paraId="5D9C5DF8"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52CDDA7E" w14:textId="77777777" w:rsidR="00F04698" w:rsidRDefault="00F04698">
            <w:pPr>
              <w:framePr w:w="16282" w:wrap="notBeside" w:vAnchor="text" w:hAnchor="text" w:xAlign="center" w:y="1"/>
            </w:pPr>
          </w:p>
        </w:tc>
        <w:tc>
          <w:tcPr>
            <w:tcW w:w="3830" w:type="dxa"/>
            <w:vMerge/>
            <w:tcBorders>
              <w:left w:val="single" w:sz="4" w:space="0" w:color="auto"/>
            </w:tcBorders>
            <w:shd w:val="clear" w:color="auto" w:fill="FFFFFF"/>
          </w:tcPr>
          <w:p w14:paraId="3E440717" w14:textId="77777777" w:rsidR="00F04698" w:rsidRDefault="00F04698">
            <w:pPr>
              <w:framePr w:w="16282" w:wrap="notBeside" w:vAnchor="text" w:hAnchor="text" w:xAlign="center" w:y="1"/>
            </w:pPr>
          </w:p>
        </w:tc>
        <w:tc>
          <w:tcPr>
            <w:tcW w:w="1277" w:type="dxa"/>
            <w:vMerge/>
            <w:tcBorders>
              <w:left w:val="single" w:sz="4" w:space="0" w:color="auto"/>
            </w:tcBorders>
            <w:shd w:val="clear" w:color="auto" w:fill="FFFFFF"/>
          </w:tcPr>
          <w:p w14:paraId="52D0C5BC" w14:textId="77777777" w:rsidR="00F04698" w:rsidRDefault="00F04698">
            <w:pPr>
              <w:framePr w:w="16282" w:wrap="notBeside" w:vAnchor="text" w:hAnchor="text" w:xAlign="center" w:y="1"/>
            </w:pPr>
          </w:p>
        </w:tc>
        <w:tc>
          <w:tcPr>
            <w:tcW w:w="2126" w:type="dxa"/>
            <w:vMerge/>
            <w:tcBorders>
              <w:left w:val="single" w:sz="4" w:space="0" w:color="auto"/>
            </w:tcBorders>
            <w:shd w:val="clear" w:color="auto" w:fill="FFFFFF"/>
          </w:tcPr>
          <w:p w14:paraId="2E3EA8F8" w14:textId="77777777" w:rsidR="00F04698" w:rsidRDefault="00F04698">
            <w:pPr>
              <w:framePr w:w="16282" w:wrap="notBeside" w:vAnchor="text" w:hAnchor="text" w:xAlign="center" w:y="1"/>
            </w:pPr>
          </w:p>
        </w:tc>
        <w:tc>
          <w:tcPr>
            <w:tcW w:w="1272" w:type="dxa"/>
            <w:vMerge/>
            <w:tcBorders>
              <w:left w:val="single" w:sz="4" w:space="0" w:color="auto"/>
            </w:tcBorders>
            <w:shd w:val="clear" w:color="auto" w:fill="FFFFFF"/>
          </w:tcPr>
          <w:p w14:paraId="34E50C9C"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52218055" w14:textId="77777777" w:rsidR="00F04698" w:rsidRDefault="00F04698">
            <w:pPr>
              <w:framePr w:w="16282" w:wrap="notBeside" w:vAnchor="text" w:hAnchor="text" w:xAlign="center" w:y="1"/>
            </w:pPr>
          </w:p>
        </w:tc>
        <w:tc>
          <w:tcPr>
            <w:tcW w:w="1138" w:type="dxa"/>
            <w:vMerge/>
            <w:tcBorders>
              <w:left w:val="single" w:sz="4" w:space="0" w:color="auto"/>
            </w:tcBorders>
            <w:shd w:val="clear" w:color="auto" w:fill="FFFFFF"/>
          </w:tcPr>
          <w:p w14:paraId="6A45178A" w14:textId="77777777" w:rsidR="00F04698" w:rsidRDefault="00F04698">
            <w:pPr>
              <w:framePr w:w="16282" w:wrap="notBeside" w:vAnchor="text" w:hAnchor="text" w:xAlign="center" w:y="1"/>
            </w:pPr>
          </w:p>
        </w:tc>
        <w:tc>
          <w:tcPr>
            <w:tcW w:w="1133" w:type="dxa"/>
            <w:tcBorders>
              <w:top w:val="single" w:sz="4" w:space="0" w:color="auto"/>
              <w:left w:val="single" w:sz="4" w:space="0" w:color="auto"/>
            </w:tcBorders>
            <w:shd w:val="clear" w:color="auto" w:fill="FFFFFF"/>
            <w:vAlign w:val="bottom"/>
          </w:tcPr>
          <w:p w14:paraId="77A50117"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2"/>
              </w:rPr>
              <w:t>текущи</w:t>
            </w:r>
          </w:p>
        </w:tc>
        <w:tc>
          <w:tcPr>
            <w:tcW w:w="998" w:type="dxa"/>
            <w:tcBorders>
              <w:top w:val="single" w:sz="4" w:space="0" w:color="auto"/>
              <w:left w:val="single" w:sz="4" w:space="0" w:color="auto"/>
              <w:right w:val="single" w:sz="4" w:space="0" w:color="auto"/>
            </w:tcBorders>
            <w:shd w:val="clear" w:color="auto" w:fill="FFFFFF"/>
            <w:vAlign w:val="bottom"/>
          </w:tcPr>
          <w:p w14:paraId="1027C825" w14:textId="77777777" w:rsidR="00F04698" w:rsidRDefault="00F04698">
            <w:pPr>
              <w:pStyle w:val="21"/>
              <w:framePr w:w="16282" w:wrap="notBeside" w:vAnchor="text" w:hAnchor="text" w:xAlign="center" w:y="1"/>
              <w:shd w:val="clear" w:color="auto" w:fill="auto"/>
              <w:spacing w:before="0" w:after="0" w:line="190" w:lineRule="exact"/>
              <w:ind w:left="180" w:firstLine="0"/>
              <w:jc w:val="left"/>
              <w:rPr>
                <w:rFonts w:cs="Tahoma"/>
              </w:rPr>
            </w:pPr>
            <w:r>
              <w:rPr>
                <w:rStyle w:val="292"/>
              </w:rPr>
              <w:t>целеви</w:t>
            </w:r>
          </w:p>
        </w:tc>
      </w:tr>
      <w:tr w:rsidR="00F04698" w14:paraId="51EF47DD" w14:textId="77777777">
        <w:trPr>
          <w:trHeight w:hRule="exact" w:val="2083"/>
          <w:jc w:val="center"/>
        </w:trPr>
        <w:tc>
          <w:tcPr>
            <w:tcW w:w="1387" w:type="dxa"/>
            <w:vMerge w:val="restart"/>
            <w:tcBorders>
              <w:top w:val="single" w:sz="4" w:space="0" w:color="auto"/>
              <w:left w:val="single" w:sz="4" w:space="0" w:color="auto"/>
            </w:tcBorders>
            <w:shd w:val="clear" w:color="auto" w:fill="FFFFFF"/>
            <w:textDirection w:val="btLr"/>
          </w:tcPr>
          <w:p w14:paraId="6AC923F9" w14:textId="77777777" w:rsidR="00F04698" w:rsidRDefault="00F04698">
            <w:pPr>
              <w:pStyle w:val="21"/>
              <w:framePr w:w="16282" w:wrap="notBeside" w:vAnchor="text" w:hAnchor="text" w:xAlign="center" w:y="1"/>
              <w:shd w:val="clear" w:color="auto" w:fill="auto"/>
              <w:spacing w:before="0" w:after="0" w:line="336" w:lineRule="exact"/>
              <w:ind w:firstLine="0"/>
              <w:jc w:val="both"/>
              <w:rPr>
                <w:rFonts w:cs="Tahoma"/>
              </w:rPr>
            </w:pPr>
            <w:r>
              <w:rPr>
                <w:rStyle w:val="214pt"/>
              </w:rPr>
              <w:t>Намаляване на вредното действие на отпадъците,чрез предотвратяване образуването им.</w:t>
            </w:r>
          </w:p>
        </w:tc>
        <w:tc>
          <w:tcPr>
            <w:tcW w:w="1560" w:type="dxa"/>
            <w:vMerge w:val="restart"/>
            <w:tcBorders>
              <w:top w:val="single" w:sz="4" w:space="0" w:color="auto"/>
              <w:left w:val="single" w:sz="4" w:space="0" w:color="auto"/>
            </w:tcBorders>
            <w:shd w:val="clear" w:color="auto" w:fill="FFFFFF"/>
          </w:tcPr>
          <w:p w14:paraId="4175FD52" w14:textId="77777777" w:rsidR="00F04698" w:rsidRDefault="00F04698">
            <w:pPr>
              <w:pStyle w:val="21"/>
              <w:framePr w:w="16282" w:wrap="notBeside" w:vAnchor="text" w:hAnchor="text" w:xAlign="center" w:y="1"/>
              <w:shd w:val="clear" w:color="auto" w:fill="auto"/>
              <w:spacing w:before="0" w:after="0" w:line="274" w:lineRule="exact"/>
              <w:ind w:firstLine="0"/>
              <w:rPr>
                <w:rFonts w:cs="Tahoma"/>
              </w:rPr>
            </w:pPr>
            <w:r>
              <w:rPr>
                <w:rStyle w:val="210"/>
              </w:rPr>
              <w:t>Намаляван е на</w:t>
            </w:r>
          </w:p>
          <w:p w14:paraId="668401FC" w14:textId="77777777" w:rsidR="00F04698" w:rsidRDefault="00F04698">
            <w:pPr>
              <w:pStyle w:val="21"/>
              <w:framePr w:w="16282" w:wrap="notBeside" w:vAnchor="text" w:hAnchor="text" w:xAlign="center" w:y="1"/>
              <w:shd w:val="clear" w:color="auto" w:fill="auto"/>
              <w:spacing w:before="0" w:after="0" w:line="274" w:lineRule="exact"/>
              <w:ind w:firstLine="0"/>
              <w:rPr>
                <w:rFonts w:cs="Tahoma"/>
              </w:rPr>
            </w:pPr>
            <w:r>
              <w:rPr>
                <w:rStyle w:val="210"/>
              </w:rPr>
              <w:t>количество то на отпадъци</w:t>
            </w:r>
          </w:p>
        </w:tc>
        <w:tc>
          <w:tcPr>
            <w:tcW w:w="3830" w:type="dxa"/>
            <w:tcBorders>
              <w:top w:val="single" w:sz="4" w:space="0" w:color="auto"/>
              <w:left w:val="single" w:sz="4" w:space="0" w:color="auto"/>
            </w:tcBorders>
            <w:shd w:val="clear" w:color="auto" w:fill="FFFFFF"/>
          </w:tcPr>
          <w:p w14:paraId="714D2086"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Актуализиране и допълване на системите за организирано сметосъбиране и разделно събиране</w:t>
            </w:r>
          </w:p>
        </w:tc>
        <w:tc>
          <w:tcPr>
            <w:tcW w:w="1277" w:type="dxa"/>
            <w:tcBorders>
              <w:top w:val="single" w:sz="4" w:space="0" w:color="auto"/>
              <w:left w:val="single" w:sz="4" w:space="0" w:color="auto"/>
            </w:tcBorders>
            <w:shd w:val="clear" w:color="auto" w:fill="FFFFFF"/>
          </w:tcPr>
          <w:p w14:paraId="36E597D0"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20FDC60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Кмет</w:t>
            </w:r>
          </w:p>
          <w:p w14:paraId="42A2CE9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Експерти от отдел „Екология“</w:t>
            </w:r>
          </w:p>
          <w:p w14:paraId="7ADD2F3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sidRPr="00006B0B">
              <w:rPr>
                <w:rStyle w:val="291"/>
              </w:rPr>
              <w:t>Консорциум „Чистота Карлово”</w:t>
            </w:r>
          </w:p>
        </w:tc>
        <w:tc>
          <w:tcPr>
            <w:tcW w:w="1272" w:type="dxa"/>
            <w:tcBorders>
              <w:top w:val="single" w:sz="4" w:space="0" w:color="auto"/>
              <w:left w:val="single" w:sz="4" w:space="0" w:color="auto"/>
            </w:tcBorders>
            <w:shd w:val="clear" w:color="auto" w:fill="FFFFFF"/>
          </w:tcPr>
          <w:p w14:paraId="1269CE3E" w14:textId="77777777" w:rsidR="00F04698" w:rsidRDefault="00F04698">
            <w:pPr>
              <w:pStyle w:val="21"/>
              <w:framePr w:w="16282" w:wrap="notBeside" w:vAnchor="text" w:hAnchor="text" w:xAlign="center" w:y="1"/>
              <w:shd w:val="clear" w:color="auto" w:fill="auto"/>
              <w:spacing w:before="0" w:after="0" w:line="190" w:lineRule="exact"/>
              <w:ind w:left="140" w:firstLine="0"/>
              <w:jc w:val="left"/>
              <w:rPr>
                <w:rFonts w:cs="Tahoma"/>
              </w:rPr>
            </w:pPr>
            <w:r w:rsidRPr="00006B0B">
              <w:rPr>
                <w:rStyle w:val="292"/>
              </w:rPr>
              <w:t>200 000</w:t>
            </w:r>
            <w:r>
              <w:rPr>
                <w:rStyle w:val="292"/>
              </w:rPr>
              <w:t xml:space="preserve"> лв.</w:t>
            </w:r>
          </w:p>
        </w:tc>
        <w:tc>
          <w:tcPr>
            <w:tcW w:w="1560" w:type="dxa"/>
            <w:tcBorders>
              <w:top w:val="single" w:sz="4" w:space="0" w:color="auto"/>
              <w:left w:val="single" w:sz="4" w:space="0" w:color="auto"/>
            </w:tcBorders>
            <w:shd w:val="clear" w:color="auto" w:fill="FFFFFF"/>
          </w:tcPr>
          <w:p w14:paraId="0019D1E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Общински</w:t>
            </w:r>
          </w:p>
          <w:p w14:paraId="7996594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бюджет</w:t>
            </w:r>
          </w:p>
        </w:tc>
        <w:tc>
          <w:tcPr>
            <w:tcW w:w="1138" w:type="dxa"/>
            <w:tcBorders>
              <w:top w:val="single" w:sz="4" w:space="0" w:color="auto"/>
              <w:left w:val="single" w:sz="4" w:space="0" w:color="auto"/>
            </w:tcBorders>
            <w:shd w:val="clear" w:color="auto" w:fill="FFFFFF"/>
          </w:tcPr>
          <w:p w14:paraId="17EC6BF0"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Намаляване на</w:t>
            </w:r>
          </w:p>
          <w:p w14:paraId="63F5A7A2"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нерегламе</w:t>
            </w:r>
          </w:p>
          <w:p w14:paraId="622CDCB3"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нтирано</w:t>
            </w:r>
          </w:p>
          <w:p w14:paraId="6E1B999D"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изхвърлен</w:t>
            </w:r>
          </w:p>
          <w:p w14:paraId="33E10D07"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ите</w:t>
            </w:r>
          </w:p>
          <w:p w14:paraId="5BBD9C15" w14:textId="77777777" w:rsidR="00F04698" w:rsidRDefault="00F04698" w:rsidP="0088335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tc>
        <w:tc>
          <w:tcPr>
            <w:tcW w:w="1133" w:type="dxa"/>
            <w:tcBorders>
              <w:top w:val="single" w:sz="4" w:space="0" w:color="auto"/>
              <w:left w:val="single" w:sz="4" w:space="0" w:color="auto"/>
            </w:tcBorders>
            <w:shd w:val="clear" w:color="auto" w:fill="FFFFFF"/>
            <w:vAlign w:val="bottom"/>
          </w:tcPr>
          <w:p w14:paraId="1419C9F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Ежегодна</w:t>
            </w:r>
          </w:p>
          <w:p w14:paraId="3C65D7A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оптимизац</w:t>
            </w:r>
          </w:p>
          <w:p w14:paraId="2A0E1F9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ия на</w:t>
            </w:r>
          </w:p>
          <w:p w14:paraId="7ADED77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системата;</w:t>
            </w:r>
          </w:p>
          <w:p w14:paraId="51FCFAD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 на</w:t>
            </w:r>
          </w:p>
          <w:p w14:paraId="7130322B" w14:textId="77777777" w:rsidR="00F04698" w:rsidRDefault="00F04698" w:rsidP="00883358">
            <w:pPr>
              <w:pStyle w:val="21"/>
              <w:framePr w:w="16282" w:wrap="notBeside" w:vAnchor="text" w:hAnchor="text" w:xAlign="center" w:y="1"/>
              <w:shd w:val="clear" w:color="auto" w:fill="auto"/>
              <w:spacing w:before="0" w:after="0" w:line="230" w:lineRule="exact"/>
              <w:ind w:firstLine="0"/>
              <w:jc w:val="left"/>
              <w:rPr>
                <w:rFonts w:cs="Tahoma"/>
              </w:rPr>
            </w:pPr>
            <w:r>
              <w:rPr>
                <w:rStyle w:val="292"/>
              </w:rPr>
              <w:t>допълнен</w:t>
            </w:r>
          </w:p>
          <w:p w14:paraId="6101859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ите</w:t>
            </w:r>
          </w:p>
          <w:p w14:paraId="126E05E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контейнер</w:t>
            </w:r>
          </w:p>
          <w:p w14:paraId="21E492C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tc>
        <w:tc>
          <w:tcPr>
            <w:tcW w:w="998" w:type="dxa"/>
            <w:tcBorders>
              <w:top w:val="single" w:sz="4" w:space="0" w:color="auto"/>
              <w:left w:val="single" w:sz="4" w:space="0" w:color="auto"/>
              <w:right w:val="single" w:sz="4" w:space="0" w:color="auto"/>
            </w:tcBorders>
            <w:shd w:val="clear" w:color="auto" w:fill="FFFFFF"/>
          </w:tcPr>
          <w:p w14:paraId="58DEE64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До 2020 г.</w:t>
            </w:r>
          </w:p>
          <w:p w14:paraId="7A352EC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поддърж ане на ефектив на</w:t>
            </w:r>
          </w:p>
          <w:p w14:paraId="65503AD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система</w:t>
            </w:r>
          </w:p>
        </w:tc>
      </w:tr>
      <w:tr w:rsidR="00F04698" w14:paraId="70CE4562" w14:textId="77777777">
        <w:trPr>
          <w:trHeight w:hRule="exact" w:val="3456"/>
          <w:jc w:val="center"/>
        </w:trPr>
        <w:tc>
          <w:tcPr>
            <w:tcW w:w="1387" w:type="dxa"/>
            <w:vMerge/>
            <w:tcBorders>
              <w:left w:val="single" w:sz="4" w:space="0" w:color="auto"/>
            </w:tcBorders>
            <w:shd w:val="clear" w:color="auto" w:fill="FFFFFF"/>
            <w:textDirection w:val="btLr"/>
          </w:tcPr>
          <w:p w14:paraId="63A4D4BB"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4581F5E8"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25C3954E"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Насърчаване на населението към използване на опаковки за многократна употреба, чрез обвързване с ТБО и провеждане на информационни кампании</w:t>
            </w:r>
          </w:p>
        </w:tc>
        <w:tc>
          <w:tcPr>
            <w:tcW w:w="1277" w:type="dxa"/>
            <w:tcBorders>
              <w:top w:val="single" w:sz="4" w:space="0" w:color="auto"/>
              <w:left w:val="single" w:sz="4" w:space="0" w:color="auto"/>
            </w:tcBorders>
            <w:shd w:val="clear" w:color="auto" w:fill="FFFFFF"/>
          </w:tcPr>
          <w:p w14:paraId="5B43AAE0"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4DFF2F89" w14:textId="77777777" w:rsidR="00F04698" w:rsidRDefault="00F04698" w:rsidP="00006B0B">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51CF84A4" w14:textId="77777777" w:rsidR="00F04698" w:rsidRDefault="00F04698">
            <w:pPr>
              <w:pStyle w:val="21"/>
              <w:framePr w:w="16282" w:wrap="notBeside" w:vAnchor="text" w:hAnchor="text" w:xAlign="center" w:y="1"/>
              <w:shd w:val="clear" w:color="auto" w:fill="auto"/>
              <w:spacing w:before="0" w:after="0" w:line="235" w:lineRule="exact"/>
              <w:ind w:left="520" w:firstLine="0"/>
              <w:jc w:val="left"/>
              <w:rPr>
                <w:rFonts w:cs="Tahoma"/>
              </w:rPr>
            </w:pPr>
            <w:r w:rsidRPr="00006B0B">
              <w:rPr>
                <w:rStyle w:val="292"/>
              </w:rPr>
              <w:t>1 000</w:t>
            </w:r>
            <w:r>
              <w:rPr>
                <w:rStyle w:val="292"/>
              </w:rPr>
              <w:t xml:space="preserve"> лв.</w:t>
            </w:r>
          </w:p>
        </w:tc>
        <w:tc>
          <w:tcPr>
            <w:tcW w:w="1560" w:type="dxa"/>
            <w:tcBorders>
              <w:top w:val="single" w:sz="4" w:space="0" w:color="auto"/>
              <w:left w:val="single" w:sz="4" w:space="0" w:color="auto"/>
            </w:tcBorders>
            <w:shd w:val="clear" w:color="auto" w:fill="FFFFFF"/>
          </w:tcPr>
          <w:p w14:paraId="21207AAC"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План-сметка</w:t>
            </w:r>
          </w:p>
        </w:tc>
        <w:tc>
          <w:tcPr>
            <w:tcW w:w="1138" w:type="dxa"/>
            <w:tcBorders>
              <w:top w:val="single" w:sz="4" w:space="0" w:color="auto"/>
              <w:left w:val="single" w:sz="4" w:space="0" w:color="auto"/>
            </w:tcBorders>
            <w:shd w:val="clear" w:color="auto" w:fill="FFFFFF"/>
          </w:tcPr>
          <w:p w14:paraId="760ECBF5"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Намалява</w:t>
            </w:r>
          </w:p>
          <w:p w14:paraId="30B36E0A"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не</w:t>
            </w:r>
          </w:p>
          <w:p w14:paraId="6E914F2B"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tcBorders>
            <w:shd w:val="clear" w:color="auto" w:fill="FFFFFF"/>
          </w:tcPr>
          <w:p w14:paraId="5797272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Поетапно преминава не към многократ но</w:t>
            </w:r>
          </w:p>
          <w:p w14:paraId="5CC5A077"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използван е на продукти</w:t>
            </w:r>
          </w:p>
        </w:tc>
        <w:tc>
          <w:tcPr>
            <w:tcW w:w="998" w:type="dxa"/>
            <w:tcBorders>
              <w:top w:val="single" w:sz="4" w:space="0" w:color="auto"/>
              <w:left w:val="single" w:sz="4" w:space="0" w:color="auto"/>
              <w:right w:val="single" w:sz="4" w:space="0" w:color="auto"/>
            </w:tcBorders>
            <w:shd w:val="clear" w:color="auto" w:fill="FFFFFF"/>
            <w:vAlign w:val="bottom"/>
          </w:tcPr>
          <w:p w14:paraId="24A9CFE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В края на</w:t>
            </w:r>
          </w:p>
          <w:p w14:paraId="219955C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програм</w:t>
            </w:r>
          </w:p>
          <w:p w14:paraId="127CF8C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ния</w:t>
            </w:r>
          </w:p>
          <w:p w14:paraId="5F61C92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период</w:t>
            </w:r>
          </w:p>
          <w:p w14:paraId="456FDB7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повече</w:t>
            </w:r>
          </w:p>
          <w:p w14:paraId="6F42C0A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домакин</w:t>
            </w:r>
          </w:p>
          <w:p w14:paraId="6EE522B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ства</w:t>
            </w:r>
          </w:p>
          <w:p w14:paraId="6771260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използва</w:t>
            </w:r>
          </w:p>
          <w:p w14:paraId="7ACD0E9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щи</w:t>
            </w:r>
          </w:p>
          <w:p w14:paraId="27B5C99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продукт и за многокр атна</w:t>
            </w:r>
          </w:p>
          <w:p w14:paraId="04028C5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употреба</w:t>
            </w:r>
          </w:p>
        </w:tc>
      </w:tr>
      <w:tr w:rsidR="00F04698" w14:paraId="20CC6429" w14:textId="77777777">
        <w:trPr>
          <w:trHeight w:hRule="exact" w:val="2093"/>
          <w:jc w:val="center"/>
        </w:trPr>
        <w:tc>
          <w:tcPr>
            <w:tcW w:w="1387" w:type="dxa"/>
            <w:vMerge/>
            <w:tcBorders>
              <w:left w:val="single" w:sz="4" w:space="0" w:color="auto"/>
              <w:bottom w:val="single" w:sz="4" w:space="0" w:color="auto"/>
            </w:tcBorders>
            <w:shd w:val="clear" w:color="auto" w:fill="FFFFFF"/>
            <w:textDirection w:val="btLr"/>
          </w:tcPr>
          <w:p w14:paraId="3448BCC2"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657E3790"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36268E64"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Стимулиране на търговски вериги и магазини, предлагащи торбички за многократна употреба, чрез намаляване на ТБО</w:t>
            </w:r>
          </w:p>
        </w:tc>
        <w:tc>
          <w:tcPr>
            <w:tcW w:w="1277" w:type="dxa"/>
            <w:tcBorders>
              <w:top w:val="single" w:sz="4" w:space="0" w:color="auto"/>
              <w:left w:val="single" w:sz="4" w:space="0" w:color="auto"/>
              <w:bottom w:val="single" w:sz="4" w:space="0" w:color="auto"/>
            </w:tcBorders>
            <w:shd w:val="clear" w:color="auto" w:fill="FFFFFF"/>
          </w:tcPr>
          <w:p w14:paraId="00316E92"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30.12.2018г.</w:t>
            </w:r>
          </w:p>
        </w:tc>
        <w:tc>
          <w:tcPr>
            <w:tcW w:w="2126" w:type="dxa"/>
            <w:tcBorders>
              <w:top w:val="single" w:sz="4" w:space="0" w:color="auto"/>
              <w:left w:val="single" w:sz="4" w:space="0" w:color="auto"/>
              <w:bottom w:val="single" w:sz="4" w:space="0" w:color="auto"/>
            </w:tcBorders>
            <w:shd w:val="clear" w:color="auto" w:fill="FFFFFF"/>
          </w:tcPr>
          <w:p w14:paraId="036B7B2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bottom w:val="single" w:sz="4" w:space="0" w:color="auto"/>
            </w:tcBorders>
            <w:shd w:val="clear" w:color="auto" w:fill="FFFFFF"/>
          </w:tcPr>
          <w:p w14:paraId="4D607623"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08A1054E"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245533D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w:t>
            </w:r>
          </w:p>
        </w:tc>
        <w:tc>
          <w:tcPr>
            <w:tcW w:w="1133" w:type="dxa"/>
            <w:tcBorders>
              <w:top w:val="single" w:sz="4" w:space="0" w:color="auto"/>
              <w:left w:val="single" w:sz="4" w:space="0" w:color="auto"/>
              <w:bottom w:val="single" w:sz="4" w:space="0" w:color="auto"/>
            </w:tcBorders>
            <w:shd w:val="clear" w:color="auto" w:fill="FFFFFF"/>
          </w:tcPr>
          <w:p w14:paraId="73B282E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2255339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вериги</w:t>
            </w:r>
          </w:p>
          <w:p w14:paraId="39A9B10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и/или</w:t>
            </w:r>
          </w:p>
          <w:p w14:paraId="3DF92CB7" w14:textId="77777777" w:rsidR="00F04698" w:rsidRDefault="00F04698" w:rsidP="00006B0B">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магазини</w:t>
            </w:r>
          </w:p>
          <w:p w14:paraId="1B3533C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предлагащ</w:t>
            </w:r>
          </w:p>
          <w:p w14:paraId="63106E8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 тези</w:t>
            </w:r>
          </w:p>
          <w:p w14:paraId="086DEA79" w14:textId="77777777" w:rsidR="00F04698" w:rsidRDefault="00F04698" w:rsidP="00006B0B">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продукти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7BC8CFD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Минима</w:t>
            </w:r>
          </w:p>
          <w:p w14:paraId="61DB3C0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лно</w:t>
            </w:r>
          </w:p>
          <w:p w14:paraId="329BDF2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предлага не в магазин ите на торбичк и за еднократ</w:t>
            </w:r>
          </w:p>
        </w:tc>
      </w:tr>
    </w:tbl>
    <w:p w14:paraId="5C2B4AF1" w14:textId="77777777" w:rsidR="00F04698" w:rsidRDefault="00F04698">
      <w:pPr>
        <w:framePr w:w="16282" w:wrap="notBeside" w:vAnchor="text" w:hAnchor="text" w:xAlign="center" w:y="1"/>
        <w:rPr>
          <w:sz w:val="2"/>
          <w:szCs w:val="2"/>
        </w:rPr>
      </w:pPr>
    </w:p>
    <w:p w14:paraId="03E6D56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4E77222D" w14:textId="77777777">
        <w:trPr>
          <w:trHeight w:hRule="exact" w:val="816"/>
          <w:jc w:val="center"/>
        </w:trPr>
        <w:tc>
          <w:tcPr>
            <w:tcW w:w="1387" w:type="dxa"/>
            <w:vMerge w:val="restart"/>
            <w:tcBorders>
              <w:top w:val="single" w:sz="4" w:space="0" w:color="auto"/>
              <w:left w:val="single" w:sz="4" w:space="0" w:color="auto"/>
            </w:tcBorders>
            <w:shd w:val="clear" w:color="auto" w:fill="FFFFFF"/>
          </w:tcPr>
          <w:p w14:paraId="499649DB"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259C2430"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7224FFCE"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10766EC9" w14:textId="77777777" w:rsidR="00F04698" w:rsidRDefault="00F04698">
            <w:pPr>
              <w:framePr w:w="16282"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2A84CCB1" w14:textId="77777777" w:rsidR="00F04698" w:rsidRDefault="00F04698">
            <w:pPr>
              <w:framePr w:w="16282"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43AD7A91"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143E577"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54C6E96F" w14:textId="77777777" w:rsidR="00F04698" w:rsidRDefault="00F04698">
            <w:pPr>
              <w:framePr w:w="1628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6DF6340B" w14:textId="77777777" w:rsidR="00F04698" w:rsidRDefault="00F04698">
            <w:pPr>
              <w:framePr w:w="16282"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14:paraId="19377958"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на</w:t>
            </w:r>
          </w:p>
          <w:p w14:paraId="0036D574" w14:textId="77777777" w:rsidR="00F04698" w:rsidRDefault="00F04698">
            <w:pPr>
              <w:pStyle w:val="21"/>
              <w:framePr w:w="16282" w:wrap="notBeside" w:vAnchor="text" w:hAnchor="text" w:xAlign="center" w:y="1"/>
              <w:shd w:val="clear" w:color="auto" w:fill="auto"/>
              <w:spacing w:before="60" w:after="0" w:line="190" w:lineRule="exact"/>
              <w:ind w:firstLine="0"/>
              <w:jc w:val="left"/>
              <w:rPr>
                <w:rStyle w:val="292"/>
              </w:rPr>
            </w:pPr>
            <w:r>
              <w:rPr>
                <w:rStyle w:val="292"/>
              </w:rPr>
              <w:t>употреба</w:t>
            </w:r>
          </w:p>
          <w:p w14:paraId="52A76442" w14:textId="77777777" w:rsidR="00F04698" w:rsidRDefault="00F04698">
            <w:pPr>
              <w:pStyle w:val="21"/>
              <w:framePr w:w="16282" w:wrap="notBeside" w:vAnchor="text" w:hAnchor="text" w:xAlign="center" w:y="1"/>
              <w:shd w:val="clear" w:color="auto" w:fill="auto"/>
              <w:spacing w:before="60" w:after="0" w:line="190" w:lineRule="exact"/>
              <w:ind w:firstLine="0"/>
              <w:jc w:val="left"/>
              <w:rPr>
                <w:rStyle w:val="292"/>
              </w:rPr>
            </w:pPr>
          </w:p>
          <w:p w14:paraId="7ABE1CC1" w14:textId="77777777" w:rsidR="00F04698" w:rsidRDefault="00F04698">
            <w:pPr>
              <w:pStyle w:val="21"/>
              <w:framePr w:w="16282" w:wrap="notBeside" w:vAnchor="text" w:hAnchor="text" w:xAlign="center" w:y="1"/>
              <w:shd w:val="clear" w:color="auto" w:fill="auto"/>
              <w:spacing w:before="60" w:after="0" w:line="190" w:lineRule="exact"/>
              <w:ind w:firstLine="0"/>
              <w:jc w:val="left"/>
              <w:rPr>
                <w:rStyle w:val="292"/>
              </w:rPr>
            </w:pPr>
          </w:p>
          <w:p w14:paraId="6A620C1A"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p>
        </w:tc>
      </w:tr>
      <w:tr w:rsidR="00F04698" w14:paraId="003E5110" w14:textId="77777777">
        <w:trPr>
          <w:trHeight w:hRule="exact" w:val="3461"/>
          <w:jc w:val="center"/>
        </w:trPr>
        <w:tc>
          <w:tcPr>
            <w:tcW w:w="1387" w:type="dxa"/>
            <w:vMerge/>
            <w:tcBorders>
              <w:left w:val="single" w:sz="4" w:space="0" w:color="auto"/>
            </w:tcBorders>
            <w:shd w:val="clear" w:color="auto" w:fill="FFFFFF"/>
          </w:tcPr>
          <w:p w14:paraId="4B67054B"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4A42EC22"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04699EAF"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Стимулиране на административни и офис сгради за намаляване количествата на използваната хартия и преминаване към електронни документи, чрез намаляване ТБО</w:t>
            </w:r>
          </w:p>
        </w:tc>
        <w:tc>
          <w:tcPr>
            <w:tcW w:w="1277" w:type="dxa"/>
            <w:tcBorders>
              <w:top w:val="single" w:sz="4" w:space="0" w:color="auto"/>
              <w:left w:val="single" w:sz="4" w:space="0" w:color="auto"/>
            </w:tcBorders>
            <w:shd w:val="clear" w:color="auto" w:fill="FFFFFF"/>
          </w:tcPr>
          <w:p w14:paraId="62F95A3E"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1307DEFB" w14:textId="77777777" w:rsidR="00F04698" w:rsidRDefault="00F04698">
            <w:pPr>
              <w:pStyle w:val="21"/>
              <w:framePr w:w="16282" w:wrap="notBeside" w:vAnchor="text" w:hAnchor="text" w:xAlign="center" w:y="1"/>
              <w:shd w:val="clear" w:color="auto" w:fill="auto"/>
              <w:spacing w:before="0" w:after="0" w:line="190" w:lineRule="exact"/>
              <w:ind w:firstLine="0"/>
              <w:jc w:val="both"/>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30021096"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5A43165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План-сметка</w:t>
            </w:r>
          </w:p>
        </w:tc>
        <w:tc>
          <w:tcPr>
            <w:tcW w:w="1138" w:type="dxa"/>
            <w:tcBorders>
              <w:top w:val="single" w:sz="4" w:space="0" w:color="auto"/>
              <w:left w:val="single" w:sz="4" w:space="0" w:color="auto"/>
            </w:tcBorders>
            <w:shd w:val="clear" w:color="auto" w:fill="FFFFFF"/>
          </w:tcPr>
          <w:p w14:paraId="5ABC1AB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 от хартия</w:t>
            </w:r>
          </w:p>
        </w:tc>
        <w:tc>
          <w:tcPr>
            <w:tcW w:w="1133" w:type="dxa"/>
            <w:tcBorders>
              <w:top w:val="single" w:sz="4" w:space="0" w:color="auto"/>
              <w:left w:val="single" w:sz="4" w:space="0" w:color="auto"/>
            </w:tcBorders>
            <w:shd w:val="clear" w:color="auto" w:fill="FFFFFF"/>
          </w:tcPr>
          <w:p w14:paraId="7D5A7B0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132FC35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администр ации и офиси, прилагащ и тази система</w:t>
            </w:r>
          </w:p>
        </w:tc>
        <w:tc>
          <w:tcPr>
            <w:tcW w:w="998" w:type="dxa"/>
            <w:tcBorders>
              <w:top w:val="single" w:sz="4" w:space="0" w:color="auto"/>
              <w:left w:val="single" w:sz="4" w:space="0" w:color="auto"/>
              <w:right w:val="single" w:sz="4" w:space="0" w:color="auto"/>
            </w:tcBorders>
            <w:shd w:val="clear" w:color="auto" w:fill="FFFFFF"/>
            <w:vAlign w:val="bottom"/>
          </w:tcPr>
          <w:p w14:paraId="2A65D92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Увелича</w:t>
            </w:r>
          </w:p>
          <w:p w14:paraId="2049041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ване</w:t>
            </w:r>
          </w:p>
          <w:p w14:paraId="2C2DB18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използва нето на електрон ни</w:t>
            </w:r>
          </w:p>
          <w:p w14:paraId="700162F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носител и и намаляв ане на количест вата отпадъц и от хартия</w:t>
            </w:r>
          </w:p>
        </w:tc>
      </w:tr>
      <w:tr w:rsidR="00F04698" w14:paraId="39AF4ED8" w14:textId="77777777">
        <w:trPr>
          <w:trHeight w:hRule="exact" w:val="2539"/>
          <w:jc w:val="center"/>
        </w:trPr>
        <w:tc>
          <w:tcPr>
            <w:tcW w:w="1387" w:type="dxa"/>
            <w:vMerge/>
            <w:tcBorders>
              <w:left w:val="single" w:sz="4" w:space="0" w:color="auto"/>
            </w:tcBorders>
            <w:shd w:val="clear" w:color="auto" w:fill="FFFFFF"/>
          </w:tcPr>
          <w:p w14:paraId="71B87042"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4BB77C94"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59331181"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Разработване на проекти и/или програми за насърчаване към домашно компостиране</w:t>
            </w:r>
          </w:p>
        </w:tc>
        <w:tc>
          <w:tcPr>
            <w:tcW w:w="1277" w:type="dxa"/>
            <w:tcBorders>
              <w:top w:val="single" w:sz="4" w:space="0" w:color="auto"/>
              <w:left w:val="single" w:sz="4" w:space="0" w:color="auto"/>
            </w:tcBorders>
            <w:shd w:val="clear" w:color="auto" w:fill="FFFFFF"/>
          </w:tcPr>
          <w:p w14:paraId="1733769B"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2C59CBA3" w14:textId="77777777" w:rsidR="00F04698" w:rsidRDefault="00F04698">
            <w:pPr>
              <w:pStyle w:val="21"/>
              <w:framePr w:w="16282" w:wrap="notBeside" w:vAnchor="text" w:hAnchor="text" w:xAlign="center" w:y="1"/>
              <w:shd w:val="clear" w:color="auto" w:fill="auto"/>
              <w:spacing w:before="0" w:after="60" w:line="190" w:lineRule="exact"/>
              <w:ind w:firstLine="0"/>
              <w:jc w:val="both"/>
              <w:rPr>
                <w:rFonts w:cs="Tahoma"/>
              </w:rPr>
            </w:pPr>
            <w:r>
              <w:rPr>
                <w:rStyle w:val="292"/>
              </w:rPr>
              <w:t>Дирекция</w:t>
            </w:r>
          </w:p>
          <w:p w14:paraId="0BE5EFF4" w14:textId="77777777" w:rsidR="00F04698" w:rsidRDefault="00F04698">
            <w:pPr>
              <w:pStyle w:val="21"/>
              <w:framePr w:w="16282" w:wrap="notBeside" w:vAnchor="text" w:hAnchor="text" w:xAlign="center" w:y="1"/>
              <w:shd w:val="clear" w:color="auto" w:fill="auto"/>
              <w:spacing w:before="60" w:after="300" w:line="190" w:lineRule="exact"/>
              <w:ind w:firstLine="0"/>
              <w:jc w:val="both"/>
              <w:rPr>
                <w:rFonts w:cs="Tahoma"/>
              </w:rPr>
            </w:pPr>
            <w:r>
              <w:rPr>
                <w:rStyle w:val="292"/>
              </w:rPr>
              <w:t>„Екология”</w:t>
            </w:r>
          </w:p>
          <w:p w14:paraId="0F331EEA" w14:textId="77777777" w:rsidR="00F04698" w:rsidRDefault="00F04698">
            <w:pPr>
              <w:pStyle w:val="21"/>
              <w:framePr w:w="16282" w:wrap="notBeside" w:vAnchor="text" w:hAnchor="text" w:xAlign="center" w:y="1"/>
              <w:shd w:val="clear" w:color="auto" w:fill="auto"/>
              <w:spacing w:before="300" w:after="0" w:line="230" w:lineRule="exact"/>
              <w:ind w:firstLine="0"/>
              <w:jc w:val="both"/>
              <w:rPr>
                <w:rFonts w:cs="Tahoma"/>
              </w:rPr>
            </w:pPr>
            <w:r>
              <w:rPr>
                <w:rStyle w:val="292"/>
              </w:rPr>
              <w:t>Кметове и кметски наместници</w:t>
            </w:r>
          </w:p>
        </w:tc>
        <w:tc>
          <w:tcPr>
            <w:tcW w:w="1272" w:type="dxa"/>
            <w:tcBorders>
              <w:top w:val="single" w:sz="4" w:space="0" w:color="auto"/>
              <w:left w:val="single" w:sz="4" w:space="0" w:color="auto"/>
            </w:tcBorders>
            <w:shd w:val="clear" w:color="auto" w:fill="FFFFFF"/>
          </w:tcPr>
          <w:p w14:paraId="37359E1F"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EFFDE0F"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Общински</w:t>
            </w:r>
          </w:p>
          <w:p w14:paraId="58F6B446" w14:textId="77777777" w:rsidR="00F04698" w:rsidRDefault="00F04698">
            <w:pPr>
              <w:pStyle w:val="21"/>
              <w:framePr w:w="16282" w:wrap="notBeside" w:vAnchor="text" w:hAnchor="text" w:xAlign="center" w:y="1"/>
              <w:shd w:val="clear" w:color="auto" w:fill="auto"/>
              <w:spacing w:before="60" w:after="0" w:line="509" w:lineRule="exact"/>
              <w:ind w:firstLine="0"/>
              <w:jc w:val="left"/>
              <w:rPr>
                <w:rFonts w:cs="Tahoma"/>
              </w:rPr>
            </w:pPr>
            <w:r>
              <w:rPr>
                <w:rStyle w:val="292"/>
              </w:rPr>
              <w:t>бюджет</w:t>
            </w:r>
          </w:p>
          <w:p w14:paraId="0B6EBE92" w14:textId="77777777" w:rsidR="00F04698" w:rsidRDefault="00F04698">
            <w:pPr>
              <w:pStyle w:val="21"/>
              <w:framePr w:w="16282" w:wrap="notBeside" w:vAnchor="text" w:hAnchor="text" w:xAlign="center" w:y="1"/>
              <w:shd w:val="clear" w:color="auto" w:fill="auto"/>
              <w:spacing w:before="0" w:after="0" w:line="509" w:lineRule="exact"/>
              <w:ind w:firstLine="0"/>
              <w:jc w:val="left"/>
              <w:rPr>
                <w:rFonts w:cs="Tahoma"/>
              </w:rPr>
            </w:pPr>
            <w:r>
              <w:rPr>
                <w:rStyle w:val="292"/>
              </w:rPr>
              <w:t>ПУДООС</w:t>
            </w:r>
          </w:p>
          <w:p w14:paraId="3291920D" w14:textId="77777777" w:rsidR="00F04698" w:rsidRDefault="00F04698">
            <w:pPr>
              <w:pStyle w:val="21"/>
              <w:framePr w:w="16282" w:wrap="notBeside" w:vAnchor="text" w:hAnchor="text" w:xAlign="center" w:y="1"/>
              <w:shd w:val="clear" w:color="auto" w:fill="auto"/>
              <w:spacing w:before="0" w:after="0" w:line="509" w:lineRule="exact"/>
              <w:ind w:firstLine="0"/>
              <w:jc w:val="left"/>
              <w:rPr>
                <w:rFonts w:cs="Tahoma"/>
              </w:rPr>
            </w:pPr>
            <w:r>
              <w:rPr>
                <w:rStyle w:val="292"/>
              </w:rPr>
              <w:t>ОПОС</w:t>
            </w:r>
          </w:p>
        </w:tc>
        <w:tc>
          <w:tcPr>
            <w:tcW w:w="1138" w:type="dxa"/>
            <w:tcBorders>
              <w:top w:val="single" w:sz="4" w:space="0" w:color="auto"/>
              <w:left w:val="single" w:sz="4" w:space="0" w:color="auto"/>
            </w:tcBorders>
            <w:shd w:val="clear" w:color="auto" w:fill="FFFFFF"/>
            <w:vAlign w:val="bottom"/>
          </w:tcPr>
          <w:p w14:paraId="159CBA3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w:t>
            </w:r>
          </w:p>
          <w:p w14:paraId="38A194D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тяване</w:t>
            </w:r>
          </w:p>
          <w:p w14:paraId="29D8F94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образуван</w:t>
            </w:r>
          </w:p>
          <w:p w14:paraId="03DF7FC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w:t>
            </w:r>
          </w:p>
          <w:p w14:paraId="303568C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p w14:paraId="0C018DB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w:t>
            </w:r>
          </w:p>
          <w:p w14:paraId="32A541E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растителе н и хранителе н</w:t>
            </w:r>
          </w:p>
          <w:p w14:paraId="08DEE24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произход</w:t>
            </w:r>
          </w:p>
        </w:tc>
        <w:tc>
          <w:tcPr>
            <w:tcW w:w="1133" w:type="dxa"/>
            <w:tcBorders>
              <w:top w:val="single" w:sz="4" w:space="0" w:color="auto"/>
              <w:left w:val="single" w:sz="4" w:space="0" w:color="auto"/>
            </w:tcBorders>
            <w:shd w:val="clear" w:color="auto" w:fill="FFFFFF"/>
          </w:tcPr>
          <w:p w14:paraId="699BE56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1CBCAD4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разработе</w:t>
            </w:r>
          </w:p>
          <w:p w14:paraId="0D508F9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ни</w:t>
            </w:r>
          </w:p>
          <w:p w14:paraId="66A0F43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проекти</w:t>
            </w:r>
          </w:p>
          <w:p w14:paraId="47C688F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и/или</w:t>
            </w:r>
          </w:p>
          <w:p w14:paraId="268196D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програми</w:t>
            </w:r>
          </w:p>
        </w:tc>
        <w:tc>
          <w:tcPr>
            <w:tcW w:w="998" w:type="dxa"/>
            <w:tcBorders>
              <w:top w:val="single" w:sz="4" w:space="0" w:color="auto"/>
              <w:left w:val="single" w:sz="4" w:space="0" w:color="auto"/>
              <w:right w:val="single" w:sz="4" w:space="0" w:color="auto"/>
            </w:tcBorders>
            <w:shd w:val="clear" w:color="auto" w:fill="FFFFFF"/>
            <w:vAlign w:val="bottom"/>
          </w:tcPr>
          <w:p w14:paraId="5485976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Предпри</w:t>
            </w:r>
          </w:p>
          <w:p w14:paraId="240DC1E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ети</w:t>
            </w:r>
          </w:p>
          <w:p w14:paraId="3ED3937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мерки за</w:t>
            </w:r>
          </w:p>
          <w:p w14:paraId="55CCA44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предотв</w:t>
            </w:r>
          </w:p>
          <w:p w14:paraId="26C626A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ратяване</w:t>
            </w:r>
          </w:p>
          <w:p w14:paraId="1AC5DB1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образува</w:t>
            </w:r>
          </w:p>
          <w:p w14:paraId="3372D5F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нето на</w:t>
            </w:r>
          </w:p>
          <w:p w14:paraId="5786A7E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w:t>
            </w:r>
          </w:p>
          <w:p w14:paraId="63E39CC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и,чрез</w:t>
            </w:r>
          </w:p>
          <w:p w14:paraId="2E02A56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компост</w:t>
            </w:r>
          </w:p>
          <w:p w14:paraId="368F7CB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иране</w:t>
            </w:r>
          </w:p>
        </w:tc>
      </w:tr>
      <w:tr w:rsidR="00F04698" w14:paraId="463A2F9A" w14:textId="77777777">
        <w:trPr>
          <w:trHeight w:hRule="exact" w:val="1680"/>
          <w:jc w:val="center"/>
        </w:trPr>
        <w:tc>
          <w:tcPr>
            <w:tcW w:w="1387" w:type="dxa"/>
            <w:vMerge/>
            <w:tcBorders>
              <w:left w:val="single" w:sz="4" w:space="0" w:color="auto"/>
              <w:bottom w:val="single" w:sz="4" w:space="0" w:color="auto"/>
            </w:tcBorders>
            <w:shd w:val="clear" w:color="auto" w:fill="FFFFFF"/>
          </w:tcPr>
          <w:p w14:paraId="15708552"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18B74DE5"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4B33F905"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Закупуване на компостери за предоставяне на домакинства</w:t>
            </w:r>
          </w:p>
        </w:tc>
        <w:tc>
          <w:tcPr>
            <w:tcW w:w="1277" w:type="dxa"/>
            <w:tcBorders>
              <w:top w:val="single" w:sz="4" w:space="0" w:color="auto"/>
              <w:left w:val="single" w:sz="4" w:space="0" w:color="auto"/>
              <w:bottom w:val="single" w:sz="4" w:space="0" w:color="auto"/>
            </w:tcBorders>
            <w:shd w:val="clear" w:color="auto" w:fill="FFFFFF"/>
          </w:tcPr>
          <w:p w14:paraId="23E522D0"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bottom w:val="single" w:sz="4" w:space="0" w:color="auto"/>
            </w:tcBorders>
            <w:shd w:val="clear" w:color="auto" w:fill="FFFFFF"/>
          </w:tcPr>
          <w:p w14:paraId="287551EB" w14:textId="77777777" w:rsidR="00F04698" w:rsidRDefault="00F04698">
            <w:pPr>
              <w:pStyle w:val="21"/>
              <w:framePr w:w="16282" w:wrap="notBeside" w:vAnchor="text" w:hAnchor="text" w:xAlign="center" w:y="1"/>
              <w:shd w:val="clear" w:color="auto" w:fill="auto"/>
              <w:spacing w:before="0" w:after="60" w:line="190" w:lineRule="exact"/>
              <w:ind w:firstLine="0"/>
              <w:jc w:val="both"/>
              <w:rPr>
                <w:rFonts w:cs="Tahoma"/>
              </w:rPr>
            </w:pPr>
            <w:r>
              <w:rPr>
                <w:rStyle w:val="292"/>
              </w:rPr>
              <w:t>Кмет</w:t>
            </w:r>
          </w:p>
          <w:p w14:paraId="37D45B5F" w14:textId="77777777" w:rsidR="00F04698" w:rsidRDefault="00F04698">
            <w:pPr>
              <w:pStyle w:val="21"/>
              <w:framePr w:w="16282" w:wrap="notBeside" w:vAnchor="text" w:hAnchor="text" w:xAlign="center" w:y="1"/>
              <w:shd w:val="clear" w:color="auto" w:fill="auto"/>
              <w:spacing w:before="60" w:after="300" w:line="190" w:lineRule="exact"/>
              <w:ind w:firstLine="0"/>
              <w:jc w:val="both"/>
              <w:rPr>
                <w:rFonts w:cs="Tahoma"/>
              </w:rPr>
            </w:pPr>
            <w:r>
              <w:rPr>
                <w:rStyle w:val="292"/>
              </w:rPr>
              <w:t>Ресорен зам.кмет</w:t>
            </w:r>
          </w:p>
          <w:p w14:paraId="68C20B6C" w14:textId="77777777" w:rsidR="00F04698" w:rsidRDefault="00F04698">
            <w:pPr>
              <w:pStyle w:val="21"/>
              <w:framePr w:w="16282" w:wrap="notBeside" w:vAnchor="text" w:hAnchor="text" w:xAlign="center" w:y="1"/>
              <w:shd w:val="clear" w:color="auto" w:fill="auto"/>
              <w:spacing w:before="300" w:after="0" w:line="226" w:lineRule="exact"/>
              <w:ind w:firstLine="0"/>
              <w:jc w:val="both"/>
              <w:rPr>
                <w:rFonts w:cs="Tahoma"/>
              </w:rPr>
            </w:pPr>
            <w:r>
              <w:rPr>
                <w:rStyle w:val="292"/>
              </w:rPr>
              <w:t>Експерти от отдел „Екология”</w:t>
            </w:r>
          </w:p>
        </w:tc>
        <w:tc>
          <w:tcPr>
            <w:tcW w:w="1272" w:type="dxa"/>
            <w:tcBorders>
              <w:top w:val="single" w:sz="4" w:space="0" w:color="auto"/>
              <w:left w:val="single" w:sz="4" w:space="0" w:color="auto"/>
              <w:bottom w:val="single" w:sz="4" w:space="0" w:color="auto"/>
            </w:tcBorders>
            <w:shd w:val="clear" w:color="auto" w:fill="FFFFFF"/>
          </w:tcPr>
          <w:p w14:paraId="773D2C1C" w14:textId="77777777" w:rsidR="00F04698" w:rsidRDefault="00F04698">
            <w:pPr>
              <w:pStyle w:val="21"/>
              <w:framePr w:w="16282" w:wrap="notBeside" w:vAnchor="text" w:hAnchor="text" w:xAlign="center" w:y="1"/>
              <w:shd w:val="clear" w:color="auto" w:fill="auto"/>
              <w:spacing w:before="0" w:after="0" w:line="190" w:lineRule="exact"/>
              <w:ind w:firstLine="0"/>
              <w:jc w:val="right"/>
              <w:rPr>
                <w:rFonts w:cs="Tahoma"/>
              </w:rPr>
            </w:pPr>
            <w:r w:rsidRPr="00006B0B">
              <w:rPr>
                <w:rStyle w:val="292"/>
              </w:rPr>
              <w:t>100 000</w:t>
            </w:r>
          </w:p>
        </w:tc>
        <w:tc>
          <w:tcPr>
            <w:tcW w:w="1560" w:type="dxa"/>
            <w:tcBorders>
              <w:top w:val="single" w:sz="4" w:space="0" w:color="auto"/>
              <w:left w:val="single" w:sz="4" w:space="0" w:color="auto"/>
              <w:bottom w:val="single" w:sz="4" w:space="0" w:color="auto"/>
            </w:tcBorders>
            <w:shd w:val="clear" w:color="auto" w:fill="FFFFFF"/>
          </w:tcPr>
          <w:p w14:paraId="00D2345F" w14:textId="77777777" w:rsidR="00F04698" w:rsidRDefault="00F04698">
            <w:pPr>
              <w:pStyle w:val="21"/>
              <w:framePr w:w="16282" w:wrap="notBeside" w:vAnchor="text" w:hAnchor="text" w:xAlign="center" w:y="1"/>
              <w:shd w:val="clear" w:color="auto" w:fill="auto"/>
              <w:spacing w:before="0" w:after="240" w:line="230" w:lineRule="exact"/>
              <w:ind w:firstLine="0"/>
              <w:jc w:val="left"/>
              <w:rPr>
                <w:rFonts w:cs="Tahoma"/>
              </w:rPr>
            </w:pPr>
            <w:r>
              <w:rPr>
                <w:rStyle w:val="292"/>
              </w:rPr>
              <w:t>Общински бюджет ПУДООС Отчисления по чл.64 от ЗУО</w:t>
            </w:r>
          </w:p>
          <w:p w14:paraId="1B2FE047" w14:textId="77777777" w:rsidR="00F04698" w:rsidRDefault="00F04698">
            <w:pPr>
              <w:pStyle w:val="21"/>
              <w:framePr w:w="16282" w:wrap="notBeside" w:vAnchor="text" w:hAnchor="text" w:xAlign="center" w:y="1"/>
              <w:shd w:val="clear" w:color="auto" w:fill="auto"/>
              <w:spacing w:before="240" w:after="0" w:line="190" w:lineRule="exact"/>
              <w:ind w:firstLine="0"/>
              <w:jc w:val="left"/>
              <w:rPr>
                <w:rFonts w:cs="Tahoma"/>
              </w:rPr>
            </w:pPr>
            <w:r>
              <w:rPr>
                <w:rStyle w:val="292"/>
              </w:rPr>
              <w:t>ОПОС</w:t>
            </w:r>
          </w:p>
        </w:tc>
        <w:tc>
          <w:tcPr>
            <w:tcW w:w="1138" w:type="dxa"/>
            <w:tcBorders>
              <w:top w:val="single" w:sz="4" w:space="0" w:color="auto"/>
              <w:left w:val="single" w:sz="4" w:space="0" w:color="auto"/>
              <w:bottom w:val="single" w:sz="4" w:space="0" w:color="auto"/>
            </w:tcBorders>
            <w:shd w:val="clear" w:color="auto" w:fill="FFFFFF"/>
          </w:tcPr>
          <w:p w14:paraId="16BBCD6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w:t>
            </w:r>
          </w:p>
        </w:tc>
        <w:tc>
          <w:tcPr>
            <w:tcW w:w="1133" w:type="dxa"/>
            <w:tcBorders>
              <w:top w:val="single" w:sz="4" w:space="0" w:color="auto"/>
              <w:left w:val="single" w:sz="4" w:space="0" w:color="auto"/>
              <w:bottom w:val="single" w:sz="4" w:space="0" w:color="auto"/>
            </w:tcBorders>
            <w:shd w:val="clear" w:color="auto" w:fill="FFFFFF"/>
          </w:tcPr>
          <w:p w14:paraId="3DC2A91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6FDDA4F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закупени</w:t>
            </w:r>
          </w:p>
          <w:p w14:paraId="250DA1F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компостер</w:t>
            </w:r>
          </w:p>
          <w:p w14:paraId="170A861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09C6537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Повече</w:t>
            </w:r>
          </w:p>
          <w:p w14:paraId="187D619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домакин</w:t>
            </w:r>
          </w:p>
          <w:p w14:paraId="1D15916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ства,</w:t>
            </w:r>
          </w:p>
          <w:p w14:paraId="5F781B6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използва</w:t>
            </w:r>
          </w:p>
          <w:p w14:paraId="1DC0D38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щи</w:t>
            </w:r>
          </w:p>
          <w:p w14:paraId="097ECA7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компост</w:t>
            </w:r>
          </w:p>
          <w:p w14:paraId="6029FF7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ери</w:t>
            </w:r>
          </w:p>
        </w:tc>
      </w:tr>
    </w:tbl>
    <w:p w14:paraId="414109B3" w14:textId="77777777" w:rsidR="00F04698" w:rsidRDefault="00F04698">
      <w:pPr>
        <w:framePr w:w="16282" w:wrap="notBeside" w:vAnchor="text" w:hAnchor="text" w:xAlign="center" w:y="1"/>
        <w:rPr>
          <w:sz w:val="2"/>
          <w:szCs w:val="2"/>
        </w:rPr>
      </w:pPr>
    </w:p>
    <w:p w14:paraId="771E014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51FAE0EB" w14:textId="77777777">
        <w:trPr>
          <w:trHeight w:hRule="exact" w:val="3005"/>
          <w:jc w:val="center"/>
        </w:trPr>
        <w:tc>
          <w:tcPr>
            <w:tcW w:w="1387" w:type="dxa"/>
            <w:vMerge w:val="restart"/>
            <w:tcBorders>
              <w:top w:val="single" w:sz="4" w:space="0" w:color="auto"/>
              <w:left w:val="single" w:sz="4" w:space="0" w:color="auto"/>
            </w:tcBorders>
            <w:shd w:val="clear" w:color="auto" w:fill="FFFFFF"/>
          </w:tcPr>
          <w:p w14:paraId="5524C8AE"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7F338FA7"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781AEEB4"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Съдействие и насърчаване на частни лица при интерес за изграждане на центрове за повторна употреба на отпадъци</w:t>
            </w:r>
          </w:p>
        </w:tc>
        <w:tc>
          <w:tcPr>
            <w:tcW w:w="1277" w:type="dxa"/>
            <w:tcBorders>
              <w:top w:val="single" w:sz="4" w:space="0" w:color="auto"/>
              <w:left w:val="single" w:sz="4" w:space="0" w:color="auto"/>
            </w:tcBorders>
            <w:shd w:val="clear" w:color="auto" w:fill="FFFFFF"/>
          </w:tcPr>
          <w:p w14:paraId="3C44651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постоянен</w:t>
            </w:r>
          </w:p>
        </w:tc>
        <w:tc>
          <w:tcPr>
            <w:tcW w:w="2126" w:type="dxa"/>
            <w:tcBorders>
              <w:top w:val="single" w:sz="4" w:space="0" w:color="auto"/>
              <w:left w:val="single" w:sz="4" w:space="0" w:color="auto"/>
            </w:tcBorders>
            <w:shd w:val="clear" w:color="auto" w:fill="FFFFFF"/>
          </w:tcPr>
          <w:p w14:paraId="26E77E13" w14:textId="77777777" w:rsidR="00F04698" w:rsidRDefault="00F04698" w:rsidP="00006B0B">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19DC5A66"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584B713"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ОП</w:t>
            </w:r>
          </w:p>
          <w:p w14:paraId="3F701A56"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„Конкурентосп особност и иновации“</w:t>
            </w:r>
          </w:p>
        </w:tc>
        <w:tc>
          <w:tcPr>
            <w:tcW w:w="1138" w:type="dxa"/>
            <w:tcBorders>
              <w:top w:val="single" w:sz="4" w:space="0" w:color="auto"/>
              <w:left w:val="single" w:sz="4" w:space="0" w:color="auto"/>
            </w:tcBorders>
            <w:shd w:val="clear" w:color="auto" w:fill="FFFFFF"/>
          </w:tcPr>
          <w:p w14:paraId="4AAF2531"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и намаляван е</w:t>
            </w:r>
          </w:p>
          <w:p w14:paraId="3C329B5F"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tcBorders>
            <w:shd w:val="clear" w:color="auto" w:fill="FFFFFF"/>
          </w:tcPr>
          <w:p w14:paraId="7C7F6BC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3F57343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изградени</w:t>
            </w:r>
          </w:p>
          <w:p w14:paraId="0F7C252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центрове</w:t>
            </w:r>
          </w:p>
          <w:p w14:paraId="28A977C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w:t>
            </w:r>
          </w:p>
          <w:p w14:paraId="08659CE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повторна</w:t>
            </w:r>
          </w:p>
          <w:p w14:paraId="3D415B4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употреба</w:t>
            </w:r>
          </w:p>
        </w:tc>
        <w:tc>
          <w:tcPr>
            <w:tcW w:w="998" w:type="dxa"/>
            <w:tcBorders>
              <w:top w:val="single" w:sz="4" w:space="0" w:color="auto"/>
              <w:left w:val="single" w:sz="4" w:space="0" w:color="auto"/>
              <w:right w:val="single" w:sz="4" w:space="0" w:color="auto"/>
            </w:tcBorders>
            <w:shd w:val="clear" w:color="auto" w:fill="FFFFFF"/>
            <w:vAlign w:val="bottom"/>
          </w:tcPr>
          <w:p w14:paraId="0F579B5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Изгражд ане на повече центрове</w:t>
            </w:r>
          </w:p>
          <w:p w14:paraId="2EEE5B2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092CA4A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повторн</w:t>
            </w:r>
          </w:p>
          <w:p w14:paraId="10B4F28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w:t>
            </w:r>
          </w:p>
          <w:p w14:paraId="08C8314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употреба</w:t>
            </w:r>
          </w:p>
          <w:p w14:paraId="031758A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31B0825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различн</w:t>
            </w:r>
          </w:p>
          <w:p w14:paraId="5B8519A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p w14:paraId="1C34EDB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w:t>
            </w:r>
          </w:p>
          <w:p w14:paraId="358F354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tc>
      </w:tr>
      <w:tr w:rsidR="00F04698" w14:paraId="31F56EDA" w14:textId="77777777">
        <w:trPr>
          <w:trHeight w:hRule="exact" w:val="1848"/>
          <w:jc w:val="center"/>
        </w:trPr>
        <w:tc>
          <w:tcPr>
            <w:tcW w:w="1387" w:type="dxa"/>
            <w:vMerge/>
            <w:tcBorders>
              <w:left w:val="single" w:sz="4" w:space="0" w:color="auto"/>
            </w:tcBorders>
            <w:shd w:val="clear" w:color="auto" w:fill="FFFFFF"/>
          </w:tcPr>
          <w:p w14:paraId="20937D33"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5536E199"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35797CC8"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Изграждане на площадка за събиране на едрогабаритни и опасни отпадъци от домакинствата</w:t>
            </w:r>
          </w:p>
        </w:tc>
        <w:tc>
          <w:tcPr>
            <w:tcW w:w="1277" w:type="dxa"/>
            <w:tcBorders>
              <w:top w:val="single" w:sz="4" w:space="0" w:color="auto"/>
              <w:left w:val="single" w:sz="4" w:space="0" w:color="auto"/>
            </w:tcBorders>
            <w:shd w:val="clear" w:color="auto" w:fill="FFFFFF"/>
          </w:tcPr>
          <w:p w14:paraId="10B4C21A"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30.12.2020 г.</w:t>
            </w:r>
          </w:p>
        </w:tc>
        <w:tc>
          <w:tcPr>
            <w:tcW w:w="2126" w:type="dxa"/>
            <w:tcBorders>
              <w:top w:val="single" w:sz="4" w:space="0" w:color="auto"/>
              <w:left w:val="single" w:sz="4" w:space="0" w:color="auto"/>
            </w:tcBorders>
            <w:shd w:val="clear" w:color="auto" w:fill="FFFFFF"/>
          </w:tcPr>
          <w:p w14:paraId="018710D4" w14:textId="77777777" w:rsidR="00F04698" w:rsidRDefault="00F04698" w:rsidP="00006B0B">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359D3D07" w14:textId="77777777" w:rsidR="00F04698" w:rsidRDefault="00F04698" w:rsidP="00006B0B">
            <w:pPr>
              <w:pStyle w:val="21"/>
              <w:framePr w:w="16282" w:wrap="notBeside" w:vAnchor="text" w:hAnchor="text" w:xAlign="center" w:y="1"/>
              <w:shd w:val="clear" w:color="auto" w:fill="auto"/>
              <w:spacing w:before="0" w:after="0" w:line="190" w:lineRule="exact"/>
              <w:ind w:firstLine="0"/>
              <w:jc w:val="left"/>
              <w:rPr>
                <w:rFonts w:cs="Tahoma"/>
              </w:rPr>
            </w:pPr>
            <w:r w:rsidRPr="00006B0B">
              <w:rPr>
                <w:rStyle w:val="292"/>
              </w:rPr>
              <w:t>700 000</w:t>
            </w:r>
            <w:r>
              <w:rPr>
                <w:rStyle w:val="292"/>
              </w:rPr>
              <w:t xml:space="preserve"> лв.</w:t>
            </w:r>
          </w:p>
        </w:tc>
        <w:tc>
          <w:tcPr>
            <w:tcW w:w="1560" w:type="dxa"/>
            <w:tcBorders>
              <w:top w:val="single" w:sz="4" w:space="0" w:color="auto"/>
              <w:left w:val="single" w:sz="4" w:space="0" w:color="auto"/>
            </w:tcBorders>
            <w:shd w:val="clear" w:color="auto" w:fill="FFFFFF"/>
          </w:tcPr>
          <w:p w14:paraId="6C3B0F3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План-сметка Отчисления по чл.64 от ЗУО Частни инвестиции</w:t>
            </w:r>
          </w:p>
        </w:tc>
        <w:tc>
          <w:tcPr>
            <w:tcW w:w="1138" w:type="dxa"/>
            <w:tcBorders>
              <w:top w:val="single" w:sz="4" w:space="0" w:color="auto"/>
              <w:left w:val="single" w:sz="4" w:space="0" w:color="auto"/>
            </w:tcBorders>
            <w:shd w:val="clear" w:color="auto" w:fill="FFFFFF"/>
          </w:tcPr>
          <w:p w14:paraId="30C43FFF"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и намаляван е</w:t>
            </w:r>
          </w:p>
          <w:p w14:paraId="73D7F353"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tcBorders>
            <w:shd w:val="clear" w:color="auto" w:fill="FFFFFF"/>
            <w:vAlign w:val="bottom"/>
          </w:tcPr>
          <w:p w14:paraId="3E9EA140"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Ежегодно проведени мерки и етапи за изграждан е на площадка та</w:t>
            </w:r>
          </w:p>
        </w:tc>
        <w:tc>
          <w:tcPr>
            <w:tcW w:w="998" w:type="dxa"/>
            <w:tcBorders>
              <w:top w:val="single" w:sz="4" w:space="0" w:color="auto"/>
              <w:left w:val="single" w:sz="4" w:space="0" w:color="auto"/>
              <w:right w:val="single" w:sz="4" w:space="0" w:color="auto"/>
            </w:tcBorders>
            <w:shd w:val="clear" w:color="auto" w:fill="FFFFFF"/>
          </w:tcPr>
          <w:p w14:paraId="669CF5E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Изграде</w:t>
            </w:r>
          </w:p>
          <w:p w14:paraId="2E91AC9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на</w:t>
            </w:r>
          </w:p>
          <w:p w14:paraId="25967C9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площадк</w:t>
            </w:r>
          </w:p>
          <w:p w14:paraId="19356F2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w:t>
            </w:r>
          </w:p>
        </w:tc>
      </w:tr>
      <w:tr w:rsidR="00F04698" w14:paraId="414E7A74" w14:textId="77777777">
        <w:trPr>
          <w:trHeight w:hRule="exact" w:val="1622"/>
          <w:jc w:val="center"/>
        </w:trPr>
        <w:tc>
          <w:tcPr>
            <w:tcW w:w="1387" w:type="dxa"/>
            <w:vMerge/>
            <w:tcBorders>
              <w:left w:val="single" w:sz="4" w:space="0" w:color="auto"/>
            </w:tcBorders>
            <w:shd w:val="clear" w:color="auto" w:fill="FFFFFF"/>
          </w:tcPr>
          <w:p w14:paraId="2FAA7292"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38FA088E"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6B270E4B"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Провеждане на информационни кампании за запознаване на населението с политиките за управление на отпадъците и начините на тяхното разделяне и третиране</w:t>
            </w:r>
          </w:p>
        </w:tc>
        <w:tc>
          <w:tcPr>
            <w:tcW w:w="1277" w:type="dxa"/>
            <w:tcBorders>
              <w:top w:val="single" w:sz="4" w:space="0" w:color="auto"/>
              <w:left w:val="single" w:sz="4" w:space="0" w:color="auto"/>
            </w:tcBorders>
            <w:shd w:val="clear" w:color="auto" w:fill="FFFFFF"/>
          </w:tcPr>
          <w:p w14:paraId="545C43DD"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постоянен</w:t>
            </w:r>
          </w:p>
        </w:tc>
        <w:tc>
          <w:tcPr>
            <w:tcW w:w="2126" w:type="dxa"/>
            <w:tcBorders>
              <w:top w:val="single" w:sz="4" w:space="0" w:color="auto"/>
              <w:left w:val="single" w:sz="4" w:space="0" w:color="auto"/>
            </w:tcBorders>
            <w:shd w:val="clear" w:color="auto" w:fill="FFFFFF"/>
          </w:tcPr>
          <w:p w14:paraId="72A44F6C" w14:textId="77777777" w:rsidR="00F04698" w:rsidRDefault="00F04698" w:rsidP="00006B0B">
            <w:pPr>
              <w:pStyle w:val="21"/>
              <w:framePr w:w="16282" w:wrap="notBeside" w:vAnchor="text" w:hAnchor="text" w:xAlign="center" w:y="1"/>
              <w:shd w:val="clear" w:color="auto" w:fill="auto"/>
              <w:spacing w:before="0" w:after="0" w:line="226" w:lineRule="exact"/>
              <w:ind w:firstLine="0"/>
              <w:jc w:val="both"/>
              <w:rPr>
                <w:rFonts w:cs="Tahoma"/>
              </w:rPr>
            </w:pPr>
            <w:r>
              <w:rPr>
                <w:rStyle w:val="292"/>
              </w:rPr>
              <w:t xml:space="preserve">Ресорен зам.кмет Отдел „Екология” </w:t>
            </w:r>
          </w:p>
        </w:tc>
        <w:tc>
          <w:tcPr>
            <w:tcW w:w="1272" w:type="dxa"/>
            <w:tcBorders>
              <w:top w:val="single" w:sz="4" w:space="0" w:color="auto"/>
              <w:left w:val="single" w:sz="4" w:space="0" w:color="auto"/>
            </w:tcBorders>
            <w:shd w:val="clear" w:color="auto" w:fill="FFFFFF"/>
          </w:tcPr>
          <w:p w14:paraId="2487CFC8"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93AF4B7" w14:textId="77777777" w:rsidR="00F04698" w:rsidRDefault="00F04698">
            <w:pPr>
              <w:pStyle w:val="21"/>
              <w:framePr w:w="16282" w:wrap="notBeside" w:vAnchor="text" w:hAnchor="text" w:xAlign="center" w:y="1"/>
              <w:shd w:val="clear" w:color="auto" w:fill="auto"/>
              <w:spacing w:before="0" w:after="60" w:line="190" w:lineRule="exact"/>
              <w:ind w:firstLine="0"/>
              <w:jc w:val="both"/>
              <w:rPr>
                <w:rFonts w:cs="Tahoma"/>
              </w:rPr>
            </w:pPr>
            <w:r>
              <w:rPr>
                <w:rStyle w:val="292"/>
              </w:rPr>
              <w:t>Общински</w:t>
            </w:r>
          </w:p>
          <w:p w14:paraId="35CAC7C7" w14:textId="77777777" w:rsidR="00F04698" w:rsidRDefault="00F04698" w:rsidP="00006B0B">
            <w:pPr>
              <w:pStyle w:val="21"/>
              <w:framePr w:w="16282" w:wrap="notBeside" w:vAnchor="text" w:hAnchor="text" w:xAlign="center" w:y="1"/>
              <w:shd w:val="clear" w:color="auto" w:fill="auto"/>
              <w:spacing w:before="60" w:after="300" w:line="190" w:lineRule="exact"/>
              <w:ind w:firstLine="0"/>
              <w:jc w:val="both"/>
              <w:rPr>
                <w:rFonts w:cs="Tahoma"/>
              </w:rPr>
            </w:pPr>
            <w:r>
              <w:rPr>
                <w:rStyle w:val="292"/>
              </w:rPr>
              <w:t>бюджет</w:t>
            </w:r>
          </w:p>
          <w:p w14:paraId="3F5EF915" w14:textId="77777777" w:rsidR="00F04698" w:rsidRDefault="00F04698">
            <w:pPr>
              <w:pStyle w:val="21"/>
              <w:framePr w:w="16282" w:wrap="notBeside" w:vAnchor="text" w:hAnchor="text" w:xAlign="center" w:y="1"/>
              <w:shd w:val="clear" w:color="auto" w:fill="auto"/>
              <w:spacing w:before="60" w:after="0" w:line="190" w:lineRule="exact"/>
              <w:ind w:firstLine="0"/>
              <w:jc w:val="both"/>
              <w:rPr>
                <w:rFonts w:cs="Tahoma"/>
              </w:rPr>
            </w:pPr>
          </w:p>
        </w:tc>
        <w:tc>
          <w:tcPr>
            <w:tcW w:w="1138" w:type="dxa"/>
            <w:tcBorders>
              <w:top w:val="single" w:sz="4" w:space="0" w:color="auto"/>
              <w:left w:val="single" w:sz="4" w:space="0" w:color="auto"/>
            </w:tcBorders>
            <w:shd w:val="clear" w:color="auto" w:fill="FFFFFF"/>
            <w:vAlign w:val="bottom"/>
          </w:tcPr>
          <w:p w14:paraId="398661A9"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и намаляван е</w:t>
            </w:r>
          </w:p>
          <w:p w14:paraId="735D71B9"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tcBorders>
            <w:shd w:val="clear" w:color="auto" w:fill="FFFFFF"/>
          </w:tcPr>
          <w:p w14:paraId="62E0C48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Ежегодно провежда не на кампании</w:t>
            </w:r>
          </w:p>
        </w:tc>
        <w:tc>
          <w:tcPr>
            <w:tcW w:w="998" w:type="dxa"/>
            <w:tcBorders>
              <w:top w:val="single" w:sz="4" w:space="0" w:color="auto"/>
              <w:left w:val="single" w:sz="4" w:space="0" w:color="auto"/>
              <w:right w:val="single" w:sz="4" w:space="0" w:color="auto"/>
            </w:tcBorders>
            <w:shd w:val="clear" w:color="auto" w:fill="FFFFFF"/>
          </w:tcPr>
          <w:p w14:paraId="63E09F3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Брой</w:t>
            </w:r>
          </w:p>
          <w:p w14:paraId="3B4842C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проведе</w:t>
            </w:r>
          </w:p>
          <w:p w14:paraId="5E37225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ни</w:t>
            </w:r>
          </w:p>
          <w:p w14:paraId="042E219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кампани</w:t>
            </w:r>
          </w:p>
          <w:p w14:paraId="78CBE64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tc>
      </w:tr>
      <w:tr w:rsidR="00F04698" w14:paraId="1D211256" w14:textId="77777777">
        <w:trPr>
          <w:trHeight w:hRule="exact" w:val="2088"/>
          <w:jc w:val="center"/>
        </w:trPr>
        <w:tc>
          <w:tcPr>
            <w:tcW w:w="1387" w:type="dxa"/>
            <w:vMerge/>
            <w:tcBorders>
              <w:left w:val="single" w:sz="4" w:space="0" w:color="auto"/>
              <w:bottom w:val="single" w:sz="4" w:space="0" w:color="auto"/>
            </w:tcBorders>
            <w:shd w:val="clear" w:color="auto" w:fill="FFFFFF"/>
          </w:tcPr>
          <w:p w14:paraId="7ABC7866"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2B63CD1A"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2EC03597" w14:textId="77777777" w:rsidR="00F04698" w:rsidRDefault="00F04698" w:rsidP="00006B0B">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Въвеждане и организиране на системи за събиране на различните потоци отпадъци.</w:t>
            </w:r>
          </w:p>
        </w:tc>
        <w:tc>
          <w:tcPr>
            <w:tcW w:w="1277" w:type="dxa"/>
            <w:tcBorders>
              <w:top w:val="single" w:sz="4" w:space="0" w:color="auto"/>
              <w:left w:val="single" w:sz="4" w:space="0" w:color="auto"/>
              <w:bottom w:val="single" w:sz="4" w:space="0" w:color="auto"/>
            </w:tcBorders>
            <w:shd w:val="clear" w:color="auto" w:fill="FFFFFF"/>
          </w:tcPr>
          <w:p w14:paraId="1ED49ED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30.12.2020 г.</w:t>
            </w:r>
          </w:p>
        </w:tc>
        <w:tc>
          <w:tcPr>
            <w:tcW w:w="2126" w:type="dxa"/>
            <w:tcBorders>
              <w:top w:val="single" w:sz="4" w:space="0" w:color="auto"/>
              <w:left w:val="single" w:sz="4" w:space="0" w:color="auto"/>
              <w:bottom w:val="single" w:sz="4" w:space="0" w:color="auto"/>
            </w:tcBorders>
            <w:shd w:val="clear" w:color="auto" w:fill="FFFFFF"/>
          </w:tcPr>
          <w:p w14:paraId="5DDEBF20"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Кмет</w:t>
            </w:r>
          </w:p>
          <w:p w14:paraId="455715BA"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Ресорен зам.кмет</w:t>
            </w:r>
          </w:p>
          <w:p w14:paraId="38E95803"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Дирекция</w:t>
            </w:r>
          </w:p>
          <w:p w14:paraId="6AE243F4" w14:textId="77777777" w:rsidR="00F04698" w:rsidRDefault="00F04698" w:rsidP="00006B0B">
            <w:pPr>
              <w:pStyle w:val="21"/>
              <w:framePr w:w="16282" w:wrap="notBeside" w:vAnchor="text" w:hAnchor="text" w:xAlign="center" w:y="1"/>
              <w:shd w:val="clear" w:color="auto" w:fill="auto"/>
              <w:spacing w:before="0" w:after="0" w:line="230" w:lineRule="exact"/>
              <w:ind w:firstLine="0"/>
              <w:jc w:val="both"/>
              <w:rPr>
                <w:rFonts w:cs="Tahoma"/>
              </w:rPr>
            </w:pPr>
            <w:r>
              <w:rPr>
                <w:rStyle w:val="292"/>
              </w:rPr>
              <w:t>„Екология”</w:t>
            </w:r>
          </w:p>
        </w:tc>
        <w:tc>
          <w:tcPr>
            <w:tcW w:w="1272" w:type="dxa"/>
            <w:tcBorders>
              <w:top w:val="single" w:sz="4" w:space="0" w:color="auto"/>
              <w:left w:val="single" w:sz="4" w:space="0" w:color="auto"/>
              <w:bottom w:val="single" w:sz="4" w:space="0" w:color="auto"/>
            </w:tcBorders>
            <w:shd w:val="clear" w:color="auto" w:fill="FFFFFF"/>
          </w:tcPr>
          <w:p w14:paraId="0555D1D1" w14:textId="77777777" w:rsidR="00F04698" w:rsidRDefault="00F04698">
            <w:pPr>
              <w:pStyle w:val="21"/>
              <w:framePr w:w="16282" w:wrap="notBeside" w:vAnchor="text" w:hAnchor="text" w:xAlign="center" w:y="1"/>
              <w:shd w:val="clear" w:color="auto" w:fill="auto"/>
              <w:spacing w:before="0" w:after="0" w:line="235" w:lineRule="exact"/>
              <w:ind w:firstLine="0"/>
              <w:jc w:val="left"/>
              <w:rPr>
                <w:rFonts w:cs="Tahoma"/>
              </w:rPr>
            </w:pPr>
            <w:r w:rsidRPr="00006B0B">
              <w:rPr>
                <w:rStyle w:val="292"/>
              </w:rPr>
              <w:t>1 000 000</w:t>
            </w:r>
            <w:r>
              <w:rPr>
                <w:rStyle w:val="292"/>
              </w:rPr>
              <w:t xml:space="preserve"> лв.</w:t>
            </w:r>
          </w:p>
        </w:tc>
        <w:tc>
          <w:tcPr>
            <w:tcW w:w="1560" w:type="dxa"/>
            <w:tcBorders>
              <w:top w:val="single" w:sz="4" w:space="0" w:color="auto"/>
              <w:left w:val="single" w:sz="4" w:space="0" w:color="auto"/>
              <w:bottom w:val="single" w:sz="4" w:space="0" w:color="auto"/>
            </w:tcBorders>
            <w:shd w:val="clear" w:color="auto" w:fill="FFFFFF"/>
          </w:tcPr>
          <w:p w14:paraId="485F013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Общински бюджет План-сметка ПУДООС Отчисления по чл.64 от ЗУО</w:t>
            </w:r>
          </w:p>
        </w:tc>
        <w:tc>
          <w:tcPr>
            <w:tcW w:w="1138" w:type="dxa"/>
            <w:tcBorders>
              <w:top w:val="single" w:sz="4" w:space="0" w:color="auto"/>
              <w:left w:val="single" w:sz="4" w:space="0" w:color="auto"/>
              <w:bottom w:val="single" w:sz="4" w:space="0" w:color="auto"/>
            </w:tcBorders>
            <w:shd w:val="clear" w:color="auto" w:fill="FFFFFF"/>
          </w:tcPr>
          <w:p w14:paraId="7FBF517B"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и намаляван е</w:t>
            </w:r>
          </w:p>
          <w:p w14:paraId="69A5D118"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 ето на отпадъци</w:t>
            </w:r>
          </w:p>
        </w:tc>
        <w:tc>
          <w:tcPr>
            <w:tcW w:w="1133" w:type="dxa"/>
            <w:tcBorders>
              <w:top w:val="single" w:sz="4" w:space="0" w:color="auto"/>
              <w:left w:val="single" w:sz="4" w:space="0" w:color="auto"/>
              <w:bottom w:val="single" w:sz="4" w:space="0" w:color="auto"/>
            </w:tcBorders>
            <w:shd w:val="clear" w:color="auto" w:fill="FFFFFF"/>
          </w:tcPr>
          <w:p w14:paraId="195377D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Ежегодни мерки за въвеждане на</w:t>
            </w:r>
          </w:p>
          <w:p w14:paraId="322918B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системи за</w:t>
            </w:r>
          </w:p>
          <w:p w14:paraId="6DA62BB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събиране</w:t>
            </w:r>
          </w:p>
          <w:p w14:paraId="1AE8531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5DC86EF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6D571E1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Брой</w:t>
            </w:r>
          </w:p>
          <w:p w14:paraId="4229BF4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въведен</w:t>
            </w:r>
          </w:p>
          <w:p w14:paraId="569B004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p w14:paraId="13673BB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системи и брой обхванат и</w:t>
            </w:r>
          </w:p>
          <w:p w14:paraId="7A6B196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потоцио</w:t>
            </w:r>
          </w:p>
          <w:p w14:paraId="79BB2FA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тпадъци</w:t>
            </w:r>
          </w:p>
        </w:tc>
      </w:tr>
    </w:tbl>
    <w:p w14:paraId="18C924EB" w14:textId="77777777" w:rsidR="00F04698" w:rsidRDefault="00F04698">
      <w:pPr>
        <w:framePr w:w="16282" w:wrap="notBeside" w:vAnchor="text" w:hAnchor="text" w:xAlign="center" w:y="1"/>
        <w:rPr>
          <w:sz w:val="2"/>
          <w:szCs w:val="2"/>
        </w:rPr>
      </w:pPr>
    </w:p>
    <w:p w14:paraId="7799FD45"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1EDAAB66" w14:textId="77777777">
        <w:trPr>
          <w:trHeight w:hRule="exact" w:val="3129"/>
          <w:jc w:val="center"/>
        </w:trPr>
        <w:tc>
          <w:tcPr>
            <w:tcW w:w="1387" w:type="dxa"/>
            <w:vMerge w:val="restart"/>
            <w:tcBorders>
              <w:top w:val="single" w:sz="4" w:space="0" w:color="auto"/>
              <w:left w:val="single" w:sz="4" w:space="0" w:color="auto"/>
            </w:tcBorders>
            <w:shd w:val="clear" w:color="auto" w:fill="FFFFFF"/>
          </w:tcPr>
          <w:p w14:paraId="69963F38"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44042AA0"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6EE40973" w14:textId="77777777" w:rsidR="00F04698" w:rsidRDefault="00F04698" w:rsidP="00006B0B">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Създаване на организация за разделно събиране на растителни и биоразградими отпадъци от поддържането на паркове, градини, площади, от дейността на ресторанти, кетъринги, хотели, заведения за обществено хранене и др.</w:t>
            </w:r>
          </w:p>
        </w:tc>
        <w:tc>
          <w:tcPr>
            <w:tcW w:w="1277" w:type="dxa"/>
            <w:tcBorders>
              <w:top w:val="single" w:sz="4" w:space="0" w:color="auto"/>
              <w:left w:val="single" w:sz="4" w:space="0" w:color="auto"/>
            </w:tcBorders>
            <w:shd w:val="clear" w:color="auto" w:fill="FFFFFF"/>
          </w:tcPr>
          <w:p w14:paraId="3D4B6C00" w14:textId="77777777" w:rsidR="00F04698" w:rsidRDefault="00F04698" w:rsidP="00006B0B">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117B1325"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Кмет</w:t>
            </w:r>
          </w:p>
          <w:p w14:paraId="399A2F6F"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Ресорен зам.кмет</w:t>
            </w:r>
          </w:p>
          <w:p w14:paraId="6B1A899E"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Дирекция</w:t>
            </w:r>
          </w:p>
          <w:p w14:paraId="741E597F" w14:textId="7FACF311" w:rsidR="00F04698" w:rsidRDefault="00F04698" w:rsidP="0022130D">
            <w:pPr>
              <w:pStyle w:val="21"/>
              <w:framePr w:w="16282" w:wrap="notBeside" w:vAnchor="text" w:hAnchor="text" w:xAlign="center" w:y="1"/>
              <w:shd w:val="clear" w:color="auto" w:fill="auto"/>
              <w:spacing w:before="0" w:after="0" w:line="230" w:lineRule="exact"/>
              <w:ind w:firstLine="0"/>
              <w:jc w:val="both"/>
              <w:rPr>
                <w:rFonts w:cs="Tahoma"/>
              </w:rPr>
            </w:pPr>
            <w:r>
              <w:rPr>
                <w:rStyle w:val="292"/>
              </w:rPr>
              <w:t>„</w:t>
            </w:r>
            <w:r w:rsidR="0022130D">
              <w:rPr>
                <w:rStyle w:val="292"/>
              </w:rPr>
              <w:t>Природни ресурси,е</w:t>
            </w:r>
            <w:r>
              <w:rPr>
                <w:rStyle w:val="292"/>
              </w:rPr>
              <w:t>кология</w:t>
            </w:r>
            <w:r w:rsidR="0022130D">
              <w:rPr>
                <w:rStyle w:val="292"/>
              </w:rPr>
              <w:t xml:space="preserve"> и земеделие</w:t>
            </w:r>
            <w:r>
              <w:rPr>
                <w:rStyle w:val="292"/>
              </w:rPr>
              <w:t>”</w:t>
            </w:r>
          </w:p>
        </w:tc>
        <w:tc>
          <w:tcPr>
            <w:tcW w:w="1272" w:type="dxa"/>
            <w:tcBorders>
              <w:top w:val="single" w:sz="4" w:space="0" w:color="auto"/>
              <w:left w:val="single" w:sz="4" w:space="0" w:color="auto"/>
            </w:tcBorders>
            <w:shd w:val="clear" w:color="auto" w:fill="FFFFFF"/>
          </w:tcPr>
          <w:p w14:paraId="4B5C5AF1" w14:textId="77777777" w:rsidR="00F04698" w:rsidRPr="003144F8" w:rsidRDefault="00F04698">
            <w:pPr>
              <w:pStyle w:val="21"/>
              <w:framePr w:w="16282" w:wrap="notBeside" w:vAnchor="text" w:hAnchor="text" w:xAlign="center" w:y="1"/>
              <w:shd w:val="clear" w:color="auto" w:fill="auto"/>
              <w:spacing w:before="0" w:after="0" w:line="235" w:lineRule="exact"/>
              <w:ind w:firstLine="0"/>
              <w:jc w:val="left"/>
              <w:rPr>
                <w:rFonts w:cs="Tahoma"/>
                <w:highlight w:val="yellow"/>
              </w:rPr>
            </w:pPr>
            <w:r w:rsidRPr="003144F8">
              <w:rPr>
                <w:rStyle w:val="292"/>
              </w:rPr>
              <w:t>300 000 лв./г.</w:t>
            </w:r>
          </w:p>
        </w:tc>
        <w:tc>
          <w:tcPr>
            <w:tcW w:w="1560" w:type="dxa"/>
            <w:tcBorders>
              <w:top w:val="single" w:sz="4" w:space="0" w:color="auto"/>
              <w:left w:val="single" w:sz="4" w:space="0" w:color="auto"/>
            </w:tcBorders>
            <w:shd w:val="clear" w:color="auto" w:fill="FFFFFF"/>
          </w:tcPr>
          <w:p w14:paraId="3119A87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Общински бюджет План-сметка Отчисления по чл.64 от ЗУО</w:t>
            </w:r>
          </w:p>
        </w:tc>
        <w:tc>
          <w:tcPr>
            <w:tcW w:w="1138" w:type="dxa"/>
            <w:tcBorders>
              <w:top w:val="single" w:sz="4" w:space="0" w:color="auto"/>
              <w:left w:val="single" w:sz="4" w:space="0" w:color="auto"/>
            </w:tcBorders>
            <w:shd w:val="clear" w:color="auto" w:fill="FFFFFF"/>
          </w:tcPr>
          <w:p w14:paraId="4061B48D"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w:t>
            </w:r>
          </w:p>
          <w:p w14:paraId="7F5869B3"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тяване</w:t>
            </w:r>
          </w:p>
          <w:p w14:paraId="7DDBE81E"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образуван</w:t>
            </w:r>
          </w:p>
          <w:p w14:paraId="7864BCE8"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ето на</w:t>
            </w:r>
          </w:p>
          <w:p w14:paraId="4BB013C8"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отпадъци</w:t>
            </w:r>
          </w:p>
          <w:p w14:paraId="3CF3B11B"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и</w:t>
            </w:r>
          </w:p>
          <w:p w14:paraId="6BDE1D4A"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екологосъ</w:t>
            </w:r>
          </w:p>
          <w:p w14:paraId="4316A0D6"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образно</w:t>
            </w:r>
          </w:p>
          <w:p w14:paraId="5624FC72"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третиране</w:t>
            </w:r>
          </w:p>
        </w:tc>
        <w:tc>
          <w:tcPr>
            <w:tcW w:w="1133" w:type="dxa"/>
            <w:tcBorders>
              <w:top w:val="single" w:sz="4" w:space="0" w:color="auto"/>
              <w:left w:val="single" w:sz="4" w:space="0" w:color="auto"/>
            </w:tcBorders>
            <w:shd w:val="clear" w:color="auto" w:fill="FFFFFF"/>
          </w:tcPr>
          <w:p w14:paraId="63F57EE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Ежегодни мерки и дейности за</w:t>
            </w:r>
          </w:p>
          <w:p w14:paraId="5C1317F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разделно събиране на тези отпадъци</w:t>
            </w:r>
          </w:p>
        </w:tc>
        <w:tc>
          <w:tcPr>
            <w:tcW w:w="998" w:type="dxa"/>
            <w:tcBorders>
              <w:top w:val="single" w:sz="4" w:space="0" w:color="auto"/>
              <w:left w:val="single" w:sz="4" w:space="0" w:color="auto"/>
              <w:right w:val="single" w:sz="4" w:space="0" w:color="auto"/>
            </w:tcBorders>
            <w:shd w:val="clear" w:color="auto" w:fill="FFFFFF"/>
            <w:vAlign w:val="bottom"/>
          </w:tcPr>
          <w:p w14:paraId="638A948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Създаде</w:t>
            </w:r>
          </w:p>
          <w:p w14:paraId="5671C5C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65BE4ED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w:t>
            </w:r>
          </w:p>
          <w:p w14:paraId="50E39A9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46AEA92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система</w:t>
            </w:r>
          </w:p>
          <w:p w14:paraId="359C71F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4DCD1C6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разделно</w:t>
            </w:r>
          </w:p>
          <w:p w14:paraId="50C73EB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w:t>
            </w:r>
          </w:p>
          <w:p w14:paraId="06BD94C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и</w:t>
            </w:r>
          </w:p>
          <w:p w14:paraId="3202374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третиран</w:t>
            </w:r>
          </w:p>
          <w:p w14:paraId="1A10024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 тези</w:t>
            </w:r>
          </w:p>
          <w:p w14:paraId="733422F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w:t>
            </w:r>
          </w:p>
          <w:p w14:paraId="322DB73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tc>
      </w:tr>
      <w:tr w:rsidR="00F04698" w14:paraId="04D76559" w14:textId="77777777">
        <w:trPr>
          <w:trHeight w:hRule="exact" w:val="1848"/>
          <w:jc w:val="center"/>
        </w:trPr>
        <w:tc>
          <w:tcPr>
            <w:tcW w:w="1387" w:type="dxa"/>
            <w:vMerge/>
            <w:tcBorders>
              <w:left w:val="single" w:sz="4" w:space="0" w:color="auto"/>
            </w:tcBorders>
            <w:shd w:val="clear" w:color="auto" w:fill="FFFFFF"/>
          </w:tcPr>
          <w:p w14:paraId="45EE298B"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5CBC89E5"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802EC35"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Определяне на площадки за временно съхраняване на растителни отпадъци в населените места на Общината.</w:t>
            </w:r>
          </w:p>
        </w:tc>
        <w:tc>
          <w:tcPr>
            <w:tcW w:w="1277" w:type="dxa"/>
            <w:tcBorders>
              <w:top w:val="single" w:sz="4" w:space="0" w:color="auto"/>
              <w:left w:val="single" w:sz="4" w:space="0" w:color="auto"/>
            </w:tcBorders>
            <w:shd w:val="clear" w:color="auto" w:fill="FFFFFF"/>
          </w:tcPr>
          <w:p w14:paraId="332C9B2D" w14:textId="62B70ED9" w:rsidR="00F04698" w:rsidRDefault="00630982"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w:t>
            </w:r>
            <w:r w:rsidRPr="001F7233">
              <w:rPr>
                <w:rStyle w:val="292"/>
                <w:color w:val="auto"/>
              </w:rPr>
              <w:t>2018</w:t>
            </w:r>
            <w:r w:rsidR="00F04698" w:rsidRPr="001F7233">
              <w:rPr>
                <w:rStyle w:val="292"/>
                <w:color w:val="auto"/>
              </w:rPr>
              <w:t>г.</w:t>
            </w:r>
          </w:p>
        </w:tc>
        <w:tc>
          <w:tcPr>
            <w:tcW w:w="2126" w:type="dxa"/>
            <w:tcBorders>
              <w:top w:val="single" w:sz="4" w:space="0" w:color="auto"/>
              <w:left w:val="single" w:sz="4" w:space="0" w:color="auto"/>
            </w:tcBorders>
            <w:shd w:val="clear" w:color="auto" w:fill="FFFFFF"/>
          </w:tcPr>
          <w:p w14:paraId="5149D2BB" w14:textId="77777777" w:rsidR="00F04698" w:rsidRDefault="00F04698">
            <w:pPr>
              <w:pStyle w:val="21"/>
              <w:framePr w:w="16282" w:wrap="notBeside" w:vAnchor="text" w:hAnchor="text" w:xAlign="center" w:y="1"/>
              <w:shd w:val="clear" w:color="auto" w:fill="auto"/>
              <w:spacing w:before="0" w:after="300" w:line="190" w:lineRule="exact"/>
              <w:ind w:firstLine="0"/>
              <w:jc w:val="both"/>
              <w:rPr>
                <w:rFonts w:cs="Tahoma"/>
              </w:rPr>
            </w:pPr>
            <w:r>
              <w:rPr>
                <w:rStyle w:val="292"/>
              </w:rPr>
              <w:t>Отдел „Природни ресурси , земеделие и екология“;</w:t>
            </w:r>
          </w:p>
          <w:p w14:paraId="1826316B" w14:textId="77777777" w:rsidR="00F04698" w:rsidRDefault="00F04698">
            <w:pPr>
              <w:pStyle w:val="21"/>
              <w:framePr w:w="16282" w:wrap="notBeside" w:vAnchor="text" w:hAnchor="text" w:xAlign="center" w:y="1"/>
              <w:shd w:val="clear" w:color="auto" w:fill="auto"/>
              <w:spacing w:before="300" w:after="0" w:line="230" w:lineRule="exact"/>
              <w:ind w:firstLine="0"/>
              <w:jc w:val="both"/>
              <w:rPr>
                <w:rFonts w:cs="Tahoma"/>
              </w:rPr>
            </w:pPr>
            <w:r>
              <w:rPr>
                <w:rStyle w:val="292"/>
              </w:rPr>
              <w:t>Кметове и кметски наместници</w:t>
            </w:r>
          </w:p>
        </w:tc>
        <w:tc>
          <w:tcPr>
            <w:tcW w:w="1272" w:type="dxa"/>
            <w:tcBorders>
              <w:top w:val="single" w:sz="4" w:space="0" w:color="auto"/>
              <w:left w:val="single" w:sz="4" w:space="0" w:color="auto"/>
            </w:tcBorders>
            <w:shd w:val="clear" w:color="auto" w:fill="FFFFFF"/>
          </w:tcPr>
          <w:p w14:paraId="0C42956A" w14:textId="77777777" w:rsidR="00F04698" w:rsidRPr="003144F8" w:rsidRDefault="00F04698">
            <w:pPr>
              <w:pStyle w:val="21"/>
              <w:framePr w:w="16282" w:wrap="notBeside" w:vAnchor="text" w:hAnchor="text" w:xAlign="center" w:y="1"/>
              <w:shd w:val="clear" w:color="auto" w:fill="auto"/>
              <w:spacing w:before="0" w:after="0" w:line="190" w:lineRule="exact"/>
              <w:ind w:firstLine="0"/>
              <w:jc w:val="left"/>
              <w:rPr>
                <w:rFonts w:cs="Tahoma"/>
                <w:highlight w:val="yellow"/>
              </w:rPr>
            </w:pPr>
            <w:r w:rsidRPr="003144F8">
              <w:rPr>
                <w:rStyle w:val="292"/>
              </w:rPr>
              <w:t>50 000 лв.</w:t>
            </w:r>
          </w:p>
        </w:tc>
        <w:tc>
          <w:tcPr>
            <w:tcW w:w="1560" w:type="dxa"/>
            <w:tcBorders>
              <w:top w:val="single" w:sz="4" w:space="0" w:color="auto"/>
              <w:left w:val="single" w:sz="4" w:space="0" w:color="auto"/>
            </w:tcBorders>
            <w:shd w:val="clear" w:color="auto" w:fill="FFFFFF"/>
          </w:tcPr>
          <w:p w14:paraId="716AB82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Общински бюджет План-сметка Отчисления по чл.64 от ЗУО</w:t>
            </w:r>
          </w:p>
        </w:tc>
        <w:tc>
          <w:tcPr>
            <w:tcW w:w="1138" w:type="dxa"/>
            <w:tcBorders>
              <w:top w:val="single" w:sz="4" w:space="0" w:color="auto"/>
              <w:left w:val="single" w:sz="4" w:space="0" w:color="auto"/>
            </w:tcBorders>
            <w:shd w:val="clear" w:color="auto" w:fill="FFFFFF"/>
          </w:tcPr>
          <w:p w14:paraId="2628B127"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Предотвра</w:t>
            </w:r>
          </w:p>
          <w:p w14:paraId="0220E323"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тяване</w:t>
            </w:r>
          </w:p>
          <w:p w14:paraId="42B67182"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смесванет</w:t>
            </w:r>
          </w:p>
          <w:p w14:paraId="6C2D601E"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о на</w:t>
            </w:r>
          </w:p>
          <w:p w14:paraId="23CD5237"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отпадъцит</w:t>
            </w:r>
          </w:p>
          <w:p w14:paraId="16D7D070"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е</w:t>
            </w:r>
          </w:p>
        </w:tc>
        <w:tc>
          <w:tcPr>
            <w:tcW w:w="1133" w:type="dxa"/>
            <w:tcBorders>
              <w:top w:val="single" w:sz="4" w:space="0" w:color="auto"/>
              <w:left w:val="single" w:sz="4" w:space="0" w:color="auto"/>
            </w:tcBorders>
            <w:shd w:val="clear" w:color="auto" w:fill="FFFFFF"/>
          </w:tcPr>
          <w:p w14:paraId="706424F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4CEAEE1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определен</w:t>
            </w:r>
          </w:p>
          <w:p w14:paraId="6BBE05B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p w14:paraId="73EEDB6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площадки</w:t>
            </w:r>
          </w:p>
        </w:tc>
        <w:tc>
          <w:tcPr>
            <w:tcW w:w="998" w:type="dxa"/>
            <w:tcBorders>
              <w:top w:val="single" w:sz="4" w:space="0" w:color="auto"/>
              <w:left w:val="single" w:sz="4" w:space="0" w:color="auto"/>
              <w:right w:val="single" w:sz="4" w:space="0" w:color="auto"/>
            </w:tcBorders>
            <w:shd w:val="clear" w:color="auto" w:fill="FFFFFF"/>
            <w:vAlign w:val="bottom"/>
          </w:tcPr>
          <w:p w14:paraId="2D64040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Определ</w:t>
            </w:r>
          </w:p>
          <w:p w14:paraId="70FAE23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ени</w:t>
            </w:r>
          </w:p>
          <w:p w14:paraId="63C482B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площадк и за тези отпадъц и в населени те места</w:t>
            </w:r>
          </w:p>
        </w:tc>
      </w:tr>
      <w:tr w:rsidR="00F04698" w14:paraId="62B6544E" w14:textId="77777777">
        <w:trPr>
          <w:trHeight w:hRule="exact" w:val="3000"/>
          <w:jc w:val="center"/>
        </w:trPr>
        <w:tc>
          <w:tcPr>
            <w:tcW w:w="1387" w:type="dxa"/>
            <w:vMerge/>
            <w:tcBorders>
              <w:left w:val="single" w:sz="4" w:space="0" w:color="auto"/>
            </w:tcBorders>
            <w:shd w:val="clear" w:color="auto" w:fill="FFFFFF"/>
          </w:tcPr>
          <w:p w14:paraId="5657CA04"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00EDEE9F"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2E80435"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Поддържане на секцията „Околна среда“ в интернет сайта на Общината и публикуване на графици за събиране на отпадъци, места за временно съхранение и предаване на различните потоци отпадъци.</w:t>
            </w:r>
          </w:p>
        </w:tc>
        <w:tc>
          <w:tcPr>
            <w:tcW w:w="1277" w:type="dxa"/>
            <w:tcBorders>
              <w:top w:val="single" w:sz="4" w:space="0" w:color="auto"/>
              <w:left w:val="single" w:sz="4" w:space="0" w:color="auto"/>
            </w:tcBorders>
            <w:shd w:val="clear" w:color="auto" w:fill="FFFFFF"/>
          </w:tcPr>
          <w:p w14:paraId="59F632CE"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постоянен</w:t>
            </w:r>
          </w:p>
        </w:tc>
        <w:tc>
          <w:tcPr>
            <w:tcW w:w="2126" w:type="dxa"/>
            <w:tcBorders>
              <w:top w:val="single" w:sz="4" w:space="0" w:color="auto"/>
              <w:left w:val="single" w:sz="4" w:space="0" w:color="auto"/>
            </w:tcBorders>
            <w:shd w:val="clear" w:color="auto" w:fill="FFFFFF"/>
          </w:tcPr>
          <w:p w14:paraId="5507EE10" w14:textId="77777777" w:rsidR="00F04698" w:rsidRDefault="00F04698" w:rsidP="003144F8">
            <w:pPr>
              <w:pStyle w:val="21"/>
              <w:framePr w:w="16282" w:wrap="notBeside" w:vAnchor="text" w:hAnchor="text" w:xAlign="center" w:y="1"/>
              <w:shd w:val="clear" w:color="auto" w:fill="auto"/>
              <w:spacing w:before="0" w:after="0" w:line="221" w:lineRule="exact"/>
              <w:ind w:firstLine="0"/>
              <w:jc w:val="both"/>
              <w:rPr>
                <w:rFonts w:cs="Tahoma"/>
              </w:rPr>
            </w:pPr>
            <w:r>
              <w:rPr>
                <w:rStyle w:val="292"/>
                <w:lang w:val="en-US" w:eastAsia="en-US"/>
              </w:rPr>
              <w:t xml:space="preserve">PR </w:t>
            </w:r>
            <w:r>
              <w:rPr>
                <w:rStyle w:val="292"/>
              </w:rPr>
              <w:t>на Община Карлово</w:t>
            </w:r>
          </w:p>
        </w:tc>
        <w:tc>
          <w:tcPr>
            <w:tcW w:w="1272" w:type="dxa"/>
            <w:tcBorders>
              <w:top w:val="single" w:sz="4" w:space="0" w:color="auto"/>
              <w:left w:val="single" w:sz="4" w:space="0" w:color="auto"/>
            </w:tcBorders>
            <w:shd w:val="clear" w:color="auto" w:fill="FFFFFF"/>
          </w:tcPr>
          <w:p w14:paraId="2C44C4DD"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5411F16"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0E526FCE"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Информир аност на население то по мерките и дейностит е</w:t>
            </w:r>
          </w:p>
        </w:tc>
        <w:tc>
          <w:tcPr>
            <w:tcW w:w="1133" w:type="dxa"/>
            <w:tcBorders>
              <w:top w:val="single" w:sz="4" w:space="0" w:color="auto"/>
              <w:left w:val="single" w:sz="4" w:space="0" w:color="auto"/>
            </w:tcBorders>
            <w:shd w:val="clear" w:color="auto" w:fill="FFFFFF"/>
          </w:tcPr>
          <w:p w14:paraId="0B97D90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Постоянн</w:t>
            </w:r>
          </w:p>
          <w:p w14:paraId="5B6D94F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w:t>
            </w:r>
          </w:p>
          <w:p w14:paraId="15F7D29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допълване</w:t>
            </w:r>
          </w:p>
          <w:p w14:paraId="5F57D4E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p w14:paraId="478FBC7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актуализи ране на секцията в интернет сайта</w:t>
            </w:r>
          </w:p>
        </w:tc>
        <w:tc>
          <w:tcPr>
            <w:tcW w:w="998" w:type="dxa"/>
            <w:tcBorders>
              <w:top w:val="single" w:sz="4" w:space="0" w:color="auto"/>
              <w:left w:val="single" w:sz="4" w:space="0" w:color="auto"/>
              <w:right w:val="single" w:sz="4" w:space="0" w:color="auto"/>
            </w:tcBorders>
            <w:shd w:val="clear" w:color="auto" w:fill="FFFFFF"/>
            <w:vAlign w:val="bottom"/>
          </w:tcPr>
          <w:p w14:paraId="703F236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Повече</w:t>
            </w:r>
          </w:p>
          <w:p w14:paraId="413E53B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информ</w:t>
            </w:r>
          </w:p>
          <w:p w14:paraId="0F1EE5A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ираност</w:t>
            </w:r>
          </w:p>
          <w:p w14:paraId="2F5D24C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235838A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населени</w:t>
            </w:r>
          </w:p>
          <w:p w14:paraId="0A8293D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ето</w:t>
            </w:r>
          </w:p>
          <w:p w14:paraId="4E6EA74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относно</w:t>
            </w:r>
          </w:p>
          <w:p w14:paraId="06131DA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мерките</w:t>
            </w:r>
          </w:p>
          <w:p w14:paraId="2665CD5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при</w:t>
            </w:r>
          </w:p>
          <w:p w14:paraId="2A8245A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управле ние на отпадъц ите</w:t>
            </w:r>
          </w:p>
        </w:tc>
      </w:tr>
      <w:tr w:rsidR="00F04698" w14:paraId="78B98240" w14:textId="77777777">
        <w:trPr>
          <w:trHeight w:hRule="exact" w:val="941"/>
          <w:jc w:val="center"/>
        </w:trPr>
        <w:tc>
          <w:tcPr>
            <w:tcW w:w="1387" w:type="dxa"/>
            <w:vMerge/>
            <w:tcBorders>
              <w:left w:val="single" w:sz="4" w:space="0" w:color="auto"/>
              <w:bottom w:val="single" w:sz="4" w:space="0" w:color="auto"/>
            </w:tcBorders>
            <w:shd w:val="clear" w:color="auto" w:fill="FFFFFF"/>
          </w:tcPr>
          <w:p w14:paraId="07CD293A"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64B35755"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4F2A39BC" w14:textId="77777777" w:rsidR="00F04698" w:rsidRPr="001F7233"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color w:val="auto"/>
              </w:rPr>
            </w:pPr>
            <w:r w:rsidRPr="001F7233">
              <w:rPr>
                <w:rStyle w:val="292"/>
                <w:color w:val="auto"/>
              </w:rPr>
              <w:t>Поставяне на предупредителни знаци за забрана изхвърлянето на отпадъци на определени места</w:t>
            </w:r>
          </w:p>
        </w:tc>
        <w:tc>
          <w:tcPr>
            <w:tcW w:w="1277" w:type="dxa"/>
            <w:tcBorders>
              <w:top w:val="single" w:sz="4" w:space="0" w:color="auto"/>
              <w:left w:val="single" w:sz="4" w:space="0" w:color="auto"/>
              <w:bottom w:val="single" w:sz="4" w:space="0" w:color="auto"/>
            </w:tcBorders>
            <w:shd w:val="clear" w:color="auto" w:fill="FFFFFF"/>
          </w:tcPr>
          <w:p w14:paraId="21F5C3AE" w14:textId="77777777" w:rsidR="00F04698" w:rsidRPr="001F7233" w:rsidRDefault="00F04698">
            <w:pPr>
              <w:pStyle w:val="21"/>
              <w:framePr w:w="16282" w:wrap="notBeside" w:vAnchor="text" w:hAnchor="text" w:xAlign="center" w:y="1"/>
              <w:shd w:val="clear" w:color="auto" w:fill="auto"/>
              <w:spacing w:before="0" w:after="60" w:line="190" w:lineRule="exact"/>
              <w:ind w:firstLine="0"/>
              <w:jc w:val="left"/>
              <w:rPr>
                <w:rFonts w:cs="Tahoma"/>
                <w:color w:val="auto"/>
              </w:rPr>
            </w:pPr>
            <w:r w:rsidRPr="001F7233">
              <w:rPr>
                <w:rStyle w:val="292"/>
                <w:color w:val="auto"/>
              </w:rPr>
              <w:t>30.06.2016</w:t>
            </w:r>
          </w:p>
          <w:p w14:paraId="6C60B0A4" w14:textId="23C1836F" w:rsidR="00F04698" w:rsidRPr="001F7233" w:rsidRDefault="00F04698">
            <w:pPr>
              <w:pStyle w:val="21"/>
              <w:framePr w:w="16282" w:wrap="notBeside" w:vAnchor="text" w:hAnchor="text" w:xAlign="center" w:y="1"/>
              <w:shd w:val="clear" w:color="auto" w:fill="auto"/>
              <w:spacing w:before="60" w:after="0" w:line="190" w:lineRule="exact"/>
              <w:ind w:firstLine="0"/>
              <w:jc w:val="left"/>
              <w:rPr>
                <w:rFonts w:cs="Tahoma"/>
                <w:color w:val="auto"/>
              </w:rPr>
            </w:pPr>
            <w:r w:rsidRPr="001F7233">
              <w:rPr>
                <w:rStyle w:val="292"/>
                <w:color w:val="auto"/>
              </w:rPr>
              <w:t>г.</w:t>
            </w:r>
            <w:r w:rsidR="00630982" w:rsidRPr="001F7233">
              <w:rPr>
                <w:rStyle w:val="292"/>
                <w:color w:val="auto"/>
              </w:rPr>
              <w:t xml:space="preserve"> изпълнено </w:t>
            </w:r>
          </w:p>
        </w:tc>
        <w:tc>
          <w:tcPr>
            <w:tcW w:w="2126" w:type="dxa"/>
            <w:tcBorders>
              <w:top w:val="single" w:sz="4" w:space="0" w:color="auto"/>
              <w:left w:val="single" w:sz="4" w:space="0" w:color="auto"/>
              <w:bottom w:val="single" w:sz="4" w:space="0" w:color="auto"/>
            </w:tcBorders>
            <w:shd w:val="clear" w:color="auto" w:fill="FFFFFF"/>
          </w:tcPr>
          <w:p w14:paraId="546579E4"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Кмет</w:t>
            </w:r>
          </w:p>
          <w:p w14:paraId="5401F279"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Експерти от отдел „Екология“</w:t>
            </w:r>
          </w:p>
          <w:p w14:paraId="69BFF335"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Кметове и кметски</w:t>
            </w:r>
          </w:p>
        </w:tc>
        <w:tc>
          <w:tcPr>
            <w:tcW w:w="1272" w:type="dxa"/>
            <w:tcBorders>
              <w:top w:val="single" w:sz="4" w:space="0" w:color="auto"/>
              <w:left w:val="single" w:sz="4" w:space="0" w:color="auto"/>
              <w:bottom w:val="single" w:sz="4" w:space="0" w:color="auto"/>
            </w:tcBorders>
            <w:shd w:val="clear" w:color="auto" w:fill="FFFFFF"/>
          </w:tcPr>
          <w:p w14:paraId="03E21DA3"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sidRPr="003144F8">
              <w:rPr>
                <w:rStyle w:val="292"/>
              </w:rPr>
              <w:t>3 000 лв.</w:t>
            </w:r>
          </w:p>
        </w:tc>
        <w:tc>
          <w:tcPr>
            <w:tcW w:w="1560" w:type="dxa"/>
            <w:tcBorders>
              <w:top w:val="single" w:sz="4" w:space="0" w:color="auto"/>
              <w:left w:val="single" w:sz="4" w:space="0" w:color="auto"/>
              <w:bottom w:val="single" w:sz="4" w:space="0" w:color="auto"/>
            </w:tcBorders>
            <w:shd w:val="clear" w:color="auto" w:fill="FFFFFF"/>
          </w:tcPr>
          <w:p w14:paraId="1497A07A"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Общински</w:t>
            </w:r>
          </w:p>
          <w:p w14:paraId="17F42CE2"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2"/>
              </w:rPr>
              <w:t>бюджет</w:t>
            </w:r>
          </w:p>
        </w:tc>
        <w:tc>
          <w:tcPr>
            <w:tcW w:w="1138" w:type="dxa"/>
            <w:tcBorders>
              <w:top w:val="single" w:sz="4" w:space="0" w:color="auto"/>
              <w:left w:val="single" w:sz="4" w:space="0" w:color="auto"/>
              <w:bottom w:val="single" w:sz="4" w:space="0" w:color="auto"/>
            </w:tcBorders>
            <w:shd w:val="clear" w:color="auto" w:fill="FFFFFF"/>
          </w:tcPr>
          <w:p w14:paraId="0D6A954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w:t>
            </w:r>
          </w:p>
        </w:tc>
        <w:tc>
          <w:tcPr>
            <w:tcW w:w="1133" w:type="dxa"/>
            <w:tcBorders>
              <w:top w:val="single" w:sz="4" w:space="0" w:color="auto"/>
              <w:left w:val="single" w:sz="4" w:space="0" w:color="auto"/>
              <w:bottom w:val="single" w:sz="4" w:space="0" w:color="auto"/>
            </w:tcBorders>
            <w:shd w:val="clear" w:color="auto" w:fill="FFFFFF"/>
          </w:tcPr>
          <w:p w14:paraId="4CEE4B1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6CC494D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поставени</w:t>
            </w:r>
          </w:p>
          <w:p w14:paraId="4C8DE46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знаци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7A7F179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Предотв ратяване изхвърля нето на</w:t>
            </w:r>
          </w:p>
        </w:tc>
      </w:tr>
    </w:tbl>
    <w:p w14:paraId="7FC6D5A5" w14:textId="77777777" w:rsidR="00F04698" w:rsidRDefault="00F04698">
      <w:pPr>
        <w:framePr w:w="16282" w:wrap="notBeside" w:vAnchor="text" w:hAnchor="text" w:xAlign="center" w:y="1"/>
        <w:rPr>
          <w:sz w:val="2"/>
          <w:szCs w:val="2"/>
        </w:rPr>
      </w:pPr>
    </w:p>
    <w:p w14:paraId="09FF19A6"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75BBA5A7" w14:textId="77777777">
        <w:trPr>
          <w:trHeight w:hRule="exact" w:val="1166"/>
          <w:jc w:val="center"/>
        </w:trPr>
        <w:tc>
          <w:tcPr>
            <w:tcW w:w="1387" w:type="dxa"/>
            <w:vMerge w:val="restart"/>
            <w:tcBorders>
              <w:top w:val="single" w:sz="4" w:space="0" w:color="auto"/>
              <w:left w:val="single" w:sz="4" w:space="0" w:color="auto"/>
            </w:tcBorders>
            <w:shd w:val="clear" w:color="auto" w:fill="FFFFFF"/>
          </w:tcPr>
          <w:p w14:paraId="1A87AEC7"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6248C7FB"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1D2CD129"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5B60D7BA" w14:textId="77777777" w:rsidR="00F04698" w:rsidRDefault="00F04698">
            <w:pPr>
              <w:framePr w:w="16282"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2D40DF8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наместници</w:t>
            </w:r>
          </w:p>
        </w:tc>
        <w:tc>
          <w:tcPr>
            <w:tcW w:w="1272" w:type="dxa"/>
            <w:tcBorders>
              <w:top w:val="single" w:sz="4" w:space="0" w:color="auto"/>
              <w:left w:val="single" w:sz="4" w:space="0" w:color="auto"/>
            </w:tcBorders>
            <w:shd w:val="clear" w:color="auto" w:fill="FFFFFF"/>
          </w:tcPr>
          <w:p w14:paraId="2CCAFEAD"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2991023"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450CC7A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отпадъци</w:t>
            </w:r>
          </w:p>
        </w:tc>
        <w:tc>
          <w:tcPr>
            <w:tcW w:w="1133" w:type="dxa"/>
            <w:tcBorders>
              <w:top w:val="single" w:sz="4" w:space="0" w:color="auto"/>
              <w:left w:val="single" w:sz="4" w:space="0" w:color="auto"/>
            </w:tcBorders>
            <w:shd w:val="clear" w:color="auto" w:fill="FFFFFF"/>
          </w:tcPr>
          <w:p w14:paraId="16547A09" w14:textId="77777777" w:rsidR="00F04698" w:rsidRDefault="00F04698">
            <w:pPr>
              <w:framePr w:w="16282"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vAlign w:val="bottom"/>
          </w:tcPr>
          <w:p w14:paraId="41DA7B5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 и извън определе ните места</w:t>
            </w:r>
          </w:p>
        </w:tc>
      </w:tr>
      <w:tr w:rsidR="00F04698" w14:paraId="5B78653D" w14:textId="77777777">
        <w:trPr>
          <w:trHeight w:hRule="exact" w:val="2078"/>
          <w:jc w:val="center"/>
        </w:trPr>
        <w:tc>
          <w:tcPr>
            <w:tcW w:w="1387" w:type="dxa"/>
            <w:vMerge/>
            <w:tcBorders>
              <w:left w:val="single" w:sz="4" w:space="0" w:color="auto"/>
            </w:tcBorders>
            <w:shd w:val="clear" w:color="auto" w:fill="FFFFFF"/>
          </w:tcPr>
          <w:p w14:paraId="3ACEF613"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30C2FADD"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31EC075"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Увеличаване броя на служебните лица, имащи статут на контролни органи и правомощия за съставяне на актове за административни нарушения</w:t>
            </w:r>
          </w:p>
        </w:tc>
        <w:tc>
          <w:tcPr>
            <w:tcW w:w="1277" w:type="dxa"/>
            <w:tcBorders>
              <w:top w:val="single" w:sz="4" w:space="0" w:color="auto"/>
              <w:left w:val="single" w:sz="4" w:space="0" w:color="auto"/>
            </w:tcBorders>
            <w:shd w:val="clear" w:color="auto" w:fill="FFFFFF"/>
          </w:tcPr>
          <w:p w14:paraId="0DCA2FFC"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30.12.2018г.</w:t>
            </w:r>
          </w:p>
        </w:tc>
        <w:tc>
          <w:tcPr>
            <w:tcW w:w="2126" w:type="dxa"/>
            <w:tcBorders>
              <w:top w:val="single" w:sz="4" w:space="0" w:color="auto"/>
              <w:left w:val="single" w:sz="4" w:space="0" w:color="auto"/>
            </w:tcBorders>
            <w:shd w:val="clear" w:color="auto" w:fill="FFFFFF"/>
          </w:tcPr>
          <w:p w14:paraId="209F841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Кмет</w:t>
            </w:r>
          </w:p>
          <w:p w14:paraId="229BC41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зам.-кмет</w:t>
            </w:r>
          </w:p>
          <w:p w14:paraId="4CBDAC3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Обшинска</w:t>
            </w:r>
          </w:p>
          <w:p w14:paraId="2384DDB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администрация</w:t>
            </w:r>
          </w:p>
          <w:p w14:paraId="3B39F17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Общински</w:t>
            </w:r>
          </w:p>
          <w:p w14:paraId="38F07EF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предприятия</w:t>
            </w:r>
          </w:p>
        </w:tc>
        <w:tc>
          <w:tcPr>
            <w:tcW w:w="1272" w:type="dxa"/>
            <w:tcBorders>
              <w:top w:val="single" w:sz="4" w:space="0" w:color="auto"/>
              <w:left w:val="single" w:sz="4" w:space="0" w:color="auto"/>
            </w:tcBorders>
            <w:shd w:val="clear" w:color="auto" w:fill="FFFFFF"/>
          </w:tcPr>
          <w:p w14:paraId="7D4316A0"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1C7FCFA"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14:paraId="4040B83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w:t>
            </w:r>
          </w:p>
          <w:p w14:paraId="0DE90FE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тяване</w:t>
            </w:r>
          </w:p>
          <w:p w14:paraId="41148BB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образуван</w:t>
            </w:r>
          </w:p>
          <w:p w14:paraId="4C40505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ето на</w:t>
            </w:r>
          </w:p>
          <w:p w14:paraId="5A57965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p w14:paraId="6D2F54E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p w14:paraId="4BDA19A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увеличава не на контрола</w:t>
            </w:r>
          </w:p>
        </w:tc>
        <w:tc>
          <w:tcPr>
            <w:tcW w:w="1133" w:type="dxa"/>
            <w:tcBorders>
              <w:top w:val="single" w:sz="4" w:space="0" w:color="auto"/>
              <w:left w:val="single" w:sz="4" w:space="0" w:color="auto"/>
            </w:tcBorders>
            <w:shd w:val="clear" w:color="auto" w:fill="FFFFFF"/>
          </w:tcPr>
          <w:p w14:paraId="091825B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Брой служебни лица със статут на контролни органи</w:t>
            </w:r>
          </w:p>
        </w:tc>
        <w:tc>
          <w:tcPr>
            <w:tcW w:w="998" w:type="dxa"/>
            <w:tcBorders>
              <w:top w:val="single" w:sz="4" w:space="0" w:color="auto"/>
              <w:left w:val="single" w:sz="4" w:space="0" w:color="auto"/>
              <w:right w:val="single" w:sz="4" w:space="0" w:color="auto"/>
            </w:tcBorders>
            <w:shd w:val="clear" w:color="auto" w:fill="FFFFFF"/>
            <w:vAlign w:val="bottom"/>
          </w:tcPr>
          <w:p w14:paraId="7E6BC0D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Упражня ване на по-голям контрол при</w:t>
            </w:r>
          </w:p>
          <w:p w14:paraId="06D1A60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боравене</w:t>
            </w:r>
          </w:p>
          <w:p w14:paraId="33DB8E7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w:t>
            </w:r>
          </w:p>
          <w:p w14:paraId="08F489D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w:t>
            </w:r>
          </w:p>
          <w:p w14:paraId="2858386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ите</w:t>
            </w:r>
          </w:p>
        </w:tc>
      </w:tr>
      <w:tr w:rsidR="00F04698" w14:paraId="1DC987ED" w14:textId="77777777">
        <w:trPr>
          <w:trHeight w:hRule="exact" w:val="2770"/>
          <w:jc w:val="center"/>
        </w:trPr>
        <w:tc>
          <w:tcPr>
            <w:tcW w:w="1387" w:type="dxa"/>
            <w:vMerge/>
            <w:tcBorders>
              <w:left w:val="single" w:sz="4" w:space="0" w:color="auto"/>
            </w:tcBorders>
            <w:shd w:val="clear" w:color="auto" w:fill="FFFFFF"/>
          </w:tcPr>
          <w:p w14:paraId="34D0BA3D" w14:textId="77777777" w:rsidR="00F04698" w:rsidRDefault="00F04698">
            <w:pPr>
              <w:framePr w:w="16282" w:wrap="notBeside" w:vAnchor="text" w:hAnchor="text" w:xAlign="center" w:y="1"/>
            </w:pPr>
          </w:p>
        </w:tc>
        <w:tc>
          <w:tcPr>
            <w:tcW w:w="1560" w:type="dxa"/>
            <w:vMerge w:val="restart"/>
            <w:tcBorders>
              <w:top w:val="single" w:sz="4" w:space="0" w:color="auto"/>
              <w:left w:val="single" w:sz="4" w:space="0" w:color="auto"/>
            </w:tcBorders>
            <w:shd w:val="clear" w:color="auto" w:fill="FFFFFF"/>
          </w:tcPr>
          <w:p w14:paraId="46859146" w14:textId="77777777" w:rsidR="00F04698" w:rsidRDefault="00F04698">
            <w:pPr>
              <w:pStyle w:val="21"/>
              <w:framePr w:w="16282" w:wrap="notBeside" w:vAnchor="text" w:hAnchor="text" w:xAlign="center" w:y="1"/>
              <w:shd w:val="clear" w:color="auto" w:fill="auto"/>
              <w:spacing w:before="0" w:after="0" w:line="274" w:lineRule="exact"/>
              <w:ind w:firstLine="0"/>
              <w:jc w:val="left"/>
              <w:rPr>
                <w:rFonts w:cs="Tahoma"/>
              </w:rPr>
            </w:pPr>
            <w:r>
              <w:rPr>
                <w:rStyle w:val="210"/>
              </w:rPr>
              <w:t>Намаляван е на вредното въздействие на</w:t>
            </w:r>
          </w:p>
          <w:p w14:paraId="0D22FF7A" w14:textId="77777777" w:rsidR="00F04698" w:rsidRDefault="00F04698">
            <w:pPr>
              <w:pStyle w:val="21"/>
              <w:framePr w:w="16282" w:wrap="notBeside" w:vAnchor="text" w:hAnchor="text" w:xAlign="center" w:y="1"/>
              <w:shd w:val="clear" w:color="auto" w:fill="auto"/>
              <w:spacing w:before="0" w:after="0" w:line="274" w:lineRule="exact"/>
              <w:ind w:firstLine="0"/>
              <w:jc w:val="left"/>
              <w:rPr>
                <w:rFonts w:cs="Tahoma"/>
              </w:rPr>
            </w:pPr>
            <w:r>
              <w:rPr>
                <w:rStyle w:val="210"/>
              </w:rPr>
              <w:t>отпадъците</w:t>
            </w:r>
          </w:p>
        </w:tc>
        <w:tc>
          <w:tcPr>
            <w:tcW w:w="3830" w:type="dxa"/>
            <w:tcBorders>
              <w:top w:val="single" w:sz="4" w:space="0" w:color="auto"/>
              <w:left w:val="single" w:sz="4" w:space="0" w:color="auto"/>
            </w:tcBorders>
            <w:shd w:val="clear" w:color="auto" w:fill="FFFFFF"/>
          </w:tcPr>
          <w:p w14:paraId="12AFA505" w14:textId="77777777" w:rsidR="00F04698" w:rsidRDefault="00F04698" w:rsidP="003144F8">
            <w:pPr>
              <w:pStyle w:val="21"/>
              <w:framePr w:w="16282" w:wrap="notBeside" w:vAnchor="text" w:hAnchor="text" w:xAlign="center" w:y="1"/>
              <w:shd w:val="clear" w:color="auto" w:fill="auto"/>
              <w:tabs>
                <w:tab w:val="left" w:pos="2348"/>
              </w:tabs>
              <w:spacing w:before="0" w:after="0" w:line="230" w:lineRule="exact"/>
              <w:ind w:left="157" w:right="109" w:firstLine="0"/>
              <w:jc w:val="both"/>
              <w:rPr>
                <w:rFonts w:cs="Tahoma"/>
              </w:rPr>
            </w:pPr>
            <w:r>
              <w:rPr>
                <w:rStyle w:val="292"/>
              </w:rPr>
              <w:t>Ограничаване достъпа на автомобили до крайпътни дерета и места, там където е възможно с цел да не се изхвърлят отпадъци с камиони, каруци, автомобили и др.</w:t>
            </w:r>
          </w:p>
        </w:tc>
        <w:tc>
          <w:tcPr>
            <w:tcW w:w="1277" w:type="dxa"/>
            <w:tcBorders>
              <w:top w:val="single" w:sz="4" w:space="0" w:color="auto"/>
              <w:left w:val="single" w:sz="4" w:space="0" w:color="auto"/>
            </w:tcBorders>
            <w:shd w:val="clear" w:color="auto" w:fill="FFFFFF"/>
          </w:tcPr>
          <w:p w14:paraId="775A5F0B" w14:textId="005FA063" w:rsidR="00F04698" w:rsidRPr="001F7233" w:rsidRDefault="00630982" w:rsidP="003144F8">
            <w:pPr>
              <w:pStyle w:val="21"/>
              <w:framePr w:w="16282" w:wrap="notBeside" w:vAnchor="text" w:hAnchor="text" w:xAlign="center" w:y="1"/>
              <w:shd w:val="clear" w:color="auto" w:fill="auto"/>
              <w:spacing w:before="0" w:after="60" w:line="190" w:lineRule="exact"/>
              <w:ind w:firstLine="0"/>
              <w:jc w:val="left"/>
              <w:rPr>
                <w:rFonts w:cs="Tahoma"/>
              </w:rPr>
            </w:pPr>
            <w:r w:rsidRPr="001F7233">
              <w:rPr>
                <w:rStyle w:val="292"/>
              </w:rPr>
              <w:t xml:space="preserve">30.12.201 8 </w:t>
            </w:r>
            <w:r w:rsidR="00F04698" w:rsidRPr="001F7233">
              <w:rPr>
                <w:rStyle w:val="292"/>
              </w:rPr>
              <w:t>г.</w:t>
            </w:r>
          </w:p>
        </w:tc>
        <w:tc>
          <w:tcPr>
            <w:tcW w:w="2126" w:type="dxa"/>
            <w:tcBorders>
              <w:top w:val="single" w:sz="4" w:space="0" w:color="auto"/>
              <w:left w:val="single" w:sz="4" w:space="0" w:color="auto"/>
            </w:tcBorders>
            <w:shd w:val="clear" w:color="auto" w:fill="FFFFFF"/>
          </w:tcPr>
          <w:p w14:paraId="60FD2BF8" w14:textId="77777777" w:rsidR="00F04698" w:rsidRDefault="00F04698">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Звено „Инспекторат“</w:t>
            </w:r>
          </w:p>
          <w:p w14:paraId="6B8CB669" w14:textId="77777777" w:rsidR="00F04698" w:rsidRDefault="00F04698">
            <w:pPr>
              <w:pStyle w:val="21"/>
              <w:framePr w:w="16282" w:wrap="notBeside" w:vAnchor="text" w:hAnchor="text" w:xAlign="center" w:y="1"/>
              <w:shd w:val="clear" w:color="auto" w:fill="auto"/>
              <w:spacing w:before="300" w:after="0" w:line="230" w:lineRule="exact"/>
              <w:ind w:firstLine="0"/>
              <w:jc w:val="left"/>
              <w:rPr>
                <w:rFonts w:cs="Tahoma"/>
              </w:rPr>
            </w:pPr>
          </w:p>
        </w:tc>
        <w:tc>
          <w:tcPr>
            <w:tcW w:w="1272" w:type="dxa"/>
            <w:tcBorders>
              <w:top w:val="single" w:sz="4" w:space="0" w:color="auto"/>
              <w:left w:val="single" w:sz="4" w:space="0" w:color="auto"/>
            </w:tcBorders>
            <w:shd w:val="clear" w:color="auto" w:fill="FFFFFF"/>
          </w:tcPr>
          <w:p w14:paraId="103EDAE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sidRPr="003144F8">
              <w:rPr>
                <w:rStyle w:val="292"/>
              </w:rPr>
              <w:t>20 000 лв</w:t>
            </w:r>
            <w:r>
              <w:rPr>
                <w:rStyle w:val="292"/>
              </w:rPr>
              <w:t>.</w:t>
            </w:r>
          </w:p>
        </w:tc>
        <w:tc>
          <w:tcPr>
            <w:tcW w:w="1560" w:type="dxa"/>
            <w:tcBorders>
              <w:top w:val="single" w:sz="4" w:space="0" w:color="auto"/>
              <w:left w:val="single" w:sz="4" w:space="0" w:color="auto"/>
            </w:tcBorders>
            <w:shd w:val="clear" w:color="auto" w:fill="FFFFFF"/>
          </w:tcPr>
          <w:p w14:paraId="565F793F"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2"/>
              </w:rPr>
              <w:t>Общински</w:t>
            </w:r>
          </w:p>
          <w:p w14:paraId="27BB56BB"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2"/>
              </w:rPr>
              <w:t>бюджет</w:t>
            </w:r>
          </w:p>
        </w:tc>
        <w:tc>
          <w:tcPr>
            <w:tcW w:w="1138" w:type="dxa"/>
            <w:tcBorders>
              <w:top w:val="single" w:sz="4" w:space="0" w:color="auto"/>
              <w:left w:val="single" w:sz="4" w:space="0" w:color="auto"/>
            </w:tcBorders>
            <w:shd w:val="clear" w:color="auto" w:fill="FFFFFF"/>
          </w:tcPr>
          <w:p w14:paraId="58FB0C8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w:t>
            </w:r>
          </w:p>
        </w:tc>
        <w:tc>
          <w:tcPr>
            <w:tcW w:w="1133" w:type="dxa"/>
            <w:tcBorders>
              <w:top w:val="single" w:sz="4" w:space="0" w:color="auto"/>
              <w:left w:val="single" w:sz="4" w:space="0" w:color="auto"/>
            </w:tcBorders>
            <w:shd w:val="clear" w:color="auto" w:fill="FFFFFF"/>
          </w:tcPr>
          <w:p w14:paraId="321CE45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1970F87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ограничен и места</w:t>
            </w:r>
          </w:p>
        </w:tc>
        <w:tc>
          <w:tcPr>
            <w:tcW w:w="998" w:type="dxa"/>
            <w:tcBorders>
              <w:top w:val="single" w:sz="4" w:space="0" w:color="auto"/>
              <w:left w:val="single" w:sz="4" w:space="0" w:color="auto"/>
              <w:right w:val="single" w:sz="4" w:space="0" w:color="auto"/>
            </w:tcBorders>
            <w:shd w:val="clear" w:color="auto" w:fill="FFFFFF"/>
            <w:vAlign w:val="bottom"/>
          </w:tcPr>
          <w:p w14:paraId="1DF971D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w:t>
            </w:r>
          </w:p>
          <w:p w14:paraId="0590C87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ратяване</w:t>
            </w:r>
          </w:p>
          <w:p w14:paraId="1E67D0D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w:t>
            </w:r>
          </w:p>
          <w:p w14:paraId="0FC32D0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намаляв</w:t>
            </w:r>
          </w:p>
          <w:p w14:paraId="4DA45C5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ане</w:t>
            </w:r>
          </w:p>
          <w:p w14:paraId="3577187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нерегла</w:t>
            </w:r>
          </w:p>
          <w:p w14:paraId="34F1B90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ментира</w:t>
            </w:r>
          </w:p>
          <w:p w14:paraId="38537BA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но</w:t>
            </w:r>
          </w:p>
          <w:p w14:paraId="75BAE3F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изхвърля не на отпадъц и</w:t>
            </w:r>
          </w:p>
        </w:tc>
      </w:tr>
      <w:tr w:rsidR="00F04698" w14:paraId="0E3758FE" w14:textId="77777777">
        <w:trPr>
          <w:trHeight w:hRule="exact" w:val="2549"/>
          <w:jc w:val="center"/>
        </w:trPr>
        <w:tc>
          <w:tcPr>
            <w:tcW w:w="1387" w:type="dxa"/>
            <w:vMerge/>
            <w:tcBorders>
              <w:left w:val="single" w:sz="4" w:space="0" w:color="auto"/>
              <w:bottom w:val="single" w:sz="4" w:space="0" w:color="auto"/>
            </w:tcBorders>
            <w:shd w:val="clear" w:color="auto" w:fill="FFFFFF"/>
          </w:tcPr>
          <w:p w14:paraId="5770644A"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0DC458E2"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40927C17"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Идентифициране и описване на всички ключови места, където е възможно образуване на локални замърсявания</w:t>
            </w:r>
          </w:p>
        </w:tc>
        <w:tc>
          <w:tcPr>
            <w:tcW w:w="1277" w:type="dxa"/>
            <w:tcBorders>
              <w:top w:val="single" w:sz="4" w:space="0" w:color="auto"/>
              <w:left w:val="single" w:sz="4" w:space="0" w:color="auto"/>
              <w:bottom w:val="single" w:sz="4" w:space="0" w:color="auto"/>
            </w:tcBorders>
            <w:shd w:val="clear" w:color="auto" w:fill="FFFFFF"/>
          </w:tcPr>
          <w:p w14:paraId="4EAF5BB7" w14:textId="4C7B7ED0" w:rsidR="00F04698" w:rsidRPr="001F7233" w:rsidRDefault="00630982" w:rsidP="003144F8">
            <w:pPr>
              <w:pStyle w:val="21"/>
              <w:framePr w:w="16282" w:wrap="notBeside" w:vAnchor="text" w:hAnchor="text" w:xAlign="center" w:y="1"/>
              <w:shd w:val="clear" w:color="auto" w:fill="auto"/>
              <w:spacing w:before="0" w:after="60" w:line="190" w:lineRule="exact"/>
              <w:ind w:firstLine="0"/>
              <w:jc w:val="left"/>
              <w:rPr>
                <w:rFonts w:cs="Tahoma"/>
              </w:rPr>
            </w:pPr>
            <w:r w:rsidRPr="001F7233">
              <w:rPr>
                <w:rStyle w:val="292"/>
              </w:rPr>
              <w:t xml:space="preserve">30.12.201 8 </w:t>
            </w:r>
            <w:r w:rsidR="00F04698" w:rsidRPr="001F7233">
              <w:rPr>
                <w:rStyle w:val="292"/>
              </w:rPr>
              <w:t>г.</w:t>
            </w:r>
          </w:p>
        </w:tc>
        <w:tc>
          <w:tcPr>
            <w:tcW w:w="2126" w:type="dxa"/>
            <w:tcBorders>
              <w:top w:val="single" w:sz="4" w:space="0" w:color="auto"/>
              <w:left w:val="single" w:sz="4" w:space="0" w:color="auto"/>
              <w:bottom w:val="single" w:sz="4" w:space="0" w:color="auto"/>
            </w:tcBorders>
            <w:shd w:val="clear" w:color="auto" w:fill="FFFFFF"/>
          </w:tcPr>
          <w:p w14:paraId="385E61C2" w14:textId="77777777" w:rsidR="00F04698" w:rsidRDefault="00F04698" w:rsidP="0003266A">
            <w:pPr>
              <w:pStyle w:val="21"/>
              <w:framePr w:w="16282" w:wrap="notBeside" w:vAnchor="text" w:hAnchor="text" w:xAlign="center" w:y="1"/>
              <w:shd w:val="clear" w:color="auto" w:fill="auto"/>
              <w:spacing w:before="0" w:after="0" w:line="230" w:lineRule="exact"/>
              <w:ind w:firstLine="0"/>
              <w:jc w:val="both"/>
              <w:rPr>
                <w:rFonts w:cs="Tahoma"/>
              </w:rPr>
            </w:pPr>
            <w:r>
              <w:rPr>
                <w:rStyle w:val="292"/>
              </w:rPr>
              <w:t>Експерти от Отдел „Природни ресурси , земеделие и екология“; кметове и кметски наместници по населени места</w:t>
            </w:r>
          </w:p>
        </w:tc>
        <w:tc>
          <w:tcPr>
            <w:tcW w:w="1272" w:type="dxa"/>
            <w:tcBorders>
              <w:top w:val="single" w:sz="4" w:space="0" w:color="auto"/>
              <w:left w:val="single" w:sz="4" w:space="0" w:color="auto"/>
              <w:bottom w:val="single" w:sz="4" w:space="0" w:color="auto"/>
            </w:tcBorders>
            <w:shd w:val="clear" w:color="auto" w:fill="FFFFFF"/>
          </w:tcPr>
          <w:p w14:paraId="17D926FF"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00B9BE1C"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70BEF7D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 на отпадъци</w:t>
            </w:r>
          </w:p>
        </w:tc>
        <w:tc>
          <w:tcPr>
            <w:tcW w:w="1133" w:type="dxa"/>
            <w:tcBorders>
              <w:top w:val="single" w:sz="4" w:space="0" w:color="auto"/>
              <w:left w:val="single" w:sz="4" w:space="0" w:color="auto"/>
              <w:bottom w:val="single" w:sz="4" w:space="0" w:color="auto"/>
            </w:tcBorders>
            <w:shd w:val="clear" w:color="auto" w:fill="FFFFFF"/>
          </w:tcPr>
          <w:p w14:paraId="69379BE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1564980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описани</w:t>
            </w:r>
          </w:p>
          <w:p w14:paraId="4F2822D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места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51CDB96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Намаляв</w:t>
            </w:r>
          </w:p>
          <w:p w14:paraId="5C4F2ED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ане</w:t>
            </w:r>
          </w:p>
          <w:p w14:paraId="64C5AAD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риска от изхвърля не на отпадъц и и образува не на замърсяв ания</w:t>
            </w:r>
          </w:p>
        </w:tc>
      </w:tr>
    </w:tbl>
    <w:p w14:paraId="7C5DB0CE" w14:textId="77777777" w:rsidR="00F04698" w:rsidRDefault="00F04698">
      <w:pPr>
        <w:framePr w:w="16282" w:wrap="notBeside" w:vAnchor="text" w:hAnchor="text" w:xAlign="center" w:y="1"/>
        <w:rPr>
          <w:sz w:val="2"/>
          <w:szCs w:val="2"/>
        </w:rPr>
      </w:pPr>
    </w:p>
    <w:p w14:paraId="3154D94E" w14:textId="77777777" w:rsidR="00F04698" w:rsidRDefault="00F04698">
      <w:pPr>
        <w:rPr>
          <w:sz w:val="2"/>
          <w:szCs w:val="2"/>
        </w:rPr>
      </w:pPr>
    </w:p>
    <w:tbl>
      <w:tblPr>
        <w:tblOverlap w:val="never"/>
        <w:tblW w:w="16281" w:type="dxa"/>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06D65BEB" w14:textId="77777777">
        <w:trPr>
          <w:trHeight w:hRule="exact" w:val="2314"/>
          <w:jc w:val="center"/>
        </w:trPr>
        <w:tc>
          <w:tcPr>
            <w:tcW w:w="1387" w:type="dxa"/>
            <w:vMerge w:val="restart"/>
            <w:tcBorders>
              <w:top w:val="single" w:sz="4" w:space="0" w:color="auto"/>
              <w:left w:val="single" w:sz="4" w:space="0" w:color="auto"/>
            </w:tcBorders>
            <w:shd w:val="clear" w:color="auto" w:fill="FFFFFF"/>
          </w:tcPr>
          <w:p w14:paraId="1F215297"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5C6A28BF"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6FAA0292"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Набелязване и извършване на постоянен мониторинг на райони и/или участъци, които крият риск от замърсяване с отпадъци</w:t>
            </w:r>
          </w:p>
        </w:tc>
        <w:tc>
          <w:tcPr>
            <w:tcW w:w="1277" w:type="dxa"/>
            <w:tcBorders>
              <w:top w:val="single" w:sz="4" w:space="0" w:color="auto"/>
              <w:left w:val="single" w:sz="4" w:space="0" w:color="auto"/>
            </w:tcBorders>
            <w:shd w:val="clear" w:color="auto" w:fill="FFFFFF"/>
          </w:tcPr>
          <w:p w14:paraId="5C77A55E" w14:textId="77777777" w:rsidR="00F04698" w:rsidRPr="001F7233" w:rsidRDefault="00F04698" w:rsidP="003144F8">
            <w:pPr>
              <w:pStyle w:val="21"/>
              <w:framePr w:w="16282" w:wrap="notBeside" w:vAnchor="text" w:hAnchor="text" w:xAlign="center" w:y="1"/>
              <w:shd w:val="clear" w:color="auto" w:fill="auto"/>
              <w:spacing w:before="0" w:after="60" w:line="190" w:lineRule="exact"/>
              <w:ind w:firstLine="0"/>
              <w:jc w:val="left"/>
              <w:rPr>
                <w:rStyle w:val="292"/>
              </w:rPr>
            </w:pPr>
            <w:r w:rsidRPr="001F7233">
              <w:rPr>
                <w:rStyle w:val="292"/>
              </w:rPr>
              <w:t>30.12.2015г.</w:t>
            </w:r>
          </w:p>
          <w:p w14:paraId="750FE5DB" w14:textId="77777777" w:rsidR="00630982" w:rsidRPr="001F7233" w:rsidRDefault="00630982" w:rsidP="003144F8">
            <w:pPr>
              <w:pStyle w:val="21"/>
              <w:framePr w:w="16282" w:wrap="notBeside" w:vAnchor="text" w:hAnchor="text" w:xAlign="center" w:y="1"/>
              <w:shd w:val="clear" w:color="auto" w:fill="auto"/>
              <w:spacing w:before="0" w:after="60" w:line="190" w:lineRule="exact"/>
              <w:ind w:firstLine="0"/>
              <w:jc w:val="left"/>
              <w:rPr>
                <w:rStyle w:val="292"/>
              </w:rPr>
            </w:pPr>
          </w:p>
          <w:p w14:paraId="68319D6A" w14:textId="7DF1F32C" w:rsidR="00630982" w:rsidRPr="001F7233" w:rsidRDefault="00630982" w:rsidP="003144F8">
            <w:pPr>
              <w:pStyle w:val="21"/>
              <w:framePr w:w="16282" w:wrap="notBeside" w:vAnchor="text" w:hAnchor="text" w:xAlign="center" w:y="1"/>
              <w:shd w:val="clear" w:color="auto" w:fill="auto"/>
              <w:spacing w:before="0" w:after="60" w:line="190" w:lineRule="exact"/>
              <w:ind w:firstLine="0"/>
              <w:jc w:val="left"/>
              <w:rPr>
                <w:rFonts w:cs="Tahoma"/>
              </w:rPr>
            </w:pPr>
            <w:r w:rsidRPr="001F7233">
              <w:rPr>
                <w:rStyle w:val="292"/>
              </w:rPr>
              <w:t xml:space="preserve">Изпълнено </w:t>
            </w:r>
          </w:p>
        </w:tc>
        <w:tc>
          <w:tcPr>
            <w:tcW w:w="2126" w:type="dxa"/>
            <w:tcBorders>
              <w:top w:val="single" w:sz="4" w:space="0" w:color="auto"/>
              <w:left w:val="single" w:sz="4" w:space="0" w:color="auto"/>
            </w:tcBorders>
            <w:shd w:val="clear" w:color="auto" w:fill="FFFFFF"/>
          </w:tcPr>
          <w:p w14:paraId="5270C772" w14:textId="77777777" w:rsidR="00F04698" w:rsidRDefault="00F04698" w:rsidP="0003266A">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Звено „Инспекторат“</w:t>
            </w:r>
          </w:p>
          <w:p w14:paraId="4BA03562" w14:textId="77777777" w:rsidR="00F04698" w:rsidRDefault="00F04698">
            <w:pPr>
              <w:pStyle w:val="21"/>
              <w:framePr w:w="16282" w:wrap="notBeside" w:vAnchor="text" w:hAnchor="text" w:xAlign="center" w:y="1"/>
              <w:shd w:val="clear" w:color="auto" w:fill="auto"/>
              <w:spacing w:before="0" w:after="240" w:line="230" w:lineRule="exact"/>
              <w:ind w:firstLine="0"/>
              <w:jc w:val="both"/>
              <w:rPr>
                <w:rStyle w:val="292"/>
                <w:rFonts w:cs="Tahoma"/>
              </w:rPr>
            </w:pPr>
          </w:p>
          <w:p w14:paraId="5C2CC9B1" w14:textId="77777777" w:rsidR="00F04698" w:rsidRDefault="00F04698">
            <w:pPr>
              <w:pStyle w:val="21"/>
              <w:framePr w:w="16282" w:wrap="notBeside" w:vAnchor="text" w:hAnchor="text" w:xAlign="center" w:y="1"/>
              <w:shd w:val="clear" w:color="auto" w:fill="auto"/>
              <w:spacing w:before="0" w:after="240" w:line="230" w:lineRule="exact"/>
              <w:ind w:firstLine="0"/>
              <w:jc w:val="both"/>
              <w:rPr>
                <w:rFonts w:cs="Tahoma"/>
              </w:rPr>
            </w:pPr>
            <w:r>
              <w:rPr>
                <w:rStyle w:val="292"/>
              </w:rPr>
              <w:t>Отдел „Природни ресурси , земеделие и екология“</w:t>
            </w:r>
          </w:p>
          <w:p w14:paraId="3D426404" w14:textId="77777777" w:rsidR="00F04698" w:rsidRDefault="00F04698">
            <w:pPr>
              <w:pStyle w:val="21"/>
              <w:framePr w:w="16282" w:wrap="notBeside" w:vAnchor="text" w:hAnchor="text" w:xAlign="center" w:y="1"/>
              <w:shd w:val="clear" w:color="auto" w:fill="auto"/>
              <w:spacing w:before="240" w:after="0" w:line="230" w:lineRule="exact"/>
              <w:ind w:firstLine="0"/>
              <w:jc w:val="both"/>
              <w:rPr>
                <w:rFonts w:cs="Tahoma"/>
              </w:rPr>
            </w:pPr>
            <w:r>
              <w:rPr>
                <w:rStyle w:val="292"/>
              </w:rPr>
              <w:t>Кметове и кметски наместници</w:t>
            </w:r>
          </w:p>
        </w:tc>
        <w:tc>
          <w:tcPr>
            <w:tcW w:w="1272" w:type="dxa"/>
            <w:tcBorders>
              <w:top w:val="single" w:sz="4" w:space="0" w:color="auto"/>
              <w:left w:val="single" w:sz="4" w:space="0" w:color="auto"/>
            </w:tcBorders>
            <w:shd w:val="clear" w:color="auto" w:fill="FFFFFF"/>
          </w:tcPr>
          <w:p w14:paraId="3703C9B1"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75D55C8"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42B0A24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изхвърлян ето на отпадъци</w:t>
            </w:r>
          </w:p>
        </w:tc>
        <w:tc>
          <w:tcPr>
            <w:tcW w:w="1133" w:type="dxa"/>
            <w:tcBorders>
              <w:top w:val="single" w:sz="4" w:space="0" w:color="auto"/>
              <w:left w:val="single" w:sz="4" w:space="0" w:color="auto"/>
            </w:tcBorders>
            <w:shd w:val="clear" w:color="auto" w:fill="FFFFFF"/>
          </w:tcPr>
          <w:p w14:paraId="0D4DBE8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Извършва не на постоянен контрол</w:t>
            </w:r>
          </w:p>
        </w:tc>
        <w:tc>
          <w:tcPr>
            <w:tcW w:w="998" w:type="dxa"/>
            <w:tcBorders>
              <w:top w:val="single" w:sz="4" w:space="0" w:color="auto"/>
              <w:left w:val="single" w:sz="4" w:space="0" w:color="auto"/>
              <w:right w:val="single" w:sz="4" w:space="0" w:color="auto"/>
            </w:tcBorders>
            <w:shd w:val="clear" w:color="auto" w:fill="FFFFFF"/>
            <w:vAlign w:val="bottom"/>
          </w:tcPr>
          <w:p w14:paraId="7A941BB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Липса на</w:t>
            </w:r>
          </w:p>
          <w:p w14:paraId="1EF8E67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замърсе</w:t>
            </w:r>
          </w:p>
          <w:p w14:paraId="4DAD73A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ни</w:t>
            </w:r>
          </w:p>
          <w:p w14:paraId="123B08D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участъц и зони на</w:t>
            </w:r>
          </w:p>
          <w:p w14:paraId="7DCEEFE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територ ията на Община та</w:t>
            </w:r>
          </w:p>
        </w:tc>
      </w:tr>
      <w:tr w:rsidR="00F04698" w14:paraId="56F95F04" w14:textId="77777777">
        <w:trPr>
          <w:trHeight w:hRule="exact" w:val="1392"/>
          <w:jc w:val="center"/>
        </w:trPr>
        <w:tc>
          <w:tcPr>
            <w:tcW w:w="1387" w:type="dxa"/>
            <w:vMerge/>
            <w:tcBorders>
              <w:left w:val="single" w:sz="4" w:space="0" w:color="auto"/>
            </w:tcBorders>
            <w:shd w:val="clear" w:color="auto" w:fill="FFFFFF"/>
          </w:tcPr>
          <w:p w14:paraId="68910888" w14:textId="77777777" w:rsidR="00F04698" w:rsidRDefault="00F04698" w:rsidP="003144F8">
            <w:pPr>
              <w:framePr w:w="16282" w:wrap="notBeside" w:vAnchor="text" w:hAnchor="text" w:xAlign="center" w:y="1"/>
            </w:pPr>
          </w:p>
        </w:tc>
        <w:tc>
          <w:tcPr>
            <w:tcW w:w="1560" w:type="dxa"/>
            <w:vMerge/>
            <w:tcBorders>
              <w:left w:val="single" w:sz="4" w:space="0" w:color="auto"/>
            </w:tcBorders>
            <w:shd w:val="clear" w:color="auto" w:fill="FFFFFF"/>
          </w:tcPr>
          <w:p w14:paraId="1F013229" w14:textId="77777777" w:rsidR="00F04698" w:rsidRDefault="00F04698" w:rsidP="003144F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0BEDFFD4"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Изготвяне на план за действие, включващ всички засегнати места от стари замърсявания и набелязване на конкретни мерки за отстраняване и недопускане на бъдещи замърсявания.</w:t>
            </w:r>
          </w:p>
        </w:tc>
        <w:tc>
          <w:tcPr>
            <w:tcW w:w="1277" w:type="dxa"/>
            <w:tcBorders>
              <w:top w:val="single" w:sz="4" w:space="0" w:color="auto"/>
              <w:left w:val="single" w:sz="4" w:space="0" w:color="auto"/>
            </w:tcBorders>
            <w:shd w:val="clear" w:color="auto" w:fill="FFFFFF"/>
          </w:tcPr>
          <w:p w14:paraId="460ADF7D" w14:textId="77777777" w:rsidR="00F04698" w:rsidRPr="001F7233" w:rsidRDefault="00F04698" w:rsidP="003144F8">
            <w:pPr>
              <w:pStyle w:val="21"/>
              <w:framePr w:w="16282" w:wrap="notBeside" w:vAnchor="text" w:hAnchor="text" w:xAlign="center" w:y="1"/>
              <w:shd w:val="clear" w:color="auto" w:fill="auto"/>
              <w:spacing w:before="0" w:after="0" w:line="190" w:lineRule="exact"/>
              <w:ind w:firstLine="0"/>
              <w:jc w:val="left"/>
              <w:rPr>
                <w:rStyle w:val="292"/>
              </w:rPr>
            </w:pPr>
            <w:r w:rsidRPr="001F7233">
              <w:rPr>
                <w:rStyle w:val="292"/>
              </w:rPr>
              <w:t>30.12.2016 г.</w:t>
            </w:r>
          </w:p>
          <w:p w14:paraId="2A2C85AB" w14:textId="77777777" w:rsidR="00630982" w:rsidRPr="001F7233" w:rsidRDefault="00630982" w:rsidP="003144F8">
            <w:pPr>
              <w:pStyle w:val="21"/>
              <w:framePr w:w="16282" w:wrap="notBeside" w:vAnchor="text" w:hAnchor="text" w:xAlign="center" w:y="1"/>
              <w:shd w:val="clear" w:color="auto" w:fill="auto"/>
              <w:spacing w:before="0" w:after="0" w:line="190" w:lineRule="exact"/>
              <w:ind w:firstLine="0"/>
              <w:jc w:val="left"/>
              <w:rPr>
                <w:rStyle w:val="292"/>
              </w:rPr>
            </w:pPr>
          </w:p>
          <w:p w14:paraId="447C0C95" w14:textId="0910C100" w:rsidR="00630982" w:rsidRPr="001F7233" w:rsidRDefault="00630982" w:rsidP="003144F8">
            <w:pPr>
              <w:pStyle w:val="21"/>
              <w:framePr w:w="16282" w:wrap="notBeside" w:vAnchor="text" w:hAnchor="text" w:xAlign="center" w:y="1"/>
              <w:shd w:val="clear" w:color="auto" w:fill="auto"/>
              <w:spacing w:before="0" w:after="0" w:line="190" w:lineRule="exact"/>
              <w:ind w:firstLine="0"/>
              <w:jc w:val="left"/>
              <w:rPr>
                <w:rFonts w:cs="Tahoma"/>
              </w:rPr>
            </w:pPr>
            <w:r w:rsidRPr="001F7233">
              <w:rPr>
                <w:rStyle w:val="292"/>
              </w:rPr>
              <w:t xml:space="preserve">Изпълнено </w:t>
            </w:r>
          </w:p>
        </w:tc>
        <w:tc>
          <w:tcPr>
            <w:tcW w:w="2126" w:type="dxa"/>
            <w:tcBorders>
              <w:top w:val="single" w:sz="4" w:space="0" w:color="auto"/>
              <w:left w:val="single" w:sz="4" w:space="0" w:color="auto"/>
            </w:tcBorders>
            <w:shd w:val="clear" w:color="auto" w:fill="FFFFFF"/>
          </w:tcPr>
          <w:p w14:paraId="65FB7C2E" w14:textId="77777777" w:rsidR="00F04698" w:rsidRDefault="00F04698" w:rsidP="003144F8">
            <w:pPr>
              <w:pStyle w:val="21"/>
              <w:framePr w:w="16282" w:wrap="notBeside" w:vAnchor="text" w:hAnchor="text" w:xAlign="center" w:y="1"/>
              <w:shd w:val="clear" w:color="auto" w:fill="auto"/>
              <w:spacing w:before="0" w:after="0" w:line="226" w:lineRule="exact"/>
              <w:ind w:firstLine="0"/>
              <w:jc w:val="both"/>
              <w:rPr>
                <w:rFonts w:cs="Tahoma"/>
              </w:rPr>
            </w:pPr>
            <w:r>
              <w:rPr>
                <w:sz w:val="20"/>
                <w:szCs w:val="20"/>
              </w:rPr>
              <w:t xml:space="preserve">Консорциум „Чистота Карлово” </w:t>
            </w:r>
          </w:p>
        </w:tc>
        <w:tc>
          <w:tcPr>
            <w:tcW w:w="1272" w:type="dxa"/>
            <w:tcBorders>
              <w:top w:val="single" w:sz="4" w:space="0" w:color="auto"/>
              <w:left w:val="single" w:sz="4" w:space="0" w:color="auto"/>
            </w:tcBorders>
            <w:shd w:val="clear" w:color="auto" w:fill="FFFFFF"/>
          </w:tcPr>
          <w:p w14:paraId="7BD7D88F" w14:textId="77777777" w:rsidR="00F04698" w:rsidRDefault="00F04698" w:rsidP="003144F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29BDCB6" w14:textId="77777777" w:rsidR="00F04698" w:rsidRDefault="00F04698" w:rsidP="003144F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506F0836"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замърсява не с отпадъци</w:t>
            </w:r>
          </w:p>
        </w:tc>
        <w:tc>
          <w:tcPr>
            <w:tcW w:w="1133" w:type="dxa"/>
            <w:tcBorders>
              <w:top w:val="single" w:sz="4" w:space="0" w:color="auto"/>
              <w:left w:val="single" w:sz="4" w:space="0" w:color="auto"/>
            </w:tcBorders>
            <w:shd w:val="clear" w:color="auto" w:fill="FFFFFF"/>
          </w:tcPr>
          <w:p w14:paraId="4E9ACE24"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23E322B5"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изготвени</w:t>
            </w:r>
          </w:p>
          <w:p w14:paraId="5BB7353F"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планове</w:t>
            </w:r>
          </w:p>
        </w:tc>
        <w:tc>
          <w:tcPr>
            <w:tcW w:w="998" w:type="dxa"/>
            <w:tcBorders>
              <w:top w:val="single" w:sz="4" w:space="0" w:color="auto"/>
              <w:left w:val="single" w:sz="4" w:space="0" w:color="auto"/>
              <w:right w:val="single" w:sz="4" w:space="0" w:color="auto"/>
            </w:tcBorders>
            <w:shd w:val="clear" w:color="auto" w:fill="FFFFFF"/>
          </w:tcPr>
          <w:p w14:paraId="1E829445"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Предотв</w:t>
            </w:r>
          </w:p>
          <w:p w14:paraId="127EE181"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ратяване</w:t>
            </w:r>
          </w:p>
          <w:p w14:paraId="289DBB73"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замърсяв</w:t>
            </w:r>
          </w:p>
          <w:p w14:paraId="462CFD59"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ането с</w:t>
            </w:r>
          </w:p>
          <w:p w14:paraId="47001F9D"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w:t>
            </w:r>
          </w:p>
          <w:p w14:paraId="6AC9B388"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w:t>
            </w:r>
          </w:p>
        </w:tc>
      </w:tr>
      <w:tr w:rsidR="00F04698" w14:paraId="606FA401" w14:textId="77777777">
        <w:trPr>
          <w:trHeight w:hRule="exact" w:val="1387"/>
          <w:jc w:val="center"/>
        </w:trPr>
        <w:tc>
          <w:tcPr>
            <w:tcW w:w="1387" w:type="dxa"/>
            <w:vMerge/>
            <w:tcBorders>
              <w:left w:val="single" w:sz="4" w:space="0" w:color="auto"/>
            </w:tcBorders>
            <w:shd w:val="clear" w:color="auto" w:fill="FFFFFF"/>
          </w:tcPr>
          <w:p w14:paraId="37BF0AF9" w14:textId="77777777" w:rsidR="00F04698" w:rsidRDefault="00F04698" w:rsidP="003144F8">
            <w:pPr>
              <w:framePr w:w="16282" w:wrap="notBeside" w:vAnchor="text" w:hAnchor="text" w:xAlign="center" w:y="1"/>
            </w:pPr>
          </w:p>
        </w:tc>
        <w:tc>
          <w:tcPr>
            <w:tcW w:w="1560" w:type="dxa"/>
            <w:vMerge/>
            <w:tcBorders>
              <w:left w:val="single" w:sz="4" w:space="0" w:color="auto"/>
            </w:tcBorders>
            <w:shd w:val="clear" w:color="auto" w:fill="FFFFFF"/>
          </w:tcPr>
          <w:p w14:paraId="3714C93A" w14:textId="77777777" w:rsidR="00F04698" w:rsidRDefault="00F04698" w:rsidP="003144F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33787696"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Информиране на населението за начините и местата за изхвърляне/предаване на различни видове отпадъци</w:t>
            </w:r>
          </w:p>
        </w:tc>
        <w:tc>
          <w:tcPr>
            <w:tcW w:w="1277" w:type="dxa"/>
            <w:tcBorders>
              <w:top w:val="single" w:sz="4" w:space="0" w:color="auto"/>
              <w:left w:val="single" w:sz="4" w:space="0" w:color="auto"/>
            </w:tcBorders>
            <w:shd w:val="clear" w:color="auto" w:fill="FFFFFF"/>
          </w:tcPr>
          <w:p w14:paraId="62C8C23D" w14:textId="77777777" w:rsidR="00F04698" w:rsidRPr="001F7233" w:rsidRDefault="00F04698" w:rsidP="003144F8">
            <w:pPr>
              <w:pStyle w:val="21"/>
              <w:framePr w:w="16282" w:wrap="notBeside" w:vAnchor="text" w:hAnchor="text" w:xAlign="center" w:y="1"/>
              <w:shd w:val="clear" w:color="auto" w:fill="auto"/>
              <w:spacing w:before="0" w:after="60" w:line="190" w:lineRule="exact"/>
              <w:ind w:firstLine="0"/>
              <w:jc w:val="left"/>
              <w:rPr>
                <w:rStyle w:val="292"/>
              </w:rPr>
            </w:pPr>
            <w:r w:rsidRPr="001F7233">
              <w:rPr>
                <w:rStyle w:val="292"/>
              </w:rPr>
              <w:t>30.12.2014 г.</w:t>
            </w:r>
          </w:p>
          <w:p w14:paraId="2F6A1B08" w14:textId="4AD08290" w:rsidR="00630982" w:rsidRPr="001F7233" w:rsidRDefault="00630982" w:rsidP="003144F8">
            <w:pPr>
              <w:pStyle w:val="21"/>
              <w:framePr w:w="16282" w:wrap="notBeside" w:vAnchor="text" w:hAnchor="text" w:xAlign="center" w:y="1"/>
              <w:shd w:val="clear" w:color="auto" w:fill="auto"/>
              <w:spacing w:before="0" w:after="60" w:line="190" w:lineRule="exact"/>
              <w:ind w:firstLine="0"/>
              <w:jc w:val="left"/>
              <w:rPr>
                <w:rFonts w:cs="Tahoma"/>
              </w:rPr>
            </w:pPr>
            <w:r w:rsidRPr="001F7233">
              <w:rPr>
                <w:rStyle w:val="292"/>
              </w:rPr>
              <w:t xml:space="preserve">Изпълнено </w:t>
            </w:r>
          </w:p>
        </w:tc>
        <w:tc>
          <w:tcPr>
            <w:tcW w:w="2126" w:type="dxa"/>
            <w:tcBorders>
              <w:top w:val="single" w:sz="4" w:space="0" w:color="auto"/>
              <w:left w:val="single" w:sz="4" w:space="0" w:color="auto"/>
            </w:tcBorders>
            <w:shd w:val="clear" w:color="auto" w:fill="FFFFFF"/>
          </w:tcPr>
          <w:p w14:paraId="149BC0C6" w14:textId="77777777" w:rsidR="00F04698" w:rsidRDefault="00F04698" w:rsidP="003144F8">
            <w:pPr>
              <w:pStyle w:val="21"/>
              <w:framePr w:w="16282" w:wrap="notBeside" w:vAnchor="text" w:hAnchor="text" w:xAlign="center" w:y="1"/>
              <w:shd w:val="clear" w:color="auto" w:fill="auto"/>
              <w:spacing w:before="0" w:after="300" w:line="190" w:lineRule="exact"/>
              <w:ind w:firstLine="0"/>
              <w:jc w:val="both"/>
              <w:rPr>
                <w:rFonts w:cs="Tahoma"/>
              </w:rPr>
            </w:pPr>
            <w:r>
              <w:rPr>
                <w:rStyle w:val="292"/>
              </w:rPr>
              <w:t>Отдел „Природни ресурси , земеделие и екология“;</w:t>
            </w:r>
          </w:p>
          <w:p w14:paraId="363F2E9E" w14:textId="77777777" w:rsidR="00F04698" w:rsidRDefault="00F04698" w:rsidP="003144F8">
            <w:pPr>
              <w:pStyle w:val="21"/>
              <w:framePr w:w="16282" w:wrap="notBeside" w:vAnchor="text" w:hAnchor="text" w:xAlign="center" w:y="1"/>
              <w:shd w:val="clear" w:color="auto" w:fill="auto"/>
              <w:spacing w:before="300" w:after="0" w:line="230" w:lineRule="exact"/>
              <w:ind w:firstLine="0"/>
              <w:jc w:val="both"/>
              <w:rPr>
                <w:rFonts w:cs="Tahoma"/>
              </w:rPr>
            </w:pPr>
            <w:r>
              <w:rPr>
                <w:rStyle w:val="292"/>
              </w:rPr>
              <w:t>Кметове и кметски наместници</w:t>
            </w:r>
          </w:p>
        </w:tc>
        <w:tc>
          <w:tcPr>
            <w:tcW w:w="1272" w:type="dxa"/>
            <w:tcBorders>
              <w:top w:val="single" w:sz="4" w:space="0" w:color="auto"/>
              <w:left w:val="single" w:sz="4" w:space="0" w:color="auto"/>
            </w:tcBorders>
            <w:shd w:val="clear" w:color="auto" w:fill="FFFFFF"/>
          </w:tcPr>
          <w:p w14:paraId="30EC3034" w14:textId="77777777" w:rsidR="00F04698" w:rsidRDefault="00F04698" w:rsidP="003144F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001F555" w14:textId="77777777" w:rsidR="00F04698" w:rsidRDefault="00F04698" w:rsidP="003144F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162DB1CC"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образуван ето на отпадъци</w:t>
            </w:r>
          </w:p>
        </w:tc>
        <w:tc>
          <w:tcPr>
            <w:tcW w:w="1133" w:type="dxa"/>
            <w:tcBorders>
              <w:top w:val="single" w:sz="4" w:space="0" w:color="auto"/>
              <w:left w:val="single" w:sz="4" w:space="0" w:color="auto"/>
            </w:tcBorders>
            <w:shd w:val="clear" w:color="auto" w:fill="FFFFFF"/>
          </w:tcPr>
          <w:p w14:paraId="720A9295"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Ежегодно информир ане на население то</w:t>
            </w:r>
          </w:p>
        </w:tc>
        <w:tc>
          <w:tcPr>
            <w:tcW w:w="998" w:type="dxa"/>
            <w:tcBorders>
              <w:top w:val="single" w:sz="4" w:space="0" w:color="auto"/>
              <w:left w:val="single" w:sz="4" w:space="0" w:color="auto"/>
              <w:right w:val="single" w:sz="4" w:space="0" w:color="auto"/>
            </w:tcBorders>
            <w:shd w:val="clear" w:color="auto" w:fill="FFFFFF"/>
            <w:vAlign w:val="bottom"/>
          </w:tcPr>
          <w:p w14:paraId="1AA6562B"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Увелича</w:t>
            </w:r>
          </w:p>
          <w:p w14:paraId="7A4462CB"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ване на</w:t>
            </w:r>
          </w:p>
          <w:p w14:paraId="2C8F0846"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информ</w:t>
            </w:r>
          </w:p>
          <w:p w14:paraId="063D2918"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ираната</w:t>
            </w:r>
          </w:p>
          <w:p w14:paraId="735E3204"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обществ</w:t>
            </w:r>
          </w:p>
          <w:p w14:paraId="7FB1BB69"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еност</w:t>
            </w:r>
          </w:p>
        </w:tc>
      </w:tr>
      <w:tr w:rsidR="00F04698" w14:paraId="4B1473FC" w14:textId="77777777">
        <w:trPr>
          <w:trHeight w:hRule="exact" w:val="2314"/>
          <w:jc w:val="center"/>
        </w:trPr>
        <w:tc>
          <w:tcPr>
            <w:tcW w:w="1387" w:type="dxa"/>
            <w:vMerge/>
            <w:tcBorders>
              <w:left w:val="single" w:sz="4" w:space="0" w:color="auto"/>
            </w:tcBorders>
            <w:shd w:val="clear" w:color="auto" w:fill="FFFFFF"/>
          </w:tcPr>
          <w:p w14:paraId="35F393C1" w14:textId="77777777" w:rsidR="00F04698" w:rsidRDefault="00F04698" w:rsidP="003144F8">
            <w:pPr>
              <w:framePr w:w="16282" w:wrap="notBeside" w:vAnchor="text" w:hAnchor="text" w:xAlign="center" w:y="1"/>
            </w:pPr>
          </w:p>
        </w:tc>
        <w:tc>
          <w:tcPr>
            <w:tcW w:w="1560" w:type="dxa"/>
            <w:vMerge/>
            <w:tcBorders>
              <w:left w:val="single" w:sz="4" w:space="0" w:color="auto"/>
            </w:tcBorders>
            <w:shd w:val="clear" w:color="auto" w:fill="FFFFFF"/>
          </w:tcPr>
          <w:p w14:paraId="5C782156" w14:textId="77777777" w:rsidR="00F04698" w:rsidRDefault="00F04698" w:rsidP="003144F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07A3D25D"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Ежегодно оптимизиране на графици и схеми за събирането и транспортирането на отпадъците</w:t>
            </w:r>
          </w:p>
        </w:tc>
        <w:tc>
          <w:tcPr>
            <w:tcW w:w="1277" w:type="dxa"/>
            <w:tcBorders>
              <w:top w:val="single" w:sz="4" w:space="0" w:color="auto"/>
              <w:left w:val="single" w:sz="4" w:space="0" w:color="auto"/>
            </w:tcBorders>
            <w:shd w:val="clear" w:color="auto" w:fill="FFFFFF"/>
          </w:tcPr>
          <w:p w14:paraId="32C9DF66" w14:textId="77777777" w:rsidR="00F04698" w:rsidRDefault="00F04698" w:rsidP="003144F8">
            <w:pPr>
              <w:pStyle w:val="21"/>
              <w:framePr w:w="16282" w:wrap="notBeside" w:vAnchor="text" w:hAnchor="text" w:xAlign="center" w:y="1"/>
              <w:shd w:val="clear" w:color="auto" w:fill="auto"/>
              <w:spacing w:before="0" w:after="0" w:line="190" w:lineRule="exact"/>
              <w:ind w:firstLine="0"/>
              <w:jc w:val="left"/>
              <w:rPr>
                <w:rFonts w:cs="Tahoma"/>
              </w:rPr>
            </w:pPr>
            <w:r>
              <w:rPr>
                <w:rStyle w:val="292"/>
              </w:rPr>
              <w:t>ежегодно</w:t>
            </w:r>
          </w:p>
        </w:tc>
        <w:tc>
          <w:tcPr>
            <w:tcW w:w="2126" w:type="dxa"/>
            <w:tcBorders>
              <w:top w:val="single" w:sz="4" w:space="0" w:color="auto"/>
              <w:left w:val="single" w:sz="4" w:space="0" w:color="auto"/>
            </w:tcBorders>
            <w:shd w:val="clear" w:color="auto" w:fill="FFFFFF"/>
          </w:tcPr>
          <w:p w14:paraId="058C2CF1" w14:textId="77777777" w:rsidR="00F04698" w:rsidRDefault="00F04698" w:rsidP="003144F8">
            <w:pPr>
              <w:pStyle w:val="21"/>
              <w:framePr w:w="16282" w:wrap="notBeside" w:vAnchor="text" w:hAnchor="text" w:xAlign="center" w:y="1"/>
              <w:shd w:val="clear" w:color="auto" w:fill="auto"/>
              <w:spacing w:before="0" w:after="0" w:line="226" w:lineRule="exact"/>
              <w:ind w:firstLine="0"/>
              <w:jc w:val="both"/>
              <w:rPr>
                <w:rStyle w:val="292"/>
              </w:rPr>
            </w:pPr>
            <w:r>
              <w:rPr>
                <w:rStyle w:val="292"/>
              </w:rPr>
              <w:t xml:space="preserve">„Природни ресурси , земеделие и екология“; </w:t>
            </w:r>
          </w:p>
          <w:p w14:paraId="6DA4C7B4" w14:textId="77777777" w:rsidR="00F04698" w:rsidRDefault="00F04698" w:rsidP="003144F8">
            <w:pPr>
              <w:pStyle w:val="21"/>
              <w:framePr w:w="16282" w:wrap="notBeside" w:vAnchor="text" w:hAnchor="text" w:xAlign="center" w:y="1"/>
              <w:shd w:val="clear" w:color="auto" w:fill="auto"/>
              <w:spacing w:before="0" w:after="0" w:line="226" w:lineRule="exact"/>
              <w:ind w:firstLine="0"/>
              <w:jc w:val="both"/>
              <w:rPr>
                <w:rFonts w:cs="Tahoma"/>
              </w:rPr>
            </w:pPr>
            <w:r>
              <w:rPr>
                <w:rStyle w:val="292"/>
              </w:rPr>
              <w:t>Консорциум „Чистота Карлово“</w:t>
            </w:r>
          </w:p>
          <w:p w14:paraId="658E4065" w14:textId="77777777" w:rsidR="00F04698" w:rsidRDefault="00F04698" w:rsidP="003144F8">
            <w:pPr>
              <w:pStyle w:val="21"/>
              <w:framePr w:w="16282" w:wrap="notBeside" w:vAnchor="text" w:hAnchor="text" w:xAlign="center" w:y="1"/>
              <w:shd w:val="clear" w:color="auto" w:fill="auto"/>
              <w:spacing w:before="0" w:after="0" w:line="226" w:lineRule="exact"/>
              <w:ind w:firstLine="0"/>
              <w:jc w:val="both"/>
              <w:rPr>
                <w:rFonts w:cs="Tahoma"/>
              </w:rPr>
            </w:pPr>
          </w:p>
        </w:tc>
        <w:tc>
          <w:tcPr>
            <w:tcW w:w="1272" w:type="dxa"/>
            <w:tcBorders>
              <w:top w:val="single" w:sz="4" w:space="0" w:color="auto"/>
              <w:left w:val="single" w:sz="4" w:space="0" w:color="auto"/>
            </w:tcBorders>
            <w:shd w:val="clear" w:color="auto" w:fill="FFFFFF"/>
          </w:tcPr>
          <w:p w14:paraId="1D495436" w14:textId="77777777" w:rsidR="00F04698" w:rsidRDefault="00F04698" w:rsidP="003144F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1305637" w14:textId="77777777" w:rsidR="00F04698" w:rsidRDefault="00F04698" w:rsidP="003144F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14:paraId="5668311B"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Екологосъ</w:t>
            </w:r>
          </w:p>
          <w:p w14:paraId="7630AA54"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образно</w:t>
            </w:r>
          </w:p>
          <w:p w14:paraId="44034A55"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управлени</w:t>
            </w:r>
          </w:p>
          <w:p w14:paraId="4D47756C"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w:t>
            </w:r>
          </w:p>
          <w:p w14:paraId="49708235"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отпадъцит</w:t>
            </w:r>
          </w:p>
          <w:p w14:paraId="7C3FFA26"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w:t>
            </w:r>
          </w:p>
        </w:tc>
        <w:tc>
          <w:tcPr>
            <w:tcW w:w="1133" w:type="dxa"/>
            <w:tcBorders>
              <w:top w:val="single" w:sz="4" w:space="0" w:color="auto"/>
              <w:left w:val="single" w:sz="4" w:space="0" w:color="auto"/>
            </w:tcBorders>
            <w:shd w:val="clear" w:color="auto" w:fill="FFFFFF"/>
          </w:tcPr>
          <w:p w14:paraId="3D6C8E46"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Извършва не на ежегодна оптимизац ия</w:t>
            </w:r>
          </w:p>
        </w:tc>
        <w:tc>
          <w:tcPr>
            <w:tcW w:w="998" w:type="dxa"/>
            <w:tcBorders>
              <w:top w:val="single" w:sz="4" w:space="0" w:color="auto"/>
              <w:left w:val="single" w:sz="4" w:space="0" w:color="auto"/>
              <w:right w:val="single" w:sz="4" w:space="0" w:color="auto"/>
            </w:tcBorders>
            <w:shd w:val="clear" w:color="auto" w:fill="FFFFFF"/>
            <w:vAlign w:val="bottom"/>
          </w:tcPr>
          <w:p w14:paraId="089AE0AF"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Разработ</w:t>
            </w:r>
          </w:p>
          <w:p w14:paraId="38AA5777"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ена</w:t>
            </w:r>
          </w:p>
          <w:p w14:paraId="79EA4B6A"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ефктивн</w:t>
            </w:r>
          </w:p>
          <w:p w14:paraId="2C5C23E2"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а</w:t>
            </w:r>
          </w:p>
          <w:p w14:paraId="65D97109"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система</w:t>
            </w:r>
          </w:p>
          <w:p w14:paraId="61D2619A"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5EF72A09"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 е на отпадъц и</w:t>
            </w:r>
          </w:p>
        </w:tc>
      </w:tr>
      <w:tr w:rsidR="00F04698" w14:paraId="34CA65F9" w14:textId="77777777">
        <w:trPr>
          <w:trHeight w:hRule="exact" w:val="1397"/>
          <w:jc w:val="center"/>
        </w:trPr>
        <w:tc>
          <w:tcPr>
            <w:tcW w:w="1387" w:type="dxa"/>
            <w:vMerge/>
            <w:tcBorders>
              <w:left w:val="single" w:sz="4" w:space="0" w:color="auto"/>
              <w:bottom w:val="single" w:sz="4" w:space="0" w:color="auto"/>
            </w:tcBorders>
            <w:shd w:val="clear" w:color="auto" w:fill="FFFFFF"/>
          </w:tcPr>
          <w:p w14:paraId="6AB266C8" w14:textId="77777777" w:rsidR="00F04698" w:rsidRDefault="00F04698" w:rsidP="003144F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591DF77F" w14:textId="77777777" w:rsidR="00F04698" w:rsidRDefault="00F04698" w:rsidP="003144F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6DACB21A"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Закупуване на нова техника за събиране на отпадъците</w:t>
            </w:r>
          </w:p>
        </w:tc>
        <w:tc>
          <w:tcPr>
            <w:tcW w:w="1277" w:type="dxa"/>
            <w:tcBorders>
              <w:top w:val="single" w:sz="4" w:space="0" w:color="auto"/>
              <w:left w:val="single" w:sz="4" w:space="0" w:color="auto"/>
              <w:bottom w:val="single" w:sz="4" w:space="0" w:color="auto"/>
            </w:tcBorders>
            <w:shd w:val="clear" w:color="auto" w:fill="FFFFFF"/>
          </w:tcPr>
          <w:p w14:paraId="15399006"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 г.</w:t>
            </w:r>
          </w:p>
        </w:tc>
        <w:tc>
          <w:tcPr>
            <w:tcW w:w="2126" w:type="dxa"/>
            <w:tcBorders>
              <w:top w:val="single" w:sz="4" w:space="0" w:color="auto"/>
              <w:left w:val="single" w:sz="4" w:space="0" w:color="auto"/>
              <w:bottom w:val="single" w:sz="4" w:space="0" w:color="auto"/>
            </w:tcBorders>
            <w:shd w:val="clear" w:color="auto" w:fill="FFFFFF"/>
          </w:tcPr>
          <w:p w14:paraId="5C570454" w14:textId="77777777" w:rsidR="00F04698" w:rsidRDefault="00F04698" w:rsidP="003144F8">
            <w:pPr>
              <w:pStyle w:val="21"/>
              <w:framePr w:w="16282" w:wrap="notBeside" w:vAnchor="text" w:hAnchor="text" w:xAlign="center" w:y="1"/>
              <w:shd w:val="clear" w:color="auto" w:fill="auto"/>
              <w:spacing w:before="60" w:after="300" w:line="190" w:lineRule="exact"/>
              <w:ind w:firstLine="0"/>
              <w:jc w:val="both"/>
              <w:rPr>
                <w:rFonts w:cs="Tahoma"/>
              </w:rPr>
            </w:pPr>
            <w:r>
              <w:rPr>
                <w:rStyle w:val="292"/>
              </w:rPr>
              <w:t>Консорциум „Чистота Карлово“</w:t>
            </w:r>
          </w:p>
          <w:p w14:paraId="114DF5AB" w14:textId="77777777" w:rsidR="00F04698" w:rsidRDefault="00F04698" w:rsidP="003144F8">
            <w:pPr>
              <w:pStyle w:val="21"/>
              <w:framePr w:w="16282" w:wrap="notBeside" w:vAnchor="text" w:hAnchor="text" w:xAlign="center" w:y="1"/>
              <w:shd w:val="clear" w:color="auto" w:fill="auto"/>
              <w:spacing w:before="300" w:after="0" w:line="190" w:lineRule="exact"/>
              <w:ind w:firstLine="0"/>
              <w:jc w:val="both"/>
              <w:rPr>
                <w:rFonts w:cs="Tahoma"/>
              </w:rPr>
            </w:pPr>
          </w:p>
        </w:tc>
        <w:tc>
          <w:tcPr>
            <w:tcW w:w="1272" w:type="dxa"/>
            <w:tcBorders>
              <w:top w:val="single" w:sz="4" w:space="0" w:color="auto"/>
              <w:left w:val="single" w:sz="4" w:space="0" w:color="auto"/>
              <w:bottom w:val="single" w:sz="4" w:space="0" w:color="auto"/>
            </w:tcBorders>
            <w:shd w:val="clear" w:color="auto" w:fill="FFFFFF"/>
          </w:tcPr>
          <w:p w14:paraId="76D64ADA" w14:textId="77777777" w:rsidR="00F04698" w:rsidRPr="003144F8" w:rsidRDefault="00F04698" w:rsidP="003144F8">
            <w:pPr>
              <w:pStyle w:val="21"/>
              <w:framePr w:w="16282" w:wrap="notBeside" w:vAnchor="text" w:hAnchor="text" w:xAlign="center" w:y="1"/>
              <w:shd w:val="clear" w:color="auto" w:fill="auto"/>
              <w:spacing w:before="0" w:after="0" w:line="235" w:lineRule="exact"/>
              <w:ind w:firstLine="0"/>
              <w:jc w:val="both"/>
              <w:rPr>
                <w:rFonts w:cs="Tahoma"/>
                <w:b/>
                <w:bCs/>
              </w:rPr>
            </w:pPr>
            <w:r w:rsidRPr="003144F8">
              <w:rPr>
                <w:rStyle w:val="292"/>
                <w:b/>
                <w:bCs/>
              </w:rPr>
              <w:t>1 000 000 лв.</w:t>
            </w:r>
          </w:p>
        </w:tc>
        <w:tc>
          <w:tcPr>
            <w:tcW w:w="1560" w:type="dxa"/>
            <w:tcBorders>
              <w:top w:val="single" w:sz="4" w:space="0" w:color="auto"/>
              <w:left w:val="single" w:sz="4" w:space="0" w:color="auto"/>
              <w:bottom w:val="single" w:sz="4" w:space="0" w:color="auto"/>
            </w:tcBorders>
            <w:shd w:val="clear" w:color="auto" w:fill="FFFFFF"/>
          </w:tcPr>
          <w:p w14:paraId="16029412" w14:textId="77777777" w:rsidR="00F04698" w:rsidRDefault="00F04698" w:rsidP="003144F8">
            <w:pPr>
              <w:pStyle w:val="21"/>
              <w:framePr w:w="16282" w:wrap="notBeside" w:vAnchor="text" w:hAnchor="text" w:xAlign="center" w:y="1"/>
              <w:shd w:val="clear" w:color="auto" w:fill="auto"/>
              <w:spacing w:before="240" w:after="0" w:line="190" w:lineRule="exact"/>
              <w:ind w:firstLine="0"/>
              <w:jc w:val="left"/>
              <w:rPr>
                <w:rFonts w:cs="Tahoma"/>
              </w:rPr>
            </w:pPr>
            <w:r>
              <w:rPr>
                <w:sz w:val="20"/>
                <w:szCs w:val="20"/>
              </w:rPr>
              <w:t xml:space="preserve">Консорциум „Чистота Карлово” </w:t>
            </w:r>
          </w:p>
        </w:tc>
        <w:tc>
          <w:tcPr>
            <w:tcW w:w="1138" w:type="dxa"/>
            <w:tcBorders>
              <w:top w:val="single" w:sz="4" w:space="0" w:color="auto"/>
              <w:left w:val="single" w:sz="4" w:space="0" w:color="auto"/>
              <w:bottom w:val="single" w:sz="4" w:space="0" w:color="auto"/>
            </w:tcBorders>
            <w:shd w:val="clear" w:color="auto" w:fill="FFFFFF"/>
            <w:vAlign w:val="bottom"/>
          </w:tcPr>
          <w:p w14:paraId="7BF72837"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Намалява не на риска от въздейств ие върху околната</w:t>
            </w:r>
          </w:p>
        </w:tc>
        <w:tc>
          <w:tcPr>
            <w:tcW w:w="1133" w:type="dxa"/>
            <w:tcBorders>
              <w:top w:val="single" w:sz="4" w:space="0" w:color="auto"/>
              <w:left w:val="single" w:sz="4" w:space="0" w:color="auto"/>
              <w:bottom w:val="single" w:sz="4" w:space="0" w:color="auto"/>
            </w:tcBorders>
            <w:shd w:val="clear" w:color="auto" w:fill="FFFFFF"/>
          </w:tcPr>
          <w:p w14:paraId="53CEB03A"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3B4B90CA"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закупена</w:t>
            </w:r>
          </w:p>
          <w:p w14:paraId="5CFE688D"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техника</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26FDDAE4"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Еколого</w:t>
            </w:r>
          </w:p>
          <w:p w14:paraId="73C3255B"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съобразн</w:t>
            </w:r>
          </w:p>
          <w:p w14:paraId="207D0DAB"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w:t>
            </w:r>
          </w:p>
          <w:p w14:paraId="78822B77" w14:textId="77777777" w:rsidR="00F04698" w:rsidRDefault="00F04698" w:rsidP="003144F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 е и третиран</w:t>
            </w:r>
          </w:p>
        </w:tc>
      </w:tr>
    </w:tbl>
    <w:p w14:paraId="53B6D11B" w14:textId="77777777" w:rsidR="00F04698" w:rsidRDefault="00F04698">
      <w:pPr>
        <w:framePr w:w="16282" w:wrap="notBeside" w:vAnchor="text" w:hAnchor="text" w:xAlign="center" w:y="1"/>
        <w:rPr>
          <w:sz w:val="2"/>
          <w:szCs w:val="2"/>
        </w:rPr>
      </w:pPr>
    </w:p>
    <w:p w14:paraId="2780D5DF"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71049653" w14:textId="77777777">
        <w:trPr>
          <w:trHeight w:hRule="exact" w:val="706"/>
          <w:jc w:val="center"/>
        </w:trPr>
        <w:tc>
          <w:tcPr>
            <w:tcW w:w="1387" w:type="dxa"/>
            <w:tcBorders>
              <w:top w:val="single" w:sz="4" w:space="0" w:color="auto"/>
              <w:left w:val="single" w:sz="4" w:space="0" w:color="auto"/>
            </w:tcBorders>
            <w:shd w:val="clear" w:color="auto" w:fill="FFFFFF"/>
          </w:tcPr>
          <w:p w14:paraId="1499966B"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632C4882"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34E68190"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0A053F17" w14:textId="77777777" w:rsidR="00F04698" w:rsidRDefault="00F04698">
            <w:pPr>
              <w:framePr w:w="16282"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14:paraId="06521DAA" w14:textId="77777777" w:rsidR="00F04698" w:rsidRDefault="00F04698">
            <w:pPr>
              <w:framePr w:w="16282"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1748C11A"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5D24BAB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Д</w:t>
            </w:r>
          </w:p>
        </w:tc>
        <w:tc>
          <w:tcPr>
            <w:tcW w:w="1138" w:type="dxa"/>
            <w:tcBorders>
              <w:top w:val="single" w:sz="4" w:space="0" w:color="auto"/>
              <w:left w:val="single" w:sz="4" w:space="0" w:color="auto"/>
            </w:tcBorders>
            <w:shd w:val="clear" w:color="auto" w:fill="FFFFFF"/>
          </w:tcPr>
          <w:p w14:paraId="651BE82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среда</w:t>
            </w:r>
          </w:p>
        </w:tc>
        <w:tc>
          <w:tcPr>
            <w:tcW w:w="1133" w:type="dxa"/>
            <w:tcBorders>
              <w:top w:val="single" w:sz="4" w:space="0" w:color="auto"/>
              <w:left w:val="single" w:sz="4" w:space="0" w:color="auto"/>
            </w:tcBorders>
            <w:shd w:val="clear" w:color="auto" w:fill="FFFFFF"/>
          </w:tcPr>
          <w:p w14:paraId="7AA5182B" w14:textId="77777777" w:rsidR="00F04698" w:rsidRDefault="00F04698">
            <w:pPr>
              <w:framePr w:w="16282"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vAlign w:val="bottom"/>
          </w:tcPr>
          <w:p w14:paraId="2A9D363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w:t>
            </w:r>
          </w:p>
          <w:p w14:paraId="6C349FF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w:t>
            </w:r>
          </w:p>
          <w:p w14:paraId="39EA6A8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ите</w:t>
            </w:r>
          </w:p>
        </w:tc>
      </w:tr>
      <w:tr w:rsidR="00F04698" w14:paraId="2FCFD934" w14:textId="77777777">
        <w:trPr>
          <w:trHeight w:hRule="exact" w:val="1848"/>
          <w:jc w:val="center"/>
        </w:trPr>
        <w:tc>
          <w:tcPr>
            <w:tcW w:w="1387" w:type="dxa"/>
            <w:vMerge w:val="restart"/>
            <w:tcBorders>
              <w:top w:val="single" w:sz="4" w:space="0" w:color="auto"/>
              <w:left w:val="single" w:sz="4" w:space="0" w:color="auto"/>
            </w:tcBorders>
            <w:shd w:val="clear" w:color="auto" w:fill="FFFFFF"/>
          </w:tcPr>
          <w:p w14:paraId="5807E896" w14:textId="77777777" w:rsidR="00F04698" w:rsidRDefault="00F04698">
            <w:pPr>
              <w:framePr w:w="16282" w:wrap="notBeside" w:vAnchor="text" w:hAnchor="text" w:xAlign="center" w:y="1"/>
              <w:rPr>
                <w:sz w:val="10"/>
                <w:szCs w:val="10"/>
              </w:rPr>
            </w:pPr>
          </w:p>
        </w:tc>
        <w:tc>
          <w:tcPr>
            <w:tcW w:w="1560" w:type="dxa"/>
            <w:vMerge/>
            <w:tcBorders>
              <w:left w:val="single" w:sz="4" w:space="0" w:color="auto"/>
            </w:tcBorders>
            <w:shd w:val="clear" w:color="auto" w:fill="FFFFFF"/>
          </w:tcPr>
          <w:p w14:paraId="427294D7"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0C4C77C" w14:textId="77777777" w:rsidR="00F04698" w:rsidRDefault="00F04698" w:rsidP="003144F8">
            <w:pPr>
              <w:pStyle w:val="21"/>
              <w:framePr w:w="16282" w:wrap="notBeside" w:vAnchor="text" w:hAnchor="text" w:xAlign="center" w:y="1"/>
              <w:shd w:val="clear" w:color="auto" w:fill="auto"/>
              <w:spacing w:before="0" w:after="0" w:line="235" w:lineRule="exact"/>
              <w:ind w:left="157" w:right="109" w:firstLine="0"/>
              <w:jc w:val="both"/>
              <w:rPr>
                <w:rFonts w:cs="Tahoma"/>
              </w:rPr>
            </w:pPr>
            <w:r>
              <w:rPr>
                <w:rStyle w:val="292"/>
              </w:rPr>
              <w:t>Ежегодна подмяна на амортизирани съдове</w:t>
            </w:r>
          </w:p>
        </w:tc>
        <w:tc>
          <w:tcPr>
            <w:tcW w:w="1277" w:type="dxa"/>
            <w:tcBorders>
              <w:top w:val="single" w:sz="4" w:space="0" w:color="auto"/>
              <w:left w:val="single" w:sz="4" w:space="0" w:color="auto"/>
            </w:tcBorders>
            <w:shd w:val="clear" w:color="auto" w:fill="FFFFFF"/>
          </w:tcPr>
          <w:p w14:paraId="5825AF8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ежегодно</w:t>
            </w:r>
          </w:p>
        </w:tc>
        <w:tc>
          <w:tcPr>
            <w:tcW w:w="2126" w:type="dxa"/>
            <w:tcBorders>
              <w:top w:val="single" w:sz="4" w:space="0" w:color="auto"/>
              <w:left w:val="single" w:sz="4" w:space="0" w:color="auto"/>
            </w:tcBorders>
            <w:shd w:val="clear" w:color="auto" w:fill="FFFFFF"/>
          </w:tcPr>
          <w:p w14:paraId="38CC5CFC" w14:textId="77777777" w:rsidR="00F04698" w:rsidRDefault="00F04698">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Община Карлово</w:t>
            </w:r>
          </w:p>
          <w:p w14:paraId="13180232" w14:textId="77777777" w:rsidR="00F04698" w:rsidRDefault="00F04698" w:rsidP="003144F8">
            <w:pPr>
              <w:pStyle w:val="21"/>
              <w:framePr w:w="16282" w:wrap="notBeside" w:vAnchor="text" w:hAnchor="text" w:xAlign="center" w:y="1"/>
              <w:shd w:val="clear" w:color="auto" w:fill="auto"/>
              <w:spacing w:before="300" w:after="0" w:line="235" w:lineRule="exact"/>
              <w:ind w:firstLine="0"/>
              <w:jc w:val="left"/>
              <w:rPr>
                <w:rFonts w:cs="Tahoma"/>
              </w:rPr>
            </w:pPr>
            <w:r>
              <w:rPr>
                <w:rStyle w:val="292"/>
              </w:rPr>
              <w:t>Консорциум „Чистота Карлово“</w:t>
            </w:r>
          </w:p>
        </w:tc>
        <w:tc>
          <w:tcPr>
            <w:tcW w:w="1272" w:type="dxa"/>
            <w:tcBorders>
              <w:top w:val="single" w:sz="4" w:space="0" w:color="auto"/>
              <w:left w:val="single" w:sz="4" w:space="0" w:color="auto"/>
            </w:tcBorders>
            <w:shd w:val="clear" w:color="auto" w:fill="FFFFFF"/>
          </w:tcPr>
          <w:p w14:paraId="1B18F90E" w14:textId="77777777" w:rsidR="00F04698" w:rsidRPr="003144F8" w:rsidRDefault="00F04698">
            <w:pPr>
              <w:pStyle w:val="21"/>
              <w:framePr w:w="16282" w:wrap="notBeside" w:vAnchor="text" w:hAnchor="text" w:xAlign="center" w:y="1"/>
              <w:shd w:val="clear" w:color="auto" w:fill="auto"/>
              <w:spacing w:before="0" w:after="0" w:line="190" w:lineRule="exact"/>
              <w:ind w:firstLine="0"/>
              <w:jc w:val="left"/>
              <w:rPr>
                <w:rFonts w:cs="Tahoma"/>
                <w:highlight w:val="yellow"/>
              </w:rPr>
            </w:pPr>
            <w:r w:rsidRPr="003144F8">
              <w:rPr>
                <w:rStyle w:val="292"/>
              </w:rPr>
              <w:t>20 000 лв./г.</w:t>
            </w:r>
          </w:p>
        </w:tc>
        <w:tc>
          <w:tcPr>
            <w:tcW w:w="1560" w:type="dxa"/>
            <w:tcBorders>
              <w:top w:val="single" w:sz="4" w:space="0" w:color="auto"/>
              <w:left w:val="single" w:sz="4" w:space="0" w:color="auto"/>
            </w:tcBorders>
            <w:shd w:val="clear" w:color="auto" w:fill="FFFFFF"/>
          </w:tcPr>
          <w:p w14:paraId="28174D1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План-сметка</w:t>
            </w:r>
          </w:p>
          <w:p w14:paraId="20F5AF12"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Консорциум „Чистота Карлово“</w:t>
            </w:r>
          </w:p>
        </w:tc>
        <w:tc>
          <w:tcPr>
            <w:tcW w:w="1138" w:type="dxa"/>
            <w:tcBorders>
              <w:top w:val="single" w:sz="4" w:space="0" w:color="auto"/>
              <w:left w:val="single" w:sz="4" w:space="0" w:color="auto"/>
            </w:tcBorders>
            <w:shd w:val="clear" w:color="auto" w:fill="FFFFFF"/>
          </w:tcPr>
          <w:p w14:paraId="0C4A0A1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 тяване разпилява нето на отпадъци</w:t>
            </w:r>
          </w:p>
        </w:tc>
        <w:tc>
          <w:tcPr>
            <w:tcW w:w="1133" w:type="dxa"/>
            <w:tcBorders>
              <w:top w:val="single" w:sz="4" w:space="0" w:color="auto"/>
              <w:left w:val="single" w:sz="4" w:space="0" w:color="auto"/>
            </w:tcBorders>
            <w:shd w:val="clear" w:color="auto" w:fill="FFFFFF"/>
          </w:tcPr>
          <w:p w14:paraId="0F7242A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 подменен и съдове</w:t>
            </w:r>
          </w:p>
        </w:tc>
        <w:tc>
          <w:tcPr>
            <w:tcW w:w="998" w:type="dxa"/>
            <w:tcBorders>
              <w:top w:val="single" w:sz="4" w:space="0" w:color="auto"/>
              <w:left w:val="single" w:sz="4" w:space="0" w:color="auto"/>
              <w:right w:val="single" w:sz="4" w:space="0" w:color="auto"/>
            </w:tcBorders>
            <w:shd w:val="clear" w:color="auto" w:fill="FFFFFF"/>
            <w:vAlign w:val="bottom"/>
          </w:tcPr>
          <w:p w14:paraId="2D73541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w:t>
            </w:r>
          </w:p>
          <w:p w14:paraId="3C6DA6E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55A9071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система</w:t>
            </w:r>
          </w:p>
          <w:p w14:paraId="5082046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26EEBCD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 е на отпадъц и</w:t>
            </w:r>
          </w:p>
        </w:tc>
      </w:tr>
      <w:tr w:rsidR="00F04698" w14:paraId="4DE2DE43" w14:textId="77777777">
        <w:trPr>
          <w:trHeight w:hRule="exact" w:val="2314"/>
          <w:jc w:val="center"/>
        </w:trPr>
        <w:tc>
          <w:tcPr>
            <w:tcW w:w="1387" w:type="dxa"/>
            <w:vMerge/>
            <w:tcBorders>
              <w:left w:val="single" w:sz="4" w:space="0" w:color="auto"/>
            </w:tcBorders>
            <w:shd w:val="clear" w:color="auto" w:fill="FFFFFF"/>
          </w:tcPr>
          <w:p w14:paraId="53CC69D8"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64056805"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3E747EE1"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Увеличаване кратността на обслужване на съдовете за отпадъци.</w:t>
            </w:r>
          </w:p>
        </w:tc>
        <w:tc>
          <w:tcPr>
            <w:tcW w:w="1277" w:type="dxa"/>
            <w:tcBorders>
              <w:top w:val="single" w:sz="4" w:space="0" w:color="auto"/>
              <w:left w:val="single" w:sz="4" w:space="0" w:color="auto"/>
            </w:tcBorders>
            <w:shd w:val="clear" w:color="auto" w:fill="FFFFFF"/>
          </w:tcPr>
          <w:p w14:paraId="16344945" w14:textId="77777777" w:rsidR="00F04698" w:rsidRDefault="00F04698" w:rsidP="003144F8">
            <w:pPr>
              <w:pStyle w:val="21"/>
              <w:framePr w:w="16282" w:wrap="notBeside" w:vAnchor="text" w:hAnchor="text" w:xAlign="center" w:y="1"/>
              <w:shd w:val="clear" w:color="auto" w:fill="auto"/>
              <w:spacing w:before="0" w:after="60" w:line="190" w:lineRule="exact"/>
              <w:ind w:firstLine="0"/>
              <w:jc w:val="left"/>
              <w:rPr>
                <w:rFonts w:cs="Tahoma"/>
              </w:rPr>
            </w:pPr>
            <w:r>
              <w:rPr>
                <w:rStyle w:val="292"/>
              </w:rPr>
              <w:t>30.12.2020г.</w:t>
            </w:r>
          </w:p>
        </w:tc>
        <w:tc>
          <w:tcPr>
            <w:tcW w:w="2126" w:type="dxa"/>
            <w:tcBorders>
              <w:top w:val="single" w:sz="4" w:space="0" w:color="auto"/>
              <w:left w:val="single" w:sz="4" w:space="0" w:color="auto"/>
            </w:tcBorders>
            <w:shd w:val="clear" w:color="auto" w:fill="FFFFFF"/>
          </w:tcPr>
          <w:p w14:paraId="6EEB9323" w14:textId="77777777" w:rsidR="00F04698" w:rsidRDefault="00F04698" w:rsidP="003144F8">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Община Карлово</w:t>
            </w:r>
          </w:p>
          <w:p w14:paraId="5E7892F5" w14:textId="77777777" w:rsidR="00F04698" w:rsidRDefault="00F04698" w:rsidP="003144F8">
            <w:pPr>
              <w:pStyle w:val="21"/>
              <w:framePr w:w="16282" w:wrap="notBeside" w:vAnchor="text" w:hAnchor="text" w:xAlign="center" w:y="1"/>
              <w:shd w:val="clear" w:color="auto" w:fill="auto"/>
              <w:spacing w:before="300" w:after="0" w:line="235" w:lineRule="exact"/>
              <w:ind w:firstLine="0"/>
              <w:jc w:val="left"/>
              <w:rPr>
                <w:rFonts w:cs="Tahoma"/>
              </w:rPr>
            </w:pPr>
            <w:r>
              <w:rPr>
                <w:rStyle w:val="292"/>
              </w:rPr>
              <w:t>Консорциум „Чистота Карлово“</w:t>
            </w:r>
          </w:p>
        </w:tc>
        <w:tc>
          <w:tcPr>
            <w:tcW w:w="1272" w:type="dxa"/>
            <w:tcBorders>
              <w:top w:val="single" w:sz="4" w:space="0" w:color="auto"/>
              <w:left w:val="single" w:sz="4" w:space="0" w:color="auto"/>
            </w:tcBorders>
            <w:shd w:val="clear" w:color="auto" w:fill="FFFFFF"/>
          </w:tcPr>
          <w:p w14:paraId="52AABAE9" w14:textId="77777777" w:rsidR="00F04698" w:rsidRPr="003144F8" w:rsidRDefault="00F04698">
            <w:pPr>
              <w:pStyle w:val="21"/>
              <w:framePr w:w="16282" w:wrap="notBeside" w:vAnchor="text" w:hAnchor="text" w:xAlign="center" w:y="1"/>
              <w:shd w:val="clear" w:color="auto" w:fill="auto"/>
              <w:spacing w:before="0" w:after="0" w:line="235" w:lineRule="exact"/>
              <w:ind w:firstLine="0"/>
              <w:jc w:val="left"/>
              <w:rPr>
                <w:rFonts w:cs="Tahoma"/>
                <w:highlight w:val="yellow"/>
              </w:rPr>
            </w:pPr>
            <w:r w:rsidRPr="003144F8">
              <w:rPr>
                <w:rStyle w:val="292"/>
              </w:rPr>
              <w:t>200 000 лв./г.</w:t>
            </w:r>
          </w:p>
        </w:tc>
        <w:tc>
          <w:tcPr>
            <w:tcW w:w="1560" w:type="dxa"/>
            <w:tcBorders>
              <w:top w:val="single" w:sz="4" w:space="0" w:color="auto"/>
              <w:left w:val="single" w:sz="4" w:space="0" w:color="auto"/>
            </w:tcBorders>
            <w:shd w:val="clear" w:color="auto" w:fill="FFFFFF"/>
          </w:tcPr>
          <w:p w14:paraId="7AD16AC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План-сметка</w:t>
            </w:r>
          </w:p>
        </w:tc>
        <w:tc>
          <w:tcPr>
            <w:tcW w:w="1138" w:type="dxa"/>
            <w:tcBorders>
              <w:top w:val="single" w:sz="4" w:space="0" w:color="auto"/>
              <w:left w:val="single" w:sz="4" w:space="0" w:color="auto"/>
            </w:tcBorders>
            <w:shd w:val="clear" w:color="auto" w:fill="FFFFFF"/>
          </w:tcPr>
          <w:p w14:paraId="4EFAA1A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w:t>
            </w:r>
          </w:p>
          <w:p w14:paraId="001918A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тяване</w:t>
            </w:r>
          </w:p>
          <w:p w14:paraId="5DD492D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разпилява</w:t>
            </w:r>
          </w:p>
          <w:p w14:paraId="3F1234D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нето и</w:t>
            </w:r>
          </w:p>
          <w:p w14:paraId="3881474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нерегламе</w:t>
            </w:r>
          </w:p>
          <w:p w14:paraId="5298A40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нтираното</w:t>
            </w:r>
          </w:p>
          <w:p w14:paraId="44DA22B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изхвърлян</w:t>
            </w:r>
          </w:p>
          <w:p w14:paraId="7F73D0A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 на</w:t>
            </w:r>
          </w:p>
          <w:p w14:paraId="19196E2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w:t>
            </w:r>
          </w:p>
        </w:tc>
        <w:tc>
          <w:tcPr>
            <w:tcW w:w="1133" w:type="dxa"/>
            <w:tcBorders>
              <w:top w:val="single" w:sz="4" w:space="0" w:color="auto"/>
              <w:left w:val="single" w:sz="4" w:space="0" w:color="auto"/>
            </w:tcBorders>
            <w:shd w:val="clear" w:color="auto" w:fill="FFFFFF"/>
          </w:tcPr>
          <w:p w14:paraId="7FA3272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Кратност</w:t>
            </w:r>
          </w:p>
          <w:p w14:paraId="312104D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на</w:t>
            </w:r>
          </w:p>
          <w:p w14:paraId="5AC37CA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извозване</w:t>
            </w:r>
          </w:p>
          <w:p w14:paraId="1891F6A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на</w:t>
            </w:r>
          </w:p>
          <w:p w14:paraId="32AF177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отпадъцит</w:t>
            </w:r>
          </w:p>
          <w:p w14:paraId="0223103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w:t>
            </w:r>
          </w:p>
        </w:tc>
        <w:tc>
          <w:tcPr>
            <w:tcW w:w="998" w:type="dxa"/>
            <w:tcBorders>
              <w:top w:val="single" w:sz="4" w:space="0" w:color="auto"/>
              <w:left w:val="single" w:sz="4" w:space="0" w:color="auto"/>
              <w:right w:val="single" w:sz="4" w:space="0" w:color="auto"/>
            </w:tcBorders>
            <w:shd w:val="clear" w:color="auto" w:fill="FFFFFF"/>
          </w:tcPr>
          <w:p w14:paraId="1630B58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Създаде</w:t>
            </w:r>
          </w:p>
          <w:p w14:paraId="65B045A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366CC0B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w:t>
            </w:r>
          </w:p>
          <w:p w14:paraId="052A8E1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4C99DF1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система</w:t>
            </w:r>
          </w:p>
          <w:p w14:paraId="46118F2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за</w:t>
            </w:r>
          </w:p>
          <w:p w14:paraId="2AAD1A9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събиран е на отпадъц и</w:t>
            </w:r>
          </w:p>
        </w:tc>
      </w:tr>
      <w:tr w:rsidR="00F04698" w14:paraId="503C8866" w14:textId="77777777">
        <w:trPr>
          <w:trHeight w:hRule="exact" w:val="1387"/>
          <w:jc w:val="center"/>
        </w:trPr>
        <w:tc>
          <w:tcPr>
            <w:tcW w:w="1387" w:type="dxa"/>
            <w:vMerge/>
            <w:tcBorders>
              <w:left w:val="single" w:sz="4" w:space="0" w:color="auto"/>
            </w:tcBorders>
            <w:shd w:val="clear" w:color="auto" w:fill="FFFFFF"/>
          </w:tcPr>
          <w:p w14:paraId="13759964"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218A5E22"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5449F8CB"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Подобряване на ефективността и създаване на навременна координация между служителите, отговорни за дейността и фирмата, извършваща събирането и извозването на отпадъците.</w:t>
            </w:r>
          </w:p>
        </w:tc>
        <w:tc>
          <w:tcPr>
            <w:tcW w:w="1277" w:type="dxa"/>
            <w:tcBorders>
              <w:top w:val="single" w:sz="4" w:space="0" w:color="auto"/>
              <w:left w:val="single" w:sz="4" w:space="0" w:color="auto"/>
            </w:tcBorders>
            <w:shd w:val="clear" w:color="auto" w:fill="FFFFFF"/>
          </w:tcPr>
          <w:p w14:paraId="34DA77A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ежегодно</w:t>
            </w:r>
          </w:p>
        </w:tc>
        <w:tc>
          <w:tcPr>
            <w:tcW w:w="2126" w:type="dxa"/>
            <w:tcBorders>
              <w:top w:val="single" w:sz="4" w:space="0" w:color="auto"/>
              <w:left w:val="single" w:sz="4" w:space="0" w:color="auto"/>
            </w:tcBorders>
            <w:shd w:val="clear" w:color="auto" w:fill="FFFFFF"/>
          </w:tcPr>
          <w:p w14:paraId="3C2D6829"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2"/>
              </w:rPr>
              <w:t>Община Карлово</w:t>
            </w:r>
          </w:p>
        </w:tc>
        <w:tc>
          <w:tcPr>
            <w:tcW w:w="1272" w:type="dxa"/>
            <w:tcBorders>
              <w:top w:val="single" w:sz="4" w:space="0" w:color="auto"/>
              <w:left w:val="single" w:sz="4" w:space="0" w:color="auto"/>
            </w:tcBorders>
            <w:shd w:val="clear" w:color="auto" w:fill="FFFFFF"/>
          </w:tcPr>
          <w:p w14:paraId="3501B799"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DED4618"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14:paraId="32A6D49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Предотвра</w:t>
            </w:r>
          </w:p>
          <w:p w14:paraId="4535B45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тяване</w:t>
            </w:r>
          </w:p>
          <w:p w14:paraId="385341A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разпилява</w:t>
            </w:r>
          </w:p>
          <w:p w14:paraId="6D0A35F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не на</w:t>
            </w:r>
          </w:p>
          <w:p w14:paraId="3BC4916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отпадъцит</w:t>
            </w:r>
          </w:p>
          <w:p w14:paraId="7F0B0C6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w:t>
            </w:r>
          </w:p>
        </w:tc>
        <w:tc>
          <w:tcPr>
            <w:tcW w:w="1133" w:type="dxa"/>
            <w:tcBorders>
              <w:top w:val="single" w:sz="4" w:space="0" w:color="auto"/>
              <w:left w:val="single" w:sz="4" w:space="0" w:color="auto"/>
            </w:tcBorders>
            <w:shd w:val="clear" w:color="auto" w:fill="FFFFFF"/>
            <w:vAlign w:val="bottom"/>
          </w:tcPr>
          <w:p w14:paraId="65E8ED5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Извършва не на ежегодни мерки за подобрени е</w:t>
            </w:r>
          </w:p>
        </w:tc>
        <w:tc>
          <w:tcPr>
            <w:tcW w:w="998" w:type="dxa"/>
            <w:tcBorders>
              <w:top w:val="single" w:sz="4" w:space="0" w:color="auto"/>
              <w:left w:val="single" w:sz="4" w:space="0" w:color="auto"/>
              <w:right w:val="single" w:sz="4" w:space="0" w:color="auto"/>
            </w:tcBorders>
            <w:shd w:val="clear" w:color="auto" w:fill="FFFFFF"/>
            <w:vAlign w:val="bottom"/>
          </w:tcPr>
          <w:p w14:paraId="33E7107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Създаде</w:t>
            </w:r>
          </w:p>
          <w:p w14:paraId="427016A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6121C19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w:t>
            </w:r>
          </w:p>
          <w:p w14:paraId="670C64D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6184912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организа</w:t>
            </w:r>
          </w:p>
          <w:p w14:paraId="35C135D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ция</w:t>
            </w:r>
          </w:p>
        </w:tc>
      </w:tr>
      <w:tr w:rsidR="00F04698" w14:paraId="72F97046" w14:textId="77777777">
        <w:trPr>
          <w:trHeight w:hRule="exact" w:val="1853"/>
          <w:jc w:val="center"/>
        </w:trPr>
        <w:tc>
          <w:tcPr>
            <w:tcW w:w="1387" w:type="dxa"/>
            <w:vMerge/>
            <w:tcBorders>
              <w:left w:val="single" w:sz="4" w:space="0" w:color="auto"/>
            </w:tcBorders>
            <w:shd w:val="clear" w:color="auto" w:fill="FFFFFF"/>
          </w:tcPr>
          <w:p w14:paraId="3D498978" w14:textId="77777777" w:rsidR="00F04698" w:rsidRDefault="00F04698">
            <w:pPr>
              <w:framePr w:w="16282" w:wrap="notBeside" w:vAnchor="text" w:hAnchor="text" w:xAlign="center" w:y="1"/>
            </w:pPr>
          </w:p>
        </w:tc>
        <w:tc>
          <w:tcPr>
            <w:tcW w:w="1560" w:type="dxa"/>
            <w:vMerge/>
            <w:tcBorders>
              <w:left w:val="single" w:sz="4" w:space="0" w:color="auto"/>
            </w:tcBorders>
            <w:shd w:val="clear" w:color="auto" w:fill="FFFFFF"/>
          </w:tcPr>
          <w:p w14:paraId="492BA752"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2ABECFC1" w14:textId="77777777" w:rsidR="00F04698"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Pr>
                <w:rStyle w:val="292"/>
              </w:rPr>
              <w:t>Водене на точна отчетност на количествата събрани, извозени, предадени за оползотворяване и депонирани отпадъци.</w:t>
            </w:r>
          </w:p>
        </w:tc>
        <w:tc>
          <w:tcPr>
            <w:tcW w:w="1277" w:type="dxa"/>
            <w:tcBorders>
              <w:top w:val="single" w:sz="4" w:space="0" w:color="auto"/>
              <w:left w:val="single" w:sz="4" w:space="0" w:color="auto"/>
            </w:tcBorders>
            <w:shd w:val="clear" w:color="auto" w:fill="FFFFFF"/>
          </w:tcPr>
          <w:p w14:paraId="7534E638" w14:textId="77777777" w:rsidR="00F04698" w:rsidRPr="001F7233" w:rsidRDefault="00F04698">
            <w:pPr>
              <w:pStyle w:val="21"/>
              <w:framePr w:w="16282" w:wrap="notBeside" w:vAnchor="text" w:hAnchor="text" w:xAlign="center" w:y="1"/>
              <w:shd w:val="clear" w:color="auto" w:fill="auto"/>
              <w:spacing w:before="0" w:after="0" w:line="190" w:lineRule="exact"/>
              <w:ind w:firstLine="0"/>
              <w:jc w:val="left"/>
              <w:rPr>
                <w:rFonts w:cs="Tahoma"/>
              </w:rPr>
            </w:pPr>
            <w:r w:rsidRPr="001F7233">
              <w:rPr>
                <w:rStyle w:val="292"/>
              </w:rPr>
              <w:t>ежемесечно</w:t>
            </w:r>
          </w:p>
        </w:tc>
        <w:tc>
          <w:tcPr>
            <w:tcW w:w="2126" w:type="dxa"/>
            <w:tcBorders>
              <w:top w:val="single" w:sz="4" w:space="0" w:color="auto"/>
              <w:left w:val="single" w:sz="4" w:space="0" w:color="auto"/>
            </w:tcBorders>
            <w:shd w:val="clear" w:color="auto" w:fill="FFFFFF"/>
          </w:tcPr>
          <w:p w14:paraId="0970DAA6" w14:textId="77777777" w:rsidR="00F04698" w:rsidRDefault="00F04698" w:rsidP="003144F8">
            <w:pPr>
              <w:pStyle w:val="21"/>
              <w:framePr w:w="16282" w:wrap="notBeside" w:vAnchor="text" w:hAnchor="text" w:xAlign="center" w:y="1"/>
              <w:shd w:val="clear" w:color="auto" w:fill="auto"/>
              <w:spacing w:before="0" w:after="300" w:line="190" w:lineRule="exact"/>
              <w:ind w:firstLine="0"/>
              <w:jc w:val="left"/>
              <w:rPr>
                <w:rFonts w:cs="Tahoma"/>
              </w:rPr>
            </w:pPr>
            <w:r>
              <w:rPr>
                <w:rStyle w:val="292"/>
              </w:rPr>
              <w:t>Община Карлово</w:t>
            </w:r>
          </w:p>
          <w:p w14:paraId="4980BFC9" w14:textId="77777777" w:rsidR="00F04698" w:rsidRDefault="00F04698" w:rsidP="003144F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Консорциум „Чистота Карлово“</w:t>
            </w:r>
          </w:p>
        </w:tc>
        <w:tc>
          <w:tcPr>
            <w:tcW w:w="1272" w:type="dxa"/>
            <w:tcBorders>
              <w:top w:val="single" w:sz="4" w:space="0" w:color="auto"/>
              <w:left w:val="single" w:sz="4" w:space="0" w:color="auto"/>
            </w:tcBorders>
            <w:shd w:val="clear" w:color="auto" w:fill="FFFFFF"/>
          </w:tcPr>
          <w:p w14:paraId="6B4A65AC"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02B67A8"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14:paraId="3C34485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Ефективн</w:t>
            </w:r>
          </w:p>
          <w:p w14:paraId="3CC8D15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w:t>
            </w:r>
          </w:p>
          <w:p w14:paraId="7F137088"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2"/>
              </w:rPr>
              <w:t>управлени е на дейностит е по отпадъцит е</w:t>
            </w:r>
          </w:p>
        </w:tc>
        <w:tc>
          <w:tcPr>
            <w:tcW w:w="1133" w:type="dxa"/>
            <w:tcBorders>
              <w:top w:val="single" w:sz="4" w:space="0" w:color="auto"/>
              <w:left w:val="single" w:sz="4" w:space="0" w:color="auto"/>
            </w:tcBorders>
            <w:shd w:val="clear" w:color="auto" w:fill="FFFFFF"/>
          </w:tcPr>
          <w:p w14:paraId="27D11CA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Ежегодно</w:t>
            </w:r>
          </w:p>
          <w:p w14:paraId="1C43EC7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отчитане</w:t>
            </w:r>
          </w:p>
          <w:p w14:paraId="74D41A0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на</w:t>
            </w:r>
          </w:p>
          <w:p w14:paraId="07F7553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количеств</w:t>
            </w:r>
          </w:p>
          <w:p w14:paraId="368DBEC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ата</w:t>
            </w:r>
          </w:p>
          <w:p w14:paraId="76DCCC4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отпадъци</w:t>
            </w:r>
          </w:p>
        </w:tc>
        <w:tc>
          <w:tcPr>
            <w:tcW w:w="998" w:type="dxa"/>
            <w:tcBorders>
              <w:top w:val="single" w:sz="4" w:space="0" w:color="auto"/>
              <w:left w:val="single" w:sz="4" w:space="0" w:color="auto"/>
              <w:right w:val="single" w:sz="4" w:space="0" w:color="auto"/>
            </w:tcBorders>
            <w:shd w:val="clear" w:color="auto" w:fill="FFFFFF"/>
          </w:tcPr>
          <w:p w14:paraId="0F95C6E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Създаде</w:t>
            </w:r>
          </w:p>
          <w:p w14:paraId="7FFBDF7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на</w:t>
            </w:r>
          </w:p>
          <w:p w14:paraId="7CB97CE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ефектив на база данни</w:t>
            </w:r>
          </w:p>
        </w:tc>
      </w:tr>
      <w:tr w:rsidR="00F04698" w14:paraId="796F2143" w14:textId="77777777">
        <w:trPr>
          <w:trHeight w:hRule="exact" w:val="706"/>
          <w:jc w:val="center"/>
        </w:trPr>
        <w:tc>
          <w:tcPr>
            <w:tcW w:w="1387" w:type="dxa"/>
            <w:vMerge/>
            <w:tcBorders>
              <w:left w:val="single" w:sz="4" w:space="0" w:color="auto"/>
              <w:bottom w:val="single" w:sz="4" w:space="0" w:color="auto"/>
            </w:tcBorders>
            <w:shd w:val="clear" w:color="auto" w:fill="FFFFFF"/>
          </w:tcPr>
          <w:p w14:paraId="66551CD9" w14:textId="77777777" w:rsidR="00F04698" w:rsidRDefault="00F04698">
            <w:pPr>
              <w:framePr w:w="16282" w:wrap="notBeside" w:vAnchor="text" w:hAnchor="text" w:xAlign="center" w:y="1"/>
            </w:pPr>
          </w:p>
        </w:tc>
        <w:tc>
          <w:tcPr>
            <w:tcW w:w="1560" w:type="dxa"/>
            <w:vMerge/>
            <w:tcBorders>
              <w:left w:val="single" w:sz="4" w:space="0" w:color="auto"/>
              <w:bottom w:val="single" w:sz="4" w:space="0" w:color="auto"/>
            </w:tcBorders>
            <w:shd w:val="clear" w:color="auto" w:fill="FFFFFF"/>
          </w:tcPr>
          <w:p w14:paraId="6A408E91"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49AA336E" w14:textId="77777777" w:rsidR="00F04698" w:rsidRDefault="00F04698" w:rsidP="003144F8">
            <w:pPr>
              <w:pStyle w:val="21"/>
              <w:framePr w:w="16282" w:wrap="notBeside" w:vAnchor="text" w:hAnchor="text" w:xAlign="center" w:y="1"/>
              <w:shd w:val="clear" w:color="auto" w:fill="auto"/>
              <w:spacing w:before="0" w:after="0" w:line="226" w:lineRule="exact"/>
              <w:ind w:left="157" w:right="109" w:firstLine="0"/>
              <w:jc w:val="both"/>
              <w:rPr>
                <w:rFonts w:cs="Tahoma"/>
              </w:rPr>
            </w:pPr>
            <w:r>
              <w:rPr>
                <w:rStyle w:val="292"/>
              </w:rPr>
              <w:t>Почистване на места, замърсени с отпадъци със специализирана техника.</w:t>
            </w:r>
          </w:p>
        </w:tc>
        <w:tc>
          <w:tcPr>
            <w:tcW w:w="1277" w:type="dxa"/>
            <w:tcBorders>
              <w:top w:val="single" w:sz="4" w:space="0" w:color="auto"/>
              <w:left w:val="single" w:sz="4" w:space="0" w:color="auto"/>
              <w:bottom w:val="single" w:sz="4" w:space="0" w:color="auto"/>
            </w:tcBorders>
            <w:shd w:val="clear" w:color="auto" w:fill="FFFFFF"/>
          </w:tcPr>
          <w:p w14:paraId="3C2DB770" w14:textId="77777777" w:rsidR="00F04698" w:rsidRPr="001F7233" w:rsidRDefault="00F04698">
            <w:pPr>
              <w:pStyle w:val="21"/>
              <w:framePr w:w="16282" w:wrap="notBeside" w:vAnchor="text" w:hAnchor="text" w:xAlign="center" w:y="1"/>
              <w:shd w:val="clear" w:color="auto" w:fill="auto"/>
              <w:spacing w:before="0" w:after="0" w:line="190" w:lineRule="exact"/>
              <w:ind w:firstLine="0"/>
              <w:jc w:val="left"/>
              <w:rPr>
                <w:rStyle w:val="292"/>
              </w:rPr>
            </w:pPr>
            <w:r w:rsidRPr="001F7233">
              <w:rPr>
                <w:rStyle w:val="292"/>
              </w:rPr>
              <w:t>30.12.2015 г.</w:t>
            </w:r>
          </w:p>
          <w:p w14:paraId="2183EC3D" w14:textId="3B64E5BA" w:rsidR="00630982" w:rsidRPr="001F7233" w:rsidRDefault="00630982">
            <w:pPr>
              <w:pStyle w:val="21"/>
              <w:framePr w:w="16282" w:wrap="notBeside" w:vAnchor="text" w:hAnchor="text" w:xAlign="center" w:y="1"/>
              <w:shd w:val="clear" w:color="auto" w:fill="auto"/>
              <w:spacing w:before="0" w:after="0" w:line="190" w:lineRule="exact"/>
              <w:ind w:firstLine="0"/>
              <w:jc w:val="left"/>
              <w:rPr>
                <w:rFonts w:cs="Tahoma"/>
              </w:rPr>
            </w:pPr>
            <w:r w:rsidRPr="001F7233">
              <w:rPr>
                <w:rStyle w:val="292"/>
              </w:rPr>
              <w:t xml:space="preserve">Изпълнено </w:t>
            </w:r>
          </w:p>
        </w:tc>
        <w:tc>
          <w:tcPr>
            <w:tcW w:w="2126" w:type="dxa"/>
            <w:tcBorders>
              <w:top w:val="single" w:sz="4" w:space="0" w:color="auto"/>
              <w:left w:val="single" w:sz="4" w:space="0" w:color="auto"/>
              <w:bottom w:val="single" w:sz="4" w:space="0" w:color="auto"/>
            </w:tcBorders>
            <w:shd w:val="clear" w:color="auto" w:fill="FFFFFF"/>
            <w:vAlign w:val="bottom"/>
          </w:tcPr>
          <w:p w14:paraId="5D0A9B8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Кмет</w:t>
            </w:r>
          </w:p>
          <w:p w14:paraId="7AFC784E" w14:textId="55F70F5C" w:rsidR="00F04698" w:rsidRDefault="00F04698" w:rsidP="00BA48FA">
            <w:pPr>
              <w:pStyle w:val="21"/>
              <w:framePr w:w="16282" w:wrap="notBeside" w:vAnchor="text" w:hAnchor="text" w:xAlign="center" w:y="1"/>
              <w:shd w:val="clear" w:color="auto" w:fill="auto"/>
              <w:spacing w:before="0" w:after="0" w:line="226" w:lineRule="exact"/>
              <w:ind w:firstLine="0"/>
              <w:jc w:val="left"/>
              <w:rPr>
                <w:rFonts w:cs="Tahoma"/>
              </w:rPr>
            </w:pPr>
            <w:r>
              <w:rPr>
                <w:rStyle w:val="292"/>
              </w:rPr>
              <w:t xml:space="preserve">Ресорен зам.кмет </w:t>
            </w:r>
          </w:p>
        </w:tc>
        <w:tc>
          <w:tcPr>
            <w:tcW w:w="1272" w:type="dxa"/>
            <w:tcBorders>
              <w:top w:val="single" w:sz="4" w:space="0" w:color="auto"/>
              <w:left w:val="single" w:sz="4" w:space="0" w:color="auto"/>
              <w:bottom w:val="single" w:sz="4" w:space="0" w:color="auto"/>
            </w:tcBorders>
            <w:shd w:val="clear" w:color="auto" w:fill="FFFFFF"/>
          </w:tcPr>
          <w:p w14:paraId="42A03D6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sidRPr="003144F8">
              <w:rPr>
                <w:rStyle w:val="292"/>
              </w:rPr>
              <w:t>150 000</w:t>
            </w:r>
          </w:p>
        </w:tc>
        <w:tc>
          <w:tcPr>
            <w:tcW w:w="1560" w:type="dxa"/>
            <w:tcBorders>
              <w:top w:val="single" w:sz="4" w:space="0" w:color="auto"/>
              <w:left w:val="single" w:sz="4" w:space="0" w:color="auto"/>
              <w:bottom w:val="single" w:sz="4" w:space="0" w:color="auto"/>
            </w:tcBorders>
            <w:shd w:val="clear" w:color="auto" w:fill="FFFFFF"/>
            <w:vAlign w:val="bottom"/>
          </w:tcPr>
          <w:p w14:paraId="185F5B3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План-сметка</w:t>
            </w:r>
          </w:p>
          <w:p w14:paraId="1D3B814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Общински</w:t>
            </w:r>
          </w:p>
          <w:p w14:paraId="0EDA9BD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бюджет</w:t>
            </w:r>
          </w:p>
        </w:tc>
        <w:tc>
          <w:tcPr>
            <w:tcW w:w="1138" w:type="dxa"/>
            <w:tcBorders>
              <w:top w:val="single" w:sz="4" w:space="0" w:color="auto"/>
              <w:left w:val="single" w:sz="4" w:space="0" w:color="auto"/>
              <w:bottom w:val="single" w:sz="4" w:space="0" w:color="auto"/>
            </w:tcBorders>
            <w:shd w:val="clear" w:color="auto" w:fill="FFFFFF"/>
            <w:vAlign w:val="bottom"/>
          </w:tcPr>
          <w:p w14:paraId="739A53C9"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2"/>
              </w:rPr>
              <w:t>Предотвра тяване на замърсява</w:t>
            </w:r>
          </w:p>
        </w:tc>
        <w:tc>
          <w:tcPr>
            <w:tcW w:w="1133" w:type="dxa"/>
            <w:tcBorders>
              <w:top w:val="single" w:sz="4" w:space="0" w:color="auto"/>
              <w:left w:val="single" w:sz="4" w:space="0" w:color="auto"/>
              <w:bottom w:val="single" w:sz="4" w:space="0" w:color="auto"/>
            </w:tcBorders>
            <w:shd w:val="clear" w:color="auto" w:fill="FFFFFF"/>
            <w:vAlign w:val="bottom"/>
          </w:tcPr>
          <w:p w14:paraId="028D327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Брой</w:t>
            </w:r>
          </w:p>
          <w:p w14:paraId="7DD4EC9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почистени</w:t>
            </w:r>
          </w:p>
          <w:p w14:paraId="6C85715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2"/>
              </w:rPr>
              <w:t>места</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565AEE2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2"/>
              </w:rPr>
              <w:t>Липса на замърсе ни места</w:t>
            </w:r>
          </w:p>
        </w:tc>
      </w:tr>
    </w:tbl>
    <w:p w14:paraId="375BF20A" w14:textId="77777777" w:rsidR="00F04698" w:rsidRDefault="00F04698">
      <w:pPr>
        <w:framePr w:w="16282" w:wrap="notBeside" w:vAnchor="text" w:hAnchor="text" w:xAlign="center" w:y="1"/>
        <w:rPr>
          <w:sz w:val="2"/>
          <w:szCs w:val="2"/>
        </w:rPr>
      </w:pPr>
    </w:p>
    <w:p w14:paraId="5D613648"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1560"/>
        <w:gridCol w:w="3830"/>
        <w:gridCol w:w="1277"/>
        <w:gridCol w:w="2126"/>
        <w:gridCol w:w="1272"/>
        <w:gridCol w:w="1560"/>
        <w:gridCol w:w="1138"/>
        <w:gridCol w:w="1133"/>
        <w:gridCol w:w="998"/>
      </w:tblGrid>
      <w:tr w:rsidR="00F04698" w14:paraId="6CC01863" w14:textId="77777777">
        <w:trPr>
          <w:trHeight w:hRule="exact" w:val="706"/>
          <w:jc w:val="center"/>
        </w:trPr>
        <w:tc>
          <w:tcPr>
            <w:tcW w:w="1387" w:type="dxa"/>
            <w:tcBorders>
              <w:top w:val="single" w:sz="4" w:space="0" w:color="auto"/>
              <w:left w:val="single" w:sz="4" w:space="0" w:color="auto"/>
            </w:tcBorders>
            <w:shd w:val="clear" w:color="auto" w:fill="FFFFFF"/>
          </w:tcPr>
          <w:p w14:paraId="756C6163" w14:textId="77777777" w:rsidR="00F04698" w:rsidRDefault="00F04698">
            <w:pPr>
              <w:framePr w:w="16282" w:wrap="notBeside" w:vAnchor="text" w:hAnchor="text" w:xAlign="center" w:y="1"/>
              <w:rPr>
                <w:sz w:val="10"/>
                <w:szCs w:val="10"/>
              </w:rPr>
            </w:pPr>
          </w:p>
        </w:tc>
        <w:tc>
          <w:tcPr>
            <w:tcW w:w="1560" w:type="dxa"/>
            <w:vMerge w:val="restart"/>
            <w:tcBorders>
              <w:top w:val="single" w:sz="4" w:space="0" w:color="auto"/>
              <w:left w:val="single" w:sz="4" w:space="0" w:color="auto"/>
            </w:tcBorders>
            <w:shd w:val="clear" w:color="auto" w:fill="FFFFFF"/>
          </w:tcPr>
          <w:p w14:paraId="59E10F1F"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2A0DF15A"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73F0E268" w14:textId="77777777" w:rsidR="00F04698" w:rsidRPr="00C34575" w:rsidRDefault="00F04698">
            <w:pPr>
              <w:framePr w:w="16282" w:wrap="notBeside" w:vAnchor="text" w:hAnchor="text" w:xAlign="center" w:y="1"/>
              <w:rPr>
                <w:sz w:val="10"/>
                <w:szCs w:val="10"/>
                <w:highlight w:val="yellow"/>
              </w:rPr>
            </w:pPr>
          </w:p>
        </w:tc>
        <w:tc>
          <w:tcPr>
            <w:tcW w:w="2126" w:type="dxa"/>
            <w:tcBorders>
              <w:top w:val="single" w:sz="4" w:space="0" w:color="auto"/>
              <w:left w:val="single" w:sz="4" w:space="0" w:color="auto"/>
            </w:tcBorders>
            <w:shd w:val="clear" w:color="auto" w:fill="FFFFFF"/>
            <w:vAlign w:val="bottom"/>
          </w:tcPr>
          <w:p w14:paraId="7B2AB261" w14:textId="0215190A" w:rsidR="00F04698" w:rsidRPr="00C34575" w:rsidRDefault="00F04698" w:rsidP="003144F8">
            <w:pPr>
              <w:pStyle w:val="21"/>
              <w:framePr w:w="16282" w:wrap="notBeside" w:vAnchor="text" w:hAnchor="text" w:xAlign="center" w:y="1"/>
              <w:shd w:val="clear" w:color="auto" w:fill="auto"/>
              <w:spacing w:before="0" w:after="0" w:line="230" w:lineRule="exact"/>
              <w:ind w:firstLine="0"/>
              <w:jc w:val="left"/>
              <w:rPr>
                <w:rFonts w:cs="Tahoma"/>
                <w:highlight w:val="yellow"/>
              </w:rPr>
            </w:pPr>
          </w:p>
        </w:tc>
        <w:tc>
          <w:tcPr>
            <w:tcW w:w="1272" w:type="dxa"/>
            <w:tcBorders>
              <w:top w:val="single" w:sz="4" w:space="0" w:color="auto"/>
              <w:left w:val="single" w:sz="4" w:space="0" w:color="auto"/>
            </w:tcBorders>
            <w:shd w:val="clear" w:color="auto" w:fill="FFFFFF"/>
          </w:tcPr>
          <w:p w14:paraId="300A2428"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019E22F"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14:paraId="4C06DBC5"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не на места с отпадъци</w:t>
            </w:r>
          </w:p>
        </w:tc>
        <w:tc>
          <w:tcPr>
            <w:tcW w:w="1133" w:type="dxa"/>
            <w:tcBorders>
              <w:top w:val="single" w:sz="4" w:space="0" w:color="auto"/>
              <w:left w:val="single" w:sz="4" w:space="0" w:color="auto"/>
            </w:tcBorders>
            <w:shd w:val="clear" w:color="auto" w:fill="FFFFFF"/>
          </w:tcPr>
          <w:p w14:paraId="3E2A0555" w14:textId="77777777" w:rsidR="00F04698" w:rsidRDefault="00F04698">
            <w:pPr>
              <w:framePr w:w="16282"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vAlign w:val="bottom"/>
          </w:tcPr>
          <w:p w14:paraId="6D1B75E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w:t>
            </w:r>
          </w:p>
          <w:p w14:paraId="5186171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w:t>
            </w:r>
          </w:p>
          <w:p w14:paraId="203001C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и</w:t>
            </w:r>
          </w:p>
        </w:tc>
      </w:tr>
      <w:tr w:rsidR="00F04698" w14:paraId="0706120F" w14:textId="77777777">
        <w:trPr>
          <w:trHeight w:hRule="exact" w:val="1632"/>
          <w:jc w:val="center"/>
        </w:trPr>
        <w:tc>
          <w:tcPr>
            <w:tcW w:w="1387" w:type="dxa"/>
            <w:tcBorders>
              <w:top w:val="single" w:sz="4" w:space="0" w:color="auto"/>
              <w:left w:val="single" w:sz="4" w:space="0" w:color="auto"/>
              <w:bottom w:val="single" w:sz="4" w:space="0" w:color="auto"/>
            </w:tcBorders>
            <w:shd w:val="clear" w:color="auto" w:fill="FFFFFF"/>
          </w:tcPr>
          <w:p w14:paraId="20746E8D" w14:textId="77777777" w:rsidR="00F04698" w:rsidRDefault="00F04698">
            <w:pPr>
              <w:framePr w:w="16282" w:wrap="notBeside" w:vAnchor="text" w:hAnchor="text" w:xAlign="center" w:y="1"/>
              <w:rPr>
                <w:sz w:val="10"/>
                <w:szCs w:val="10"/>
              </w:rPr>
            </w:pPr>
          </w:p>
        </w:tc>
        <w:tc>
          <w:tcPr>
            <w:tcW w:w="1560" w:type="dxa"/>
            <w:vMerge/>
            <w:tcBorders>
              <w:left w:val="single" w:sz="4" w:space="0" w:color="auto"/>
              <w:bottom w:val="single" w:sz="4" w:space="0" w:color="auto"/>
            </w:tcBorders>
            <w:shd w:val="clear" w:color="auto" w:fill="FFFFFF"/>
          </w:tcPr>
          <w:p w14:paraId="2DC1CFF2"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tcPr>
          <w:p w14:paraId="7F533DA5" w14:textId="77777777" w:rsidR="00F04698" w:rsidRPr="001F7233" w:rsidRDefault="00F04698" w:rsidP="003144F8">
            <w:pPr>
              <w:pStyle w:val="21"/>
              <w:framePr w:w="16282" w:wrap="notBeside" w:vAnchor="text" w:hAnchor="text" w:xAlign="center" w:y="1"/>
              <w:shd w:val="clear" w:color="auto" w:fill="auto"/>
              <w:spacing w:before="0" w:after="0" w:line="230" w:lineRule="exact"/>
              <w:ind w:left="157" w:right="109" w:firstLine="0"/>
              <w:jc w:val="both"/>
              <w:rPr>
                <w:rFonts w:cs="Tahoma"/>
              </w:rPr>
            </w:pPr>
            <w:r w:rsidRPr="001F7233">
              <w:rPr>
                <w:rStyle w:val="291"/>
              </w:rPr>
              <w:t>Определяне на длъжностни лица, които да извършват контрол върху районите, в които са наблюдавани стари замърсявания, както и върху бъдещи рискови места.</w:t>
            </w:r>
          </w:p>
        </w:tc>
        <w:tc>
          <w:tcPr>
            <w:tcW w:w="1277" w:type="dxa"/>
            <w:tcBorders>
              <w:top w:val="single" w:sz="4" w:space="0" w:color="auto"/>
              <w:left w:val="single" w:sz="4" w:space="0" w:color="auto"/>
              <w:bottom w:val="single" w:sz="4" w:space="0" w:color="auto"/>
            </w:tcBorders>
            <w:shd w:val="clear" w:color="auto" w:fill="FFFFFF"/>
          </w:tcPr>
          <w:p w14:paraId="28CDE6D1" w14:textId="77777777" w:rsidR="00F04698" w:rsidRPr="001F7233" w:rsidRDefault="00F04698" w:rsidP="003144F8">
            <w:pPr>
              <w:pStyle w:val="21"/>
              <w:framePr w:w="16282" w:wrap="notBeside" w:vAnchor="text" w:hAnchor="text" w:xAlign="center" w:y="1"/>
              <w:shd w:val="clear" w:color="auto" w:fill="auto"/>
              <w:spacing w:before="0" w:after="60" w:line="190" w:lineRule="exact"/>
              <w:ind w:firstLine="0"/>
              <w:jc w:val="left"/>
              <w:rPr>
                <w:rStyle w:val="291"/>
              </w:rPr>
            </w:pPr>
            <w:r w:rsidRPr="001F7233">
              <w:rPr>
                <w:rStyle w:val="291"/>
              </w:rPr>
              <w:t>30.12.2015г.</w:t>
            </w:r>
          </w:p>
          <w:p w14:paraId="7E1C9605" w14:textId="77777777" w:rsidR="00630982" w:rsidRPr="001F7233" w:rsidRDefault="00630982" w:rsidP="003144F8">
            <w:pPr>
              <w:pStyle w:val="21"/>
              <w:framePr w:w="16282" w:wrap="notBeside" w:vAnchor="text" w:hAnchor="text" w:xAlign="center" w:y="1"/>
              <w:shd w:val="clear" w:color="auto" w:fill="auto"/>
              <w:spacing w:before="0" w:after="60" w:line="190" w:lineRule="exact"/>
              <w:ind w:firstLine="0"/>
              <w:jc w:val="left"/>
              <w:rPr>
                <w:rStyle w:val="291"/>
              </w:rPr>
            </w:pPr>
            <w:r w:rsidRPr="001F7233">
              <w:rPr>
                <w:rStyle w:val="291"/>
              </w:rPr>
              <w:t xml:space="preserve">Изпълнено </w:t>
            </w:r>
          </w:p>
          <w:p w14:paraId="3770CEC4" w14:textId="0390CDFF" w:rsidR="00630982" w:rsidRPr="001F7233" w:rsidRDefault="00630982" w:rsidP="003144F8">
            <w:pPr>
              <w:pStyle w:val="21"/>
              <w:framePr w:w="16282" w:wrap="notBeside" w:vAnchor="text" w:hAnchor="text" w:xAlign="center" w:y="1"/>
              <w:shd w:val="clear" w:color="auto" w:fill="auto"/>
              <w:spacing w:before="0" w:after="60" w:line="190" w:lineRule="exact"/>
              <w:ind w:firstLine="0"/>
              <w:jc w:val="left"/>
              <w:rPr>
                <w:rFonts w:cs="Tahoma"/>
              </w:rPr>
            </w:pPr>
            <w:r w:rsidRPr="001F7233">
              <w:rPr>
                <w:rStyle w:val="291"/>
              </w:rPr>
              <w:t xml:space="preserve">Инспекторат </w:t>
            </w:r>
          </w:p>
        </w:tc>
        <w:tc>
          <w:tcPr>
            <w:tcW w:w="2126" w:type="dxa"/>
            <w:tcBorders>
              <w:top w:val="single" w:sz="4" w:space="0" w:color="auto"/>
              <w:left w:val="single" w:sz="4" w:space="0" w:color="auto"/>
              <w:bottom w:val="single" w:sz="4" w:space="0" w:color="auto"/>
            </w:tcBorders>
            <w:shd w:val="clear" w:color="auto" w:fill="FFFFFF"/>
          </w:tcPr>
          <w:p w14:paraId="7DB8F75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Кмет</w:t>
            </w:r>
          </w:p>
          <w:p w14:paraId="3BF69389" w14:textId="77777777" w:rsidR="00F04698" w:rsidRDefault="00F04698" w:rsidP="0003266A">
            <w:pPr>
              <w:pStyle w:val="21"/>
              <w:framePr w:w="16282"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7D86C635" w14:textId="77777777" w:rsidR="00F04698" w:rsidRDefault="00F04698" w:rsidP="0003266A">
            <w:pPr>
              <w:pStyle w:val="21"/>
              <w:framePr w:w="16282" w:wrap="notBeside" w:vAnchor="text" w:hAnchor="text" w:xAlign="center" w:y="1"/>
              <w:shd w:val="clear" w:color="auto" w:fill="auto"/>
              <w:spacing w:before="0" w:after="0" w:line="230" w:lineRule="exact"/>
              <w:ind w:firstLine="0"/>
              <w:jc w:val="left"/>
              <w:rPr>
                <w:rFonts w:cs="Tahoma"/>
              </w:rPr>
            </w:pPr>
            <w:r>
              <w:rPr>
                <w:rStyle w:val="292"/>
              </w:rPr>
              <w:t>„Природни ресурси , екология и земеделие“;</w:t>
            </w:r>
          </w:p>
        </w:tc>
        <w:tc>
          <w:tcPr>
            <w:tcW w:w="1272" w:type="dxa"/>
            <w:tcBorders>
              <w:top w:val="single" w:sz="4" w:space="0" w:color="auto"/>
              <w:left w:val="single" w:sz="4" w:space="0" w:color="auto"/>
              <w:bottom w:val="single" w:sz="4" w:space="0" w:color="auto"/>
            </w:tcBorders>
            <w:shd w:val="clear" w:color="auto" w:fill="FFFFFF"/>
          </w:tcPr>
          <w:p w14:paraId="366EDE7C" w14:textId="77777777" w:rsidR="00F04698" w:rsidRDefault="00F04698">
            <w:pPr>
              <w:framePr w:w="1628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659FF01" w14:textId="77777777" w:rsidR="00F04698" w:rsidRDefault="00F04698">
            <w:pPr>
              <w:framePr w:w="16282"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5598BFE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Предотвра тяване образуван ето на отпадъци</w:t>
            </w:r>
          </w:p>
        </w:tc>
        <w:tc>
          <w:tcPr>
            <w:tcW w:w="1133" w:type="dxa"/>
            <w:tcBorders>
              <w:top w:val="single" w:sz="4" w:space="0" w:color="auto"/>
              <w:left w:val="single" w:sz="4" w:space="0" w:color="auto"/>
              <w:bottom w:val="single" w:sz="4" w:space="0" w:color="auto"/>
            </w:tcBorders>
            <w:shd w:val="clear" w:color="auto" w:fill="FFFFFF"/>
          </w:tcPr>
          <w:p w14:paraId="6006C207"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Брой</w:t>
            </w:r>
          </w:p>
          <w:p w14:paraId="7E4E80D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определен</w:t>
            </w:r>
          </w:p>
          <w:p w14:paraId="24B10947"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и</w:t>
            </w:r>
          </w:p>
          <w:p w14:paraId="36BDAE8D"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длъжност ни лица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25DE352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Липса на</w:t>
            </w:r>
          </w:p>
          <w:p w14:paraId="58AB1D5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замърсе</w:t>
            </w:r>
          </w:p>
          <w:p w14:paraId="3792A26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ни</w:t>
            </w:r>
          </w:p>
          <w:p w14:paraId="0F6DEC1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участъц и с отпадъц и</w:t>
            </w:r>
          </w:p>
        </w:tc>
      </w:tr>
    </w:tbl>
    <w:p w14:paraId="0EEF80AD" w14:textId="29B44391" w:rsidR="00F04698" w:rsidRDefault="00F04698">
      <w:pPr>
        <w:framePr w:w="16282" w:wrap="notBeside" w:vAnchor="text" w:hAnchor="text" w:xAlign="center" w:y="1"/>
        <w:rPr>
          <w:sz w:val="2"/>
          <w:szCs w:val="2"/>
        </w:rPr>
      </w:pPr>
    </w:p>
    <w:p w14:paraId="15281B4E" w14:textId="77777777" w:rsidR="00F04698" w:rsidRDefault="00F04698">
      <w:pPr>
        <w:rPr>
          <w:sz w:val="2"/>
          <w:szCs w:val="2"/>
        </w:rPr>
      </w:pPr>
    </w:p>
    <w:p w14:paraId="3EAC4A7D" w14:textId="77777777" w:rsidR="00F04698" w:rsidRDefault="00F04698">
      <w:pPr>
        <w:rPr>
          <w:sz w:val="2"/>
          <w:szCs w:val="2"/>
        </w:rPr>
        <w:sectPr w:rsidR="00F04698">
          <w:pgSz w:w="16840" w:h="11900" w:orient="landscape"/>
          <w:pgMar w:top="1251" w:right="327" w:bottom="1515" w:left="231" w:header="0" w:footer="3" w:gutter="0"/>
          <w:cols w:space="708"/>
          <w:noEndnote/>
          <w:docGrid w:linePitch="360"/>
        </w:sectPr>
      </w:pPr>
    </w:p>
    <w:p w14:paraId="72B27E5D" w14:textId="1659E119" w:rsidR="00F04698" w:rsidRDefault="00A957E6">
      <w:pPr>
        <w:spacing w:line="3" w:lineRule="exact"/>
        <w:rPr>
          <w:sz w:val="2"/>
          <w:szCs w:val="2"/>
        </w:rPr>
      </w:pPr>
      <w:r>
        <w:rPr>
          <w:noProof/>
        </w:rPr>
        <w:lastRenderedPageBreak/>
        <mc:AlternateContent>
          <mc:Choice Requires="wps">
            <w:drawing>
              <wp:anchor distT="0" distB="0" distL="63500" distR="63500" simplePos="0" relativeHeight="251653120" behindDoc="1" locked="0" layoutInCell="1" allowOverlap="1" wp14:anchorId="79368D37" wp14:editId="4A3F2DB2">
                <wp:simplePos x="0" y="0"/>
                <wp:positionH relativeFrom="margin">
                  <wp:posOffset>765175</wp:posOffset>
                </wp:positionH>
                <wp:positionV relativeFrom="paragraph">
                  <wp:posOffset>0</wp:posOffset>
                </wp:positionV>
                <wp:extent cx="6033135" cy="855980"/>
                <wp:effectExtent l="0" t="0" r="5715" b="1270"/>
                <wp:wrapTopAndBottom/>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584FE" w14:textId="77777777" w:rsidR="001F7233" w:rsidRDefault="001F7233" w:rsidP="00A957E6">
                            <w:pPr>
                              <w:pStyle w:val="45"/>
                              <w:pBdr>
                                <w:top w:val="single" w:sz="4" w:space="1" w:color="auto"/>
                                <w:left w:val="single" w:sz="4" w:space="4" w:color="auto"/>
                                <w:bottom w:val="single" w:sz="4" w:space="1" w:color="auto"/>
                                <w:right w:val="single" w:sz="4" w:space="4" w:color="auto"/>
                              </w:pBdr>
                              <w:shd w:val="clear" w:color="auto" w:fill="auto"/>
                              <w:spacing w:line="322" w:lineRule="exact"/>
                              <w:ind w:left="284" w:right="1122"/>
                              <w:jc w:val="both"/>
                              <w:rPr>
                                <w:rFonts w:cs="Tahoma"/>
                              </w:rPr>
                            </w:pPr>
                            <w:bookmarkStart w:id="98" w:name="bookmark64"/>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368D37" id="Text Box 47" o:spid="_x0000_s1032" type="#_x0000_t202" style="position:absolute;margin-left:60.25pt;margin-top:0;width:475.05pt;height:67.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RoswIAALI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Q6AKU564OiBHjW6FUcULk19xkFl4HY/gKM+wj7wbHNVw52ovinExbolfEdvpBRjS0kN8fnmpvvk&#10;6oSjDMh2/ChqeIfstbBAx0b2pnhQDgTowNPjmRsTSwWbsbdY+IsIowrOkihKE0ueS7L59iCVfk9F&#10;j4yRYwncW3RyuFPaREOy2cU8xkXJus7y3/FnG+A47cDbcNWcmSgsnT9TL90kmyR0wiDeOKFXFM5N&#10;uQ6duPSXUbEo1uvC/2Xe9cOsZXVNuXlmlpYf/hl1J5FPojiLS4mO1QbOhKTkbrvuJDoQkHZpP1tz&#10;OLm4uc/DsEWAXF6k5AehdxukThknSycsw8hJl17ieH56m8ZemIZF+TylO8bpv6eExhynURBNYroE&#10;/SI3z36vcyNZzzQMj471oIizE8mMBDe8ttRqwrrJflIKE/6lFED3TLQVrNHopFZ93B5tb8RzH2xF&#10;/QgKlgIEBjKFwQdGK+QPjEYYIjlW3/dEUoy6Dxy6wEyc2ZCzsZ0Nwiu4mmON0WSu9TSZ9oNkuxaQ&#10;5z67gU4pmRWxaakpilN/wWCwuZyGmJk8T/+t12XUrn4DAAD//wMAUEsDBBQABgAIAAAAIQDsH7D4&#10;3AAAAAkBAAAPAAAAZHJzL2Rvd25yZXYueG1sTI/BTsMwEETvSPyDtUhcELUTIJQQp0IILtxauHBz&#10;4yWJsNdR7CahX8/2BLcdzWj2TbVZvBMTjrEPpCFbKRBITbA9tRo+3l+v1yBiMmSNC4QafjDCpj4/&#10;q0xpw0xbnHapFVxCsTQaupSGUsrYdOhNXIUBib2vMHqTWI6ttKOZudw7mStVSG964g+dGfC5w+Z7&#10;d/AaiuVluHp7wHw+Nm6iz2OWJcy0vrxYnh5BJFzSXxhO+IwONTPtw4FsFI51ru44qoEXnWx1rwoQ&#10;e75ubtcg60r+X1D/AgAA//8DAFBLAQItABQABgAIAAAAIQC2gziS/gAAAOEBAAATAAAAAAAAAAAA&#10;AAAAAAAAAABbQ29udGVudF9UeXBlc10ueG1sUEsBAi0AFAAGAAgAAAAhADj9If/WAAAAlAEAAAsA&#10;AAAAAAAAAAAAAAAALwEAAF9yZWxzLy5yZWxzUEsBAi0AFAAGAAgAAAAhALpK9GizAgAAsgUAAA4A&#10;AAAAAAAAAAAAAAAALgIAAGRycy9lMm9Eb2MueG1sUEsBAi0AFAAGAAgAAAAhAOwfsPjcAAAACQEA&#10;AA8AAAAAAAAAAAAAAAAADQUAAGRycy9kb3ducmV2LnhtbFBLBQYAAAAABAAEAPMAAAAWBgAAAAA=&#10;" filled="f" stroked="f">
                <v:textbox style="mso-fit-shape-to-text:t" inset="0,0,0,0">
                  <w:txbxContent>
                    <w:p w14:paraId="022584FE" w14:textId="77777777" w:rsidR="001F7233" w:rsidRDefault="001F7233" w:rsidP="00A957E6">
                      <w:pPr>
                        <w:pStyle w:val="45"/>
                        <w:pBdr>
                          <w:top w:val="single" w:sz="4" w:space="1" w:color="auto"/>
                          <w:left w:val="single" w:sz="4" w:space="4" w:color="auto"/>
                          <w:bottom w:val="single" w:sz="4" w:space="1" w:color="auto"/>
                          <w:right w:val="single" w:sz="4" w:space="4" w:color="auto"/>
                        </w:pBdr>
                        <w:shd w:val="clear" w:color="auto" w:fill="auto"/>
                        <w:spacing w:line="322" w:lineRule="exact"/>
                        <w:ind w:left="284" w:right="1122"/>
                        <w:jc w:val="both"/>
                        <w:rPr>
                          <w:rFonts w:cs="Tahoma"/>
                        </w:rPr>
                      </w:pPr>
                      <w:bookmarkStart w:id="103" w:name="bookmark64"/>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103"/>
                    </w:p>
                  </w:txbxContent>
                </v:textbox>
                <w10:wrap type="topAndBottom" anchorx="margin"/>
              </v:shape>
            </w:pict>
          </mc:Fallback>
        </mc:AlternateContent>
      </w:r>
    </w:p>
    <w:p w14:paraId="44A6B7A3" w14:textId="77777777" w:rsidR="00F04698" w:rsidRDefault="00F04698">
      <w:pPr>
        <w:rPr>
          <w:sz w:val="2"/>
          <w:szCs w:val="2"/>
        </w:rPr>
        <w:sectPr w:rsidR="00F04698">
          <w:headerReference w:type="default" r:id="rId15"/>
          <w:footerReference w:type="default" r:id="rId16"/>
          <w:headerReference w:type="first" r:id="rId17"/>
          <w:footerReference w:type="first" r:id="rId18"/>
          <w:pgSz w:w="11900" w:h="16840"/>
          <w:pgMar w:top="1258" w:right="0" w:bottom="1815" w:left="0" w:header="0" w:footer="3" w:gutter="0"/>
          <w:cols w:space="708"/>
          <w:noEndnote/>
          <w:titlePg/>
          <w:docGrid w:linePitch="360"/>
        </w:sectPr>
      </w:pPr>
    </w:p>
    <w:p w14:paraId="4ADFB9D0" w14:textId="77777777" w:rsidR="00F04698" w:rsidRDefault="00F04698">
      <w:pPr>
        <w:pStyle w:val="31"/>
        <w:shd w:val="clear" w:color="auto" w:fill="auto"/>
        <w:spacing w:before="0" w:after="267" w:line="274" w:lineRule="exact"/>
        <w:jc w:val="both"/>
        <w:rPr>
          <w:rFonts w:cs="Tahoma"/>
        </w:rPr>
      </w:pPr>
    </w:p>
    <w:p w14:paraId="03E832FD" w14:textId="6FD9ECAF" w:rsidR="00F04698" w:rsidRDefault="00F04698">
      <w:pPr>
        <w:pStyle w:val="31"/>
        <w:shd w:val="clear" w:color="auto" w:fill="auto"/>
        <w:spacing w:before="0" w:after="267" w:line="274" w:lineRule="exact"/>
        <w:jc w:val="both"/>
      </w:pPr>
      <w:r>
        <w:t>ПОДПРОГРАМА ЗА РАЗДЕЛНО СЪБИРАНЕ И ИЗПЪЛНЕНИЕ НА ЦЕЛИТЕ ЗА ПОДГОТОВКА ЗА ПОВТОРНА УПОТРЕБА И ЗА РЕЦИКЛИРАНЕ НА БИТОВИТЕ ОТПАДЪЦИ НАЙ-МАЛКО ОТ ХАРТИЯ И КАРТОН, МЕТАЛИ, ПЛАСТМАСА И СТЪКЛО</w:t>
      </w:r>
    </w:p>
    <w:p w14:paraId="7DF8BFE4" w14:textId="77777777" w:rsidR="00F04698" w:rsidRDefault="00F04698">
      <w:pPr>
        <w:pStyle w:val="31"/>
        <w:numPr>
          <w:ilvl w:val="0"/>
          <w:numId w:val="25"/>
        </w:numPr>
        <w:shd w:val="clear" w:color="auto" w:fill="auto"/>
        <w:tabs>
          <w:tab w:val="left" w:pos="284"/>
        </w:tabs>
        <w:spacing w:before="0" w:after="261" w:line="240" w:lineRule="exact"/>
        <w:jc w:val="both"/>
      </w:pPr>
      <w:bookmarkStart w:id="99" w:name="bookmark66"/>
      <w:r>
        <w:t>Въведение и основни положения</w:t>
      </w:r>
      <w:bookmarkEnd w:id="99"/>
    </w:p>
    <w:p w14:paraId="4AE67F92" w14:textId="77777777" w:rsidR="00F04698" w:rsidRDefault="00F04698">
      <w:pPr>
        <w:pStyle w:val="21"/>
        <w:shd w:val="clear" w:color="auto" w:fill="auto"/>
        <w:spacing w:before="0" w:after="236" w:line="274" w:lineRule="exact"/>
        <w:ind w:firstLine="740"/>
        <w:jc w:val="both"/>
      </w:pPr>
      <w:r>
        <w:t>Съгласно Закона за управление на отпадъците са поставени Национални цели за разделно събиране, повторна употреба, рециклиране и оползотворяване на битови отпадъци както следва :</w:t>
      </w:r>
    </w:p>
    <w:p w14:paraId="07B8D3B1" w14:textId="77777777" w:rsidR="00F04698" w:rsidRDefault="00F04698">
      <w:pPr>
        <w:pStyle w:val="21"/>
        <w:numPr>
          <w:ilvl w:val="0"/>
          <w:numId w:val="26"/>
        </w:numPr>
        <w:shd w:val="clear" w:color="auto" w:fill="auto"/>
        <w:tabs>
          <w:tab w:val="left" w:pos="1090"/>
          <w:tab w:val="right" w:pos="3207"/>
          <w:tab w:val="left" w:pos="3361"/>
          <w:tab w:val="right" w:pos="4930"/>
          <w:tab w:val="left" w:pos="5084"/>
          <w:tab w:val="right" w:pos="7380"/>
        </w:tabs>
        <w:spacing w:before="0" w:after="0" w:line="278" w:lineRule="exact"/>
        <w:ind w:firstLine="740"/>
        <w:jc w:val="both"/>
      </w:pPr>
      <w:r>
        <w:t>до</w:t>
      </w:r>
      <w:r>
        <w:tab/>
        <w:t>1 януари 2016 г. -</w:t>
      </w:r>
      <w:r>
        <w:tab/>
        <w:t xml:space="preserve">най-малко 25 </w:t>
      </w:r>
      <w:r>
        <w:tab/>
        <w:t>на</w:t>
      </w:r>
      <w:r>
        <w:tab/>
        <w:t>сто от</w:t>
      </w:r>
      <w:r>
        <w:tab/>
        <w:t>общото им тегло;</w:t>
      </w:r>
    </w:p>
    <w:p w14:paraId="589DE3FF" w14:textId="77777777" w:rsidR="00F04698" w:rsidRDefault="00F04698">
      <w:pPr>
        <w:pStyle w:val="21"/>
        <w:numPr>
          <w:ilvl w:val="0"/>
          <w:numId w:val="26"/>
        </w:numPr>
        <w:shd w:val="clear" w:color="auto" w:fill="auto"/>
        <w:tabs>
          <w:tab w:val="left" w:pos="1090"/>
          <w:tab w:val="right" w:pos="3207"/>
          <w:tab w:val="left" w:pos="3361"/>
          <w:tab w:val="right" w:pos="4930"/>
          <w:tab w:val="left" w:pos="5084"/>
          <w:tab w:val="right" w:pos="7380"/>
        </w:tabs>
        <w:spacing w:before="0" w:after="0" w:line="278" w:lineRule="exact"/>
        <w:ind w:firstLine="740"/>
        <w:jc w:val="both"/>
      </w:pPr>
      <w:r>
        <w:t>до</w:t>
      </w:r>
      <w:r>
        <w:tab/>
        <w:t>1 януари 2018 г. -</w:t>
      </w:r>
      <w:r>
        <w:tab/>
        <w:t>най-малко 40</w:t>
      </w:r>
      <w:r>
        <w:tab/>
        <w:t xml:space="preserve"> на</w:t>
      </w:r>
      <w:r>
        <w:tab/>
        <w:t>сто от</w:t>
      </w:r>
      <w:r>
        <w:tab/>
        <w:t>общото им тегло;</w:t>
      </w:r>
    </w:p>
    <w:p w14:paraId="3C409E68" w14:textId="77777777" w:rsidR="00F04698" w:rsidRDefault="00F04698">
      <w:pPr>
        <w:pStyle w:val="21"/>
        <w:numPr>
          <w:ilvl w:val="0"/>
          <w:numId w:val="26"/>
        </w:numPr>
        <w:shd w:val="clear" w:color="auto" w:fill="auto"/>
        <w:tabs>
          <w:tab w:val="left" w:pos="1090"/>
          <w:tab w:val="right" w:pos="3207"/>
          <w:tab w:val="left" w:pos="3361"/>
          <w:tab w:val="right" w:pos="4930"/>
          <w:tab w:val="left" w:pos="5084"/>
          <w:tab w:val="right" w:pos="7380"/>
        </w:tabs>
        <w:spacing w:before="0" w:after="244" w:line="278" w:lineRule="exact"/>
        <w:ind w:firstLine="740"/>
        <w:jc w:val="both"/>
      </w:pPr>
      <w:r>
        <w:t>до</w:t>
      </w:r>
      <w:r>
        <w:tab/>
        <w:t>1 януари 2020 г. -</w:t>
      </w:r>
      <w:r>
        <w:tab/>
        <w:t>най-малко 50</w:t>
      </w:r>
      <w:r>
        <w:tab/>
        <w:t xml:space="preserve"> на</w:t>
      </w:r>
      <w:r>
        <w:tab/>
        <w:t>сто от</w:t>
      </w:r>
      <w:r>
        <w:tab/>
        <w:t>общото им тегло</w:t>
      </w:r>
    </w:p>
    <w:p w14:paraId="1609BD6C" w14:textId="77777777" w:rsidR="00F04698" w:rsidRDefault="00F04698">
      <w:pPr>
        <w:pStyle w:val="21"/>
        <w:shd w:val="clear" w:color="auto" w:fill="auto"/>
        <w:spacing w:before="0" w:after="240" w:line="274" w:lineRule="exact"/>
        <w:ind w:firstLine="740"/>
        <w:jc w:val="both"/>
      </w:pPr>
      <w:r>
        <w:t>Изпълнението им е възложено на Общините, включени в регионите за управление на отпадъците. Целта на тези мерки са да се увеличат количествата на рециклирани и оползотворени отпадъци и да се намали тяхното депониране на Регионалните депа.</w:t>
      </w:r>
    </w:p>
    <w:p w14:paraId="0EB49036" w14:textId="77777777" w:rsidR="00F04698" w:rsidRDefault="00F04698">
      <w:pPr>
        <w:pStyle w:val="21"/>
        <w:shd w:val="clear" w:color="auto" w:fill="auto"/>
        <w:spacing w:before="0" w:after="236" w:line="274" w:lineRule="exact"/>
        <w:ind w:firstLine="740"/>
        <w:jc w:val="both"/>
      </w:pPr>
      <w:r>
        <w:t>Отпадъците от хартия, картон, пластмаса и стъкла следва да се разглеждат като ресурс, от който могат да се извлекат както екологични, така и финансови ползи.</w:t>
      </w:r>
    </w:p>
    <w:p w14:paraId="400D0F08" w14:textId="77777777" w:rsidR="00F04698" w:rsidRDefault="00F04698">
      <w:pPr>
        <w:pStyle w:val="21"/>
        <w:shd w:val="clear" w:color="auto" w:fill="auto"/>
        <w:spacing w:before="0" w:after="244" w:line="278" w:lineRule="exact"/>
        <w:ind w:firstLine="740"/>
        <w:jc w:val="both"/>
      </w:pPr>
      <w:r>
        <w:t>Именно поради това е много важно всяка Община да конкретизира и предприеме мерки за не попадането на тези видове отпадъци на Регионалните депа.</w:t>
      </w:r>
    </w:p>
    <w:p w14:paraId="50066E36" w14:textId="77777777" w:rsidR="00F04698" w:rsidRDefault="00F04698">
      <w:pPr>
        <w:pStyle w:val="21"/>
        <w:shd w:val="clear" w:color="auto" w:fill="auto"/>
        <w:spacing w:before="0" w:after="240" w:line="274" w:lineRule="exact"/>
        <w:ind w:firstLine="740"/>
        <w:jc w:val="both"/>
      </w:pPr>
      <w:r>
        <w:t>В йерархията при управлението на отпадъците подготовката за повторна употреба се нарежда на второ място след предотвратяване образуването на отпадъците. Целта на тази подредба е именно максималното използване на отпадъците колкото може в повече направления.</w:t>
      </w:r>
    </w:p>
    <w:p w14:paraId="21BEF253" w14:textId="77777777" w:rsidR="00F04698" w:rsidRDefault="00F04698">
      <w:pPr>
        <w:pStyle w:val="21"/>
        <w:shd w:val="clear" w:color="auto" w:fill="auto"/>
        <w:spacing w:before="0" w:after="240" w:line="274" w:lineRule="exact"/>
        <w:ind w:firstLine="740"/>
        <w:jc w:val="both"/>
      </w:pPr>
      <w:r>
        <w:t>Следващо в подреждането е рециклирането, което цели превръщането на отпадъците в други суровини и материали, но разликата с подготовката за повторна употреба е, че тук за извършването на дейността е необходимо използване на много повече суровини.</w:t>
      </w:r>
    </w:p>
    <w:p w14:paraId="3563126D" w14:textId="77777777" w:rsidR="00F04698" w:rsidRDefault="00F04698">
      <w:pPr>
        <w:pStyle w:val="21"/>
        <w:shd w:val="clear" w:color="auto" w:fill="auto"/>
        <w:spacing w:before="0" w:after="267" w:line="274" w:lineRule="exact"/>
        <w:ind w:firstLine="740"/>
        <w:jc w:val="both"/>
      </w:pPr>
      <w:r>
        <w:t>И накрая на предпоследно място се нарежда оползотворяване, което цели използването на отпадъците за превръщане в енергия, биогорива и др.</w:t>
      </w:r>
    </w:p>
    <w:p w14:paraId="34C6A2E2" w14:textId="77777777" w:rsidR="00F04698" w:rsidRDefault="00F04698">
      <w:pPr>
        <w:pStyle w:val="31"/>
        <w:numPr>
          <w:ilvl w:val="0"/>
          <w:numId w:val="25"/>
        </w:numPr>
        <w:shd w:val="clear" w:color="auto" w:fill="auto"/>
        <w:tabs>
          <w:tab w:val="left" w:pos="312"/>
        </w:tabs>
        <w:spacing w:before="0" w:after="261" w:line="240" w:lineRule="exact"/>
        <w:jc w:val="both"/>
      </w:pPr>
      <w:bookmarkStart w:id="100" w:name="bookmark67"/>
      <w:r>
        <w:t>Цел на подпрограмата</w:t>
      </w:r>
      <w:bookmarkEnd w:id="100"/>
    </w:p>
    <w:p w14:paraId="43639649" w14:textId="77777777" w:rsidR="00F04698" w:rsidRDefault="00F04698">
      <w:pPr>
        <w:pStyle w:val="21"/>
        <w:shd w:val="clear" w:color="auto" w:fill="auto"/>
        <w:spacing w:before="0" w:after="233" w:line="274" w:lineRule="exact"/>
        <w:ind w:firstLine="740"/>
        <w:jc w:val="both"/>
      </w:pPr>
      <w:r>
        <w:rPr>
          <w:rStyle w:val="27"/>
        </w:rPr>
        <w:t xml:space="preserve">Стратегическата цел </w:t>
      </w:r>
      <w:r>
        <w:t>на тази подпрограма е увеличаване на количествата рециклирани и оползотворени отпадъци и намаляване на риска за околната среда от депонираните отпадъци.</w:t>
      </w:r>
    </w:p>
    <w:p w14:paraId="5E8954B8" w14:textId="77777777" w:rsidR="00F04698" w:rsidRDefault="00F04698">
      <w:pPr>
        <w:pStyle w:val="21"/>
        <w:shd w:val="clear" w:color="auto" w:fill="auto"/>
        <w:spacing w:before="0" w:after="368"/>
        <w:ind w:firstLine="740"/>
        <w:jc w:val="both"/>
      </w:pPr>
      <w:r>
        <w:rPr>
          <w:rStyle w:val="27"/>
        </w:rPr>
        <w:t xml:space="preserve">Оперативната цел </w:t>
      </w:r>
      <w:r>
        <w:t>поставя конкретни изисквания за достигане на стратегическата цел, а именно: Достигане на целите за подготовка за повторна употреба и за рециклиране на</w:t>
      </w:r>
      <w:r>
        <w:br w:type="page"/>
      </w:r>
      <w:r>
        <w:lastRenderedPageBreak/>
        <w:t>битовите отпадъци от хартия, метали, пластмаси и стъкло</w:t>
      </w:r>
    </w:p>
    <w:p w14:paraId="55840DC1" w14:textId="77777777" w:rsidR="00F04698" w:rsidRDefault="00F04698">
      <w:pPr>
        <w:pStyle w:val="21"/>
        <w:shd w:val="clear" w:color="auto" w:fill="auto"/>
        <w:spacing w:before="0" w:after="267" w:line="274" w:lineRule="exact"/>
        <w:ind w:firstLine="740"/>
        <w:jc w:val="both"/>
      </w:pPr>
      <w:r>
        <w:t>Целите на подпрограмата са тези, които определят рамката и насоките за изпълнението й. Те целят улесняване на местната администрация при изпълнението на задълженията й, като поставят ясни и точни правила за това.</w:t>
      </w:r>
    </w:p>
    <w:p w14:paraId="46108911" w14:textId="77777777" w:rsidR="00F04698" w:rsidRDefault="00F04698">
      <w:pPr>
        <w:pStyle w:val="40"/>
        <w:keepNext/>
        <w:keepLines/>
        <w:numPr>
          <w:ilvl w:val="0"/>
          <w:numId w:val="25"/>
        </w:numPr>
        <w:shd w:val="clear" w:color="auto" w:fill="auto"/>
        <w:tabs>
          <w:tab w:val="left" w:pos="303"/>
        </w:tabs>
        <w:spacing w:after="266" w:line="240" w:lineRule="exact"/>
      </w:pPr>
      <w:bookmarkStart w:id="101" w:name="bookmark68"/>
      <w:bookmarkStart w:id="102" w:name="_Toc507501568"/>
      <w:bookmarkStart w:id="103" w:name="_Toc507501655"/>
      <w:r w:rsidRPr="00883358">
        <w:t>Анализ и описание на съществуващото състояние и насоки за бъдещи мерк</w:t>
      </w:r>
      <w:r>
        <w:t>и</w:t>
      </w:r>
      <w:bookmarkEnd w:id="101"/>
      <w:bookmarkEnd w:id="102"/>
      <w:bookmarkEnd w:id="103"/>
    </w:p>
    <w:p w14:paraId="036736DC" w14:textId="77777777" w:rsidR="00F04698" w:rsidRDefault="00F04698">
      <w:pPr>
        <w:pStyle w:val="21"/>
        <w:shd w:val="clear" w:color="auto" w:fill="auto"/>
        <w:spacing w:before="0" w:after="240" w:line="274" w:lineRule="exact"/>
        <w:ind w:firstLine="740"/>
        <w:jc w:val="both"/>
      </w:pPr>
      <w:r>
        <w:t>Съгласно нормативната уредба, отделянето на рециклируеми и оползотворими отпадъци от потока битови отпадъци се осъществява посредством сътрудничество с организациите по оползотворяване на отпадъци от опаковки и, чрез извършване на дейности по предварително третиране на отпадъците, преди тяхното депониране.</w:t>
      </w:r>
    </w:p>
    <w:p w14:paraId="29B035B1" w14:textId="77777777" w:rsidR="00F04698" w:rsidRDefault="00F04698">
      <w:pPr>
        <w:pStyle w:val="21"/>
        <w:shd w:val="clear" w:color="auto" w:fill="auto"/>
        <w:spacing w:before="0" w:after="236" w:line="274" w:lineRule="exact"/>
        <w:ind w:firstLine="740"/>
        <w:jc w:val="both"/>
      </w:pPr>
      <w:r>
        <w:t>И при двата варианта Община Карлово е предприела мерки, чрез въвеждането на система за разделно събиране на отпадъци, чрез сътрудничество с организация по оползотворяване /Ооп/ и чрез сключване на договор за предварително третиране на потока битови отпадъци.</w:t>
      </w:r>
    </w:p>
    <w:p w14:paraId="6808A1BD" w14:textId="77777777" w:rsidR="00F04698" w:rsidRDefault="00F04698">
      <w:pPr>
        <w:pStyle w:val="21"/>
        <w:shd w:val="clear" w:color="auto" w:fill="auto"/>
        <w:spacing w:before="0" w:after="244" w:line="278" w:lineRule="exact"/>
        <w:ind w:firstLine="740"/>
        <w:jc w:val="both"/>
      </w:pPr>
      <w:r>
        <w:t xml:space="preserve">По </w:t>
      </w:r>
      <w:r>
        <w:rPr>
          <w:rStyle w:val="27"/>
        </w:rPr>
        <w:t xml:space="preserve">Наредбата за опаковките и отпадъците от опаковки </w:t>
      </w:r>
      <w:r>
        <w:t>Общината е изпълнила задълженията си, чрез сключване на Договор с организация по оползотворяване и въвеждане на двуконтейнерна цветна система за разделно събиране на отпадъците.</w:t>
      </w:r>
    </w:p>
    <w:p w14:paraId="2E31B2B7" w14:textId="77777777" w:rsidR="00F04698" w:rsidRDefault="00F04698">
      <w:pPr>
        <w:pStyle w:val="21"/>
        <w:shd w:val="clear" w:color="auto" w:fill="auto"/>
        <w:spacing w:before="0" w:after="236" w:line="274" w:lineRule="exact"/>
        <w:ind w:firstLine="740"/>
        <w:jc w:val="both"/>
      </w:pPr>
      <w:r>
        <w:t>Наредбата въвежда и задължения на кмета на Общината за недопускане на посегателства и кражби на отпадъците от съдовете за разделно събиране на отпадъците от опаковки. Изпълнението му се осъществява посредством въвеждане на наказателна отговорност и санкции за неизпълнение на физически и юридически лица в Общинските наредби, касаещи отпадъците и стриктно контролиране от страна на общинските служите, отговорни за дейността.</w:t>
      </w:r>
    </w:p>
    <w:p w14:paraId="43A1F544" w14:textId="77777777" w:rsidR="00F04698" w:rsidRDefault="00F04698">
      <w:pPr>
        <w:pStyle w:val="21"/>
        <w:shd w:val="clear" w:color="auto" w:fill="auto"/>
        <w:spacing w:before="0" w:after="271" w:line="278" w:lineRule="exact"/>
        <w:ind w:firstLine="740"/>
        <w:jc w:val="both"/>
      </w:pPr>
      <w:r>
        <w:t>С оглед на това могат да бъдат дадени следните препоръки за подобрение на системата:</w:t>
      </w:r>
    </w:p>
    <w:p w14:paraId="374B02ED" w14:textId="77777777" w:rsidR="00F04698" w:rsidRDefault="00F04698">
      <w:pPr>
        <w:pStyle w:val="21"/>
        <w:numPr>
          <w:ilvl w:val="0"/>
          <w:numId w:val="27"/>
        </w:numPr>
        <w:shd w:val="clear" w:color="auto" w:fill="auto"/>
        <w:tabs>
          <w:tab w:val="left" w:pos="1440"/>
        </w:tabs>
        <w:spacing w:before="0" w:after="0" w:line="240" w:lineRule="exact"/>
        <w:ind w:left="1040" w:firstLine="0"/>
        <w:jc w:val="both"/>
      </w:pPr>
      <w:r>
        <w:t>Ежегодно оптимизиране на системата;</w:t>
      </w:r>
    </w:p>
    <w:p w14:paraId="53BC140A" w14:textId="77777777" w:rsidR="00F04698" w:rsidRDefault="00F04698">
      <w:pPr>
        <w:pStyle w:val="21"/>
        <w:numPr>
          <w:ilvl w:val="0"/>
          <w:numId w:val="27"/>
        </w:numPr>
        <w:shd w:val="clear" w:color="auto" w:fill="auto"/>
        <w:tabs>
          <w:tab w:val="left" w:pos="1440"/>
        </w:tabs>
        <w:spacing w:before="0" w:after="0" w:line="278" w:lineRule="exact"/>
        <w:ind w:left="1460"/>
        <w:jc w:val="left"/>
      </w:pPr>
      <w:r>
        <w:t>Ежегодно провеждане на информационни кампании, свързани с разделянето на отпадъците;</w:t>
      </w:r>
    </w:p>
    <w:p w14:paraId="7159AA95" w14:textId="77777777" w:rsidR="00F04698" w:rsidRDefault="00F04698">
      <w:pPr>
        <w:pStyle w:val="21"/>
        <w:numPr>
          <w:ilvl w:val="0"/>
          <w:numId w:val="27"/>
        </w:numPr>
        <w:shd w:val="clear" w:color="auto" w:fill="auto"/>
        <w:tabs>
          <w:tab w:val="left" w:pos="1440"/>
        </w:tabs>
        <w:spacing w:before="0" w:after="0" w:line="278" w:lineRule="exact"/>
        <w:ind w:left="1460"/>
        <w:jc w:val="left"/>
      </w:pPr>
      <w:r>
        <w:t>Постепенно увеличаване на системата както в града, така и в останалите населени места в Общината;</w:t>
      </w:r>
    </w:p>
    <w:p w14:paraId="17F20600" w14:textId="77777777" w:rsidR="00F04698" w:rsidRDefault="00F04698">
      <w:pPr>
        <w:pStyle w:val="21"/>
        <w:numPr>
          <w:ilvl w:val="0"/>
          <w:numId w:val="27"/>
        </w:numPr>
        <w:shd w:val="clear" w:color="auto" w:fill="auto"/>
        <w:tabs>
          <w:tab w:val="left" w:pos="1440"/>
        </w:tabs>
        <w:spacing w:before="0" w:after="0" w:line="278" w:lineRule="exact"/>
        <w:ind w:left="1460"/>
        <w:jc w:val="left"/>
      </w:pPr>
      <w:r>
        <w:t>Пълна координация между Организацията и Общината, което позволява по ефикасен контрол върху системата;</w:t>
      </w:r>
    </w:p>
    <w:p w14:paraId="3ADCE8D2" w14:textId="77777777" w:rsidR="00F04698" w:rsidRDefault="00F04698">
      <w:pPr>
        <w:pStyle w:val="21"/>
        <w:numPr>
          <w:ilvl w:val="0"/>
          <w:numId w:val="27"/>
        </w:numPr>
        <w:shd w:val="clear" w:color="auto" w:fill="auto"/>
        <w:tabs>
          <w:tab w:val="left" w:pos="1440"/>
        </w:tabs>
        <w:spacing w:before="0" w:after="248"/>
        <w:ind w:left="1460"/>
        <w:jc w:val="left"/>
      </w:pPr>
      <w:r>
        <w:t>Ежегодно разглеждане и при необходимост актуализиране на нормативната уредба, свързана с управлението на тези потоци отпадъци;</w:t>
      </w:r>
    </w:p>
    <w:p w14:paraId="47DC8A51" w14:textId="77777777" w:rsidR="00F04698" w:rsidRDefault="00F04698">
      <w:pPr>
        <w:pStyle w:val="21"/>
        <w:shd w:val="clear" w:color="auto" w:fill="auto"/>
        <w:spacing w:before="0" w:after="267" w:line="274" w:lineRule="exact"/>
        <w:ind w:firstLine="740"/>
        <w:jc w:val="both"/>
      </w:pPr>
      <w:r>
        <w:t>За увеличаване на количеството рециклирани и оползотворени отпадъци е необходимо да се предприемат мерки и за тяхното насърчаване. Насърчаването трябва да е насочено основно към гражданите на Общината, от които произтича по-големия поток на тези отпадъци. Необходимо е пълно сътрудничество между организацията и Общината за въвеждането и функционирането на ефикасна система.</w:t>
      </w:r>
    </w:p>
    <w:p w14:paraId="72B330F2" w14:textId="77777777" w:rsidR="00F04698" w:rsidRDefault="00F04698">
      <w:pPr>
        <w:pStyle w:val="21"/>
        <w:shd w:val="clear" w:color="auto" w:fill="auto"/>
        <w:spacing w:before="0" w:after="0" w:line="240" w:lineRule="exact"/>
        <w:ind w:firstLine="740"/>
        <w:jc w:val="both"/>
        <w:sectPr w:rsidR="00F04698" w:rsidSect="003144F8">
          <w:type w:val="continuous"/>
          <w:pgSz w:w="11900" w:h="16840"/>
          <w:pgMar w:top="1258" w:right="817" w:bottom="1701" w:left="1386" w:header="0" w:footer="3" w:gutter="0"/>
          <w:cols w:space="708"/>
          <w:noEndnote/>
          <w:docGrid w:linePitch="360"/>
        </w:sectPr>
      </w:pPr>
      <w:r>
        <w:t>Конкретни мерки за изпълнение на целите могат да бъдат следните дейности:</w:t>
      </w:r>
    </w:p>
    <w:p w14:paraId="5F69A6DA"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lastRenderedPageBreak/>
        <w:t>Увеличаване броя на контейнерите за разделно събиране на отпадъците, там където има недостиг и преместване от места, където има ниска използваемост;</w:t>
      </w:r>
    </w:p>
    <w:p w14:paraId="7332EB9C"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Включване и на населените места в Общината в системата за разделно събиране на отпадъците;</w:t>
      </w:r>
    </w:p>
    <w:p w14:paraId="0385A787"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Обвързване използването на системата с такса битови отпадъци на гражданите. Тук при определяне на механизма на изчисляване на таксата могат конкретно да се заложат изисквания за ефективно използване на системата и съответно насърчаване, чрез намаляване на таксата /от определена етажна собственост, като блок, кооперация и/или квартал, район и др./;</w:t>
      </w:r>
    </w:p>
    <w:p w14:paraId="3978903A"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Увеличаване на количествата на отпадъците, преминаващи през предварително третиране, преди тяхното депониране;</w:t>
      </w:r>
    </w:p>
    <w:p w14:paraId="6141E506"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Търсене на съдействие от органите на реда за предотвратяване нерегламентираното изнасяне на отпадъци от контейнерите за разделно събиране на отпадъци;</w:t>
      </w:r>
    </w:p>
    <w:p w14:paraId="37FBFCDC"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Стимулиране разделното събиране на отпадъците, чрез кампании насочени към различни групи - деца от детски градини, училища, пенсионерски клубове, фирми, търговски вериги, работещи в различни институции и др. Тук могат да се отделят средства от ТБО и кампаниите да придобият състезателен характер, чрез който да се включат повече групи хора. Така например могат да се организират различни състезания и игри между децата за събиране и предаване на хартиени и картонени опаковки, могат да се организират различни конкурси за рисунки, есета и др. на теми, свързани с разделното събиране на отпадъците и техния принос към околната среда. ;</w:t>
      </w:r>
    </w:p>
    <w:p w14:paraId="59204A0E"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Стимулиране изграждането на леснодостъпни площадки за предаване на отпадъци от страна на гражданите;</w:t>
      </w:r>
    </w:p>
    <w:p w14:paraId="46C5D586"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Насърчаване използването на продукти със съответната екомаркировка за рециклиране и/или оползотворяване.</w:t>
      </w:r>
    </w:p>
    <w:p w14:paraId="2E9D58BC" w14:textId="77777777" w:rsidR="00F04698" w:rsidRDefault="00F04698">
      <w:pPr>
        <w:pStyle w:val="21"/>
        <w:numPr>
          <w:ilvl w:val="0"/>
          <w:numId w:val="27"/>
        </w:numPr>
        <w:shd w:val="clear" w:color="auto" w:fill="auto"/>
        <w:tabs>
          <w:tab w:val="left" w:pos="1443"/>
        </w:tabs>
        <w:spacing w:before="0" w:after="0" w:line="274" w:lineRule="exact"/>
        <w:ind w:left="1440" w:hanging="400"/>
        <w:jc w:val="both"/>
      </w:pPr>
      <w:r>
        <w:t>Извършване на ежедневен контрол от страна на служители от Общинска администрация за ползване на контейнерите за разделно събиране на отпадъците по предназначение;</w:t>
      </w:r>
    </w:p>
    <w:p w14:paraId="65620314" w14:textId="77777777" w:rsidR="00F04698" w:rsidRDefault="00F04698">
      <w:pPr>
        <w:pStyle w:val="21"/>
        <w:numPr>
          <w:ilvl w:val="0"/>
          <w:numId w:val="27"/>
        </w:numPr>
        <w:shd w:val="clear" w:color="auto" w:fill="auto"/>
        <w:tabs>
          <w:tab w:val="left" w:pos="1443"/>
        </w:tabs>
        <w:spacing w:before="0" w:after="240" w:line="274" w:lineRule="exact"/>
        <w:ind w:left="1440" w:hanging="400"/>
        <w:jc w:val="both"/>
      </w:pPr>
      <w:r>
        <w:t>Увеличаване размера на санкциите, заложени в Общинските Наредби при смесването на отпадъци и изхвърляне на рециклируеми и оползотворими отпадъци в контейнерите за битови отпадъци;</w:t>
      </w:r>
    </w:p>
    <w:p w14:paraId="7C1D0DD9" w14:textId="5D7596F6" w:rsidR="00F04698" w:rsidRDefault="00F04698">
      <w:pPr>
        <w:pStyle w:val="31"/>
        <w:numPr>
          <w:ilvl w:val="0"/>
          <w:numId w:val="25"/>
        </w:numPr>
        <w:shd w:val="clear" w:color="auto" w:fill="auto"/>
        <w:tabs>
          <w:tab w:val="left" w:pos="375"/>
          <w:tab w:val="left" w:pos="1435"/>
        </w:tabs>
        <w:spacing w:before="0" w:after="0" w:line="274" w:lineRule="exact"/>
        <w:jc w:val="both"/>
        <w:sectPr w:rsidR="00F04698">
          <w:headerReference w:type="default" r:id="rId19"/>
          <w:footerReference w:type="default" r:id="rId20"/>
          <w:headerReference w:type="first" r:id="rId21"/>
          <w:footerReference w:type="first" r:id="rId22"/>
          <w:pgSz w:w="11900" w:h="16840"/>
          <w:pgMar w:top="1258" w:right="817" w:bottom="1815" w:left="1386" w:header="0" w:footer="3" w:gutter="0"/>
          <w:cols w:space="708"/>
          <w:noEndnote/>
          <w:titlePg/>
          <w:docGrid w:linePitch="360"/>
        </w:sectPr>
      </w:pPr>
      <w:r>
        <w:t>План за действие към подпрограмата за разделно събиране и изпълнение на целите за подготовка за повторна употреба и за рециклиране на битовите отпадъци най-малко от хартия и картон, метали, пластмаса и стъкло</w:t>
      </w:r>
      <w:r w:rsidR="005D07B2">
        <w:rPr>
          <w:lang w:val="en-US"/>
        </w:rPr>
        <w:t>.</w:t>
      </w:r>
    </w:p>
    <w:p w14:paraId="01A93A24" w14:textId="77777777" w:rsidR="00F04698" w:rsidRDefault="00F04698">
      <w:pPr>
        <w:spacing w:line="240" w:lineRule="exact"/>
        <w:rPr>
          <w:sz w:val="19"/>
          <w:szCs w:val="19"/>
        </w:rPr>
      </w:pPr>
    </w:p>
    <w:p w14:paraId="542837BE" w14:textId="77777777" w:rsidR="00F04698" w:rsidRDefault="00F04698">
      <w:pPr>
        <w:spacing w:before="36" w:after="36" w:line="240" w:lineRule="exact"/>
        <w:rPr>
          <w:sz w:val="19"/>
          <w:szCs w:val="19"/>
        </w:rPr>
      </w:pPr>
    </w:p>
    <w:p w14:paraId="25EF4480" w14:textId="77777777" w:rsidR="00F04698" w:rsidRDefault="00F04698">
      <w:pPr>
        <w:rPr>
          <w:sz w:val="2"/>
          <w:szCs w:val="2"/>
        </w:rPr>
        <w:sectPr w:rsidR="00F04698">
          <w:pgSz w:w="16840" w:h="11900" w:orient="landscape"/>
          <w:pgMar w:top="1311" w:right="0" w:bottom="1561" w:left="0" w:header="0" w:footer="3" w:gutter="0"/>
          <w:cols w:space="708"/>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416"/>
        <w:gridCol w:w="3830"/>
        <w:gridCol w:w="1133"/>
        <w:gridCol w:w="1843"/>
        <w:gridCol w:w="994"/>
        <w:gridCol w:w="1699"/>
        <w:gridCol w:w="1416"/>
        <w:gridCol w:w="1277"/>
        <w:gridCol w:w="1315"/>
        <w:gridCol w:w="110"/>
      </w:tblGrid>
      <w:tr w:rsidR="00F04698" w14:paraId="7F399105" w14:textId="77777777">
        <w:trPr>
          <w:trHeight w:hRule="exact" w:val="566"/>
          <w:jc w:val="center"/>
        </w:trPr>
        <w:tc>
          <w:tcPr>
            <w:tcW w:w="16171" w:type="dxa"/>
            <w:gridSpan w:val="10"/>
            <w:tcBorders>
              <w:top w:val="single" w:sz="4" w:space="0" w:color="auto"/>
              <w:left w:val="single" w:sz="4" w:space="0" w:color="auto"/>
            </w:tcBorders>
            <w:shd w:val="clear" w:color="auto" w:fill="FFFFFF"/>
            <w:vAlign w:val="bottom"/>
          </w:tcPr>
          <w:p w14:paraId="6723A496" w14:textId="77777777" w:rsidR="00F04698" w:rsidRDefault="00F04698">
            <w:pPr>
              <w:pStyle w:val="21"/>
              <w:framePr w:w="16282" w:wrap="notBeside" w:vAnchor="text" w:hAnchor="text" w:xAlign="center" w:y="1"/>
              <w:shd w:val="clear" w:color="auto" w:fill="auto"/>
              <w:spacing w:before="0" w:after="120" w:line="240" w:lineRule="exact"/>
              <w:ind w:firstLine="0"/>
              <w:rPr>
                <w:rFonts w:cs="Tahoma"/>
              </w:rPr>
            </w:pPr>
            <w:r>
              <w:rPr>
                <w:rStyle w:val="27"/>
              </w:rPr>
              <w:t>Цел 2:Увеличаване на количествата рециклирани и оползотворени отпадъци и намаляване и предотвратяване на риска от депонираните</w:t>
            </w:r>
          </w:p>
          <w:p w14:paraId="5D6DF046" w14:textId="77777777" w:rsidR="00F04698" w:rsidRDefault="00F04698">
            <w:pPr>
              <w:pStyle w:val="21"/>
              <w:framePr w:w="16282" w:wrap="notBeside" w:vAnchor="text" w:hAnchor="text" w:xAlign="center" w:y="1"/>
              <w:shd w:val="clear" w:color="auto" w:fill="auto"/>
              <w:spacing w:before="120" w:after="0" w:line="240" w:lineRule="exact"/>
              <w:ind w:firstLine="0"/>
              <w:rPr>
                <w:rFonts w:cs="Tahoma"/>
              </w:rPr>
            </w:pPr>
            <w:r>
              <w:rPr>
                <w:rStyle w:val="27"/>
              </w:rPr>
              <w:t>отпадъци</w:t>
            </w:r>
          </w:p>
        </w:tc>
        <w:tc>
          <w:tcPr>
            <w:tcW w:w="110" w:type="dxa"/>
            <w:tcBorders>
              <w:top w:val="single" w:sz="4" w:space="0" w:color="auto"/>
              <w:right w:val="single" w:sz="4" w:space="0" w:color="auto"/>
            </w:tcBorders>
            <w:shd w:val="clear" w:color="auto" w:fill="FFFFFF"/>
          </w:tcPr>
          <w:p w14:paraId="5DA788D7" w14:textId="77777777" w:rsidR="00F04698" w:rsidRDefault="00F04698">
            <w:pPr>
              <w:framePr w:w="16282" w:wrap="notBeside" w:vAnchor="text" w:hAnchor="text" w:xAlign="center" w:y="1"/>
              <w:rPr>
                <w:sz w:val="10"/>
                <w:szCs w:val="10"/>
              </w:rPr>
            </w:pPr>
          </w:p>
        </w:tc>
      </w:tr>
      <w:tr w:rsidR="00F04698" w14:paraId="47C5B7FF" w14:textId="77777777">
        <w:trPr>
          <w:trHeight w:hRule="exact" w:val="240"/>
          <w:jc w:val="center"/>
        </w:trPr>
        <w:tc>
          <w:tcPr>
            <w:tcW w:w="1248" w:type="dxa"/>
            <w:tcBorders>
              <w:top w:val="single" w:sz="4" w:space="0" w:color="auto"/>
              <w:left w:val="single" w:sz="4" w:space="0" w:color="auto"/>
            </w:tcBorders>
            <w:shd w:val="clear" w:color="auto" w:fill="FFFFFF"/>
            <w:vAlign w:val="bottom"/>
          </w:tcPr>
          <w:p w14:paraId="5E7D62C1" w14:textId="77777777" w:rsidR="00F04698" w:rsidRDefault="00F04698">
            <w:pPr>
              <w:pStyle w:val="21"/>
              <w:framePr w:w="16282" w:wrap="notBeside" w:vAnchor="text" w:hAnchor="text" w:xAlign="center" w:y="1"/>
              <w:shd w:val="clear" w:color="auto" w:fill="auto"/>
              <w:spacing w:before="0" w:after="0" w:line="190" w:lineRule="exact"/>
              <w:ind w:left="160" w:firstLine="0"/>
              <w:jc w:val="left"/>
              <w:rPr>
                <w:rFonts w:cs="Tahoma"/>
              </w:rPr>
            </w:pPr>
            <w:r>
              <w:rPr>
                <w:rStyle w:val="291"/>
              </w:rPr>
              <w:t>Стратегич</w:t>
            </w:r>
          </w:p>
        </w:tc>
        <w:tc>
          <w:tcPr>
            <w:tcW w:w="1416" w:type="dxa"/>
            <w:tcBorders>
              <w:top w:val="single" w:sz="4" w:space="0" w:color="auto"/>
              <w:left w:val="single" w:sz="4" w:space="0" w:color="auto"/>
            </w:tcBorders>
            <w:shd w:val="clear" w:color="auto" w:fill="FFFFFF"/>
            <w:vAlign w:val="bottom"/>
          </w:tcPr>
          <w:p w14:paraId="0B425C5C" w14:textId="77777777" w:rsidR="00F04698" w:rsidRDefault="00F04698">
            <w:pPr>
              <w:pStyle w:val="21"/>
              <w:framePr w:w="16282" w:wrap="notBeside" w:vAnchor="text" w:hAnchor="text" w:xAlign="center" w:y="1"/>
              <w:shd w:val="clear" w:color="auto" w:fill="auto"/>
              <w:spacing w:before="0" w:after="0" w:line="190" w:lineRule="exact"/>
              <w:ind w:left="160" w:firstLine="0"/>
              <w:jc w:val="left"/>
              <w:rPr>
                <w:rFonts w:cs="Tahoma"/>
              </w:rPr>
            </w:pPr>
            <w:r>
              <w:rPr>
                <w:rStyle w:val="291"/>
              </w:rPr>
              <w:t>Оперативна</w:t>
            </w:r>
          </w:p>
        </w:tc>
        <w:tc>
          <w:tcPr>
            <w:tcW w:w="3830" w:type="dxa"/>
            <w:tcBorders>
              <w:top w:val="single" w:sz="4" w:space="0" w:color="auto"/>
              <w:left w:val="single" w:sz="4" w:space="0" w:color="auto"/>
            </w:tcBorders>
            <w:shd w:val="clear" w:color="auto" w:fill="FFFFFF"/>
            <w:vAlign w:val="bottom"/>
          </w:tcPr>
          <w:p w14:paraId="0BDDEB86"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Дейност/мярка</w:t>
            </w:r>
          </w:p>
        </w:tc>
        <w:tc>
          <w:tcPr>
            <w:tcW w:w="1133" w:type="dxa"/>
            <w:tcBorders>
              <w:top w:val="single" w:sz="4" w:space="0" w:color="auto"/>
              <w:left w:val="single" w:sz="4" w:space="0" w:color="auto"/>
            </w:tcBorders>
            <w:shd w:val="clear" w:color="auto" w:fill="FFFFFF"/>
            <w:vAlign w:val="bottom"/>
          </w:tcPr>
          <w:p w14:paraId="5BA12CB3"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Срок</w:t>
            </w:r>
          </w:p>
        </w:tc>
        <w:tc>
          <w:tcPr>
            <w:tcW w:w="1843" w:type="dxa"/>
            <w:tcBorders>
              <w:top w:val="single" w:sz="4" w:space="0" w:color="auto"/>
              <w:left w:val="single" w:sz="4" w:space="0" w:color="auto"/>
            </w:tcBorders>
            <w:shd w:val="clear" w:color="auto" w:fill="FFFFFF"/>
            <w:vAlign w:val="bottom"/>
          </w:tcPr>
          <w:p w14:paraId="513CB1A2" w14:textId="77777777" w:rsidR="00F04698" w:rsidRDefault="00F04698">
            <w:pPr>
              <w:pStyle w:val="21"/>
              <w:framePr w:w="16282" w:wrap="notBeside" w:vAnchor="text" w:hAnchor="text" w:xAlign="center" w:y="1"/>
              <w:shd w:val="clear" w:color="auto" w:fill="auto"/>
              <w:spacing w:before="0" w:after="0" w:line="190" w:lineRule="exact"/>
              <w:ind w:left="200" w:firstLine="0"/>
              <w:jc w:val="left"/>
              <w:rPr>
                <w:rFonts w:cs="Tahoma"/>
              </w:rPr>
            </w:pPr>
            <w:r>
              <w:rPr>
                <w:rStyle w:val="291"/>
              </w:rPr>
              <w:t>Отговорни лица</w:t>
            </w:r>
          </w:p>
        </w:tc>
        <w:tc>
          <w:tcPr>
            <w:tcW w:w="994" w:type="dxa"/>
            <w:tcBorders>
              <w:top w:val="single" w:sz="4" w:space="0" w:color="auto"/>
              <w:left w:val="single" w:sz="4" w:space="0" w:color="auto"/>
            </w:tcBorders>
            <w:shd w:val="clear" w:color="auto" w:fill="FFFFFF"/>
            <w:vAlign w:val="bottom"/>
          </w:tcPr>
          <w:p w14:paraId="20776F3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Бюджет</w:t>
            </w:r>
          </w:p>
        </w:tc>
        <w:tc>
          <w:tcPr>
            <w:tcW w:w="1699" w:type="dxa"/>
            <w:tcBorders>
              <w:top w:val="single" w:sz="4" w:space="0" w:color="auto"/>
              <w:left w:val="single" w:sz="4" w:space="0" w:color="auto"/>
            </w:tcBorders>
            <w:shd w:val="clear" w:color="auto" w:fill="FFFFFF"/>
            <w:vAlign w:val="bottom"/>
          </w:tcPr>
          <w:p w14:paraId="20F16E63"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Възможни</w:t>
            </w:r>
          </w:p>
        </w:tc>
        <w:tc>
          <w:tcPr>
            <w:tcW w:w="1416" w:type="dxa"/>
            <w:tcBorders>
              <w:top w:val="single" w:sz="4" w:space="0" w:color="auto"/>
              <w:left w:val="single" w:sz="4" w:space="0" w:color="auto"/>
            </w:tcBorders>
            <w:shd w:val="clear" w:color="auto" w:fill="FFFFFF"/>
            <w:vAlign w:val="bottom"/>
          </w:tcPr>
          <w:p w14:paraId="69249FA8" w14:textId="77777777" w:rsidR="00F04698" w:rsidRDefault="00F04698">
            <w:pPr>
              <w:pStyle w:val="21"/>
              <w:framePr w:w="16282" w:wrap="notBeside" w:vAnchor="text" w:hAnchor="text" w:xAlign="center" w:y="1"/>
              <w:shd w:val="clear" w:color="auto" w:fill="auto"/>
              <w:spacing w:before="0" w:after="0" w:line="190" w:lineRule="exact"/>
              <w:ind w:left="260" w:firstLine="0"/>
              <w:jc w:val="left"/>
              <w:rPr>
                <w:rFonts w:cs="Tahoma"/>
              </w:rPr>
            </w:pPr>
            <w:r>
              <w:rPr>
                <w:rStyle w:val="291"/>
              </w:rPr>
              <w:t>Очаквани</w:t>
            </w:r>
          </w:p>
        </w:tc>
        <w:tc>
          <w:tcPr>
            <w:tcW w:w="2592" w:type="dxa"/>
            <w:gridSpan w:val="2"/>
            <w:tcBorders>
              <w:top w:val="single" w:sz="4" w:space="0" w:color="auto"/>
              <w:left w:val="single" w:sz="4" w:space="0" w:color="auto"/>
            </w:tcBorders>
            <w:shd w:val="clear" w:color="auto" w:fill="FFFFFF"/>
            <w:vAlign w:val="bottom"/>
          </w:tcPr>
          <w:p w14:paraId="3D0DEC1D"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Индикатори за изпълнение</w:t>
            </w:r>
          </w:p>
        </w:tc>
        <w:tc>
          <w:tcPr>
            <w:tcW w:w="110" w:type="dxa"/>
            <w:tcBorders>
              <w:top w:val="single" w:sz="4" w:space="0" w:color="auto"/>
              <w:right w:val="single" w:sz="4" w:space="0" w:color="auto"/>
            </w:tcBorders>
            <w:shd w:val="clear" w:color="auto" w:fill="FFFFFF"/>
          </w:tcPr>
          <w:p w14:paraId="5A27E695" w14:textId="77777777" w:rsidR="00F04698" w:rsidRDefault="00F04698">
            <w:pPr>
              <w:framePr w:w="16282" w:wrap="notBeside" w:vAnchor="text" w:hAnchor="text" w:xAlign="center" w:y="1"/>
              <w:rPr>
                <w:sz w:val="10"/>
                <w:szCs w:val="10"/>
              </w:rPr>
            </w:pPr>
          </w:p>
        </w:tc>
      </w:tr>
      <w:tr w:rsidR="00F04698" w14:paraId="12C92460" w14:textId="77777777">
        <w:trPr>
          <w:trHeight w:hRule="exact" w:val="792"/>
          <w:jc w:val="center"/>
        </w:trPr>
        <w:tc>
          <w:tcPr>
            <w:tcW w:w="1248" w:type="dxa"/>
            <w:tcBorders>
              <w:left w:val="single" w:sz="4" w:space="0" w:color="auto"/>
            </w:tcBorders>
            <w:shd w:val="clear" w:color="auto" w:fill="FFFFFF"/>
          </w:tcPr>
          <w:p w14:paraId="073091A0" w14:textId="77777777" w:rsidR="00F04698" w:rsidRDefault="00F04698">
            <w:pPr>
              <w:pStyle w:val="21"/>
              <w:framePr w:w="16282" w:wrap="notBeside" w:vAnchor="text" w:hAnchor="text" w:xAlign="center" w:y="1"/>
              <w:shd w:val="clear" w:color="auto" w:fill="auto"/>
              <w:spacing w:before="0" w:after="60" w:line="190" w:lineRule="exact"/>
              <w:ind w:firstLine="0"/>
              <w:rPr>
                <w:rFonts w:cs="Tahoma"/>
              </w:rPr>
            </w:pPr>
            <w:r>
              <w:rPr>
                <w:rStyle w:val="291"/>
              </w:rPr>
              <w:t>еска</w:t>
            </w:r>
          </w:p>
          <w:p w14:paraId="6D4F4E63" w14:textId="77777777" w:rsidR="00F04698" w:rsidRDefault="00F04698">
            <w:pPr>
              <w:pStyle w:val="21"/>
              <w:framePr w:w="16282" w:wrap="notBeside" w:vAnchor="text" w:hAnchor="text" w:xAlign="center" w:y="1"/>
              <w:shd w:val="clear" w:color="auto" w:fill="auto"/>
              <w:spacing w:before="60" w:after="0" w:line="190" w:lineRule="exact"/>
              <w:ind w:firstLine="0"/>
              <w:rPr>
                <w:rFonts w:cs="Tahoma"/>
              </w:rPr>
            </w:pPr>
            <w:r>
              <w:rPr>
                <w:rStyle w:val="291"/>
              </w:rPr>
              <w:t>цел</w:t>
            </w:r>
          </w:p>
        </w:tc>
        <w:tc>
          <w:tcPr>
            <w:tcW w:w="1416" w:type="dxa"/>
            <w:tcBorders>
              <w:left w:val="single" w:sz="4" w:space="0" w:color="auto"/>
            </w:tcBorders>
            <w:shd w:val="clear" w:color="auto" w:fill="FFFFFF"/>
          </w:tcPr>
          <w:p w14:paraId="167F0CB3"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цел</w:t>
            </w:r>
          </w:p>
        </w:tc>
        <w:tc>
          <w:tcPr>
            <w:tcW w:w="3830" w:type="dxa"/>
            <w:tcBorders>
              <w:left w:val="single" w:sz="4" w:space="0" w:color="auto"/>
            </w:tcBorders>
            <w:shd w:val="clear" w:color="auto" w:fill="FFFFFF"/>
          </w:tcPr>
          <w:p w14:paraId="2316F5B0" w14:textId="77777777" w:rsidR="00F04698" w:rsidRDefault="00F04698">
            <w:pPr>
              <w:framePr w:w="16282" w:wrap="notBeside" w:vAnchor="text" w:hAnchor="text" w:xAlign="center" w:y="1"/>
              <w:rPr>
                <w:sz w:val="10"/>
                <w:szCs w:val="10"/>
              </w:rPr>
            </w:pPr>
          </w:p>
        </w:tc>
        <w:tc>
          <w:tcPr>
            <w:tcW w:w="1133" w:type="dxa"/>
            <w:tcBorders>
              <w:left w:val="single" w:sz="4" w:space="0" w:color="auto"/>
            </w:tcBorders>
            <w:shd w:val="clear" w:color="auto" w:fill="FFFFFF"/>
          </w:tcPr>
          <w:p w14:paraId="42DC1F6E" w14:textId="77777777" w:rsidR="00F04698" w:rsidRDefault="00F04698">
            <w:pPr>
              <w:framePr w:w="16282" w:wrap="notBeside" w:vAnchor="text" w:hAnchor="text" w:xAlign="center" w:y="1"/>
              <w:rPr>
                <w:sz w:val="10"/>
                <w:szCs w:val="10"/>
              </w:rPr>
            </w:pPr>
          </w:p>
        </w:tc>
        <w:tc>
          <w:tcPr>
            <w:tcW w:w="1843" w:type="dxa"/>
            <w:tcBorders>
              <w:left w:val="single" w:sz="4" w:space="0" w:color="auto"/>
            </w:tcBorders>
            <w:shd w:val="clear" w:color="auto" w:fill="FFFFFF"/>
          </w:tcPr>
          <w:p w14:paraId="11AE852C"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и институции</w:t>
            </w:r>
          </w:p>
        </w:tc>
        <w:tc>
          <w:tcPr>
            <w:tcW w:w="994" w:type="dxa"/>
            <w:tcBorders>
              <w:left w:val="single" w:sz="4" w:space="0" w:color="auto"/>
            </w:tcBorders>
            <w:shd w:val="clear" w:color="auto" w:fill="FFFFFF"/>
          </w:tcPr>
          <w:p w14:paraId="6F37A40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/очаква</w:t>
            </w:r>
          </w:p>
          <w:p w14:paraId="449C7F7A" w14:textId="77777777" w:rsidR="00F04698" w:rsidRDefault="00F04698">
            <w:pPr>
              <w:pStyle w:val="21"/>
              <w:framePr w:w="16282" w:wrap="notBeside" w:vAnchor="text" w:hAnchor="text" w:xAlign="center" w:y="1"/>
              <w:shd w:val="clear" w:color="auto" w:fill="auto"/>
              <w:spacing w:before="0" w:after="0" w:line="230" w:lineRule="exact"/>
              <w:ind w:firstLine="0"/>
              <w:rPr>
                <w:rFonts w:cs="Tahoma"/>
              </w:rPr>
            </w:pPr>
            <w:r>
              <w:rPr>
                <w:rStyle w:val="291"/>
              </w:rPr>
              <w:t>ни</w:t>
            </w:r>
          </w:p>
          <w:p w14:paraId="42D34A8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разходи/</w:t>
            </w:r>
          </w:p>
        </w:tc>
        <w:tc>
          <w:tcPr>
            <w:tcW w:w="1699" w:type="dxa"/>
            <w:tcBorders>
              <w:left w:val="single" w:sz="4" w:space="0" w:color="auto"/>
            </w:tcBorders>
            <w:shd w:val="clear" w:color="auto" w:fill="FFFFFF"/>
          </w:tcPr>
          <w:p w14:paraId="3EDFFE41"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източници на финансиране</w:t>
            </w:r>
          </w:p>
        </w:tc>
        <w:tc>
          <w:tcPr>
            <w:tcW w:w="1416" w:type="dxa"/>
            <w:tcBorders>
              <w:left w:val="single" w:sz="4" w:space="0" w:color="auto"/>
            </w:tcBorders>
            <w:shd w:val="clear" w:color="auto" w:fill="FFFFFF"/>
          </w:tcPr>
          <w:p w14:paraId="3229E732" w14:textId="77777777" w:rsidR="00F04698" w:rsidRDefault="00F04698">
            <w:pPr>
              <w:pStyle w:val="21"/>
              <w:framePr w:w="16282" w:wrap="notBeside" w:vAnchor="text" w:hAnchor="text" w:xAlign="center" w:y="1"/>
              <w:shd w:val="clear" w:color="auto" w:fill="auto"/>
              <w:spacing w:before="0" w:after="0" w:line="190" w:lineRule="exact"/>
              <w:ind w:left="260" w:firstLine="0"/>
              <w:jc w:val="left"/>
              <w:rPr>
                <w:rFonts w:cs="Tahoma"/>
              </w:rPr>
            </w:pPr>
            <w:r>
              <w:rPr>
                <w:rStyle w:val="291"/>
              </w:rPr>
              <w:t>резултати</w:t>
            </w:r>
          </w:p>
        </w:tc>
        <w:tc>
          <w:tcPr>
            <w:tcW w:w="1277" w:type="dxa"/>
            <w:tcBorders>
              <w:left w:val="single" w:sz="4" w:space="0" w:color="auto"/>
            </w:tcBorders>
            <w:shd w:val="clear" w:color="auto" w:fill="FFFFFF"/>
          </w:tcPr>
          <w:p w14:paraId="0C972C01" w14:textId="77777777" w:rsidR="00F04698" w:rsidRDefault="00F04698">
            <w:pPr>
              <w:framePr w:w="16282" w:wrap="notBeside" w:vAnchor="text" w:hAnchor="text" w:xAlign="center" w:y="1"/>
              <w:rPr>
                <w:sz w:val="10"/>
                <w:szCs w:val="10"/>
              </w:rPr>
            </w:pPr>
          </w:p>
        </w:tc>
        <w:tc>
          <w:tcPr>
            <w:tcW w:w="1315" w:type="dxa"/>
            <w:shd w:val="clear" w:color="auto" w:fill="FFFFFF"/>
          </w:tcPr>
          <w:p w14:paraId="1E7FD6BE" w14:textId="77777777" w:rsidR="00F04698" w:rsidRDefault="00F04698">
            <w:pPr>
              <w:framePr w:w="16282" w:wrap="notBeside" w:vAnchor="text" w:hAnchor="text" w:xAlign="center" w:y="1"/>
              <w:rPr>
                <w:sz w:val="10"/>
                <w:szCs w:val="10"/>
              </w:rPr>
            </w:pPr>
          </w:p>
        </w:tc>
        <w:tc>
          <w:tcPr>
            <w:tcW w:w="110" w:type="dxa"/>
            <w:tcBorders>
              <w:right w:val="single" w:sz="4" w:space="0" w:color="auto"/>
            </w:tcBorders>
            <w:shd w:val="clear" w:color="auto" w:fill="FFFFFF"/>
          </w:tcPr>
          <w:p w14:paraId="295DE93A" w14:textId="77777777" w:rsidR="00F04698" w:rsidRDefault="00F04698">
            <w:pPr>
              <w:framePr w:w="16282" w:wrap="notBeside" w:vAnchor="text" w:hAnchor="text" w:xAlign="center" w:y="1"/>
              <w:rPr>
                <w:sz w:val="10"/>
                <w:szCs w:val="10"/>
              </w:rPr>
            </w:pPr>
          </w:p>
        </w:tc>
      </w:tr>
      <w:tr w:rsidR="00F04698" w14:paraId="616FB092" w14:textId="77777777">
        <w:trPr>
          <w:trHeight w:hRule="exact" w:val="370"/>
          <w:jc w:val="center"/>
        </w:trPr>
        <w:tc>
          <w:tcPr>
            <w:tcW w:w="1248" w:type="dxa"/>
            <w:tcBorders>
              <w:left w:val="single" w:sz="4" w:space="0" w:color="auto"/>
            </w:tcBorders>
            <w:shd w:val="clear" w:color="auto" w:fill="FFFFFF"/>
          </w:tcPr>
          <w:p w14:paraId="4985233B" w14:textId="77777777" w:rsidR="00F04698" w:rsidRDefault="00F04698">
            <w:pPr>
              <w:framePr w:w="16282" w:wrap="notBeside" w:vAnchor="text" w:hAnchor="text" w:xAlign="center" w:y="1"/>
              <w:rPr>
                <w:sz w:val="10"/>
                <w:szCs w:val="10"/>
              </w:rPr>
            </w:pPr>
          </w:p>
        </w:tc>
        <w:tc>
          <w:tcPr>
            <w:tcW w:w="1416" w:type="dxa"/>
            <w:tcBorders>
              <w:left w:val="single" w:sz="4" w:space="0" w:color="auto"/>
            </w:tcBorders>
            <w:shd w:val="clear" w:color="auto" w:fill="FFFFFF"/>
          </w:tcPr>
          <w:p w14:paraId="13A57CA8" w14:textId="77777777" w:rsidR="00F04698" w:rsidRDefault="00F04698">
            <w:pPr>
              <w:framePr w:w="16282" w:wrap="notBeside" w:vAnchor="text" w:hAnchor="text" w:xAlign="center" w:y="1"/>
              <w:rPr>
                <w:sz w:val="10"/>
                <w:szCs w:val="10"/>
              </w:rPr>
            </w:pPr>
          </w:p>
        </w:tc>
        <w:tc>
          <w:tcPr>
            <w:tcW w:w="3830" w:type="dxa"/>
            <w:tcBorders>
              <w:left w:val="single" w:sz="4" w:space="0" w:color="auto"/>
            </w:tcBorders>
            <w:shd w:val="clear" w:color="auto" w:fill="FFFFFF"/>
          </w:tcPr>
          <w:p w14:paraId="4EABF3ED" w14:textId="77777777" w:rsidR="00F04698" w:rsidRDefault="00F04698">
            <w:pPr>
              <w:framePr w:w="16282" w:wrap="notBeside" w:vAnchor="text" w:hAnchor="text" w:xAlign="center" w:y="1"/>
              <w:rPr>
                <w:sz w:val="10"/>
                <w:szCs w:val="10"/>
              </w:rPr>
            </w:pPr>
          </w:p>
        </w:tc>
        <w:tc>
          <w:tcPr>
            <w:tcW w:w="1133" w:type="dxa"/>
            <w:tcBorders>
              <w:left w:val="single" w:sz="4" w:space="0" w:color="auto"/>
            </w:tcBorders>
            <w:shd w:val="clear" w:color="auto" w:fill="FFFFFF"/>
          </w:tcPr>
          <w:p w14:paraId="35B99C19" w14:textId="77777777" w:rsidR="00F04698" w:rsidRDefault="00F04698">
            <w:pPr>
              <w:framePr w:w="16282" w:wrap="notBeside" w:vAnchor="text" w:hAnchor="text" w:xAlign="center" w:y="1"/>
              <w:rPr>
                <w:sz w:val="10"/>
                <w:szCs w:val="10"/>
              </w:rPr>
            </w:pPr>
          </w:p>
        </w:tc>
        <w:tc>
          <w:tcPr>
            <w:tcW w:w="1843" w:type="dxa"/>
            <w:tcBorders>
              <w:left w:val="single" w:sz="4" w:space="0" w:color="auto"/>
            </w:tcBorders>
            <w:shd w:val="clear" w:color="auto" w:fill="FFFFFF"/>
          </w:tcPr>
          <w:p w14:paraId="2CA62C1F" w14:textId="77777777" w:rsidR="00F04698" w:rsidRDefault="00F04698">
            <w:pPr>
              <w:framePr w:w="16282" w:wrap="notBeside" w:vAnchor="text" w:hAnchor="text" w:xAlign="center" w:y="1"/>
              <w:rPr>
                <w:sz w:val="10"/>
                <w:szCs w:val="10"/>
              </w:rPr>
            </w:pPr>
          </w:p>
        </w:tc>
        <w:tc>
          <w:tcPr>
            <w:tcW w:w="994" w:type="dxa"/>
            <w:tcBorders>
              <w:left w:val="single" w:sz="4" w:space="0" w:color="auto"/>
            </w:tcBorders>
            <w:shd w:val="clear" w:color="auto" w:fill="FFFFFF"/>
          </w:tcPr>
          <w:p w14:paraId="7DF76E36" w14:textId="77777777" w:rsidR="00F04698" w:rsidRDefault="00F04698">
            <w:pPr>
              <w:framePr w:w="16282" w:wrap="notBeside" w:vAnchor="text" w:hAnchor="text" w:xAlign="center" w:y="1"/>
              <w:rPr>
                <w:sz w:val="10"/>
                <w:szCs w:val="10"/>
              </w:rPr>
            </w:pPr>
          </w:p>
        </w:tc>
        <w:tc>
          <w:tcPr>
            <w:tcW w:w="1699" w:type="dxa"/>
            <w:tcBorders>
              <w:left w:val="single" w:sz="4" w:space="0" w:color="auto"/>
            </w:tcBorders>
            <w:shd w:val="clear" w:color="auto" w:fill="FFFFFF"/>
          </w:tcPr>
          <w:p w14:paraId="184BFC5D" w14:textId="77777777" w:rsidR="00F04698" w:rsidRDefault="00F04698">
            <w:pPr>
              <w:framePr w:w="16282" w:wrap="notBeside" w:vAnchor="text" w:hAnchor="text" w:xAlign="center" w:y="1"/>
              <w:rPr>
                <w:sz w:val="10"/>
                <w:szCs w:val="10"/>
              </w:rPr>
            </w:pPr>
          </w:p>
        </w:tc>
        <w:tc>
          <w:tcPr>
            <w:tcW w:w="1416" w:type="dxa"/>
            <w:tcBorders>
              <w:left w:val="single" w:sz="4" w:space="0" w:color="auto"/>
            </w:tcBorders>
            <w:shd w:val="clear" w:color="auto" w:fill="FFFFFF"/>
          </w:tcPr>
          <w:p w14:paraId="361D413F" w14:textId="77777777" w:rsidR="00F04698" w:rsidRDefault="00F04698">
            <w:pPr>
              <w:framePr w:w="16282" w:wrap="notBeside" w:vAnchor="text" w:hAnchor="text" w:xAlign="center" w:y="1"/>
              <w:rPr>
                <w:sz w:val="10"/>
                <w:szCs w:val="10"/>
              </w:rPr>
            </w:pPr>
          </w:p>
        </w:tc>
        <w:tc>
          <w:tcPr>
            <w:tcW w:w="1277" w:type="dxa"/>
            <w:tcBorders>
              <w:top w:val="single" w:sz="4" w:space="0" w:color="auto"/>
              <w:left w:val="single" w:sz="4" w:space="0" w:color="auto"/>
            </w:tcBorders>
            <w:shd w:val="clear" w:color="auto" w:fill="FFFFFF"/>
            <w:vAlign w:val="center"/>
          </w:tcPr>
          <w:p w14:paraId="1B5CCFFA"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текущи</w:t>
            </w:r>
          </w:p>
        </w:tc>
        <w:tc>
          <w:tcPr>
            <w:tcW w:w="1425" w:type="dxa"/>
            <w:gridSpan w:val="2"/>
            <w:tcBorders>
              <w:top w:val="single" w:sz="4" w:space="0" w:color="auto"/>
              <w:left w:val="single" w:sz="4" w:space="0" w:color="auto"/>
              <w:right w:val="single" w:sz="4" w:space="0" w:color="auto"/>
            </w:tcBorders>
            <w:shd w:val="clear" w:color="auto" w:fill="FFFFFF"/>
            <w:vAlign w:val="center"/>
          </w:tcPr>
          <w:p w14:paraId="52A3653D" w14:textId="77777777" w:rsidR="00F04698" w:rsidRDefault="00F04698">
            <w:pPr>
              <w:pStyle w:val="21"/>
              <w:framePr w:w="16282" w:wrap="notBeside" w:vAnchor="text" w:hAnchor="text" w:xAlign="center" w:y="1"/>
              <w:shd w:val="clear" w:color="auto" w:fill="auto"/>
              <w:spacing w:before="0" w:after="0" w:line="190" w:lineRule="exact"/>
              <w:ind w:firstLine="0"/>
              <w:rPr>
                <w:rFonts w:cs="Tahoma"/>
              </w:rPr>
            </w:pPr>
            <w:r>
              <w:rPr>
                <w:rStyle w:val="291"/>
              </w:rPr>
              <w:t>целеви</w:t>
            </w:r>
          </w:p>
        </w:tc>
      </w:tr>
      <w:tr w:rsidR="00F04698" w14:paraId="53534557" w14:textId="77777777">
        <w:trPr>
          <w:trHeight w:hRule="exact" w:val="1387"/>
          <w:jc w:val="center"/>
        </w:trPr>
        <w:tc>
          <w:tcPr>
            <w:tcW w:w="1248" w:type="dxa"/>
            <w:vMerge w:val="restart"/>
            <w:tcBorders>
              <w:top w:val="single" w:sz="4" w:space="0" w:color="auto"/>
              <w:left w:val="single" w:sz="4" w:space="0" w:color="auto"/>
            </w:tcBorders>
            <w:shd w:val="clear" w:color="auto" w:fill="FFFFFF"/>
            <w:textDirection w:val="btLr"/>
          </w:tcPr>
          <w:p w14:paraId="14D5C1F5" w14:textId="77777777" w:rsidR="00F04698" w:rsidRDefault="00F04698">
            <w:pPr>
              <w:pStyle w:val="21"/>
              <w:framePr w:w="16282" w:wrap="notBeside" w:vAnchor="text" w:hAnchor="text" w:xAlign="center" w:y="1"/>
              <w:shd w:val="clear" w:color="auto" w:fill="auto"/>
              <w:spacing w:before="0" w:after="0"/>
              <w:ind w:firstLine="0"/>
              <w:jc w:val="both"/>
              <w:rPr>
                <w:rFonts w:cs="Tahoma"/>
              </w:rPr>
            </w:pPr>
            <w:r>
              <w:rPr>
                <w:rStyle w:val="27"/>
              </w:rPr>
              <w:t>Увеличаване на количествата рециклирани и оползотворени отпадъци и намаляване на риска за околната среда от депонираните отпадъци.</w:t>
            </w:r>
          </w:p>
        </w:tc>
        <w:tc>
          <w:tcPr>
            <w:tcW w:w="1416" w:type="dxa"/>
            <w:vMerge w:val="restart"/>
            <w:tcBorders>
              <w:top w:val="single" w:sz="4" w:space="0" w:color="auto"/>
              <w:left w:val="single" w:sz="4" w:space="0" w:color="auto"/>
            </w:tcBorders>
            <w:shd w:val="clear" w:color="auto" w:fill="FFFFFF"/>
            <w:textDirection w:val="btLr"/>
          </w:tcPr>
          <w:p w14:paraId="677EA393" w14:textId="77777777" w:rsidR="00F04698" w:rsidRDefault="00F04698">
            <w:pPr>
              <w:pStyle w:val="21"/>
              <w:framePr w:w="16282" w:wrap="notBeside" w:vAnchor="text" w:hAnchor="text" w:xAlign="center" w:y="1"/>
              <w:shd w:val="clear" w:color="auto" w:fill="auto"/>
              <w:spacing w:before="0" w:after="0" w:line="278" w:lineRule="exact"/>
              <w:ind w:firstLine="0"/>
              <w:jc w:val="both"/>
              <w:rPr>
                <w:rFonts w:cs="Tahoma"/>
              </w:rPr>
            </w:pPr>
            <w:r>
              <w:rPr>
                <w:rStyle w:val="27"/>
              </w:rPr>
              <w:t>Достигане на целите за подготовка за повторна употреба и за рециклиране на битовите отпадъци от хартия, метали, пластмаси и стъкло</w:t>
            </w:r>
          </w:p>
        </w:tc>
        <w:tc>
          <w:tcPr>
            <w:tcW w:w="3830" w:type="dxa"/>
            <w:tcBorders>
              <w:top w:val="single" w:sz="4" w:space="0" w:color="auto"/>
              <w:left w:val="single" w:sz="4" w:space="0" w:color="auto"/>
            </w:tcBorders>
            <w:shd w:val="clear" w:color="auto" w:fill="FFFFFF"/>
          </w:tcPr>
          <w:p w14:paraId="00563ADD"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Увеличаване броя на съдовете за разделно събиране на отпадъци</w:t>
            </w:r>
          </w:p>
        </w:tc>
        <w:tc>
          <w:tcPr>
            <w:tcW w:w="1133" w:type="dxa"/>
            <w:tcBorders>
              <w:top w:val="single" w:sz="4" w:space="0" w:color="auto"/>
              <w:left w:val="single" w:sz="4" w:space="0" w:color="auto"/>
            </w:tcBorders>
            <w:shd w:val="clear" w:color="auto" w:fill="FFFFFF"/>
          </w:tcPr>
          <w:p w14:paraId="071CD873"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78A8750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719EF0D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798B4318"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6E99F6D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vAlign w:val="bottom"/>
          </w:tcPr>
          <w:p w14:paraId="239E769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1138170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2FD967A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количествата</w:t>
            </w:r>
          </w:p>
          <w:p w14:paraId="4269426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разделно</w:t>
            </w:r>
          </w:p>
          <w:p w14:paraId="5B25957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събрани</w:t>
            </w:r>
          </w:p>
          <w:p w14:paraId="4BE35EC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277" w:type="dxa"/>
            <w:tcBorders>
              <w:top w:val="single" w:sz="4" w:space="0" w:color="auto"/>
              <w:left w:val="single" w:sz="4" w:space="0" w:color="auto"/>
            </w:tcBorders>
            <w:shd w:val="clear" w:color="auto" w:fill="FFFFFF"/>
            <w:vAlign w:val="bottom"/>
          </w:tcPr>
          <w:p w14:paraId="6CB7D7C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Брой</w:t>
            </w:r>
          </w:p>
          <w:p w14:paraId="63DCCA5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разположен и съдове за разделно събиране на отпадъци</w:t>
            </w:r>
          </w:p>
        </w:tc>
        <w:tc>
          <w:tcPr>
            <w:tcW w:w="1425" w:type="dxa"/>
            <w:gridSpan w:val="2"/>
            <w:tcBorders>
              <w:top w:val="single" w:sz="4" w:space="0" w:color="auto"/>
              <w:left w:val="single" w:sz="4" w:space="0" w:color="auto"/>
              <w:right w:val="single" w:sz="4" w:space="0" w:color="auto"/>
            </w:tcBorders>
            <w:shd w:val="clear" w:color="auto" w:fill="FFFFFF"/>
          </w:tcPr>
          <w:p w14:paraId="284AA97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Повече разделно събрани и рециклирани отпадъци</w:t>
            </w:r>
          </w:p>
        </w:tc>
      </w:tr>
      <w:tr w:rsidR="00F04698" w14:paraId="554EBF4C" w14:textId="77777777">
        <w:trPr>
          <w:trHeight w:hRule="exact" w:val="1616"/>
          <w:jc w:val="center"/>
        </w:trPr>
        <w:tc>
          <w:tcPr>
            <w:tcW w:w="1248" w:type="dxa"/>
            <w:vMerge/>
            <w:tcBorders>
              <w:left w:val="single" w:sz="4" w:space="0" w:color="auto"/>
            </w:tcBorders>
            <w:shd w:val="clear" w:color="auto" w:fill="FFFFFF"/>
            <w:textDirection w:val="btLr"/>
          </w:tcPr>
          <w:p w14:paraId="3C980D06"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extDirection w:val="btLr"/>
          </w:tcPr>
          <w:p w14:paraId="303860AB"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7DE15084"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Оптимизиране на системата за разделно събиране на отпадъците, чрез разместване на съдове, добавяне на нови, увеличаване на точките и др.</w:t>
            </w:r>
          </w:p>
        </w:tc>
        <w:tc>
          <w:tcPr>
            <w:tcW w:w="1133" w:type="dxa"/>
            <w:tcBorders>
              <w:top w:val="single" w:sz="4" w:space="0" w:color="auto"/>
              <w:left w:val="single" w:sz="4" w:space="0" w:color="auto"/>
            </w:tcBorders>
            <w:shd w:val="clear" w:color="auto" w:fill="FFFFFF"/>
          </w:tcPr>
          <w:p w14:paraId="47DAD455"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vAlign w:val="bottom"/>
          </w:tcPr>
          <w:p w14:paraId="3110AECD"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680EB3DB"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1716BA0B"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Кметове и кметски</w:t>
            </w:r>
          </w:p>
          <w:p w14:paraId="5DEBF789"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наместници</w:t>
            </w:r>
          </w:p>
        </w:tc>
        <w:tc>
          <w:tcPr>
            <w:tcW w:w="994" w:type="dxa"/>
            <w:tcBorders>
              <w:top w:val="single" w:sz="4" w:space="0" w:color="auto"/>
              <w:left w:val="single" w:sz="4" w:space="0" w:color="auto"/>
            </w:tcBorders>
            <w:shd w:val="clear" w:color="auto" w:fill="FFFFFF"/>
          </w:tcPr>
          <w:p w14:paraId="40841DCF"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27785C4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tcPr>
          <w:p w14:paraId="4F78CD9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Увеличена ефективност на системата</w:t>
            </w:r>
          </w:p>
        </w:tc>
        <w:tc>
          <w:tcPr>
            <w:tcW w:w="1277" w:type="dxa"/>
            <w:tcBorders>
              <w:top w:val="single" w:sz="4" w:space="0" w:color="auto"/>
              <w:left w:val="single" w:sz="4" w:space="0" w:color="auto"/>
            </w:tcBorders>
            <w:shd w:val="clear" w:color="auto" w:fill="FFFFFF"/>
            <w:vAlign w:val="bottom"/>
          </w:tcPr>
          <w:p w14:paraId="6874ADE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Ежегодно изготвяне на графици на</w:t>
            </w:r>
          </w:p>
          <w:p w14:paraId="5F3FE3F6"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разполжени е на системата</w:t>
            </w:r>
          </w:p>
        </w:tc>
        <w:tc>
          <w:tcPr>
            <w:tcW w:w="1425" w:type="dxa"/>
            <w:gridSpan w:val="2"/>
            <w:tcBorders>
              <w:top w:val="single" w:sz="4" w:space="0" w:color="auto"/>
              <w:left w:val="single" w:sz="4" w:space="0" w:color="auto"/>
              <w:right w:val="single" w:sz="4" w:space="0" w:color="auto"/>
            </w:tcBorders>
            <w:shd w:val="clear" w:color="auto" w:fill="FFFFFF"/>
          </w:tcPr>
          <w:p w14:paraId="31192FE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Създадена</w:t>
            </w:r>
          </w:p>
          <w:p w14:paraId="2E5095F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ефективна</w:t>
            </w:r>
          </w:p>
          <w:p w14:paraId="649578F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система</w:t>
            </w:r>
          </w:p>
        </w:tc>
      </w:tr>
      <w:tr w:rsidR="00F04698" w14:paraId="7AA30A3A" w14:textId="77777777">
        <w:trPr>
          <w:trHeight w:hRule="exact" w:val="1387"/>
          <w:jc w:val="center"/>
        </w:trPr>
        <w:tc>
          <w:tcPr>
            <w:tcW w:w="1248" w:type="dxa"/>
            <w:vMerge/>
            <w:tcBorders>
              <w:left w:val="single" w:sz="4" w:space="0" w:color="auto"/>
            </w:tcBorders>
            <w:shd w:val="clear" w:color="auto" w:fill="FFFFFF"/>
            <w:textDirection w:val="btLr"/>
          </w:tcPr>
          <w:p w14:paraId="490DB474"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extDirection w:val="btLr"/>
          </w:tcPr>
          <w:p w14:paraId="2DD0AAEC"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3939DEF9"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Включване на населените места в Общината към системата за разделно събиране на отпадъците</w:t>
            </w:r>
          </w:p>
        </w:tc>
        <w:tc>
          <w:tcPr>
            <w:tcW w:w="1133" w:type="dxa"/>
            <w:tcBorders>
              <w:top w:val="single" w:sz="4" w:space="0" w:color="auto"/>
              <w:left w:val="single" w:sz="4" w:space="0" w:color="auto"/>
            </w:tcBorders>
            <w:shd w:val="clear" w:color="auto" w:fill="FFFFFF"/>
          </w:tcPr>
          <w:p w14:paraId="7C2BDBFB"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39A3311B"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449FBBA4"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3EEE4C75"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Кметове и кметски</w:t>
            </w:r>
          </w:p>
          <w:p w14:paraId="56F80217"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наместници</w:t>
            </w:r>
          </w:p>
        </w:tc>
        <w:tc>
          <w:tcPr>
            <w:tcW w:w="994" w:type="dxa"/>
            <w:tcBorders>
              <w:top w:val="single" w:sz="4" w:space="0" w:color="auto"/>
              <w:left w:val="single" w:sz="4" w:space="0" w:color="auto"/>
            </w:tcBorders>
            <w:shd w:val="clear" w:color="auto" w:fill="FFFFFF"/>
          </w:tcPr>
          <w:p w14:paraId="0375012E"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ABAE68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vAlign w:val="bottom"/>
          </w:tcPr>
          <w:p w14:paraId="2F299D75"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6A8A6CF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5B841DC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количествата събрани и рециклирани отпадъци</w:t>
            </w:r>
          </w:p>
        </w:tc>
        <w:tc>
          <w:tcPr>
            <w:tcW w:w="1277" w:type="dxa"/>
            <w:tcBorders>
              <w:top w:val="single" w:sz="4" w:space="0" w:color="auto"/>
              <w:left w:val="single" w:sz="4" w:space="0" w:color="auto"/>
            </w:tcBorders>
            <w:shd w:val="clear" w:color="auto" w:fill="FFFFFF"/>
          </w:tcPr>
          <w:p w14:paraId="7677E68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70D4F8C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включени</w:t>
            </w:r>
          </w:p>
          <w:p w14:paraId="3558DBC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населени</w:t>
            </w:r>
          </w:p>
          <w:p w14:paraId="2CF5753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места</w:t>
            </w:r>
          </w:p>
        </w:tc>
        <w:tc>
          <w:tcPr>
            <w:tcW w:w="1425" w:type="dxa"/>
            <w:gridSpan w:val="2"/>
            <w:tcBorders>
              <w:top w:val="single" w:sz="4" w:space="0" w:color="auto"/>
              <w:left w:val="single" w:sz="4" w:space="0" w:color="auto"/>
              <w:right w:val="single" w:sz="4" w:space="0" w:color="auto"/>
            </w:tcBorders>
            <w:shd w:val="clear" w:color="auto" w:fill="FFFFFF"/>
          </w:tcPr>
          <w:p w14:paraId="5F9F3AE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Обхващане на цялото население на Общината от системата</w:t>
            </w:r>
          </w:p>
        </w:tc>
      </w:tr>
      <w:tr w:rsidR="00F04698" w14:paraId="2A01244B" w14:textId="77777777">
        <w:trPr>
          <w:trHeight w:hRule="exact" w:val="1162"/>
          <w:jc w:val="center"/>
        </w:trPr>
        <w:tc>
          <w:tcPr>
            <w:tcW w:w="1248" w:type="dxa"/>
            <w:vMerge/>
            <w:tcBorders>
              <w:left w:val="single" w:sz="4" w:space="0" w:color="auto"/>
            </w:tcBorders>
            <w:shd w:val="clear" w:color="auto" w:fill="FFFFFF"/>
            <w:textDirection w:val="btLr"/>
          </w:tcPr>
          <w:p w14:paraId="5BCC4542"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extDirection w:val="btLr"/>
          </w:tcPr>
          <w:p w14:paraId="4689EE49"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vAlign w:val="bottom"/>
          </w:tcPr>
          <w:p w14:paraId="34874348"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Определяне на механизъм за обвързаност използването на съдовете за разделно събиране на отпадъци с такса „Битови отпадъци“ на определени групи като блок, кооперация, квартал, район.</w:t>
            </w:r>
          </w:p>
        </w:tc>
        <w:tc>
          <w:tcPr>
            <w:tcW w:w="1133" w:type="dxa"/>
            <w:tcBorders>
              <w:top w:val="single" w:sz="4" w:space="0" w:color="auto"/>
              <w:left w:val="single" w:sz="4" w:space="0" w:color="auto"/>
            </w:tcBorders>
            <w:shd w:val="clear" w:color="auto" w:fill="FFFFFF"/>
          </w:tcPr>
          <w:p w14:paraId="442CF60D" w14:textId="77777777" w:rsidR="00F04698" w:rsidRPr="001F7233"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sidRPr="001F7233">
              <w:rPr>
                <w:rStyle w:val="291"/>
              </w:rPr>
              <w:t>30.12.2018г.</w:t>
            </w:r>
          </w:p>
        </w:tc>
        <w:tc>
          <w:tcPr>
            <w:tcW w:w="1843" w:type="dxa"/>
            <w:tcBorders>
              <w:top w:val="single" w:sz="4" w:space="0" w:color="auto"/>
              <w:left w:val="single" w:sz="4" w:space="0" w:color="auto"/>
            </w:tcBorders>
            <w:shd w:val="clear" w:color="auto" w:fill="FFFFFF"/>
            <w:vAlign w:val="bottom"/>
          </w:tcPr>
          <w:p w14:paraId="0BE822D9"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638D954E"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49A5AD33"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Кметове и кметски</w:t>
            </w:r>
          </w:p>
          <w:p w14:paraId="73F24B86"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наместници “</w:t>
            </w:r>
          </w:p>
        </w:tc>
        <w:tc>
          <w:tcPr>
            <w:tcW w:w="994" w:type="dxa"/>
            <w:tcBorders>
              <w:top w:val="single" w:sz="4" w:space="0" w:color="auto"/>
              <w:left w:val="single" w:sz="4" w:space="0" w:color="auto"/>
            </w:tcBorders>
            <w:shd w:val="clear" w:color="auto" w:fill="FFFFFF"/>
          </w:tcPr>
          <w:p w14:paraId="31485741"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F4830F4"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ТБО</w:t>
            </w:r>
          </w:p>
        </w:tc>
        <w:tc>
          <w:tcPr>
            <w:tcW w:w="1416" w:type="dxa"/>
            <w:tcBorders>
              <w:top w:val="single" w:sz="4" w:space="0" w:color="auto"/>
              <w:left w:val="single" w:sz="4" w:space="0" w:color="auto"/>
            </w:tcBorders>
            <w:shd w:val="clear" w:color="auto" w:fill="FFFFFF"/>
          </w:tcPr>
          <w:p w14:paraId="4F8AE06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Увеличаване</w:t>
            </w:r>
          </w:p>
          <w:p w14:paraId="1DCF882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w:t>
            </w:r>
          </w:p>
          <w:p w14:paraId="3DA693D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ефективностт</w:t>
            </w:r>
          </w:p>
          <w:p w14:paraId="3A81580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а</w:t>
            </w:r>
          </w:p>
        </w:tc>
        <w:tc>
          <w:tcPr>
            <w:tcW w:w="1277" w:type="dxa"/>
            <w:tcBorders>
              <w:top w:val="single" w:sz="4" w:space="0" w:color="auto"/>
              <w:left w:val="single" w:sz="4" w:space="0" w:color="auto"/>
            </w:tcBorders>
            <w:shd w:val="clear" w:color="auto" w:fill="FFFFFF"/>
          </w:tcPr>
          <w:p w14:paraId="0F1AA04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Създаден</w:t>
            </w:r>
          </w:p>
          <w:p w14:paraId="0B83327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механизъм</w:t>
            </w:r>
          </w:p>
          <w:p w14:paraId="43349A7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w:t>
            </w:r>
          </w:p>
          <w:p w14:paraId="54166B6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обвързаност</w:t>
            </w:r>
          </w:p>
        </w:tc>
        <w:tc>
          <w:tcPr>
            <w:tcW w:w="1425" w:type="dxa"/>
            <w:gridSpan w:val="2"/>
            <w:tcBorders>
              <w:top w:val="single" w:sz="4" w:space="0" w:color="auto"/>
              <w:left w:val="single" w:sz="4" w:space="0" w:color="auto"/>
              <w:right w:val="single" w:sz="4" w:space="0" w:color="auto"/>
            </w:tcBorders>
            <w:shd w:val="clear" w:color="auto" w:fill="FFFFFF"/>
          </w:tcPr>
          <w:p w14:paraId="7B23DDC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Използване на системата от повече домакинства</w:t>
            </w:r>
          </w:p>
        </w:tc>
      </w:tr>
      <w:tr w:rsidR="00F04698" w14:paraId="7C6FC5F8" w14:textId="77777777">
        <w:trPr>
          <w:trHeight w:hRule="exact" w:val="710"/>
          <w:jc w:val="center"/>
        </w:trPr>
        <w:tc>
          <w:tcPr>
            <w:tcW w:w="1248" w:type="dxa"/>
            <w:vMerge/>
            <w:tcBorders>
              <w:left w:val="single" w:sz="4" w:space="0" w:color="auto"/>
              <w:bottom w:val="single" w:sz="4" w:space="0" w:color="auto"/>
            </w:tcBorders>
            <w:shd w:val="clear" w:color="auto" w:fill="FFFFFF"/>
            <w:textDirection w:val="btLr"/>
          </w:tcPr>
          <w:p w14:paraId="08DA1FD9" w14:textId="77777777" w:rsidR="00F04698" w:rsidRDefault="00F04698">
            <w:pPr>
              <w:framePr w:w="16282" w:wrap="notBeside" w:vAnchor="text" w:hAnchor="text" w:xAlign="center" w:y="1"/>
            </w:pPr>
          </w:p>
        </w:tc>
        <w:tc>
          <w:tcPr>
            <w:tcW w:w="1416" w:type="dxa"/>
            <w:vMerge/>
            <w:tcBorders>
              <w:left w:val="single" w:sz="4" w:space="0" w:color="auto"/>
              <w:bottom w:val="single" w:sz="4" w:space="0" w:color="auto"/>
            </w:tcBorders>
            <w:shd w:val="clear" w:color="auto" w:fill="FFFFFF"/>
            <w:textDirection w:val="btLr"/>
          </w:tcPr>
          <w:p w14:paraId="33049010"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5117938C"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Увеличаване количествата на отпадъците, преминаващи през инсталация за сепариране, преди тяхното депониране</w:t>
            </w:r>
          </w:p>
        </w:tc>
        <w:tc>
          <w:tcPr>
            <w:tcW w:w="1133" w:type="dxa"/>
            <w:tcBorders>
              <w:top w:val="single" w:sz="4" w:space="0" w:color="auto"/>
              <w:left w:val="single" w:sz="4" w:space="0" w:color="auto"/>
              <w:bottom w:val="single" w:sz="4" w:space="0" w:color="auto"/>
            </w:tcBorders>
            <w:shd w:val="clear" w:color="auto" w:fill="FFFFFF"/>
          </w:tcPr>
          <w:p w14:paraId="1084449E" w14:textId="77777777" w:rsidR="00F04698" w:rsidRPr="001F7233"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sidRPr="001F7233">
              <w:rPr>
                <w:rStyle w:val="291"/>
              </w:rPr>
              <w:t>30.12.2017г.</w:t>
            </w:r>
          </w:p>
        </w:tc>
        <w:tc>
          <w:tcPr>
            <w:tcW w:w="1843" w:type="dxa"/>
            <w:tcBorders>
              <w:top w:val="single" w:sz="4" w:space="0" w:color="auto"/>
              <w:left w:val="single" w:sz="4" w:space="0" w:color="auto"/>
              <w:bottom w:val="single" w:sz="4" w:space="0" w:color="auto"/>
            </w:tcBorders>
            <w:shd w:val="clear" w:color="auto" w:fill="FFFFFF"/>
            <w:vAlign w:val="bottom"/>
          </w:tcPr>
          <w:p w14:paraId="3D49244F"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3A02CC68"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1868863A"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Кметове и кметски</w:t>
            </w:r>
          </w:p>
          <w:p w14:paraId="7CF22DBE"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наместници</w:t>
            </w:r>
          </w:p>
        </w:tc>
        <w:tc>
          <w:tcPr>
            <w:tcW w:w="994" w:type="dxa"/>
            <w:tcBorders>
              <w:top w:val="single" w:sz="4" w:space="0" w:color="auto"/>
              <w:left w:val="single" w:sz="4" w:space="0" w:color="auto"/>
              <w:bottom w:val="single" w:sz="4" w:space="0" w:color="auto"/>
            </w:tcBorders>
            <w:shd w:val="clear" w:color="auto" w:fill="FFFFFF"/>
          </w:tcPr>
          <w:p w14:paraId="71D1C795" w14:textId="77777777" w:rsidR="00F04698" w:rsidRDefault="00F04698">
            <w:pPr>
              <w:pStyle w:val="21"/>
              <w:framePr w:w="16282" w:wrap="notBeside" w:vAnchor="text" w:hAnchor="text" w:xAlign="center" w:y="1"/>
              <w:shd w:val="clear" w:color="auto" w:fill="auto"/>
              <w:spacing w:before="0" w:after="0" w:line="235" w:lineRule="exact"/>
              <w:ind w:firstLine="0"/>
              <w:jc w:val="both"/>
              <w:rPr>
                <w:rFonts w:cs="Tahoma"/>
              </w:rPr>
            </w:pPr>
            <w:r w:rsidRPr="00AD3B15">
              <w:rPr>
                <w:rStyle w:val="291"/>
              </w:rPr>
              <w:t>250 000 лв./г.</w:t>
            </w:r>
          </w:p>
        </w:tc>
        <w:tc>
          <w:tcPr>
            <w:tcW w:w="1699" w:type="dxa"/>
            <w:tcBorders>
              <w:top w:val="single" w:sz="4" w:space="0" w:color="auto"/>
              <w:left w:val="single" w:sz="4" w:space="0" w:color="auto"/>
              <w:bottom w:val="single" w:sz="4" w:space="0" w:color="auto"/>
            </w:tcBorders>
            <w:shd w:val="clear" w:color="auto" w:fill="FFFFFF"/>
          </w:tcPr>
          <w:p w14:paraId="17E29F2F"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Общински</w:t>
            </w:r>
          </w:p>
          <w:p w14:paraId="6C0191E2"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бюджет</w:t>
            </w:r>
          </w:p>
        </w:tc>
        <w:tc>
          <w:tcPr>
            <w:tcW w:w="1416" w:type="dxa"/>
            <w:tcBorders>
              <w:top w:val="single" w:sz="4" w:space="0" w:color="auto"/>
              <w:left w:val="single" w:sz="4" w:space="0" w:color="auto"/>
              <w:bottom w:val="single" w:sz="4" w:space="0" w:color="auto"/>
            </w:tcBorders>
            <w:shd w:val="clear" w:color="auto" w:fill="FFFFFF"/>
            <w:vAlign w:val="bottom"/>
          </w:tcPr>
          <w:p w14:paraId="134673B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Увеличаване</w:t>
            </w:r>
          </w:p>
          <w:p w14:paraId="10D189C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количествата</w:t>
            </w:r>
          </w:p>
          <w:p w14:paraId="519E378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w:t>
            </w:r>
          </w:p>
        </w:tc>
        <w:tc>
          <w:tcPr>
            <w:tcW w:w="1277" w:type="dxa"/>
            <w:tcBorders>
              <w:top w:val="single" w:sz="4" w:space="0" w:color="auto"/>
              <w:left w:val="single" w:sz="4" w:space="0" w:color="auto"/>
              <w:bottom w:val="single" w:sz="4" w:space="0" w:color="auto"/>
            </w:tcBorders>
            <w:shd w:val="clear" w:color="auto" w:fill="FFFFFF"/>
            <w:vAlign w:val="bottom"/>
          </w:tcPr>
          <w:p w14:paraId="3DC6344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Количество</w:t>
            </w:r>
          </w:p>
          <w:p w14:paraId="77CF6A2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w:t>
            </w:r>
          </w:p>
          <w:p w14:paraId="6B27E0A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преминали</w:t>
            </w:r>
          </w:p>
        </w:tc>
        <w:tc>
          <w:tcPr>
            <w:tcW w:w="14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3E3924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Отделяне на по-голямо количество</w:t>
            </w:r>
          </w:p>
        </w:tc>
      </w:tr>
    </w:tbl>
    <w:p w14:paraId="670AB7FF" w14:textId="77777777" w:rsidR="00F04698" w:rsidRDefault="00F04698">
      <w:pPr>
        <w:framePr w:w="16282" w:wrap="notBeside" w:vAnchor="text" w:hAnchor="text" w:xAlign="center" w:y="1"/>
        <w:rPr>
          <w:sz w:val="2"/>
          <w:szCs w:val="2"/>
        </w:rPr>
      </w:pPr>
    </w:p>
    <w:p w14:paraId="2141AA0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416"/>
        <w:gridCol w:w="3830"/>
        <w:gridCol w:w="1133"/>
        <w:gridCol w:w="1843"/>
        <w:gridCol w:w="994"/>
        <w:gridCol w:w="1699"/>
        <w:gridCol w:w="1416"/>
        <w:gridCol w:w="1277"/>
        <w:gridCol w:w="1426"/>
      </w:tblGrid>
      <w:tr w:rsidR="00F04698" w14:paraId="2F8E3263" w14:textId="77777777">
        <w:trPr>
          <w:trHeight w:hRule="exact" w:val="936"/>
          <w:jc w:val="center"/>
        </w:trPr>
        <w:tc>
          <w:tcPr>
            <w:tcW w:w="1248" w:type="dxa"/>
            <w:vMerge w:val="restart"/>
            <w:tcBorders>
              <w:top w:val="single" w:sz="4" w:space="0" w:color="auto"/>
              <w:left w:val="single" w:sz="4" w:space="0" w:color="auto"/>
            </w:tcBorders>
            <w:shd w:val="clear" w:color="auto" w:fill="FFFFFF"/>
          </w:tcPr>
          <w:p w14:paraId="6F25643A" w14:textId="77777777" w:rsidR="00F04698" w:rsidRDefault="00F04698">
            <w:pPr>
              <w:framePr w:w="16282"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14:paraId="0882E50F"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209A17CA" w14:textId="77777777" w:rsidR="00F04698" w:rsidRDefault="00F04698">
            <w:pPr>
              <w:framePr w:w="16282"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528F61B8" w14:textId="77777777" w:rsidR="00F04698" w:rsidRPr="00AD3B15" w:rsidRDefault="00F04698">
            <w:pPr>
              <w:framePr w:w="16282" w:wrap="notBeside" w:vAnchor="text" w:hAnchor="text" w:xAlign="center" w:y="1"/>
              <w:rPr>
                <w:rStyle w:val="291"/>
              </w:rPr>
            </w:pPr>
          </w:p>
        </w:tc>
        <w:tc>
          <w:tcPr>
            <w:tcW w:w="1843" w:type="dxa"/>
            <w:tcBorders>
              <w:top w:val="single" w:sz="4" w:space="0" w:color="auto"/>
              <w:left w:val="single" w:sz="4" w:space="0" w:color="auto"/>
            </w:tcBorders>
            <w:shd w:val="clear" w:color="auto" w:fill="FFFFFF"/>
          </w:tcPr>
          <w:p w14:paraId="61A4B8AB" w14:textId="77777777" w:rsidR="00F04698" w:rsidRPr="00AD3B15" w:rsidRDefault="00F04698">
            <w:pPr>
              <w:pStyle w:val="21"/>
              <w:framePr w:w="16282" w:wrap="notBeside" w:vAnchor="text" w:hAnchor="text" w:xAlign="center" w:y="1"/>
              <w:shd w:val="clear" w:color="auto" w:fill="auto"/>
              <w:spacing w:before="0" w:after="0" w:line="230" w:lineRule="exact"/>
              <w:ind w:firstLine="0"/>
              <w:jc w:val="left"/>
              <w:rPr>
                <w:rStyle w:val="291"/>
              </w:rPr>
            </w:pPr>
            <w:r w:rsidRPr="00AD3B15">
              <w:rPr>
                <w:rStyle w:val="291"/>
              </w:rPr>
              <w:t>събиране</w:t>
            </w:r>
          </w:p>
        </w:tc>
        <w:tc>
          <w:tcPr>
            <w:tcW w:w="994" w:type="dxa"/>
            <w:tcBorders>
              <w:top w:val="single" w:sz="4" w:space="0" w:color="auto"/>
              <w:left w:val="single" w:sz="4" w:space="0" w:color="auto"/>
            </w:tcBorders>
            <w:shd w:val="clear" w:color="auto" w:fill="FFFFFF"/>
          </w:tcPr>
          <w:p w14:paraId="074D5662"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CF7B469"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05D0EC9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рециклиранит е отпадъци</w:t>
            </w:r>
          </w:p>
        </w:tc>
        <w:tc>
          <w:tcPr>
            <w:tcW w:w="1277" w:type="dxa"/>
            <w:tcBorders>
              <w:top w:val="single" w:sz="4" w:space="0" w:color="auto"/>
              <w:left w:val="single" w:sz="4" w:space="0" w:color="auto"/>
            </w:tcBorders>
            <w:shd w:val="clear" w:color="auto" w:fill="FFFFFF"/>
          </w:tcPr>
          <w:p w14:paraId="3B10815E"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през</w:t>
            </w:r>
          </w:p>
          <w:p w14:paraId="033FD54F"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сепариране</w:t>
            </w:r>
          </w:p>
        </w:tc>
        <w:tc>
          <w:tcPr>
            <w:tcW w:w="1426" w:type="dxa"/>
            <w:tcBorders>
              <w:top w:val="single" w:sz="4" w:space="0" w:color="auto"/>
              <w:left w:val="single" w:sz="4" w:space="0" w:color="auto"/>
              <w:right w:val="single" w:sz="4" w:space="0" w:color="auto"/>
            </w:tcBorders>
            <w:shd w:val="clear" w:color="auto" w:fill="FFFFFF"/>
            <w:vAlign w:val="bottom"/>
          </w:tcPr>
          <w:p w14:paraId="42E6E93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отпадъци за рециклиране и изпълнение на целите</w:t>
            </w:r>
          </w:p>
        </w:tc>
      </w:tr>
      <w:tr w:rsidR="00F04698" w14:paraId="52ADC42D" w14:textId="77777777">
        <w:trPr>
          <w:trHeight w:hRule="exact" w:val="1618"/>
          <w:jc w:val="center"/>
        </w:trPr>
        <w:tc>
          <w:tcPr>
            <w:tcW w:w="1248" w:type="dxa"/>
            <w:vMerge/>
            <w:tcBorders>
              <w:left w:val="single" w:sz="4" w:space="0" w:color="auto"/>
            </w:tcBorders>
            <w:shd w:val="clear" w:color="auto" w:fill="FFFFFF"/>
          </w:tcPr>
          <w:p w14:paraId="7D2FC20C"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2C344E81"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6DB48659"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Търсене на съдействие и извършване на съвместни проверки с органите на реда за предотвратяване нерегламентираното изнасяне на отпадъци от съдовете за разделно и организирано събиране на отпадъци.</w:t>
            </w:r>
          </w:p>
        </w:tc>
        <w:tc>
          <w:tcPr>
            <w:tcW w:w="1133" w:type="dxa"/>
            <w:tcBorders>
              <w:top w:val="single" w:sz="4" w:space="0" w:color="auto"/>
              <w:left w:val="single" w:sz="4" w:space="0" w:color="auto"/>
            </w:tcBorders>
            <w:shd w:val="clear" w:color="auto" w:fill="FFFFFF"/>
          </w:tcPr>
          <w:p w14:paraId="4192FC38"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3EE2BBC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 Карлово Контрольори по чистота ОД на МВР</w:t>
            </w:r>
          </w:p>
        </w:tc>
        <w:tc>
          <w:tcPr>
            <w:tcW w:w="994" w:type="dxa"/>
            <w:tcBorders>
              <w:top w:val="single" w:sz="4" w:space="0" w:color="auto"/>
              <w:left w:val="single" w:sz="4" w:space="0" w:color="auto"/>
            </w:tcBorders>
            <w:shd w:val="clear" w:color="auto" w:fill="FFFFFF"/>
          </w:tcPr>
          <w:p w14:paraId="1B4B5794"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46B93C5"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1E10BF9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Намаляване</w:t>
            </w:r>
          </w:p>
          <w:p w14:paraId="0392C13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нерегламенти</w:t>
            </w:r>
          </w:p>
          <w:p w14:paraId="300B787B"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раното</w:t>
            </w:r>
          </w:p>
          <w:p w14:paraId="4319D92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събиране на отпадъци</w:t>
            </w:r>
          </w:p>
        </w:tc>
        <w:tc>
          <w:tcPr>
            <w:tcW w:w="1277" w:type="dxa"/>
            <w:tcBorders>
              <w:top w:val="single" w:sz="4" w:space="0" w:color="auto"/>
              <w:left w:val="single" w:sz="4" w:space="0" w:color="auto"/>
            </w:tcBorders>
            <w:shd w:val="clear" w:color="auto" w:fill="FFFFFF"/>
          </w:tcPr>
          <w:p w14:paraId="51AD930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0AEE3AC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извършени проверки и съставени протоколи/а ктове</w:t>
            </w:r>
          </w:p>
        </w:tc>
        <w:tc>
          <w:tcPr>
            <w:tcW w:w="1426" w:type="dxa"/>
            <w:tcBorders>
              <w:top w:val="single" w:sz="4" w:space="0" w:color="auto"/>
              <w:left w:val="single" w:sz="4" w:space="0" w:color="auto"/>
              <w:right w:val="single" w:sz="4" w:space="0" w:color="auto"/>
            </w:tcBorders>
            <w:shd w:val="clear" w:color="auto" w:fill="FFFFFF"/>
            <w:vAlign w:val="bottom"/>
          </w:tcPr>
          <w:p w14:paraId="70529A5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Увеличени</w:t>
            </w:r>
          </w:p>
          <w:p w14:paraId="2BF813F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количества</w:t>
            </w:r>
          </w:p>
          <w:p w14:paraId="67219C4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отпадъци</w:t>
            </w:r>
          </w:p>
          <w:p w14:paraId="0F76261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предаени за</w:t>
            </w:r>
          </w:p>
          <w:p w14:paraId="429F29D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рециклиране/</w:t>
            </w:r>
          </w:p>
          <w:p w14:paraId="6F1460B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оползотворяв</w:t>
            </w:r>
          </w:p>
          <w:p w14:paraId="7BCF16E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ане</w:t>
            </w:r>
          </w:p>
        </w:tc>
      </w:tr>
      <w:tr w:rsidR="00F04698" w14:paraId="72E6BF5C" w14:textId="77777777">
        <w:trPr>
          <w:trHeight w:hRule="exact" w:val="1162"/>
          <w:jc w:val="center"/>
        </w:trPr>
        <w:tc>
          <w:tcPr>
            <w:tcW w:w="1248" w:type="dxa"/>
            <w:vMerge/>
            <w:tcBorders>
              <w:left w:val="single" w:sz="4" w:space="0" w:color="auto"/>
            </w:tcBorders>
            <w:shd w:val="clear" w:color="auto" w:fill="FFFFFF"/>
          </w:tcPr>
          <w:p w14:paraId="6F4BD7B9"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4B9FCB31"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vAlign w:val="bottom"/>
          </w:tcPr>
          <w:p w14:paraId="4C4301B9"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Организиране на кампании и конкурси с цел популяризиране и насърчаване на населението към използване на метода на разделното събиране и изхвърляне на отпадъците.</w:t>
            </w:r>
          </w:p>
        </w:tc>
        <w:tc>
          <w:tcPr>
            <w:tcW w:w="1133" w:type="dxa"/>
            <w:tcBorders>
              <w:top w:val="single" w:sz="4" w:space="0" w:color="auto"/>
              <w:left w:val="single" w:sz="4" w:space="0" w:color="auto"/>
            </w:tcBorders>
            <w:shd w:val="clear" w:color="auto" w:fill="FFFFFF"/>
          </w:tcPr>
          <w:p w14:paraId="41A5F7C4"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171EE0B7"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w:t>
            </w:r>
          </w:p>
          <w:p w14:paraId="169F7D09"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Style w:val="291"/>
              </w:rPr>
            </w:pPr>
            <w:r>
              <w:rPr>
                <w:rStyle w:val="291"/>
              </w:rPr>
              <w:t xml:space="preserve">Карлово и фирмите, извършващи разделно събиране </w:t>
            </w:r>
          </w:p>
          <w:p w14:paraId="7F8C90B7"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p>
        </w:tc>
        <w:tc>
          <w:tcPr>
            <w:tcW w:w="994" w:type="dxa"/>
            <w:tcBorders>
              <w:top w:val="single" w:sz="4" w:space="0" w:color="auto"/>
              <w:left w:val="single" w:sz="4" w:space="0" w:color="auto"/>
            </w:tcBorders>
            <w:shd w:val="clear" w:color="auto" w:fill="FFFFFF"/>
          </w:tcPr>
          <w:p w14:paraId="4E98C380"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5 000 лв.</w:t>
            </w:r>
          </w:p>
        </w:tc>
        <w:tc>
          <w:tcPr>
            <w:tcW w:w="1699" w:type="dxa"/>
            <w:tcBorders>
              <w:top w:val="single" w:sz="4" w:space="0" w:color="auto"/>
              <w:left w:val="single" w:sz="4" w:space="0" w:color="auto"/>
            </w:tcBorders>
            <w:shd w:val="clear" w:color="auto" w:fill="FFFFFF"/>
          </w:tcPr>
          <w:p w14:paraId="5590EBA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Общински</w:t>
            </w:r>
          </w:p>
          <w:p w14:paraId="33AC491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бюджет</w:t>
            </w:r>
          </w:p>
          <w:p w14:paraId="737BF94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ТБО</w:t>
            </w:r>
          </w:p>
          <w:p w14:paraId="7615F18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„Донарекс“</w:t>
            </w:r>
            <w:r w:rsidR="00C34575">
              <w:rPr>
                <w:rStyle w:val="291"/>
              </w:rPr>
              <w:t xml:space="preserve"> </w:t>
            </w:r>
            <w:r>
              <w:rPr>
                <w:rStyle w:val="291"/>
              </w:rPr>
              <w:t>ЕООД</w:t>
            </w:r>
          </w:p>
        </w:tc>
        <w:tc>
          <w:tcPr>
            <w:tcW w:w="1416" w:type="dxa"/>
            <w:tcBorders>
              <w:top w:val="single" w:sz="4" w:space="0" w:color="auto"/>
              <w:left w:val="single" w:sz="4" w:space="0" w:color="auto"/>
            </w:tcBorders>
            <w:shd w:val="clear" w:color="auto" w:fill="FFFFFF"/>
          </w:tcPr>
          <w:p w14:paraId="42E09E3E"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Увеличаване използването на системата</w:t>
            </w:r>
          </w:p>
        </w:tc>
        <w:tc>
          <w:tcPr>
            <w:tcW w:w="1277" w:type="dxa"/>
            <w:tcBorders>
              <w:top w:val="single" w:sz="4" w:space="0" w:color="auto"/>
              <w:left w:val="single" w:sz="4" w:space="0" w:color="auto"/>
            </w:tcBorders>
            <w:shd w:val="clear" w:color="auto" w:fill="FFFFFF"/>
          </w:tcPr>
          <w:p w14:paraId="3E23794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71F080F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проведени</w:t>
            </w:r>
          </w:p>
          <w:p w14:paraId="328F89D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кампании</w:t>
            </w:r>
          </w:p>
        </w:tc>
        <w:tc>
          <w:tcPr>
            <w:tcW w:w="1426" w:type="dxa"/>
            <w:tcBorders>
              <w:top w:val="single" w:sz="4" w:space="0" w:color="auto"/>
              <w:left w:val="single" w:sz="4" w:space="0" w:color="auto"/>
              <w:right w:val="single" w:sz="4" w:space="0" w:color="auto"/>
            </w:tcBorders>
            <w:shd w:val="clear" w:color="auto" w:fill="FFFFFF"/>
          </w:tcPr>
          <w:p w14:paraId="47A7294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Ефективно използване на системата</w:t>
            </w:r>
          </w:p>
        </w:tc>
      </w:tr>
      <w:tr w:rsidR="00F04698" w14:paraId="5B55AACB" w14:textId="77777777">
        <w:trPr>
          <w:trHeight w:hRule="exact" w:val="1670"/>
          <w:jc w:val="center"/>
        </w:trPr>
        <w:tc>
          <w:tcPr>
            <w:tcW w:w="1248" w:type="dxa"/>
            <w:vMerge/>
            <w:tcBorders>
              <w:left w:val="single" w:sz="4" w:space="0" w:color="auto"/>
            </w:tcBorders>
            <w:shd w:val="clear" w:color="auto" w:fill="FFFFFF"/>
          </w:tcPr>
          <w:p w14:paraId="19482C54"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00D94865"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2ABAEECF"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Организиране на посещения от различни групи граждани на място на инсталацията за предварително третиране на отпадъците с цел проследяване пътя на отпадъка и мерките и методите на неговото третиране.</w:t>
            </w:r>
          </w:p>
        </w:tc>
        <w:tc>
          <w:tcPr>
            <w:tcW w:w="1133" w:type="dxa"/>
            <w:tcBorders>
              <w:top w:val="single" w:sz="4" w:space="0" w:color="auto"/>
              <w:left w:val="single" w:sz="4" w:space="0" w:color="auto"/>
            </w:tcBorders>
            <w:shd w:val="clear" w:color="auto" w:fill="FFFFFF"/>
          </w:tcPr>
          <w:p w14:paraId="606843CE"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vAlign w:val="bottom"/>
          </w:tcPr>
          <w:p w14:paraId="1AFE1B8E"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2173CCFC"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728BB470"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7496252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Увеличаване</w:t>
            </w:r>
          </w:p>
          <w:p w14:paraId="3F1CE5D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w:t>
            </w:r>
          </w:p>
          <w:p w14:paraId="52A9853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информирано</w:t>
            </w:r>
          </w:p>
          <w:p w14:paraId="4C68D70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стта</w:t>
            </w:r>
          </w:p>
        </w:tc>
        <w:tc>
          <w:tcPr>
            <w:tcW w:w="1277" w:type="dxa"/>
            <w:tcBorders>
              <w:top w:val="single" w:sz="4" w:space="0" w:color="auto"/>
              <w:left w:val="single" w:sz="4" w:space="0" w:color="auto"/>
            </w:tcBorders>
            <w:shd w:val="clear" w:color="auto" w:fill="FFFFFF"/>
          </w:tcPr>
          <w:p w14:paraId="6D0E73B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5E7A58E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проведени</w:t>
            </w:r>
          </w:p>
          <w:p w14:paraId="16B231F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посещения</w:t>
            </w:r>
          </w:p>
        </w:tc>
        <w:tc>
          <w:tcPr>
            <w:tcW w:w="1426" w:type="dxa"/>
            <w:tcBorders>
              <w:top w:val="single" w:sz="4" w:space="0" w:color="auto"/>
              <w:left w:val="single" w:sz="4" w:space="0" w:color="auto"/>
              <w:right w:val="single" w:sz="4" w:space="0" w:color="auto"/>
            </w:tcBorders>
            <w:shd w:val="clear" w:color="auto" w:fill="FFFFFF"/>
          </w:tcPr>
          <w:p w14:paraId="4D33E7E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Създаване на екологична отговорност в гражданите</w:t>
            </w:r>
          </w:p>
        </w:tc>
      </w:tr>
      <w:tr w:rsidR="00F04698" w14:paraId="4458C06E" w14:textId="77777777">
        <w:trPr>
          <w:trHeight w:hRule="exact" w:val="1387"/>
          <w:jc w:val="center"/>
        </w:trPr>
        <w:tc>
          <w:tcPr>
            <w:tcW w:w="1248" w:type="dxa"/>
            <w:vMerge/>
            <w:tcBorders>
              <w:left w:val="single" w:sz="4" w:space="0" w:color="auto"/>
            </w:tcBorders>
            <w:shd w:val="clear" w:color="auto" w:fill="FFFFFF"/>
          </w:tcPr>
          <w:p w14:paraId="008607F7"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30EC3685"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70F45119"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Стимулиране и оказване на съдействие на физически и юридически лица към изграждане на площадки за предаване и третиране на различни видове отпадъци</w:t>
            </w:r>
          </w:p>
        </w:tc>
        <w:tc>
          <w:tcPr>
            <w:tcW w:w="1133" w:type="dxa"/>
            <w:tcBorders>
              <w:top w:val="single" w:sz="4" w:space="0" w:color="auto"/>
              <w:left w:val="single" w:sz="4" w:space="0" w:color="auto"/>
            </w:tcBorders>
            <w:shd w:val="clear" w:color="auto" w:fill="FFFFFF"/>
          </w:tcPr>
          <w:p w14:paraId="67D82E0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6B6B4B43"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Община</w:t>
            </w:r>
          </w:p>
          <w:p w14:paraId="0E333F6E"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994" w:type="dxa"/>
            <w:tcBorders>
              <w:top w:val="single" w:sz="4" w:space="0" w:color="auto"/>
              <w:left w:val="single" w:sz="4" w:space="0" w:color="auto"/>
            </w:tcBorders>
            <w:shd w:val="clear" w:color="auto" w:fill="FFFFFF"/>
          </w:tcPr>
          <w:p w14:paraId="5F151CA0"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vAlign w:val="bottom"/>
          </w:tcPr>
          <w:p w14:paraId="47F812C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Частни</w:t>
            </w:r>
          </w:p>
          <w:p w14:paraId="12F4F7F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инвестиции</w:t>
            </w:r>
          </w:p>
          <w:p w14:paraId="5AD8B35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ОП</w:t>
            </w:r>
          </w:p>
          <w:p w14:paraId="4665D65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„Конкурентоспо собност и иновации“</w:t>
            </w:r>
          </w:p>
        </w:tc>
        <w:tc>
          <w:tcPr>
            <w:tcW w:w="1416" w:type="dxa"/>
            <w:tcBorders>
              <w:top w:val="single" w:sz="4" w:space="0" w:color="auto"/>
              <w:left w:val="single" w:sz="4" w:space="0" w:color="auto"/>
            </w:tcBorders>
            <w:shd w:val="clear" w:color="auto" w:fill="FFFFFF"/>
          </w:tcPr>
          <w:p w14:paraId="4BDBD1F8"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 на местата за предаване на тези</w:t>
            </w:r>
          </w:p>
          <w:p w14:paraId="4B12EA3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277" w:type="dxa"/>
            <w:tcBorders>
              <w:top w:val="single" w:sz="4" w:space="0" w:color="auto"/>
              <w:left w:val="single" w:sz="4" w:space="0" w:color="auto"/>
            </w:tcBorders>
            <w:shd w:val="clear" w:color="auto" w:fill="FFFFFF"/>
          </w:tcPr>
          <w:p w14:paraId="2FAF1E2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6C23F15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изградени</w:t>
            </w:r>
          </w:p>
          <w:p w14:paraId="39EF760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площадки</w:t>
            </w:r>
          </w:p>
        </w:tc>
        <w:tc>
          <w:tcPr>
            <w:tcW w:w="1426" w:type="dxa"/>
            <w:tcBorders>
              <w:top w:val="single" w:sz="4" w:space="0" w:color="auto"/>
              <w:left w:val="single" w:sz="4" w:space="0" w:color="auto"/>
              <w:right w:val="single" w:sz="4" w:space="0" w:color="auto"/>
            </w:tcBorders>
            <w:shd w:val="clear" w:color="auto" w:fill="FFFFFF"/>
          </w:tcPr>
          <w:p w14:paraId="328F73C3"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Повече изградени площадки за събиране на отпадъци</w:t>
            </w:r>
          </w:p>
        </w:tc>
      </w:tr>
      <w:tr w:rsidR="00F04698" w14:paraId="6C469BBA" w14:textId="77777777">
        <w:trPr>
          <w:trHeight w:hRule="exact" w:val="1162"/>
          <w:jc w:val="center"/>
        </w:trPr>
        <w:tc>
          <w:tcPr>
            <w:tcW w:w="1248" w:type="dxa"/>
            <w:vMerge/>
            <w:tcBorders>
              <w:left w:val="single" w:sz="4" w:space="0" w:color="auto"/>
            </w:tcBorders>
            <w:shd w:val="clear" w:color="auto" w:fill="FFFFFF"/>
          </w:tcPr>
          <w:p w14:paraId="1BDB0578"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3C6D8757"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50EDD7AA"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Насърчаване използването на продукти със съответната екомаркировка за рециклиране и/или оползотворяване</w:t>
            </w:r>
          </w:p>
        </w:tc>
        <w:tc>
          <w:tcPr>
            <w:tcW w:w="1133" w:type="dxa"/>
            <w:tcBorders>
              <w:top w:val="single" w:sz="4" w:space="0" w:color="auto"/>
              <w:left w:val="single" w:sz="4" w:space="0" w:color="auto"/>
            </w:tcBorders>
            <w:shd w:val="clear" w:color="auto" w:fill="FFFFFF"/>
          </w:tcPr>
          <w:p w14:paraId="4F778466"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843" w:type="dxa"/>
            <w:tcBorders>
              <w:top w:val="single" w:sz="4" w:space="0" w:color="auto"/>
              <w:left w:val="single" w:sz="4" w:space="0" w:color="auto"/>
            </w:tcBorders>
            <w:shd w:val="clear" w:color="auto" w:fill="FFFFFF"/>
          </w:tcPr>
          <w:p w14:paraId="371F2F9F"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4272B630"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45C41798"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14:paraId="0EC9F8F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Използване на продукти, които могат да бъдат рециклирани</w:t>
            </w:r>
          </w:p>
        </w:tc>
        <w:tc>
          <w:tcPr>
            <w:tcW w:w="1277" w:type="dxa"/>
            <w:tcBorders>
              <w:top w:val="single" w:sz="4" w:space="0" w:color="auto"/>
              <w:left w:val="single" w:sz="4" w:space="0" w:color="auto"/>
            </w:tcBorders>
            <w:shd w:val="clear" w:color="auto" w:fill="FFFFFF"/>
          </w:tcPr>
          <w:p w14:paraId="7561C26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Провеждане</w:t>
            </w:r>
          </w:p>
          <w:p w14:paraId="426C922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5A2F0794"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кампании за насърчаване</w:t>
            </w:r>
          </w:p>
        </w:tc>
        <w:tc>
          <w:tcPr>
            <w:tcW w:w="1426" w:type="dxa"/>
            <w:tcBorders>
              <w:top w:val="single" w:sz="4" w:space="0" w:color="auto"/>
              <w:left w:val="single" w:sz="4" w:space="0" w:color="auto"/>
              <w:right w:val="single" w:sz="4" w:space="0" w:color="auto"/>
            </w:tcBorders>
            <w:shd w:val="clear" w:color="auto" w:fill="FFFFFF"/>
          </w:tcPr>
          <w:p w14:paraId="5942A1D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Повече рециклирани отпадъци от опаковки</w:t>
            </w:r>
          </w:p>
        </w:tc>
      </w:tr>
      <w:tr w:rsidR="00F04698" w14:paraId="05DE0402" w14:textId="77777777">
        <w:trPr>
          <w:trHeight w:hRule="exact" w:val="710"/>
          <w:jc w:val="center"/>
        </w:trPr>
        <w:tc>
          <w:tcPr>
            <w:tcW w:w="1248" w:type="dxa"/>
            <w:vMerge/>
            <w:tcBorders>
              <w:left w:val="single" w:sz="4" w:space="0" w:color="auto"/>
              <w:bottom w:val="single" w:sz="4" w:space="0" w:color="auto"/>
            </w:tcBorders>
            <w:shd w:val="clear" w:color="auto" w:fill="FFFFFF"/>
          </w:tcPr>
          <w:p w14:paraId="6BD10F60" w14:textId="77777777" w:rsidR="00F04698" w:rsidRDefault="00F04698">
            <w:pPr>
              <w:framePr w:w="16282" w:wrap="notBeside" w:vAnchor="text" w:hAnchor="text" w:xAlign="center" w:y="1"/>
            </w:pPr>
          </w:p>
        </w:tc>
        <w:tc>
          <w:tcPr>
            <w:tcW w:w="1416" w:type="dxa"/>
            <w:vMerge/>
            <w:tcBorders>
              <w:left w:val="single" w:sz="4" w:space="0" w:color="auto"/>
              <w:bottom w:val="single" w:sz="4" w:space="0" w:color="auto"/>
            </w:tcBorders>
            <w:shd w:val="clear" w:color="auto" w:fill="FFFFFF"/>
          </w:tcPr>
          <w:p w14:paraId="4E47C9CA"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33152439"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Извършване на ежедневен контрол от страна на служители на Общинска администрация за използването на</w:t>
            </w:r>
          </w:p>
        </w:tc>
        <w:tc>
          <w:tcPr>
            <w:tcW w:w="1133" w:type="dxa"/>
            <w:tcBorders>
              <w:top w:val="single" w:sz="4" w:space="0" w:color="auto"/>
              <w:left w:val="single" w:sz="4" w:space="0" w:color="auto"/>
              <w:bottom w:val="single" w:sz="4" w:space="0" w:color="auto"/>
            </w:tcBorders>
            <w:shd w:val="clear" w:color="auto" w:fill="FFFFFF"/>
          </w:tcPr>
          <w:p w14:paraId="4D1B706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bottom w:val="single" w:sz="4" w:space="0" w:color="auto"/>
            </w:tcBorders>
            <w:shd w:val="clear" w:color="auto" w:fill="FFFFFF"/>
            <w:vAlign w:val="bottom"/>
          </w:tcPr>
          <w:p w14:paraId="30B312A1" w14:textId="363FA522" w:rsidR="00F04698" w:rsidRDefault="0022130D">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r w:rsidR="00F04698">
              <w:rPr>
                <w:rStyle w:val="291"/>
              </w:rPr>
              <w:t>”</w:t>
            </w:r>
          </w:p>
        </w:tc>
        <w:tc>
          <w:tcPr>
            <w:tcW w:w="994" w:type="dxa"/>
            <w:tcBorders>
              <w:top w:val="single" w:sz="4" w:space="0" w:color="auto"/>
              <w:left w:val="single" w:sz="4" w:space="0" w:color="auto"/>
              <w:bottom w:val="single" w:sz="4" w:space="0" w:color="auto"/>
            </w:tcBorders>
            <w:shd w:val="clear" w:color="auto" w:fill="FFFFFF"/>
          </w:tcPr>
          <w:p w14:paraId="60DE78B6"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51C9D03B"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14:paraId="464659C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Предотвратяв</w:t>
            </w:r>
          </w:p>
          <w:p w14:paraId="13EEE1D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ане</w:t>
            </w:r>
          </w:p>
          <w:p w14:paraId="4E59BD1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смесването</w:t>
            </w:r>
          </w:p>
        </w:tc>
        <w:tc>
          <w:tcPr>
            <w:tcW w:w="1277" w:type="dxa"/>
            <w:tcBorders>
              <w:top w:val="single" w:sz="4" w:space="0" w:color="auto"/>
              <w:left w:val="single" w:sz="4" w:space="0" w:color="auto"/>
              <w:bottom w:val="single" w:sz="4" w:space="0" w:color="auto"/>
            </w:tcBorders>
            <w:shd w:val="clear" w:color="auto" w:fill="FFFFFF"/>
            <w:vAlign w:val="bottom"/>
          </w:tcPr>
          <w:p w14:paraId="63B7A44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Бой</w:t>
            </w:r>
          </w:p>
          <w:p w14:paraId="1725DC83"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извършени</w:t>
            </w:r>
          </w:p>
          <w:p w14:paraId="2289413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проверки</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14:paraId="0697BA9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Ефективно изолзване на системата</w:t>
            </w:r>
          </w:p>
        </w:tc>
      </w:tr>
    </w:tbl>
    <w:p w14:paraId="314C6957" w14:textId="77777777" w:rsidR="00F04698" w:rsidRDefault="00F04698">
      <w:pPr>
        <w:framePr w:w="16282" w:wrap="notBeside" w:vAnchor="text" w:hAnchor="text" w:xAlign="center" w:y="1"/>
        <w:rPr>
          <w:sz w:val="2"/>
          <w:szCs w:val="2"/>
        </w:rPr>
      </w:pPr>
    </w:p>
    <w:p w14:paraId="5B71F350"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416"/>
        <w:gridCol w:w="3830"/>
        <w:gridCol w:w="1133"/>
        <w:gridCol w:w="1843"/>
        <w:gridCol w:w="994"/>
        <w:gridCol w:w="1699"/>
        <w:gridCol w:w="1416"/>
        <w:gridCol w:w="1277"/>
        <w:gridCol w:w="1426"/>
      </w:tblGrid>
      <w:tr w:rsidR="00F04698" w14:paraId="0C414E5C" w14:textId="77777777">
        <w:trPr>
          <w:trHeight w:hRule="exact" w:val="1166"/>
          <w:jc w:val="center"/>
        </w:trPr>
        <w:tc>
          <w:tcPr>
            <w:tcW w:w="1248" w:type="dxa"/>
            <w:vMerge w:val="restart"/>
            <w:tcBorders>
              <w:top w:val="single" w:sz="4" w:space="0" w:color="auto"/>
              <w:left w:val="single" w:sz="4" w:space="0" w:color="auto"/>
            </w:tcBorders>
            <w:shd w:val="clear" w:color="auto" w:fill="FFFFFF"/>
          </w:tcPr>
          <w:p w14:paraId="3D90338E" w14:textId="77777777" w:rsidR="00F04698" w:rsidRDefault="00F04698">
            <w:pPr>
              <w:framePr w:w="16282"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14:paraId="6016B337"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14:paraId="61E61CA5"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съдовете за разделно събиране на отпадъците и спазване на забраната за изхвърляне на отпадъци от хартия, пластмаса и стъкло в съдовете за смесени отпадъци.</w:t>
            </w:r>
          </w:p>
        </w:tc>
        <w:tc>
          <w:tcPr>
            <w:tcW w:w="1133" w:type="dxa"/>
            <w:tcBorders>
              <w:top w:val="single" w:sz="4" w:space="0" w:color="auto"/>
              <w:left w:val="single" w:sz="4" w:space="0" w:color="auto"/>
            </w:tcBorders>
            <w:shd w:val="clear" w:color="auto" w:fill="FFFFFF"/>
          </w:tcPr>
          <w:p w14:paraId="53E5D3B6" w14:textId="77777777" w:rsidR="00F04698" w:rsidRPr="001F7233" w:rsidRDefault="00F04698">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14:paraId="32F7CAEE" w14:textId="06809E52"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Кметове и кметски наместници</w:t>
            </w:r>
          </w:p>
        </w:tc>
        <w:tc>
          <w:tcPr>
            <w:tcW w:w="994" w:type="dxa"/>
            <w:tcBorders>
              <w:top w:val="single" w:sz="4" w:space="0" w:color="auto"/>
              <w:left w:val="single" w:sz="4" w:space="0" w:color="auto"/>
            </w:tcBorders>
            <w:shd w:val="clear" w:color="auto" w:fill="FFFFFF"/>
          </w:tcPr>
          <w:p w14:paraId="6730CFD2"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56A19071"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0F2F2123"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на отпадъци</w:t>
            </w:r>
          </w:p>
        </w:tc>
        <w:tc>
          <w:tcPr>
            <w:tcW w:w="1277" w:type="dxa"/>
            <w:tcBorders>
              <w:top w:val="single" w:sz="4" w:space="0" w:color="auto"/>
              <w:left w:val="single" w:sz="4" w:space="0" w:color="auto"/>
            </w:tcBorders>
            <w:shd w:val="clear" w:color="auto" w:fill="FFFFFF"/>
          </w:tcPr>
          <w:p w14:paraId="1E16E647" w14:textId="77777777" w:rsidR="00F04698" w:rsidRDefault="00F04698">
            <w:pPr>
              <w:framePr w:w="16282"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14:paraId="6F8CEBDC" w14:textId="77777777" w:rsidR="00F04698" w:rsidRDefault="00F04698">
            <w:pPr>
              <w:framePr w:w="16282" w:wrap="notBeside" w:vAnchor="text" w:hAnchor="text" w:xAlign="center" w:y="1"/>
              <w:rPr>
                <w:sz w:val="10"/>
                <w:szCs w:val="10"/>
              </w:rPr>
            </w:pPr>
          </w:p>
        </w:tc>
      </w:tr>
      <w:tr w:rsidR="00F04698" w14:paraId="35C88BDA" w14:textId="77777777">
        <w:trPr>
          <w:trHeight w:hRule="exact" w:val="2078"/>
          <w:jc w:val="center"/>
        </w:trPr>
        <w:tc>
          <w:tcPr>
            <w:tcW w:w="1248" w:type="dxa"/>
            <w:vMerge/>
            <w:tcBorders>
              <w:left w:val="single" w:sz="4" w:space="0" w:color="auto"/>
            </w:tcBorders>
            <w:shd w:val="clear" w:color="auto" w:fill="FFFFFF"/>
          </w:tcPr>
          <w:p w14:paraId="4067E794"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6D2BEF88"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9911B48"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Увеличаване размера на санкциите, заложени в Общинските наредби за смесването на определени отпадъци и изхвърлянето на рециклируеми и оползотворими такива в контейнерите за смесени отпадъци.</w:t>
            </w:r>
          </w:p>
        </w:tc>
        <w:tc>
          <w:tcPr>
            <w:tcW w:w="1133" w:type="dxa"/>
            <w:tcBorders>
              <w:top w:val="single" w:sz="4" w:space="0" w:color="auto"/>
              <w:left w:val="single" w:sz="4" w:space="0" w:color="auto"/>
            </w:tcBorders>
            <w:shd w:val="clear" w:color="auto" w:fill="FFFFFF"/>
          </w:tcPr>
          <w:p w14:paraId="5ED08221" w14:textId="77777777" w:rsidR="00F04698" w:rsidRPr="001F7233"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sidRPr="001F7233">
              <w:rPr>
                <w:rStyle w:val="291"/>
              </w:rPr>
              <w:t>30.12.2016г.</w:t>
            </w:r>
          </w:p>
        </w:tc>
        <w:tc>
          <w:tcPr>
            <w:tcW w:w="1843" w:type="dxa"/>
            <w:tcBorders>
              <w:top w:val="single" w:sz="4" w:space="0" w:color="auto"/>
              <w:left w:val="single" w:sz="4" w:space="0" w:color="auto"/>
            </w:tcBorders>
            <w:shd w:val="clear" w:color="auto" w:fill="FFFFFF"/>
            <w:vAlign w:val="bottom"/>
          </w:tcPr>
          <w:p w14:paraId="001D183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Кмет</w:t>
            </w:r>
          </w:p>
          <w:p w14:paraId="7735A800" w14:textId="77777777" w:rsidR="00F04698" w:rsidRDefault="00F04698" w:rsidP="0003266A">
            <w:pPr>
              <w:pStyle w:val="21"/>
              <w:framePr w:w="16282" w:wrap="notBeside" w:vAnchor="text" w:hAnchor="text" w:xAlign="center" w:y="1"/>
              <w:shd w:val="clear" w:color="auto" w:fill="auto"/>
              <w:spacing w:before="0" w:after="0" w:line="226" w:lineRule="exact"/>
              <w:ind w:firstLine="0"/>
              <w:jc w:val="left"/>
              <w:rPr>
                <w:rFonts w:cs="Tahoma"/>
              </w:rPr>
            </w:pPr>
            <w:r>
              <w:rPr>
                <w:rStyle w:val="291"/>
              </w:rPr>
              <w:t xml:space="preserve">Ресорен зам.кмет </w:t>
            </w:r>
            <w:r>
              <w:rPr>
                <w:rStyle w:val="292"/>
              </w:rPr>
              <w:t xml:space="preserve">„Природни ресурси ,  екология и земеделие“; </w:t>
            </w:r>
            <w:r>
              <w:rPr>
                <w:rStyle w:val="291"/>
              </w:rPr>
              <w:t>Гл.юрисконсулт в Община Карлово Общински съвет- Карлово</w:t>
            </w:r>
          </w:p>
        </w:tc>
        <w:tc>
          <w:tcPr>
            <w:tcW w:w="994" w:type="dxa"/>
            <w:tcBorders>
              <w:top w:val="single" w:sz="4" w:space="0" w:color="auto"/>
              <w:left w:val="single" w:sz="4" w:space="0" w:color="auto"/>
            </w:tcBorders>
            <w:shd w:val="clear" w:color="auto" w:fill="FFFFFF"/>
          </w:tcPr>
          <w:p w14:paraId="607AFB8A"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6910C8CD"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43F46159"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Използване на системата по</w:t>
            </w:r>
          </w:p>
          <w:p w14:paraId="11477D5C"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предназначен</w:t>
            </w:r>
          </w:p>
          <w:p w14:paraId="7EA0E6B8"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ие</w:t>
            </w:r>
          </w:p>
        </w:tc>
        <w:tc>
          <w:tcPr>
            <w:tcW w:w="1277" w:type="dxa"/>
            <w:tcBorders>
              <w:top w:val="single" w:sz="4" w:space="0" w:color="auto"/>
              <w:left w:val="single" w:sz="4" w:space="0" w:color="auto"/>
            </w:tcBorders>
            <w:shd w:val="clear" w:color="auto" w:fill="FFFFFF"/>
          </w:tcPr>
          <w:p w14:paraId="7DC018C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Променена</w:t>
            </w:r>
          </w:p>
          <w:p w14:paraId="4D846955"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нормативна</w:t>
            </w:r>
          </w:p>
          <w:p w14:paraId="6BC9BB44"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уредба</w:t>
            </w:r>
          </w:p>
        </w:tc>
        <w:tc>
          <w:tcPr>
            <w:tcW w:w="1426" w:type="dxa"/>
            <w:tcBorders>
              <w:top w:val="single" w:sz="4" w:space="0" w:color="auto"/>
              <w:left w:val="single" w:sz="4" w:space="0" w:color="auto"/>
              <w:right w:val="single" w:sz="4" w:space="0" w:color="auto"/>
            </w:tcBorders>
            <w:shd w:val="clear" w:color="auto" w:fill="FFFFFF"/>
          </w:tcPr>
          <w:p w14:paraId="3522144B"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Увеличена</w:t>
            </w:r>
          </w:p>
          <w:p w14:paraId="77714CFF"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наказателна</w:t>
            </w:r>
          </w:p>
          <w:p w14:paraId="50A3C4F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отговорност</w:t>
            </w:r>
          </w:p>
        </w:tc>
      </w:tr>
      <w:tr w:rsidR="00F04698" w14:paraId="7C99E7C0" w14:textId="77777777">
        <w:trPr>
          <w:trHeight w:hRule="exact" w:val="1162"/>
          <w:jc w:val="center"/>
        </w:trPr>
        <w:tc>
          <w:tcPr>
            <w:tcW w:w="1248" w:type="dxa"/>
            <w:vMerge w:val="restart"/>
            <w:tcBorders>
              <w:top w:val="single" w:sz="4" w:space="0" w:color="auto"/>
              <w:left w:val="single" w:sz="4" w:space="0" w:color="auto"/>
            </w:tcBorders>
            <w:shd w:val="clear" w:color="auto" w:fill="FFFFFF"/>
          </w:tcPr>
          <w:p w14:paraId="69AA0CA6" w14:textId="77777777" w:rsidR="00F04698" w:rsidRDefault="00F04698">
            <w:pPr>
              <w:framePr w:w="16282" w:wrap="notBeside" w:vAnchor="text" w:hAnchor="text" w:xAlign="center" w:y="1"/>
              <w:rPr>
                <w:sz w:val="10"/>
                <w:szCs w:val="10"/>
              </w:rPr>
            </w:pPr>
          </w:p>
        </w:tc>
        <w:tc>
          <w:tcPr>
            <w:tcW w:w="1416" w:type="dxa"/>
            <w:vMerge w:val="restart"/>
            <w:tcBorders>
              <w:top w:val="single" w:sz="4" w:space="0" w:color="auto"/>
              <w:left w:val="single" w:sz="4" w:space="0" w:color="auto"/>
            </w:tcBorders>
            <w:shd w:val="clear" w:color="auto" w:fill="FFFFFF"/>
          </w:tcPr>
          <w:p w14:paraId="3BB43012"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14:paraId="0AA4EE5F"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Ежегодно преразглеждане и при необходимост оптимизиране на системата за разделно събиране на отпадъци от опаковки</w:t>
            </w:r>
          </w:p>
        </w:tc>
        <w:tc>
          <w:tcPr>
            <w:tcW w:w="1133" w:type="dxa"/>
            <w:tcBorders>
              <w:top w:val="single" w:sz="4" w:space="0" w:color="auto"/>
              <w:left w:val="single" w:sz="4" w:space="0" w:color="auto"/>
            </w:tcBorders>
            <w:shd w:val="clear" w:color="auto" w:fill="FFFFFF"/>
          </w:tcPr>
          <w:p w14:paraId="74595F1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843" w:type="dxa"/>
            <w:tcBorders>
              <w:top w:val="single" w:sz="4" w:space="0" w:color="auto"/>
              <w:left w:val="single" w:sz="4" w:space="0" w:color="auto"/>
            </w:tcBorders>
            <w:shd w:val="clear" w:color="auto" w:fill="FFFFFF"/>
            <w:vAlign w:val="bottom"/>
          </w:tcPr>
          <w:p w14:paraId="23A1F87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17C65BBB"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2FB9CEA1"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vAlign w:val="bottom"/>
          </w:tcPr>
          <w:p w14:paraId="0638CB1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4BD3C13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15A92E7C"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количествата</w:t>
            </w:r>
          </w:p>
          <w:p w14:paraId="1668FF0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събрани</w:t>
            </w:r>
          </w:p>
          <w:p w14:paraId="550D4B7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277" w:type="dxa"/>
            <w:tcBorders>
              <w:top w:val="single" w:sz="4" w:space="0" w:color="auto"/>
              <w:left w:val="single" w:sz="4" w:space="0" w:color="auto"/>
            </w:tcBorders>
            <w:shd w:val="clear" w:color="auto" w:fill="FFFFFF"/>
          </w:tcPr>
          <w:p w14:paraId="7A14375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График на разположен ие на системата</w:t>
            </w:r>
          </w:p>
        </w:tc>
        <w:tc>
          <w:tcPr>
            <w:tcW w:w="1426" w:type="dxa"/>
            <w:tcBorders>
              <w:top w:val="single" w:sz="4" w:space="0" w:color="auto"/>
              <w:left w:val="single" w:sz="4" w:space="0" w:color="auto"/>
              <w:right w:val="single" w:sz="4" w:space="0" w:color="auto"/>
            </w:tcBorders>
            <w:shd w:val="clear" w:color="auto" w:fill="FFFFFF"/>
          </w:tcPr>
          <w:p w14:paraId="749B15A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Създаване на ефективност и удобство на гражданите</w:t>
            </w:r>
          </w:p>
        </w:tc>
      </w:tr>
      <w:tr w:rsidR="00F04698" w14:paraId="4E22C398" w14:textId="77777777">
        <w:trPr>
          <w:trHeight w:hRule="exact" w:val="1157"/>
          <w:jc w:val="center"/>
        </w:trPr>
        <w:tc>
          <w:tcPr>
            <w:tcW w:w="1248" w:type="dxa"/>
            <w:vMerge/>
            <w:tcBorders>
              <w:left w:val="single" w:sz="4" w:space="0" w:color="auto"/>
            </w:tcBorders>
            <w:shd w:val="clear" w:color="auto" w:fill="FFFFFF"/>
          </w:tcPr>
          <w:p w14:paraId="375CB35A"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7A594E3F"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4F1BBCD3"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Увеличаване на системата за разделно събиране на отпадъците от опаковки</w:t>
            </w:r>
          </w:p>
        </w:tc>
        <w:tc>
          <w:tcPr>
            <w:tcW w:w="1133" w:type="dxa"/>
            <w:tcBorders>
              <w:top w:val="single" w:sz="4" w:space="0" w:color="auto"/>
              <w:left w:val="single" w:sz="4" w:space="0" w:color="auto"/>
            </w:tcBorders>
            <w:shd w:val="clear" w:color="auto" w:fill="FFFFFF"/>
          </w:tcPr>
          <w:p w14:paraId="7627C0E4" w14:textId="77777777" w:rsidR="00F04698" w:rsidRPr="001F7233"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sidRPr="001F7233">
              <w:rPr>
                <w:rStyle w:val="291"/>
              </w:rPr>
              <w:t>30.12.2020г.</w:t>
            </w:r>
          </w:p>
        </w:tc>
        <w:tc>
          <w:tcPr>
            <w:tcW w:w="1843" w:type="dxa"/>
            <w:tcBorders>
              <w:top w:val="single" w:sz="4" w:space="0" w:color="auto"/>
              <w:left w:val="single" w:sz="4" w:space="0" w:color="auto"/>
            </w:tcBorders>
            <w:shd w:val="clear" w:color="auto" w:fill="FFFFFF"/>
            <w:vAlign w:val="bottom"/>
          </w:tcPr>
          <w:p w14:paraId="6E1FEDA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59ECFF33"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74073824"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фирмите, извършващи разделно събиране</w:t>
            </w:r>
          </w:p>
        </w:tc>
        <w:tc>
          <w:tcPr>
            <w:tcW w:w="1416" w:type="dxa"/>
            <w:tcBorders>
              <w:top w:val="single" w:sz="4" w:space="0" w:color="auto"/>
              <w:left w:val="single" w:sz="4" w:space="0" w:color="auto"/>
            </w:tcBorders>
            <w:shd w:val="clear" w:color="auto" w:fill="FFFFFF"/>
            <w:vAlign w:val="bottom"/>
          </w:tcPr>
          <w:p w14:paraId="5401BD8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61CFE49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7F814FD1"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1"/>
              </w:rPr>
              <w:t>събираемостт а на отпадъците</w:t>
            </w:r>
          </w:p>
        </w:tc>
        <w:tc>
          <w:tcPr>
            <w:tcW w:w="1277" w:type="dxa"/>
            <w:tcBorders>
              <w:top w:val="single" w:sz="4" w:space="0" w:color="auto"/>
              <w:left w:val="single" w:sz="4" w:space="0" w:color="auto"/>
            </w:tcBorders>
            <w:shd w:val="clear" w:color="auto" w:fill="FFFFFF"/>
          </w:tcPr>
          <w:p w14:paraId="1EDFF266"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1062F512"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поставени</w:t>
            </w:r>
          </w:p>
          <w:p w14:paraId="3F6067FD"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контейнери</w:t>
            </w:r>
          </w:p>
        </w:tc>
        <w:tc>
          <w:tcPr>
            <w:tcW w:w="1426" w:type="dxa"/>
            <w:tcBorders>
              <w:top w:val="single" w:sz="4" w:space="0" w:color="auto"/>
              <w:left w:val="single" w:sz="4" w:space="0" w:color="auto"/>
              <w:right w:val="single" w:sz="4" w:space="0" w:color="auto"/>
            </w:tcBorders>
            <w:shd w:val="clear" w:color="auto" w:fill="FFFFFF"/>
          </w:tcPr>
          <w:p w14:paraId="70823471"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Изградена удобна система за гражданите</w:t>
            </w:r>
          </w:p>
        </w:tc>
      </w:tr>
      <w:tr w:rsidR="00F04698" w14:paraId="7662F294" w14:textId="77777777">
        <w:trPr>
          <w:trHeight w:hRule="exact" w:val="1622"/>
          <w:jc w:val="center"/>
        </w:trPr>
        <w:tc>
          <w:tcPr>
            <w:tcW w:w="1248" w:type="dxa"/>
            <w:vMerge/>
            <w:tcBorders>
              <w:left w:val="single" w:sz="4" w:space="0" w:color="auto"/>
            </w:tcBorders>
            <w:shd w:val="clear" w:color="auto" w:fill="FFFFFF"/>
          </w:tcPr>
          <w:p w14:paraId="26B67177"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402BB481"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67B87D45" w14:textId="77777777" w:rsidR="00F04698" w:rsidRDefault="00F04698" w:rsidP="00AD3B15">
            <w:pPr>
              <w:pStyle w:val="21"/>
              <w:framePr w:w="16282" w:wrap="notBeside" w:vAnchor="text" w:hAnchor="text" w:xAlign="center" w:y="1"/>
              <w:shd w:val="clear" w:color="auto" w:fill="auto"/>
              <w:spacing w:before="0" w:after="0" w:line="226" w:lineRule="exact"/>
              <w:ind w:left="156" w:right="110" w:firstLine="0"/>
              <w:jc w:val="both"/>
              <w:rPr>
                <w:rFonts w:cs="Tahoma"/>
              </w:rPr>
            </w:pPr>
            <w:r>
              <w:rPr>
                <w:rStyle w:val="291"/>
              </w:rPr>
              <w:t>Увеличаване на наказателната отговорност при неспазване на забраната за изхвърляне на отпадъци от опаковки в контейнерите за смесени отпадъци</w:t>
            </w:r>
          </w:p>
        </w:tc>
        <w:tc>
          <w:tcPr>
            <w:tcW w:w="1133" w:type="dxa"/>
            <w:tcBorders>
              <w:top w:val="single" w:sz="4" w:space="0" w:color="auto"/>
              <w:left w:val="single" w:sz="4" w:space="0" w:color="auto"/>
            </w:tcBorders>
            <w:shd w:val="clear" w:color="auto" w:fill="FFFFFF"/>
          </w:tcPr>
          <w:p w14:paraId="2BAABA0D" w14:textId="339AF298" w:rsidR="00F04698" w:rsidRPr="001F7233" w:rsidRDefault="00630982" w:rsidP="00AD3B15">
            <w:pPr>
              <w:pStyle w:val="21"/>
              <w:framePr w:w="16282" w:wrap="notBeside" w:vAnchor="text" w:hAnchor="text" w:xAlign="center" w:y="1"/>
              <w:shd w:val="clear" w:color="auto" w:fill="auto"/>
              <w:spacing w:before="0" w:after="60" w:line="190" w:lineRule="exact"/>
              <w:ind w:firstLine="0"/>
              <w:jc w:val="left"/>
              <w:rPr>
                <w:rFonts w:cs="Tahoma"/>
              </w:rPr>
            </w:pPr>
            <w:r w:rsidRPr="001F7233">
              <w:rPr>
                <w:rStyle w:val="291"/>
              </w:rPr>
              <w:t>30.12.2018</w:t>
            </w:r>
            <w:r w:rsidR="00F04698" w:rsidRPr="001F7233">
              <w:rPr>
                <w:rStyle w:val="291"/>
              </w:rPr>
              <w:t>г.</w:t>
            </w:r>
          </w:p>
        </w:tc>
        <w:tc>
          <w:tcPr>
            <w:tcW w:w="1843" w:type="dxa"/>
            <w:tcBorders>
              <w:top w:val="single" w:sz="4" w:space="0" w:color="auto"/>
              <w:left w:val="single" w:sz="4" w:space="0" w:color="auto"/>
            </w:tcBorders>
            <w:shd w:val="clear" w:color="auto" w:fill="FFFFFF"/>
          </w:tcPr>
          <w:p w14:paraId="4FB05379" w14:textId="77777777" w:rsidR="00F04698" w:rsidRDefault="00F04698" w:rsidP="00AD3B15">
            <w:pPr>
              <w:pStyle w:val="21"/>
              <w:framePr w:w="16282" w:wrap="notBeside" w:vAnchor="text" w:hAnchor="text" w:xAlign="center" w:y="1"/>
              <w:shd w:val="clear" w:color="auto" w:fill="auto"/>
              <w:spacing w:before="0" w:after="0" w:line="226" w:lineRule="exact"/>
              <w:ind w:firstLine="0"/>
              <w:jc w:val="left"/>
              <w:rPr>
                <w:rFonts w:cs="Tahoma"/>
              </w:rPr>
            </w:pPr>
            <w:r>
              <w:rPr>
                <w:rStyle w:val="291"/>
              </w:rPr>
              <w:t>Община Карлово Гл.юрисконсулт Общински съвет- Карлово</w:t>
            </w:r>
          </w:p>
        </w:tc>
        <w:tc>
          <w:tcPr>
            <w:tcW w:w="994" w:type="dxa"/>
            <w:tcBorders>
              <w:top w:val="single" w:sz="4" w:space="0" w:color="auto"/>
              <w:left w:val="single" w:sz="4" w:space="0" w:color="auto"/>
            </w:tcBorders>
            <w:shd w:val="clear" w:color="auto" w:fill="FFFFFF"/>
          </w:tcPr>
          <w:p w14:paraId="3A7F1F20"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39D9E41E"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77113666"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1"/>
              </w:rPr>
              <w:t>Спазване на изискванията за разделяне на</w:t>
            </w:r>
          </w:p>
          <w:p w14:paraId="6A60EFA6"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отпадъците</w:t>
            </w:r>
          </w:p>
        </w:tc>
        <w:tc>
          <w:tcPr>
            <w:tcW w:w="1277" w:type="dxa"/>
            <w:tcBorders>
              <w:top w:val="single" w:sz="4" w:space="0" w:color="auto"/>
              <w:left w:val="single" w:sz="4" w:space="0" w:color="auto"/>
            </w:tcBorders>
            <w:shd w:val="clear" w:color="auto" w:fill="FFFFFF"/>
          </w:tcPr>
          <w:p w14:paraId="23D6923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Променена</w:t>
            </w:r>
          </w:p>
          <w:p w14:paraId="79B50D51"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нормативна</w:t>
            </w:r>
          </w:p>
          <w:p w14:paraId="31CCD07E"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уредба</w:t>
            </w:r>
          </w:p>
        </w:tc>
        <w:tc>
          <w:tcPr>
            <w:tcW w:w="1426" w:type="dxa"/>
            <w:tcBorders>
              <w:top w:val="single" w:sz="4" w:space="0" w:color="auto"/>
              <w:left w:val="single" w:sz="4" w:space="0" w:color="auto"/>
              <w:right w:val="single" w:sz="4" w:space="0" w:color="auto"/>
            </w:tcBorders>
            <w:shd w:val="clear" w:color="auto" w:fill="FFFFFF"/>
            <w:vAlign w:val="bottom"/>
          </w:tcPr>
          <w:p w14:paraId="19673330"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Увеличаване</w:t>
            </w:r>
          </w:p>
          <w:p w14:paraId="272381DE"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w:t>
            </w:r>
          </w:p>
          <w:p w14:paraId="1839FBCA"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отговорностт а по управление на</w:t>
            </w:r>
          </w:p>
          <w:p w14:paraId="037D3B92"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отпадъците</w:t>
            </w:r>
          </w:p>
        </w:tc>
      </w:tr>
      <w:tr w:rsidR="00F04698" w14:paraId="6A233EB3" w14:textId="77777777">
        <w:trPr>
          <w:trHeight w:hRule="exact" w:val="1162"/>
          <w:jc w:val="center"/>
        </w:trPr>
        <w:tc>
          <w:tcPr>
            <w:tcW w:w="1248" w:type="dxa"/>
            <w:vMerge/>
            <w:tcBorders>
              <w:left w:val="single" w:sz="4" w:space="0" w:color="auto"/>
            </w:tcBorders>
            <w:shd w:val="clear" w:color="auto" w:fill="FFFFFF"/>
          </w:tcPr>
          <w:p w14:paraId="4D010DDA" w14:textId="77777777" w:rsidR="00F04698" w:rsidRDefault="00F04698">
            <w:pPr>
              <w:framePr w:w="16282" w:wrap="notBeside" w:vAnchor="text" w:hAnchor="text" w:xAlign="center" w:y="1"/>
            </w:pPr>
          </w:p>
        </w:tc>
        <w:tc>
          <w:tcPr>
            <w:tcW w:w="1416" w:type="dxa"/>
            <w:vMerge/>
            <w:tcBorders>
              <w:left w:val="single" w:sz="4" w:space="0" w:color="auto"/>
            </w:tcBorders>
            <w:shd w:val="clear" w:color="auto" w:fill="FFFFFF"/>
          </w:tcPr>
          <w:p w14:paraId="3C7D483A" w14:textId="77777777" w:rsidR="00F04698" w:rsidRDefault="00F04698">
            <w:pPr>
              <w:framePr w:w="16282" w:wrap="notBeside" w:vAnchor="text" w:hAnchor="text" w:xAlign="center" w:y="1"/>
            </w:pPr>
          </w:p>
        </w:tc>
        <w:tc>
          <w:tcPr>
            <w:tcW w:w="3830" w:type="dxa"/>
            <w:tcBorders>
              <w:top w:val="single" w:sz="4" w:space="0" w:color="auto"/>
              <w:left w:val="single" w:sz="4" w:space="0" w:color="auto"/>
            </w:tcBorders>
            <w:shd w:val="clear" w:color="auto" w:fill="FFFFFF"/>
          </w:tcPr>
          <w:p w14:paraId="2D489F5B"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Изготвяне на ежегодни справки на количествата на образуваните, събраните и предадените за оползотворяване отпадъци от опаковки</w:t>
            </w:r>
          </w:p>
        </w:tc>
        <w:tc>
          <w:tcPr>
            <w:tcW w:w="1133" w:type="dxa"/>
            <w:tcBorders>
              <w:top w:val="single" w:sz="4" w:space="0" w:color="auto"/>
              <w:left w:val="single" w:sz="4" w:space="0" w:color="auto"/>
            </w:tcBorders>
            <w:shd w:val="clear" w:color="auto" w:fill="FFFFFF"/>
          </w:tcPr>
          <w:p w14:paraId="56162812"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843" w:type="dxa"/>
            <w:tcBorders>
              <w:top w:val="single" w:sz="4" w:space="0" w:color="auto"/>
              <w:left w:val="single" w:sz="4" w:space="0" w:color="auto"/>
            </w:tcBorders>
            <w:shd w:val="clear" w:color="auto" w:fill="FFFFFF"/>
            <w:vAlign w:val="bottom"/>
          </w:tcPr>
          <w:p w14:paraId="2B0C155B"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Община Карлово и фирмите, извършващи разделно събиране</w:t>
            </w:r>
          </w:p>
        </w:tc>
        <w:tc>
          <w:tcPr>
            <w:tcW w:w="994" w:type="dxa"/>
            <w:tcBorders>
              <w:top w:val="single" w:sz="4" w:space="0" w:color="auto"/>
              <w:left w:val="single" w:sz="4" w:space="0" w:color="auto"/>
            </w:tcBorders>
            <w:shd w:val="clear" w:color="auto" w:fill="FFFFFF"/>
          </w:tcPr>
          <w:p w14:paraId="099BFD3C"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404E8A9D"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20287C22" w14:textId="77777777" w:rsidR="00F04698" w:rsidRDefault="00F04698">
            <w:pPr>
              <w:pStyle w:val="21"/>
              <w:framePr w:w="16282" w:wrap="notBeside" w:vAnchor="text" w:hAnchor="text" w:xAlign="center" w:y="1"/>
              <w:shd w:val="clear" w:color="auto" w:fill="auto"/>
              <w:spacing w:before="0" w:after="0" w:line="226" w:lineRule="exact"/>
              <w:ind w:firstLine="0"/>
              <w:jc w:val="both"/>
              <w:rPr>
                <w:rFonts w:cs="Tahoma"/>
              </w:rPr>
            </w:pPr>
            <w:r>
              <w:rPr>
                <w:rStyle w:val="291"/>
              </w:rPr>
              <w:t>Създаване на база данни за отпадъците</w:t>
            </w:r>
          </w:p>
        </w:tc>
        <w:tc>
          <w:tcPr>
            <w:tcW w:w="1277" w:type="dxa"/>
            <w:tcBorders>
              <w:top w:val="single" w:sz="4" w:space="0" w:color="auto"/>
              <w:left w:val="single" w:sz="4" w:space="0" w:color="auto"/>
            </w:tcBorders>
            <w:shd w:val="clear" w:color="auto" w:fill="FFFFFF"/>
          </w:tcPr>
          <w:p w14:paraId="4C2EE8B0"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Брой</w:t>
            </w:r>
          </w:p>
          <w:p w14:paraId="3EA17497"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изготвени</w:t>
            </w:r>
          </w:p>
          <w:p w14:paraId="530297BA" w14:textId="77777777" w:rsidR="00F04698" w:rsidRDefault="00F04698">
            <w:pPr>
              <w:pStyle w:val="21"/>
              <w:framePr w:w="16282" w:wrap="notBeside" w:vAnchor="text" w:hAnchor="text" w:xAlign="center" w:y="1"/>
              <w:shd w:val="clear" w:color="auto" w:fill="auto"/>
              <w:spacing w:before="0" w:after="0" w:line="230" w:lineRule="exact"/>
              <w:ind w:firstLine="0"/>
              <w:jc w:val="left"/>
              <w:rPr>
                <w:rFonts w:cs="Tahoma"/>
              </w:rPr>
            </w:pPr>
            <w:r>
              <w:rPr>
                <w:rStyle w:val="291"/>
              </w:rPr>
              <w:t>справки</w:t>
            </w:r>
          </w:p>
        </w:tc>
        <w:tc>
          <w:tcPr>
            <w:tcW w:w="1426" w:type="dxa"/>
            <w:tcBorders>
              <w:top w:val="single" w:sz="4" w:space="0" w:color="auto"/>
              <w:left w:val="single" w:sz="4" w:space="0" w:color="auto"/>
              <w:right w:val="single" w:sz="4" w:space="0" w:color="auto"/>
            </w:tcBorders>
            <w:shd w:val="clear" w:color="auto" w:fill="FFFFFF"/>
          </w:tcPr>
          <w:p w14:paraId="2583905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Събиране на</w:t>
            </w:r>
          </w:p>
          <w:p w14:paraId="434618CD"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надеждни</w:t>
            </w:r>
          </w:p>
          <w:p w14:paraId="73324237" w14:textId="77777777" w:rsidR="00F04698" w:rsidRDefault="00F04698">
            <w:pPr>
              <w:pStyle w:val="21"/>
              <w:framePr w:w="16282" w:wrap="notBeside" w:vAnchor="text" w:hAnchor="text" w:xAlign="center" w:y="1"/>
              <w:shd w:val="clear" w:color="auto" w:fill="auto"/>
              <w:spacing w:before="0" w:after="0" w:line="226" w:lineRule="exact"/>
              <w:ind w:firstLine="0"/>
              <w:jc w:val="left"/>
              <w:rPr>
                <w:rFonts w:cs="Tahoma"/>
              </w:rPr>
            </w:pPr>
            <w:r>
              <w:rPr>
                <w:rStyle w:val="291"/>
              </w:rPr>
              <w:t>данни</w:t>
            </w:r>
          </w:p>
        </w:tc>
      </w:tr>
      <w:tr w:rsidR="00F04698" w14:paraId="53F2AB2F" w14:textId="77777777">
        <w:trPr>
          <w:trHeight w:hRule="exact" w:val="480"/>
          <w:jc w:val="center"/>
        </w:trPr>
        <w:tc>
          <w:tcPr>
            <w:tcW w:w="1248" w:type="dxa"/>
            <w:vMerge/>
            <w:tcBorders>
              <w:left w:val="single" w:sz="4" w:space="0" w:color="auto"/>
              <w:bottom w:val="single" w:sz="4" w:space="0" w:color="auto"/>
            </w:tcBorders>
            <w:shd w:val="clear" w:color="auto" w:fill="FFFFFF"/>
          </w:tcPr>
          <w:p w14:paraId="652949A5" w14:textId="77777777" w:rsidR="00F04698" w:rsidRDefault="00F04698">
            <w:pPr>
              <w:framePr w:w="16282" w:wrap="notBeside" w:vAnchor="text" w:hAnchor="text" w:xAlign="center" w:y="1"/>
            </w:pPr>
          </w:p>
        </w:tc>
        <w:tc>
          <w:tcPr>
            <w:tcW w:w="1416" w:type="dxa"/>
            <w:vMerge/>
            <w:tcBorders>
              <w:left w:val="single" w:sz="4" w:space="0" w:color="auto"/>
              <w:bottom w:val="single" w:sz="4" w:space="0" w:color="auto"/>
            </w:tcBorders>
            <w:shd w:val="clear" w:color="auto" w:fill="FFFFFF"/>
          </w:tcPr>
          <w:p w14:paraId="7BFB1900" w14:textId="77777777" w:rsidR="00F04698" w:rsidRDefault="00F04698">
            <w:pPr>
              <w:framePr w:w="16282" w:wrap="notBeside" w:vAnchor="text" w:hAnchor="text" w:xAlign="center" w:y="1"/>
            </w:pPr>
          </w:p>
        </w:tc>
        <w:tc>
          <w:tcPr>
            <w:tcW w:w="3830" w:type="dxa"/>
            <w:tcBorders>
              <w:top w:val="single" w:sz="4" w:space="0" w:color="auto"/>
              <w:left w:val="single" w:sz="4" w:space="0" w:color="auto"/>
              <w:bottom w:val="single" w:sz="4" w:space="0" w:color="auto"/>
            </w:tcBorders>
            <w:shd w:val="clear" w:color="auto" w:fill="FFFFFF"/>
            <w:vAlign w:val="bottom"/>
          </w:tcPr>
          <w:p w14:paraId="6AFB21F0" w14:textId="77777777" w:rsidR="00F04698" w:rsidRDefault="00F04698" w:rsidP="00AD3B15">
            <w:pPr>
              <w:pStyle w:val="21"/>
              <w:framePr w:w="16282" w:wrap="notBeside" w:vAnchor="text" w:hAnchor="text" w:xAlign="center" w:y="1"/>
              <w:shd w:val="clear" w:color="auto" w:fill="auto"/>
              <w:spacing w:before="0" w:after="0" w:line="230" w:lineRule="exact"/>
              <w:ind w:left="156" w:right="110" w:firstLine="0"/>
              <w:jc w:val="both"/>
              <w:rPr>
                <w:rFonts w:cs="Tahoma"/>
              </w:rPr>
            </w:pPr>
            <w:r>
              <w:rPr>
                <w:rStyle w:val="291"/>
              </w:rPr>
              <w:t>Провеждане на ежегодни кампании сред населението за разделно събиране на</w:t>
            </w:r>
          </w:p>
        </w:tc>
        <w:tc>
          <w:tcPr>
            <w:tcW w:w="1133" w:type="dxa"/>
            <w:tcBorders>
              <w:top w:val="single" w:sz="4" w:space="0" w:color="auto"/>
              <w:left w:val="single" w:sz="4" w:space="0" w:color="auto"/>
              <w:bottom w:val="single" w:sz="4" w:space="0" w:color="auto"/>
            </w:tcBorders>
            <w:shd w:val="clear" w:color="auto" w:fill="FFFFFF"/>
          </w:tcPr>
          <w:p w14:paraId="3F51E7A7"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843" w:type="dxa"/>
            <w:tcBorders>
              <w:top w:val="single" w:sz="4" w:space="0" w:color="auto"/>
              <w:left w:val="single" w:sz="4" w:space="0" w:color="auto"/>
              <w:bottom w:val="single" w:sz="4" w:space="0" w:color="auto"/>
            </w:tcBorders>
            <w:shd w:val="clear" w:color="auto" w:fill="FFFFFF"/>
            <w:vAlign w:val="bottom"/>
          </w:tcPr>
          <w:p w14:paraId="4430C80F"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Община</w:t>
            </w:r>
          </w:p>
          <w:p w14:paraId="1E77D1DA"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994" w:type="dxa"/>
            <w:tcBorders>
              <w:top w:val="single" w:sz="4" w:space="0" w:color="auto"/>
              <w:left w:val="single" w:sz="4" w:space="0" w:color="auto"/>
              <w:bottom w:val="single" w:sz="4" w:space="0" w:color="auto"/>
            </w:tcBorders>
            <w:shd w:val="clear" w:color="auto" w:fill="FFFFFF"/>
          </w:tcPr>
          <w:p w14:paraId="75BA48F8"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sidRPr="00AD3B15">
              <w:rPr>
                <w:rStyle w:val="291"/>
              </w:rPr>
              <w:t>3 000</w:t>
            </w:r>
            <w:r>
              <w:rPr>
                <w:rStyle w:val="291"/>
              </w:rPr>
              <w:t xml:space="preserve"> лв.</w:t>
            </w:r>
          </w:p>
        </w:tc>
        <w:tc>
          <w:tcPr>
            <w:tcW w:w="1699" w:type="dxa"/>
            <w:tcBorders>
              <w:top w:val="single" w:sz="4" w:space="0" w:color="auto"/>
              <w:left w:val="single" w:sz="4" w:space="0" w:color="auto"/>
              <w:bottom w:val="single" w:sz="4" w:space="0" w:color="auto"/>
            </w:tcBorders>
            <w:shd w:val="clear" w:color="auto" w:fill="FFFFFF"/>
            <w:vAlign w:val="bottom"/>
          </w:tcPr>
          <w:p w14:paraId="068E5BD1"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Общински</w:t>
            </w:r>
          </w:p>
          <w:p w14:paraId="1E650F02"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бюджет</w:t>
            </w:r>
          </w:p>
        </w:tc>
        <w:tc>
          <w:tcPr>
            <w:tcW w:w="1416" w:type="dxa"/>
            <w:tcBorders>
              <w:top w:val="single" w:sz="4" w:space="0" w:color="auto"/>
              <w:left w:val="single" w:sz="4" w:space="0" w:color="auto"/>
              <w:bottom w:val="single" w:sz="4" w:space="0" w:color="auto"/>
            </w:tcBorders>
            <w:shd w:val="clear" w:color="auto" w:fill="FFFFFF"/>
            <w:vAlign w:val="bottom"/>
          </w:tcPr>
          <w:p w14:paraId="25FD8E67"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Увеличаване</w:t>
            </w:r>
          </w:p>
          <w:p w14:paraId="0B4CD49F"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на</w:t>
            </w:r>
          </w:p>
        </w:tc>
        <w:tc>
          <w:tcPr>
            <w:tcW w:w="1277" w:type="dxa"/>
            <w:tcBorders>
              <w:top w:val="single" w:sz="4" w:space="0" w:color="auto"/>
              <w:left w:val="single" w:sz="4" w:space="0" w:color="auto"/>
              <w:bottom w:val="single" w:sz="4" w:space="0" w:color="auto"/>
            </w:tcBorders>
            <w:shd w:val="clear" w:color="auto" w:fill="FFFFFF"/>
            <w:vAlign w:val="bottom"/>
          </w:tcPr>
          <w:p w14:paraId="1D858B04" w14:textId="77777777" w:rsidR="00F04698" w:rsidRDefault="00F04698">
            <w:pPr>
              <w:pStyle w:val="21"/>
              <w:framePr w:w="16282" w:wrap="notBeside" w:vAnchor="text" w:hAnchor="text" w:xAlign="center" w:y="1"/>
              <w:shd w:val="clear" w:color="auto" w:fill="auto"/>
              <w:spacing w:before="0" w:after="60" w:line="190" w:lineRule="exact"/>
              <w:ind w:firstLine="0"/>
              <w:jc w:val="left"/>
              <w:rPr>
                <w:rFonts w:cs="Tahoma"/>
              </w:rPr>
            </w:pPr>
            <w:r>
              <w:rPr>
                <w:rStyle w:val="291"/>
              </w:rPr>
              <w:t>Брой</w:t>
            </w:r>
          </w:p>
          <w:p w14:paraId="2732D539" w14:textId="77777777" w:rsidR="00F04698" w:rsidRDefault="00F04698">
            <w:pPr>
              <w:pStyle w:val="21"/>
              <w:framePr w:w="16282" w:wrap="notBeside" w:vAnchor="text" w:hAnchor="text" w:xAlign="center" w:y="1"/>
              <w:shd w:val="clear" w:color="auto" w:fill="auto"/>
              <w:spacing w:before="60" w:after="0" w:line="190" w:lineRule="exact"/>
              <w:ind w:firstLine="0"/>
              <w:jc w:val="left"/>
              <w:rPr>
                <w:rFonts w:cs="Tahoma"/>
              </w:rPr>
            </w:pPr>
            <w:r>
              <w:rPr>
                <w:rStyle w:val="291"/>
              </w:rPr>
              <w:t>проведени</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14:paraId="642AAB18" w14:textId="77777777" w:rsidR="00F04698" w:rsidRDefault="00F04698">
            <w:pPr>
              <w:pStyle w:val="21"/>
              <w:framePr w:w="16282" w:wrap="notBeside" w:vAnchor="text" w:hAnchor="text" w:xAlign="center" w:y="1"/>
              <w:shd w:val="clear" w:color="auto" w:fill="auto"/>
              <w:spacing w:before="0" w:after="0" w:line="235" w:lineRule="exact"/>
              <w:ind w:firstLine="0"/>
              <w:jc w:val="left"/>
              <w:rPr>
                <w:rFonts w:cs="Tahoma"/>
              </w:rPr>
            </w:pPr>
            <w:r>
              <w:rPr>
                <w:rStyle w:val="291"/>
              </w:rPr>
              <w:t>Информиран ост на</w:t>
            </w:r>
          </w:p>
        </w:tc>
      </w:tr>
    </w:tbl>
    <w:p w14:paraId="1F9E0065" w14:textId="77777777" w:rsidR="00F04698" w:rsidRDefault="00F04698">
      <w:pPr>
        <w:framePr w:w="16282" w:wrap="notBeside" w:vAnchor="text" w:hAnchor="text" w:xAlign="center" w:y="1"/>
        <w:rPr>
          <w:sz w:val="2"/>
          <w:szCs w:val="2"/>
        </w:rPr>
      </w:pPr>
    </w:p>
    <w:p w14:paraId="0B81DFC3"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416"/>
        <w:gridCol w:w="3830"/>
        <w:gridCol w:w="1133"/>
        <w:gridCol w:w="1843"/>
        <w:gridCol w:w="994"/>
        <w:gridCol w:w="1699"/>
        <w:gridCol w:w="1416"/>
        <w:gridCol w:w="1277"/>
        <w:gridCol w:w="1426"/>
      </w:tblGrid>
      <w:tr w:rsidR="00F04698" w14:paraId="3CADA665" w14:textId="77777777">
        <w:trPr>
          <w:trHeight w:hRule="exact" w:val="715"/>
          <w:jc w:val="center"/>
        </w:trPr>
        <w:tc>
          <w:tcPr>
            <w:tcW w:w="1248" w:type="dxa"/>
            <w:tcBorders>
              <w:top w:val="single" w:sz="4" w:space="0" w:color="auto"/>
              <w:left w:val="single" w:sz="4" w:space="0" w:color="auto"/>
              <w:bottom w:val="single" w:sz="4" w:space="0" w:color="auto"/>
            </w:tcBorders>
            <w:shd w:val="clear" w:color="auto" w:fill="FFFFFF"/>
          </w:tcPr>
          <w:p w14:paraId="1071F0BE" w14:textId="77777777" w:rsidR="00F04698" w:rsidRDefault="00F04698">
            <w:pPr>
              <w:framePr w:w="1628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7E2D65A3" w14:textId="77777777" w:rsidR="00F04698" w:rsidRDefault="00F04698">
            <w:pPr>
              <w:framePr w:w="16282" w:wrap="notBeside" w:vAnchor="text" w:hAnchor="text" w:xAlign="center" w:y="1"/>
              <w:rPr>
                <w:sz w:val="10"/>
                <w:szCs w:val="10"/>
              </w:rPr>
            </w:pPr>
          </w:p>
        </w:tc>
        <w:tc>
          <w:tcPr>
            <w:tcW w:w="3830" w:type="dxa"/>
            <w:tcBorders>
              <w:top w:val="single" w:sz="4" w:space="0" w:color="auto"/>
              <w:left w:val="single" w:sz="4" w:space="0" w:color="auto"/>
              <w:bottom w:val="single" w:sz="4" w:space="0" w:color="auto"/>
            </w:tcBorders>
            <w:shd w:val="clear" w:color="auto" w:fill="FFFFFF"/>
            <w:vAlign w:val="bottom"/>
          </w:tcPr>
          <w:p w14:paraId="2EA11C65" w14:textId="77777777" w:rsidR="00F04698" w:rsidRDefault="00F04698">
            <w:pPr>
              <w:pStyle w:val="21"/>
              <w:framePr w:w="16282" w:wrap="notBeside" w:vAnchor="text" w:hAnchor="text" w:xAlign="center" w:y="1"/>
              <w:shd w:val="clear" w:color="auto" w:fill="auto"/>
              <w:spacing w:before="0" w:after="0" w:line="230" w:lineRule="exact"/>
              <w:ind w:firstLine="0"/>
              <w:jc w:val="both"/>
              <w:rPr>
                <w:rFonts w:cs="Tahoma"/>
              </w:rPr>
            </w:pPr>
            <w:r>
              <w:rPr>
                <w:rStyle w:val="291"/>
              </w:rPr>
              <w:t>отпадъците от опаковки от смесените отпадъци и насърчаване използването на продукти за многократна употреба</w:t>
            </w:r>
          </w:p>
        </w:tc>
        <w:tc>
          <w:tcPr>
            <w:tcW w:w="1133" w:type="dxa"/>
            <w:tcBorders>
              <w:top w:val="single" w:sz="4" w:space="0" w:color="auto"/>
              <w:left w:val="single" w:sz="4" w:space="0" w:color="auto"/>
              <w:bottom w:val="single" w:sz="4" w:space="0" w:color="auto"/>
            </w:tcBorders>
            <w:shd w:val="clear" w:color="auto" w:fill="FFFFFF"/>
          </w:tcPr>
          <w:p w14:paraId="75CB2408" w14:textId="77777777" w:rsidR="00F04698" w:rsidRDefault="00F04698">
            <w:pPr>
              <w:framePr w:w="16282"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vAlign w:val="bottom"/>
          </w:tcPr>
          <w:p w14:paraId="0D3242D7" w14:textId="77777777" w:rsidR="00F04698" w:rsidRDefault="00F04698" w:rsidP="00AD3B15">
            <w:pPr>
              <w:pStyle w:val="21"/>
              <w:framePr w:w="16282" w:wrap="notBeside" w:vAnchor="text" w:hAnchor="text" w:xAlign="center" w:y="1"/>
              <w:shd w:val="clear" w:color="auto" w:fill="auto"/>
              <w:spacing w:before="60" w:after="0" w:line="190" w:lineRule="exact"/>
              <w:ind w:firstLine="0"/>
              <w:jc w:val="left"/>
              <w:rPr>
                <w:rFonts w:cs="Tahoma"/>
              </w:rPr>
            </w:pPr>
            <w:r>
              <w:rPr>
                <w:rStyle w:val="291"/>
              </w:rPr>
              <w:t>и фирмите, извършващи разделно събиране</w:t>
            </w:r>
          </w:p>
        </w:tc>
        <w:tc>
          <w:tcPr>
            <w:tcW w:w="994" w:type="dxa"/>
            <w:tcBorders>
              <w:top w:val="single" w:sz="4" w:space="0" w:color="auto"/>
              <w:left w:val="single" w:sz="4" w:space="0" w:color="auto"/>
              <w:bottom w:val="single" w:sz="4" w:space="0" w:color="auto"/>
            </w:tcBorders>
            <w:shd w:val="clear" w:color="auto" w:fill="FFFFFF"/>
          </w:tcPr>
          <w:p w14:paraId="5C3AF65D" w14:textId="77777777" w:rsidR="00F04698" w:rsidRDefault="00F04698">
            <w:pPr>
              <w:framePr w:w="16282"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5D0A39D5"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p>
        </w:tc>
        <w:tc>
          <w:tcPr>
            <w:tcW w:w="1416" w:type="dxa"/>
            <w:tcBorders>
              <w:top w:val="single" w:sz="4" w:space="0" w:color="auto"/>
              <w:left w:val="single" w:sz="4" w:space="0" w:color="auto"/>
              <w:bottom w:val="single" w:sz="4" w:space="0" w:color="auto"/>
            </w:tcBorders>
            <w:shd w:val="clear" w:color="auto" w:fill="FFFFFF"/>
          </w:tcPr>
          <w:p w14:paraId="6C59775E"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Style w:val="291"/>
              </w:rPr>
            </w:pPr>
            <w:r>
              <w:rPr>
                <w:rStyle w:val="291"/>
              </w:rPr>
              <w:t>Информирано</w:t>
            </w:r>
          </w:p>
          <w:p w14:paraId="3F454CEE" w14:textId="77777777" w:rsidR="00F04698" w:rsidRDefault="00F04698" w:rsidP="00AD3B15">
            <w:pPr>
              <w:pStyle w:val="21"/>
              <w:framePr w:w="16282" w:wrap="notBeside" w:vAnchor="text" w:hAnchor="text" w:xAlign="center" w:y="1"/>
              <w:shd w:val="clear" w:color="auto" w:fill="auto"/>
              <w:spacing w:before="0" w:after="60" w:line="190" w:lineRule="exact"/>
              <w:ind w:firstLine="0"/>
              <w:jc w:val="left"/>
              <w:rPr>
                <w:rFonts w:cs="Tahoma"/>
              </w:rPr>
            </w:pPr>
            <w:r>
              <w:rPr>
                <w:rStyle w:val="291"/>
              </w:rPr>
              <w:t>стта</w:t>
            </w:r>
          </w:p>
        </w:tc>
        <w:tc>
          <w:tcPr>
            <w:tcW w:w="1277" w:type="dxa"/>
            <w:tcBorders>
              <w:top w:val="single" w:sz="4" w:space="0" w:color="auto"/>
              <w:left w:val="single" w:sz="4" w:space="0" w:color="auto"/>
              <w:bottom w:val="single" w:sz="4" w:space="0" w:color="auto"/>
            </w:tcBorders>
            <w:shd w:val="clear" w:color="auto" w:fill="FFFFFF"/>
          </w:tcPr>
          <w:p w14:paraId="60A522FF"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кампании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3A3C76FD" w14:textId="77777777" w:rsidR="00F04698" w:rsidRDefault="00F04698">
            <w:pPr>
              <w:pStyle w:val="21"/>
              <w:framePr w:w="16282" w:wrap="notBeside" w:vAnchor="text" w:hAnchor="text" w:xAlign="center" w:y="1"/>
              <w:shd w:val="clear" w:color="auto" w:fill="auto"/>
              <w:spacing w:before="0" w:after="0" w:line="190" w:lineRule="exact"/>
              <w:ind w:firstLine="0"/>
              <w:jc w:val="left"/>
              <w:rPr>
                <w:rFonts w:cs="Tahoma"/>
              </w:rPr>
            </w:pPr>
            <w:r>
              <w:rPr>
                <w:rStyle w:val="291"/>
              </w:rPr>
              <w:t>гражданите</w:t>
            </w:r>
          </w:p>
        </w:tc>
      </w:tr>
    </w:tbl>
    <w:p w14:paraId="6CD54C67" w14:textId="77777777" w:rsidR="00F04698" w:rsidRDefault="00F04698">
      <w:pPr>
        <w:framePr w:w="16282" w:wrap="notBeside" w:vAnchor="text" w:hAnchor="text" w:xAlign="center" w:y="1"/>
        <w:rPr>
          <w:sz w:val="2"/>
          <w:szCs w:val="2"/>
        </w:rPr>
      </w:pPr>
    </w:p>
    <w:p w14:paraId="4DE0F1D8" w14:textId="77777777" w:rsidR="00F04698" w:rsidRDefault="00F04698">
      <w:pPr>
        <w:rPr>
          <w:sz w:val="2"/>
          <w:szCs w:val="2"/>
        </w:rPr>
      </w:pPr>
    </w:p>
    <w:p w14:paraId="49AAD0FF" w14:textId="77777777" w:rsidR="00F04698" w:rsidRDefault="00F04698">
      <w:pPr>
        <w:rPr>
          <w:sz w:val="2"/>
          <w:szCs w:val="2"/>
        </w:rPr>
        <w:sectPr w:rsidR="00F04698">
          <w:type w:val="continuous"/>
          <w:pgSz w:w="16840" w:h="11900" w:orient="landscape"/>
          <w:pgMar w:top="1311" w:right="327" w:bottom="1561" w:left="231" w:header="0" w:footer="3" w:gutter="0"/>
          <w:cols w:space="708"/>
          <w:noEndnote/>
          <w:docGrid w:linePitch="360"/>
        </w:sectPr>
      </w:pPr>
    </w:p>
    <w:p w14:paraId="3920A532" w14:textId="77777777" w:rsidR="00F04698" w:rsidRDefault="00F04698">
      <w:pPr>
        <w:pStyle w:val="31"/>
        <w:shd w:val="clear" w:color="auto" w:fill="auto"/>
        <w:spacing w:before="0" w:after="267" w:line="274" w:lineRule="exact"/>
        <w:jc w:val="both"/>
        <w:rPr>
          <w:rFonts w:cs="Tahoma"/>
        </w:rPr>
      </w:pPr>
    </w:p>
    <w:p w14:paraId="346E51D8" w14:textId="5EF73AE4" w:rsidR="00F04698" w:rsidRDefault="005551BE">
      <w:pPr>
        <w:pStyle w:val="31"/>
        <w:shd w:val="clear" w:color="auto" w:fill="auto"/>
        <w:spacing w:before="0" w:after="267" w:line="274" w:lineRule="exact"/>
        <w:jc w:val="both"/>
      </w:pPr>
      <w:r>
        <w:rPr>
          <w:noProof/>
        </w:rPr>
        <mc:AlternateContent>
          <mc:Choice Requires="wps">
            <w:drawing>
              <wp:anchor distT="0" distB="0" distL="63500" distR="63500" simplePos="0" relativeHeight="251654144" behindDoc="1" locked="0" layoutInCell="1" allowOverlap="1" wp14:anchorId="3CD463ED" wp14:editId="4A3B45F2">
                <wp:simplePos x="0" y="0"/>
                <wp:positionH relativeFrom="margin">
                  <wp:posOffset>6985</wp:posOffset>
                </wp:positionH>
                <wp:positionV relativeFrom="paragraph">
                  <wp:posOffset>0</wp:posOffset>
                </wp:positionV>
                <wp:extent cx="6000750" cy="742950"/>
                <wp:effectExtent l="0" t="2540" r="0" b="0"/>
                <wp:wrapTopAndBottom/>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5E5D2" w14:textId="77777777" w:rsidR="001F7233" w:rsidRDefault="001F7233" w:rsidP="00F72A9A">
                            <w:pPr>
                              <w:pStyle w:val="45"/>
                              <w:pBdr>
                                <w:top w:val="single" w:sz="4" w:space="1" w:color="auto"/>
                                <w:left w:val="single" w:sz="4" w:space="4" w:color="auto"/>
                                <w:bottom w:val="single" w:sz="4" w:space="1" w:color="auto"/>
                                <w:right w:val="single" w:sz="4" w:space="4" w:color="auto"/>
                              </w:pBdr>
                              <w:shd w:val="clear" w:color="auto" w:fill="auto"/>
                              <w:spacing w:line="322" w:lineRule="exact"/>
                              <w:ind w:right="36"/>
                              <w:jc w:val="both"/>
                              <w:rPr>
                                <w:rFonts w:cs="Tahoma"/>
                              </w:rPr>
                            </w:pPr>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463ED" id="Text Box 57" o:spid="_x0000_s1033" type="#_x0000_t202" style="position:absolute;left:0;text-align:left;margin-left:.55pt;margin-top:0;width:472.5pt;height:58.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nhsAIAALIFAAAOAAAAZHJzL2Uyb0RvYy54bWysVG1vmzAQ/j5p/8Hyd8rLSAiopEpCmCZ1&#10;L1K7H+CACdbAZrYT6Kr9951NSNNWk6ZtfLCO8/m5t+fu+mZoG3SkUjHBU+xfeRhRXoiS8X2Kv97n&#10;zgIjpQkvSSM4TfEDVfhm+fbNdd8lNBC1aEoqEYBwlfRdimutu8R1VVHTlqgr0VEOl5WQLdHwK/du&#10;KUkP6G3jBp43d3shy06KgioF2my8xEuLX1W00J+rSlGNmhRDbNqe0p47c7rLa5LsJelqVpzCIH8R&#10;RUsYB6dnqIxogg6SvYJqWSGFEpW+KkTriqpiBbU5QDa+9yKbu5p01OYCxVHduUzq/8EWn45fJGJl&#10;ioMII05a6NE9HTRaiwHNIlOfvlMJmN11YKgH0EOfba6quxXFN4W42NSE7+lKStHXlJQQn29euhdP&#10;RxxlQHb9R1GCH3LQwgINlWxN8aAcCNChTw/n3phYClDOPc+LZnBVwF0UBjHIxgVJptedVPo9FS0y&#10;Qool9N6ik+Ot0qPpZGKccZGzpgE9SRr+TAGYowZ8w1NzZ6Kw7XyMvXi72C5CJwzmWyf0ssxZ5ZvQ&#10;med+NMveZZtN5v80fv0wqVlZUm7cTNTywz9r3YnkIynO5FKiYaWBMyEpud9tGomOBKid2+9UkAsz&#10;93kYtl6Qy4uU/CD01kHs5PNF5IR5OHPiyFs4nh+v47kXxmGWP0/plnH67ymhPsXxLJiNZPptbtB4&#10;+F7nRpKWaVgeDWtTvDgbkcRQcMtL21pNWDPKF6Uw4T+VAto9NdoS1nB0ZKsedoOdjfMc7ET5AAyW&#10;AggGXITFB0It5A+MelgiKVbfD0RSjJoPHKbAbJxJkJOwmwTCC3iaYo3RKG70uJkOnWT7GpDHOeNi&#10;BZNSMUtiM1JjFKf5gsVgczktMbN5Lv+t1dOqXf4CAAD//wMAUEsDBBQABgAIAAAAIQB6G8682gAA&#10;AAYBAAAPAAAAZHJzL2Rvd25yZXYueG1sTI/BTsMwEETvSPyDtUjcqF2EAg1xqgrBCQmRhgNHJ94m&#10;VuN1iN02/D3bEz3Ozmj2TbGe/SCOOEUXSMNyoUAgtcE66jR81W93TyBiMmTNEAg1/GKEdXl9VZjc&#10;hhNVeNymTnAJxdxo6FMacylj26M3cRFGJPZ2YfImsZw6aSdz4nI/yHulMumNI/7QmxFfemz324PX&#10;sPmm6tX9fDSf1a5ydb1S9J7ttb69mTfPIBLO6T8MZ3xGh5KZmnAgG8XAeslBDbyHzdVDxrI5Xx8V&#10;yLKQl/jlHwAAAP//AwBQSwECLQAUAAYACAAAACEAtoM4kv4AAADhAQAAEwAAAAAAAAAAAAAAAAAA&#10;AAAAW0NvbnRlbnRfVHlwZXNdLnhtbFBLAQItABQABgAIAAAAIQA4/SH/1gAAAJQBAAALAAAAAAAA&#10;AAAAAAAAAC8BAABfcmVscy8ucmVsc1BLAQItABQABgAIAAAAIQCB6TnhsAIAALIFAAAOAAAAAAAA&#10;AAAAAAAAAC4CAABkcnMvZTJvRG9jLnhtbFBLAQItABQABgAIAAAAIQB6G8682gAAAAYBAAAPAAAA&#10;AAAAAAAAAAAAAAoFAABkcnMvZG93bnJldi54bWxQSwUGAAAAAAQABADzAAAAEQYAAAAA&#10;" filled="f" stroked="f">
                <v:textbox inset="0,0,0,0">
                  <w:txbxContent>
                    <w:p w14:paraId="61C5E5D2" w14:textId="77777777" w:rsidR="001F7233" w:rsidRDefault="001F7233" w:rsidP="00F72A9A">
                      <w:pPr>
                        <w:pStyle w:val="45"/>
                        <w:pBdr>
                          <w:top w:val="single" w:sz="4" w:space="1" w:color="auto"/>
                          <w:left w:val="single" w:sz="4" w:space="4" w:color="auto"/>
                          <w:bottom w:val="single" w:sz="4" w:space="1" w:color="auto"/>
                          <w:right w:val="single" w:sz="4" w:space="4" w:color="auto"/>
                        </w:pBdr>
                        <w:shd w:val="clear" w:color="auto" w:fill="auto"/>
                        <w:spacing w:line="322" w:lineRule="exact"/>
                        <w:ind w:right="36"/>
                        <w:jc w:val="both"/>
                        <w:rPr>
                          <w:rFonts w:cs="Tahoma"/>
                        </w:rPr>
                      </w:pPr>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p>
                  </w:txbxContent>
                </v:textbox>
                <w10:wrap type="topAndBottom" anchorx="margin"/>
              </v:shape>
            </w:pict>
          </mc:Fallback>
        </mc:AlternateContent>
      </w:r>
      <w:r w:rsidR="00F04698">
        <w:t>ПОДПРОГРАМА ЗА РАЗДЕЛНО СЪБИРАНЕ И ПОСТИГАНЕ НА ЦЕЛИТЕ ЗА БИОРАЗГРАДИМИТЕ БИТОВИ ОТПАДЪЦИ В Т.Ч. ЗА БИООТПАДЪЦИТЕ</w:t>
      </w:r>
    </w:p>
    <w:p w14:paraId="0746ADC7" w14:textId="77777777" w:rsidR="00F04698" w:rsidRDefault="00F04698">
      <w:pPr>
        <w:pStyle w:val="31"/>
        <w:numPr>
          <w:ilvl w:val="0"/>
          <w:numId w:val="28"/>
        </w:numPr>
        <w:shd w:val="clear" w:color="auto" w:fill="auto"/>
        <w:tabs>
          <w:tab w:val="left" w:pos="289"/>
        </w:tabs>
        <w:spacing w:before="0" w:after="261" w:line="240" w:lineRule="exact"/>
        <w:jc w:val="both"/>
      </w:pPr>
      <w:bookmarkStart w:id="104" w:name="bookmark73"/>
      <w:r>
        <w:t>Въведение и основни положения</w:t>
      </w:r>
      <w:bookmarkEnd w:id="104"/>
    </w:p>
    <w:p w14:paraId="3D856AC2" w14:textId="77777777" w:rsidR="00F04698" w:rsidRDefault="00F04698">
      <w:pPr>
        <w:pStyle w:val="21"/>
        <w:shd w:val="clear" w:color="auto" w:fill="auto"/>
        <w:spacing w:before="0" w:after="240" w:line="274" w:lineRule="exact"/>
        <w:ind w:firstLine="740"/>
        <w:jc w:val="both"/>
      </w:pPr>
      <w:r>
        <w:t xml:space="preserve">Със Закона за управление на отпадъците и </w:t>
      </w:r>
      <w:r>
        <w:rPr>
          <w:rStyle w:val="26"/>
        </w:rPr>
        <w:t>Националния стратегически план за поетапно намаляване на количествата на биоразградимите отпадъци, предназначени за депониране (2010-2020)</w:t>
      </w:r>
      <w:r>
        <w:t xml:space="preserve"> са поставени конкретни цели пред Общините за намаляване на количествата депонирани биоотпадъци на депата за отпадъци и насочването на потока към други методи за третиране и оползотворяване.</w:t>
      </w:r>
    </w:p>
    <w:p w14:paraId="425D688C" w14:textId="77777777" w:rsidR="00F04698" w:rsidRDefault="00F04698">
      <w:pPr>
        <w:pStyle w:val="21"/>
        <w:shd w:val="clear" w:color="auto" w:fill="auto"/>
        <w:spacing w:before="0" w:after="240" w:line="274" w:lineRule="exact"/>
        <w:ind w:firstLine="740"/>
        <w:jc w:val="both"/>
      </w:pPr>
      <w:r>
        <w:t>Общата цел е най-късно до 31 декември 2020 г. ограничаване на количеството депонирани биоразградими битови отпадъци до 35 на сто от общото количество на същите отпадъци, като целите се постигат поетапно всяка година.</w:t>
      </w:r>
    </w:p>
    <w:p w14:paraId="1480950F" w14:textId="77777777" w:rsidR="00F04698" w:rsidRDefault="00F04698">
      <w:pPr>
        <w:pStyle w:val="21"/>
        <w:shd w:val="clear" w:color="auto" w:fill="auto"/>
        <w:spacing w:before="0" w:after="267" w:line="274" w:lineRule="exact"/>
        <w:ind w:firstLine="740"/>
        <w:jc w:val="both"/>
      </w:pPr>
      <w:r>
        <w:t>Законодателството, свързано с биоразградимите отпадъци разделя процесите, съпътстващи намаляването на депонираните биоотпадъци на два етапа: разделното събиране на биоотпадъците и третирането на отпадъците.</w:t>
      </w:r>
    </w:p>
    <w:p w14:paraId="23E31DE4" w14:textId="77777777" w:rsidR="00F04698" w:rsidRDefault="00F04698">
      <w:pPr>
        <w:pStyle w:val="31"/>
        <w:numPr>
          <w:ilvl w:val="0"/>
          <w:numId w:val="28"/>
        </w:numPr>
        <w:shd w:val="clear" w:color="auto" w:fill="auto"/>
        <w:tabs>
          <w:tab w:val="left" w:pos="303"/>
        </w:tabs>
        <w:spacing w:before="0" w:after="261" w:line="240" w:lineRule="exact"/>
        <w:jc w:val="both"/>
      </w:pPr>
      <w:bookmarkStart w:id="105" w:name="bookmark74"/>
      <w:r>
        <w:t>Цел на подпрограмата</w:t>
      </w:r>
      <w:bookmarkEnd w:id="105"/>
    </w:p>
    <w:p w14:paraId="5AFE8B91" w14:textId="77777777" w:rsidR="00F04698" w:rsidRDefault="00F04698">
      <w:pPr>
        <w:pStyle w:val="21"/>
        <w:shd w:val="clear" w:color="auto" w:fill="auto"/>
        <w:spacing w:before="0" w:after="240" w:line="274" w:lineRule="exact"/>
        <w:ind w:firstLine="740"/>
        <w:jc w:val="both"/>
      </w:pPr>
      <w:r>
        <w:rPr>
          <w:rStyle w:val="27"/>
        </w:rPr>
        <w:t xml:space="preserve">Стратегическата цел </w:t>
      </w:r>
      <w:r>
        <w:t>която поставя за изпълнение настоящата подпрограма е количеството на депонираните биоразградими битови отпадъци е под 50% от общото количество на същите отпадъци, образувани от Общината през 1995 г.</w:t>
      </w:r>
    </w:p>
    <w:p w14:paraId="723D2E69" w14:textId="77777777" w:rsidR="00F04698" w:rsidRDefault="00F04698">
      <w:pPr>
        <w:pStyle w:val="21"/>
        <w:shd w:val="clear" w:color="auto" w:fill="auto"/>
        <w:spacing w:before="0" w:after="267" w:line="274" w:lineRule="exact"/>
        <w:ind w:firstLine="740"/>
        <w:jc w:val="both"/>
      </w:pPr>
      <w:r>
        <w:rPr>
          <w:rStyle w:val="27"/>
        </w:rPr>
        <w:t>Оперативната цел</w:t>
      </w:r>
      <w:r>
        <w:t>, която подпомага изпълнението на стратегическата цел на подпрограмата е достигане на целите и изискванията за биоразградимите отпадъци.</w:t>
      </w:r>
    </w:p>
    <w:p w14:paraId="302A7233" w14:textId="77777777" w:rsidR="00F04698" w:rsidRDefault="00F04698">
      <w:pPr>
        <w:pStyle w:val="31"/>
        <w:numPr>
          <w:ilvl w:val="0"/>
          <w:numId w:val="28"/>
        </w:numPr>
        <w:shd w:val="clear" w:color="auto" w:fill="auto"/>
        <w:tabs>
          <w:tab w:val="left" w:pos="303"/>
        </w:tabs>
        <w:spacing w:before="0" w:after="261" w:line="240" w:lineRule="exact"/>
        <w:jc w:val="both"/>
      </w:pPr>
      <w:bookmarkStart w:id="106" w:name="bookmark75"/>
      <w:r>
        <w:t>Анализ и описание на съществуващото състояние и бъдещи мерки.</w:t>
      </w:r>
      <w:bookmarkEnd w:id="106"/>
    </w:p>
    <w:p w14:paraId="676BD256" w14:textId="0D839DFD" w:rsidR="00F04698" w:rsidRDefault="00F04698">
      <w:pPr>
        <w:pStyle w:val="21"/>
        <w:shd w:val="clear" w:color="auto" w:fill="auto"/>
        <w:spacing w:before="0" w:after="240" w:line="274" w:lineRule="exact"/>
        <w:ind w:firstLine="740"/>
        <w:jc w:val="both"/>
      </w:pPr>
      <w:r>
        <w:t xml:space="preserve">В </w:t>
      </w:r>
      <w:r w:rsidR="00E93F73" w:rsidRPr="00E93F73">
        <w:rPr>
          <w:rStyle w:val="27"/>
        </w:rPr>
        <w:t>Наредба за разделно събиране на биоотпадъци и третиране на биоразградимите отпадъци, приета с ПМС № 20 от 25.01.2017 г. (O</w:t>
      </w:r>
      <w:r w:rsidR="00E93F73">
        <w:rPr>
          <w:rStyle w:val="27"/>
        </w:rPr>
        <w:t>бн. ДВ, бр. 11 от 31.1.2017 г.)</w:t>
      </w:r>
      <w:r>
        <w:rPr>
          <w:rStyle w:val="27"/>
        </w:rPr>
        <w:t xml:space="preserve"> </w:t>
      </w:r>
      <w:r>
        <w:t>са поставени конкретни изисквания за организирането на системи за разделно събиране на биоотпадъците. Целта е обхващане на почти всички източници на генериране на биоотпадъци, които да се събират и третират отделно от битовите отпадъци, като по този начин се избягва смесването на отпадъците и по-трудното третиране.</w:t>
      </w:r>
    </w:p>
    <w:p w14:paraId="2E7115D8" w14:textId="77777777" w:rsidR="00F04698" w:rsidRDefault="00F04698">
      <w:pPr>
        <w:pStyle w:val="21"/>
        <w:shd w:val="clear" w:color="auto" w:fill="auto"/>
        <w:spacing w:before="0" w:after="240" w:line="274" w:lineRule="exact"/>
        <w:ind w:firstLine="740"/>
        <w:jc w:val="both"/>
      </w:pPr>
      <w:r>
        <w:t>Конкретните задължения на местната администрация са организирането на система за разделно събиране и третиране на тези видове отпадъци и изваждането им от системата на смесените битови отпадъци, чрез която да се изпълняват най-малко следните регионални цели:</w:t>
      </w:r>
    </w:p>
    <w:p w14:paraId="435FC8D3" w14:textId="77777777" w:rsidR="00F04698" w:rsidRDefault="00F04698">
      <w:pPr>
        <w:pStyle w:val="21"/>
        <w:numPr>
          <w:ilvl w:val="0"/>
          <w:numId w:val="27"/>
        </w:numPr>
        <w:shd w:val="clear" w:color="auto" w:fill="auto"/>
        <w:tabs>
          <w:tab w:val="left" w:pos="1461"/>
        </w:tabs>
        <w:spacing w:before="0" w:after="0" w:line="274" w:lineRule="exact"/>
        <w:ind w:left="1460" w:hanging="340"/>
        <w:jc w:val="left"/>
      </w:pPr>
      <w:r>
        <w:t>до 31 декември 2016 г. - не по-малко от 25 на сто от количеството на биоотпадъците, образувани в региона през 2014 г.</w:t>
      </w:r>
    </w:p>
    <w:p w14:paraId="4CA819D3" w14:textId="1FB4E496" w:rsidR="00F04698" w:rsidRDefault="00F04698">
      <w:pPr>
        <w:pStyle w:val="21"/>
        <w:numPr>
          <w:ilvl w:val="0"/>
          <w:numId w:val="27"/>
        </w:numPr>
        <w:shd w:val="clear" w:color="auto" w:fill="auto"/>
        <w:tabs>
          <w:tab w:val="left" w:pos="1461"/>
        </w:tabs>
        <w:spacing w:before="0" w:after="0" w:line="274" w:lineRule="exact"/>
        <w:ind w:left="1460" w:hanging="340"/>
        <w:jc w:val="left"/>
      </w:pPr>
      <w:r>
        <w:t>до 31 декември 2020 г. - не по-малко от 50 на сто от количеството на биоотпадъците, образувани в региона през 2014 г.</w:t>
      </w:r>
    </w:p>
    <w:p w14:paraId="67F37EF4" w14:textId="77777777" w:rsidR="00F04698" w:rsidRDefault="00F04698">
      <w:pPr>
        <w:pStyle w:val="21"/>
        <w:numPr>
          <w:ilvl w:val="0"/>
          <w:numId w:val="27"/>
        </w:numPr>
        <w:shd w:val="clear" w:color="auto" w:fill="auto"/>
        <w:tabs>
          <w:tab w:val="left" w:pos="1443"/>
        </w:tabs>
        <w:spacing w:before="0" w:after="244" w:line="278" w:lineRule="exact"/>
        <w:ind w:left="1460"/>
        <w:jc w:val="both"/>
      </w:pPr>
      <w:r>
        <w:lastRenderedPageBreak/>
        <w:t>до 31 декември 2025 г. - не по-малко от 70 на сто от количеството на биоотпадъците, образувани в региона през 2014 г.</w:t>
      </w:r>
    </w:p>
    <w:p w14:paraId="035A458A" w14:textId="77777777" w:rsidR="00F04698" w:rsidRDefault="00F04698">
      <w:pPr>
        <w:pStyle w:val="21"/>
        <w:shd w:val="clear" w:color="auto" w:fill="auto"/>
        <w:spacing w:before="0" w:after="240" w:line="274" w:lineRule="exact"/>
        <w:ind w:firstLine="740"/>
        <w:jc w:val="both"/>
      </w:pPr>
      <w:r>
        <w:t>В наредбата са поставени и срокове за ежегодно представяне на информация и отчет пред МОСВ относно изпълнението на целите, както за Общината, така и за конкретния Регион, разпределение на задълженията между Общините, участващи в региона, предприети мерки и дейности за достигане на целите, предоставяне на доказателства за изпълнение и др.</w:t>
      </w:r>
    </w:p>
    <w:p w14:paraId="392A6C04" w14:textId="77777777" w:rsidR="00F04698" w:rsidRDefault="00F04698">
      <w:pPr>
        <w:pStyle w:val="21"/>
        <w:shd w:val="clear" w:color="auto" w:fill="auto"/>
        <w:spacing w:before="0" w:after="240" w:line="274" w:lineRule="exact"/>
        <w:ind w:firstLine="740"/>
        <w:jc w:val="both"/>
      </w:pPr>
      <w:r>
        <w:t>На този етап Общината не е организирала изпълнение на задълженията си по Наредбата. Предвидените мерки, които подпрограмата цели за изпълнението на законодателството и подпомагане на местната администрация са:</w:t>
      </w:r>
    </w:p>
    <w:p w14:paraId="2B7EA7BA"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актуален морфологичен анализ на смесените битови отпадъци, с цел определяне на състава и количеството биоразградими отпадъци в потока на смесените битови отпадъци;</w:t>
      </w:r>
    </w:p>
    <w:p w14:paraId="34F54EFB" w14:textId="4B4706AE" w:rsidR="00F04698" w:rsidRDefault="00F04698">
      <w:pPr>
        <w:pStyle w:val="21"/>
        <w:numPr>
          <w:ilvl w:val="0"/>
          <w:numId w:val="27"/>
        </w:numPr>
        <w:shd w:val="clear" w:color="auto" w:fill="auto"/>
        <w:tabs>
          <w:tab w:val="left" w:pos="1443"/>
        </w:tabs>
        <w:spacing w:before="0" w:after="0" w:line="274" w:lineRule="exact"/>
        <w:ind w:left="1460"/>
        <w:jc w:val="both"/>
      </w:pPr>
      <w:r>
        <w:t xml:space="preserve">Организиране на система за разделно събиране на биоотпадъци -системата може да се организира със специални контейнери (кафяви), с които могат да се обслужват отделни жилищни сгради, кооперации, определени райони, ресторанти, фирми, извършващи кетъринг, хотели, заведения за обществено хранене и др. Друг вариант за организирана система е т.н. предаване от </w:t>
      </w:r>
      <w:r w:rsidR="00506A05">
        <w:t>врата</w:t>
      </w:r>
      <w:r>
        <w:t xml:space="preserve"> на </w:t>
      </w:r>
      <w:r w:rsidR="00506A05">
        <w:t>врата,</w:t>
      </w:r>
      <w:r>
        <w:t xml:space="preserve"> т.е. събирането на биоотпадъците директно от домовете. Този вариант не е препоръчителен в началните етапи на въвеждане на системата, тъй като ще е трудно изпълним, поради това, че населението няма създадена нагласа и навик за разделно събиране на тези отпадъци. Първоначалното изграждане на системата трябва да започне с фирмите, ресторантите, предприятията от хранително- вкусовата промишленост, фирмите за кетъринг, ресторанти и др., като постепенно се включва и населението. Поетапното въвеждане на системата при домакинствата има за цел поетапно изграждане на екологично съзнание в гражданите, което да ги приобщи към бъдещите промени в начина на изхвърляне и събиране на отпадъка.</w:t>
      </w:r>
    </w:p>
    <w:p w14:paraId="41E3C6CE" w14:textId="77777777" w:rsidR="00F04698" w:rsidRDefault="00F04698">
      <w:pPr>
        <w:pStyle w:val="21"/>
        <w:numPr>
          <w:ilvl w:val="0"/>
          <w:numId w:val="27"/>
        </w:numPr>
        <w:shd w:val="clear" w:color="auto" w:fill="auto"/>
        <w:tabs>
          <w:tab w:val="left" w:pos="1443"/>
        </w:tabs>
        <w:spacing w:before="0" w:after="0" w:line="274" w:lineRule="exact"/>
        <w:ind w:left="1460"/>
        <w:jc w:val="both"/>
      </w:pPr>
      <w:r>
        <w:t>С изграждане на система за разделно събиране на биоотпадъци е необходимо започване на интензивни разяснителни кампании сред населението, за да има ефективност изградената система;</w:t>
      </w:r>
    </w:p>
    <w:p w14:paraId="5A4E9B96" w14:textId="77777777" w:rsidR="00F04698" w:rsidRDefault="00F04698">
      <w:pPr>
        <w:pStyle w:val="21"/>
        <w:numPr>
          <w:ilvl w:val="0"/>
          <w:numId w:val="27"/>
        </w:numPr>
        <w:shd w:val="clear" w:color="auto" w:fill="auto"/>
        <w:tabs>
          <w:tab w:val="left" w:pos="1443"/>
        </w:tabs>
        <w:spacing w:before="0" w:after="0" w:line="274" w:lineRule="exact"/>
        <w:ind w:left="1460"/>
        <w:jc w:val="both"/>
      </w:pPr>
      <w:r>
        <w:t>Предвиждане на средства за дейността в план-сметката за сметосъбиране и при необходимост увеличаване на ТБО за дейността;</w:t>
      </w:r>
    </w:p>
    <w:p w14:paraId="14B39FAA"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Избор на изпълнител на дейността и поставяне на конкретни изисквания към метода на събиране, необходимата техника и персонал.</w:t>
      </w:r>
    </w:p>
    <w:p w14:paraId="4A00EBE3" w14:textId="77777777" w:rsidR="00F04698" w:rsidRDefault="00F04698">
      <w:pPr>
        <w:pStyle w:val="21"/>
        <w:numPr>
          <w:ilvl w:val="0"/>
          <w:numId w:val="27"/>
        </w:numPr>
        <w:shd w:val="clear" w:color="auto" w:fill="auto"/>
        <w:tabs>
          <w:tab w:val="left" w:pos="1443"/>
        </w:tabs>
        <w:spacing w:before="0" w:after="0" w:line="274" w:lineRule="exact"/>
        <w:ind w:left="1460"/>
        <w:jc w:val="both"/>
      </w:pPr>
      <w:r>
        <w:t>Организиране на разделно събиране и на градински отпадъци;</w:t>
      </w:r>
    </w:p>
    <w:p w14:paraId="206646F9" w14:textId="77777777" w:rsidR="00F04698" w:rsidRDefault="00F04698">
      <w:pPr>
        <w:pStyle w:val="21"/>
        <w:numPr>
          <w:ilvl w:val="0"/>
          <w:numId w:val="27"/>
        </w:numPr>
        <w:shd w:val="clear" w:color="auto" w:fill="auto"/>
        <w:tabs>
          <w:tab w:val="left" w:pos="1443"/>
        </w:tabs>
        <w:spacing w:before="0" w:after="0" w:line="274" w:lineRule="exact"/>
        <w:ind w:left="1460"/>
        <w:jc w:val="both"/>
      </w:pPr>
      <w:r>
        <w:t>Обучения на персонала на фирмата, извършваща поддръжка на парковата и площадна растителност, относно разделянето на биоотпадъците;</w:t>
      </w:r>
    </w:p>
    <w:p w14:paraId="0EBD7A54"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графици за периода и честотата на събиране и извозване на биоотпадъците;</w:t>
      </w:r>
    </w:p>
    <w:p w14:paraId="160AA104" w14:textId="77777777" w:rsidR="00F04698" w:rsidRDefault="00F04698">
      <w:pPr>
        <w:pStyle w:val="21"/>
        <w:numPr>
          <w:ilvl w:val="0"/>
          <w:numId w:val="27"/>
        </w:numPr>
        <w:shd w:val="clear" w:color="auto" w:fill="auto"/>
        <w:tabs>
          <w:tab w:val="left" w:pos="1443"/>
        </w:tabs>
        <w:spacing w:before="0" w:after="0" w:line="274" w:lineRule="exact"/>
        <w:ind w:left="1460"/>
        <w:jc w:val="both"/>
      </w:pPr>
      <w:r>
        <w:t>Определяне на видовете контейнери за съхранение - вместимост, лесно поддържане и дезинфекциране, лесно обслужване;</w:t>
      </w:r>
    </w:p>
    <w:p w14:paraId="30CFC848"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график за дезинфекциране и измиване на съдовете, с цел недопускане на разпространение на зарази;</w:t>
      </w:r>
    </w:p>
    <w:p w14:paraId="2E4343FB" w14:textId="77777777" w:rsidR="00F04698" w:rsidRDefault="00F04698">
      <w:pPr>
        <w:pStyle w:val="21"/>
        <w:numPr>
          <w:ilvl w:val="0"/>
          <w:numId w:val="27"/>
        </w:numPr>
        <w:shd w:val="clear" w:color="auto" w:fill="auto"/>
        <w:tabs>
          <w:tab w:val="left" w:pos="1443"/>
        </w:tabs>
        <w:spacing w:before="0" w:after="0" w:line="274" w:lineRule="exact"/>
        <w:ind w:left="1460"/>
        <w:jc w:val="both"/>
      </w:pPr>
      <w:r>
        <w:t>Определяне на отговорни длъжни лица за контрол на дейността и изготвяне на отчети за количествата на образуваните и събраните отпадъци, начина на третиране, изпълнение на целите и др.</w:t>
      </w:r>
    </w:p>
    <w:p w14:paraId="6593B525" w14:textId="77777777" w:rsidR="00F04698" w:rsidRDefault="00F04698">
      <w:pPr>
        <w:pStyle w:val="21"/>
        <w:numPr>
          <w:ilvl w:val="0"/>
          <w:numId w:val="27"/>
        </w:numPr>
        <w:shd w:val="clear" w:color="auto" w:fill="auto"/>
        <w:tabs>
          <w:tab w:val="left" w:pos="1443"/>
        </w:tabs>
        <w:spacing w:before="0" w:after="0" w:line="274" w:lineRule="exact"/>
        <w:ind w:left="1460"/>
        <w:jc w:val="both"/>
      </w:pPr>
      <w:r>
        <w:t>Насърчаване на домакинствата към домашно компостиране;</w:t>
      </w:r>
    </w:p>
    <w:p w14:paraId="6E9938C9" w14:textId="77777777" w:rsidR="00F04698" w:rsidRDefault="00F04698">
      <w:pPr>
        <w:pStyle w:val="21"/>
        <w:numPr>
          <w:ilvl w:val="0"/>
          <w:numId w:val="27"/>
        </w:numPr>
        <w:shd w:val="clear" w:color="auto" w:fill="auto"/>
        <w:tabs>
          <w:tab w:val="left" w:pos="1443"/>
        </w:tabs>
        <w:spacing w:before="0" w:after="0"/>
        <w:ind w:left="1460"/>
        <w:jc w:val="both"/>
      </w:pPr>
      <w:r>
        <w:lastRenderedPageBreak/>
        <w:t>Изготвяне на разяснителни брошури за начина на разделяне и събиране на биоотпадъците, по които да се ориентира населението;</w:t>
      </w:r>
    </w:p>
    <w:p w14:paraId="072469E3" w14:textId="77777777" w:rsidR="00F04698" w:rsidRDefault="00F04698">
      <w:pPr>
        <w:pStyle w:val="21"/>
        <w:numPr>
          <w:ilvl w:val="0"/>
          <w:numId w:val="27"/>
        </w:numPr>
        <w:shd w:val="clear" w:color="auto" w:fill="auto"/>
        <w:tabs>
          <w:tab w:val="left" w:pos="1443"/>
        </w:tabs>
        <w:spacing w:before="0" w:after="240" w:line="274" w:lineRule="exact"/>
        <w:ind w:left="1460"/>
        <w:jc w:val="both"/>
      </w:pPr>
      <w:r>
        <w:t>След въвеждане на системата е необходимо промяна на общинската нормативна уредба с поставени изисквания, срокове и наказателна отговорност към гражданите относно ползването на системата.</w:t>
      </w:r>
    </w:p>
    <w:p w14:paraId="1AFEEE7A" w14:textId="77777777" w:rsidR="00F04698" w:rsidRDefault="00F04698">
      <w:pPr>
        <w:pStyle w:val="21"/>
        <w:shd w:val="clear" w:color="auto" w:fill="auto"/>
        <w:spacing w:before="0" w:after="240" w:line="274" w:lineRule="exact"/>
        <w:ind w:firstLine="740"/>
        <w:jc w:val="both"/>
      </w:pPr>
      <w:r>
        <w:t>Съобразно гореизброените мерките следва да се изгради ефективна система за тези отпадъци, чрез която да се намалят количествата на постъпващите за депониране биоотпадъци. Изграждането на системите е труден и бавен процес затова е препоръчително то да започне възможно най-скоро, за да могат да се изпълнят заложените цели в законодателството.</w:t>
      </w:r>
    </w:p>
    <w:p w14:paraId="410F7CF6" w14:textId="50D455F0" w:rsidR="00F04698" w:rsidRDefault="00F04698">
      <w:pPr>
        <w:pStyle w:val="21"/>
        <w:shd w:val="clear" w:color="auto" w:fill="auto"/>
        <w:spacing w:before="0" w:after="267" w:line="274" w:lineRule="exact"/>
        <w:ind w:firstLine="740"/>
        <w:jc w:val="both"/>
      </w:pPr>
      <w:r>
        <w:t xml:space="preserve">Втория етап от управлението на биоотпадъците, включва тяхното третиране. </w:t>
      </w:r>
      <w:r w:rsidR="00506A05" w:rsidRPr="00506A05">
        <w:rPr>
          <w:rStyle w:val="27"/>
        </w:rPr>
        <w:t>Наредба за разделно събиране на биоотпадъци и третиране на биоразградимите отпадъци, приета с ПМС № 20 от 25.01.2017 г. (O</w:t>
      </w:r>
      <w:r w:rsidR="00506A05">
        <w:rPr>
          <w:rStyle w:val="27"/>
        </w:rPr>
        <w:t>бн. ДВ, бр. 11 от 31.1.2017 г.)</w:t>
      </w:r>
      <w:r>
        <w:rPr>
          <w:rStyle w:val="27"/>
        </w:rPr>
        <w:t xml:space="preserve"> </w:t>
      </w:r>
      <w:r>
        <w:t>дава насоки относно начина на третиране, документите, които се изискват от лицата извършващи дейността, контрола и качеството на крайният продукт. Първият момент в дейността по третирането на биоотпадъците е избора на подходяща инсталация и/или съоръжение. След изграждането им е необходимо да се уточни точно предназначението на крайния продукт след третирането и начина на бъдещото му използване. Община Карлово е избрала компостиране на биоотпадъците по „открит способ”. В този вариант крайният продукт - компост може да се използва по следните начини: за наторяване и облагородяване на земеделски земи, за рекултивация на нарушени терени, използване в частното градинарство и за растежна почвена среда. Препоръчителен метод за използване в първоначалните етапи на компостирането е за рекултивация на нарушени терени. Компоста съдържа различни вещества, които са по-малко или по-вече в зависимост от количеството и вида на използваните отпадъци. Във връзка с това е необходимо преди използването му за каквато и да е цел да се извършва лабораторен анализ на партидите компост, за установяване наличието на опасни и вредни вещества в него. При достигане на добри качества, съобразно изискванията на нормативната уредба, компоста може и да се използва с търговска цел при положение, че е опакован, съобразно изискванията на Наредбата за третиране на биоотпадъци и покрива качеството, съобразно наложените стандарти.</w:t>
      </w:r>
    </w:p>
    <w:p w14:paraId="0A39BD84" w14:textId="77777777" w:rsidR="00F04698" w:rsidRDefault="00F04698">
      <w:pPr>
        <w:pStyle w:val="21"/>
        <w:shd w:val="clear" w:color="auto" w:fill="auto"/>
        <w:spacing w:before="0" w:after="211" w:line="240" w:lineRule="exact"/>
        <w:ind w:left="320" w:firstLine="0"/>
        <w:jc w:val="left"/>
      </w:pPr>
      <w:r>
        <w:t>Мерките за добро и ефективно третиране на биоотпадъците са:</w:t>
      </w:r>
    </w:p>
    <w:p w14:paraId="642823C1"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Избор на ефективна инсталация/съоръжение, съобразно вида и количеството на отпадъците;</w:t>
      </w:r>
    </w:p>
    <w:p w14:paraId="72F082CB" w14:textId="77777777" w:rsidR="00F04698" w:rsidRDefault="00F04698">
      <w:pPr>
        <w:pStyle w:val="21"/>
        <w:numPr>
          <w:ilvl w:val="0"/>
          <w:numId w:val="27"/>
        </w:numPr>
        <w:shd w:val="clear" w:color="auto" w:fill="auto"/>
        <w:tabs>
          <w:tab w:val="left" w:pos="1443"/>
        </w:tabs>
        <w:spacing w:before="0" w:after="0" w:line="274" w:lineRule="exact"/>
        <w:ind w:left="1460"/>
        <w:jc w:val="both"/>
      </w:pPr>
      <w:r>
        <w:t>Осигуряване на финансиране за изграждането й - чрез собствени бюджетни средства, чрез ТБО, чрез публично финансиране, кандидатстване по програма и др.</w:t>
      </w:r>
    </w:p>
    <w:p w14:paraId="0FD6A43A"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Избор на изпълнител за извършването на дейностите по третирането на биоотпадъците, който следва да притежава разрешителен документ по реда на ЗУО за дейности с отпадъци;</w:t>
      </w:r>
    </w:p>
    <w:p w14:paraId="38670FED" w14:textId="77777777" w:rsidR="00F04698" w:rsidRDefault="00F04698">
      <w:pPr>
        <w:pStyle w:val="21"/>
        <w:numPr>
          <w:ilvl w:val="0"/>
          <w:numId w:val="27"/>
        </w:numPr>
        <w:shd w:val="clear" w:color="auto" w:fill="auto"/>
        <w:tabs>
          <w:tab w:val="left" w:pos="1443"/>
        </w:tabs>
        <w:spacing w:before="0" w:after="0" w:line="274" w:lineRule="exact"/>
        <w:ind w:left="1460"/>
        <w:jc w:val="both"/>
      </w:pPr>
      <w:r>
        <w:t>Обучение на персонала, който ще извършва дейностите по третирането;</w:t>
      </w:r>
    </w:p>
    <w:p w14:paraId="64DABC2E"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методика и/или указания за начина и количествата на смесване на отпадъците, технологията, обръщане на компоста, необходимост от аерация, влага и т.н.</w:t>
      </w:r>
    </w:p>
    <w:p w14:paraId="36721CAF"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Измерване на количествата постъпващи за третиране отпадъци, както и на количествата на готовия компост;</w:t>
      </w:r>
    </w:p>
    <w:p w14:paraId="52C33599" w14:textId="77777777" w:rsidR="00F04698" w:rsidRDefault="00F04698">
      <w:pPr>
        <w:pStyle w:val="21"/>
        <w:numPr>
          <w:ilvl w:val="0"/>
          <w:numId w:val="27"/>
        </w:numPr>
        <w:shd w:val="clear" w:color="auto" w:fill="auto"/>
        <w:tabs>
          <w:tab w:val="left" w:pos="1443"/>
        </w:tabs>
        <w:spacing w:before="0" w:after="0" w:line="274" w:lineRule="exact"/>
        <w:ind w:left="1460"/>
        <w:jc w:val="both"/>
      </w:pPr>
      <w:r>
        <w:t>Определяне на служители за водене на коректна отчетност за дейността;</w:t>
      </w:r>
    </w:p>
    <w:p w14:paraId="25EC0820" w14:textId="77777777" w:rsidR="00F04698" w:rsidRDefault="00F04698">
      <w:pPr>
        <w:pStyle w:val="21"/>
        <w:numPr>
          <w:ilvl w:val="0"/>
          <w:numId w:val="27"/>
        </w:numPr>
        <w:shd w:val="clear" w:color="auto" w:fill="auto"/>
        <w:tabs>
          <w:tab w:val="left" w:pos="1443"/>
        </w:tabs>
        <w:spacing w:before="0" w:after="0" w:line="274" w:lineRule="exact"/>
        <w:ind w:left="1460"/>
        <w:jc w:val="both"/>
      </w:pPr>
      <w:r>
        <w:t>Изготвяне на отчети и докладване на изпълнението на целите по ЗУО;</w:t>
      </w:r>
    </w:p>
    <w:p w14:paraId="6B00696C" w14:textId="77777777" w:rsidR="00F04698" w:rsidRDefault="00F04698">
      <w:pPr>
        <w:pStyle w:val="21"/>
        <w:numPr>
          <w:ilvl w:val="0"/>
          <w:numId w:val="27"/>
        </w:numPr>
        <w:shd w:val="clear" w:color="auto" w:fill="auto"/>
        <w:tabs>
          <w:tab w:val="left" w:pos="1441"/>
        </w:tabs>
        <w:spacing w:before="0" w:after="0" w:line="274" w:lineRule="exact"/>
        <w:ind w:left="1460"/>
        <w:jc w:val="both"/>
      </w:pPr>
      <w:r>
        <w:t>Определяне на предназначението на готовия компост;</w:t>
      </w:r>
    </w:p>
    <w:p w14:paraId="09D93E1D" w14:textId="77777777" w:rsidR="00F04698" w:rsidRDefault="00F04698">
      <w:pPr>
        <w:pStyle w:val="21"/>
        <w:numPr>
          <w:ilvl w:val="0"/>
          <w:numId w:val="27"/>
        </w:numPr>
        <w:shd w:val="clear" w:color="auto" w:fill="auto"/>
        <w:tabs>
          <w:tab w:val="left" w:pos="1441"/>
        </w:tabs>
        <w:spacing w:before="0" w:after="0" w:line="274" w:lineRule="exact"/>
        <w:ind w:left="1460"/>
        <w:jc w:val="both"/>
      </w:pPr>
      <w:r>
        <w:lastRenderedPageBreak/>
        <w:t>Извършване на лабораторни анализи на партидите произведен компост;</w:t>
      </w:r>
    </w:p>
    <w:p w14:paraId="6E3084F9" w14:textId="77777777" w:rsidR="00F04698" w:rsidRDefault="00F04698">
      <w:pPr>
        <w:pStyle w:val="21"/>
        <w:numPr>
          <w:ilvl w:val="0"/>
          <w:numId w:val="27"/>
        </w:numPr>
        <w:shd w:val="clear" w:color="auto" w:fill="auto"/>
        <w:tabs>
          <w:tab w:val="left" w:pos="1441"/>
        </w:tabs>
        <w:spacing w:before="0" w:after="0" w:line="274" w:lineRule="exact"/>
        <w:ind w:left="1460"/>
        <w:jc w:val="both"/>
      </w:pPr>
      <w:r>
        <w:t>Информираност на населението относно дейността;</w:t>
      </w:r>
    </w:p>
    <w:p w14:paraId="566A2543" w14:textId="77777777" w:rsidR="00F04698" w:rsidRDefault="00F04698">
      <w:pPr>
        <w:pStyle w:val="21"/>
        <w:numPr>
          <w:ilvl w:val="0"/>
          <w:numId w:val="27"/>
        </w:numPr>
        <w:shd w:val="clear" w:color="auto" w:fill="auto"/>
        <w:tabs>
          <w:tab w:val="left" w:pos="1441"/>
        </w:tabs>
        <w:spacing w:before="0" w:after="0" w:line="274" w:lineRule="exact"/>
        <w:ind w:left="1460"/>
        <w:jc w:val="both"/>
      </w:pPr>
      <w:r>
        <w:t>Осигуряване на достъп за предаване на отделни количества биоотпадъци от фирми и граждани за третиране;</w:t>
      </w:r>
    </w:p>
    <w:p w14:paraId="41246F41" w14:textId="77777777" w:rsidR="00F04698" w:rsidRDefault="00F04698">
      <w:pPr>
        <w:pStyle w:val="21"/>
        <w:numPr>
          <w:ilvl w:val="0"/>
          <w:numId w:val="27"/>
        </w:numPr>
        <w:shd w:val="clear" w:color="auto" w:fill="auto"/>
        <w:tabs>
          <w:tab w:val="left" w:pos="1441"/>
        </w:tabs>
        <w:spacing w:before="0" w:after="0" w:line="274" w:lineRule="exact"/>
        <w:ind w:left="1460"/>
        <w:jc w:val="both"/>
      </w:pPr>
      <w:r>
        <w:t>Изготвяне на графици за третиране, дезинфектиране на инсталацията/съоръжението;</w:t>
      </w:r>
    </w:p>
    <w:p w14:paraId="2DCCEA61" w14:textId="77777777" w:rsidR="00F04698" w:rsidRDefault="00F04698">
      <w:pPr>
        <w:pStyle w:val="21"/>
        <w:numPr>
          <w:ilvl w:val="0"/>
          <w:numId w:val="27"/>
        </w:numPr>
        <w:shd w:val="clear" w:color="auto" w:fill="auto"/>
        <w:tabs>
          <w:tab w:val="left" w:pos="1441"/>
        </w:tabs>
        <w:spacing w:before="0" w:after="0" w:line="274" w:lineRule="exact"/>
        <w:ind w:left="1460"/>
        <w:jc w:val="both"/>
      </w:pPr>
      <w:r>
        <w:t>Изготвяне на планове за намаляване вредното въздействие върху околната среда в района от дейността;</w:t>
      </w:r>
    </w:p>
    <w:p w14:paraId="294855F2" w14:textId="77777777" w:rsidR="00F04698" w:rsidRDefault="00F04698">
      <w:pPr>
        <w:pStyle w:val="21"/>
        <w:numPr>
          <w:ilvl w:val="0"/>
          <w:numId w:val="27"/>
        </w:numPr>
        <w:shd w:val="clear" w:color="auto" w:fill="auto"/>
        <w:tabs>
          <w:tab w:val="left" w:pos="1441"/>
        </w:tabs>
        <w:spacing w:before="0" w:after="0" w:line="274" w:lineRule="exact"/>
        <w:ind w:left="1460"/>
        <w:jc w:val="both"/>
      </w:pPr>
      <w:r>
        <w:t>Предприемане на мерки за увеличаване/намаляване на производителността;</w:t>
      </w:r>
    </w:p>
    <w:p w14:paraId="5715DC0F" w14:textId="77777777" w:rsidR="00F04698" w:rsidRDefault="00F04698">
      <w:pPr>
        <w:pStyle w:val="21"/>
        <w:numPr>
          <w:ilvl w:val="0"/>
          <w:numId w:val="27"/>
        </w:numPr>
        <w:shd w:val="clear" w:color="auto" w:fill="auto"/>
        <w:tabs>
          <w:tab w:val="left" w:pos="1441"/>
        </w:tabs>
        <w:spacing w:before="0" w:after="0" w:line="278" w:lineRule="exact"/>
        <w:ind w:left="1460"/>
        <w:jc w:val="both"/>
      </w:pPr>
      <w:r>
        <w:t>Изготвяне на инструкции за работа на съоръжението/инсталацията, начина на съхраняване на отпадъците и на продуктите, произведени от него;</w:t>
      </w:r>
    </w:p>
    <w:p w14:paraId="7CA81FA9" w14:textId="77777777" w:rsidR="00F04698" w:rsidRDefault="00F04698">
      <w:pPr>
        <w:pStyle w:val="21"/>
        <w:numPr>
          <w:ilvl w:val="0"/>
          <w:numId w:val="27"/>
        </w:numPr>
        <w:shd w:val="clear" w:color="auto" w:fill="auto"/>
        <w:tabs>
          <w:tab w:val="left" w:pos="1441"/>
        </w:tabs>
        <w:spacing w:before="0" w:after="244" w:line="278" w:lineRule="exact"/>
        <w:ind w:left="1460"/>
        <w:jc w:val="both"/>
      </w:pPr>
      <w:r>
        <w:t>Предвиждане на обучителни и разяснителни обиколки от групи, с цел запознаване с третирането на биоотпадъците и стимулиране към разделното им събиране;</w:t>
      </w:r>
    </w:p>
    <w:p w14:paraId="58D38C08" w14:textId="77777777" w:rsidR="00F04698" w:rsidRDefault="00F04698">
      <w:pPr>
        <w:pStyle w:val="21"/>
        <w:shd w:val="clear" w:color="auto" w:fill="auto"/>
        <w:spacing w:before="0" w:after="267" w:line="274" w:lineRule="exact"/>
        <w:ind w:firstLine="740"/>
        <w:jc w:val="both"/>
      </w:pPr>
      <w:r>
        <w:t>Съгласно ЗУО изпълнението на целите за ограничаване депонирането на биоразградими отпадъци на депата за неопасни отпадъци е поетапно, като най- късно до 2020 г. същите трябва да бъдат ограничени до 35/100. За достигането им е необходимо изграждане на инфраструктура за третирането на тези отпадъци. В този случай съоръженията/инсталациите, които могат да бъдат изградени са няколко:</w:t>
      </w:r>
    </w:p>
    <w:p w14:paraId="46AFEFA3" w14:textId="77777777" w:rsidR="00F04698" w:rsidRPr="00F57125" w:rsidRDefault="00F04698" w:rsidP="00FB3474">
      <w:pPr>
        <w:pStyle w:val="NoSpacing"/>
        <w:numPr>
          <w:ilvl w:val="0"/>
          <w:numId w:val="70"/>
        </w:numPr>
        <w:rPr>
          <w:rFonts w:ascii="Times New Roman" w:hAnsi="Times New Roman" w:cs="Times New Roman"/>
          <w:b/>
          <w:bCs/>
        </w:rPr>
      </w:pPr>
      <w:bookmarkStart w:id="107" w:name="bookmark76"/>
      <w:r w:rsidRPr="00F57125">
        <w:rPr>
          <w:rFonts w:ascii="Times New Roman" w:hAnsi="Times New Roman" w:cs="Times New Roman"/>
          <w:b/>
          <w:bCs/>
        </w:rPr>
        <w:t>Отворени системи</w:t>
      </w:r>
      <w:bookmarkEnd w:id="107"/>
    </w:p>
    <w:p w14:paraId="66892D29" w14:textId="511F5DAC" w:rsidR="00F04698" w:rsidRDefault="00F04698">
      <w:pPr>
        <w:pStyle w:val="21"/>
        <w:shd w:val="clear" w:color="auto" w:fill="auto"/>
        <w:spacing w:before="0" w:after="240" w:line="274" w:lineRule="exact"/>
        <w:ind w:firstLine="740"/>
        <w:jc w:val="both"/>
      </w:pPr>
      <w:r>
        <w:t>При тях компостирането на отпадъците се извършва на купове или редове. Ви</w:t>
      </w:r>
      <w:r w:rsidR="005D07B2">
        <w:t>сочината на един куп е от 1 до 4 метра, а ширината от 2 до 8</w:t>
      </w:r>
      <w:r>
        <w:t xml:space="preserve"> метра</w:t>
      </w:r>
      <w:r w:rsidR="003864E4">
        <w:t>, покрити с пропусклива мембрана и принудителна аерация</w:t>
      </w:r>
      <w:r>
        <w:t>. Препоръчва се куповете да бъдат с трапецовидно сечение заради повечето използвано простра</w:t>
      </w:r>
      <w:r w:rsidR="003864E4">
        <w:t>н</w:t>
      </w:r>
      <w:r>
        <w:t xml:space="preserve">ство. Куповете </w:t>
      </w:r>
      <w:r w:rsidR="003864E4">
        <w:t>ще бъдат аерирани</w:t>
      </w:r>
      <w:r>
        <w:t>, като подаването на въздух в компоста става</w:t>
      </w:r>
      <w:r w:rsidR="003864E4">
        <w:t xml:space="preserve"> ще става</w:t>
      </w:r>
      <w:r>
        <w:t xml:space="preserve"> чрез принудителна аерация, при която в основата на купчината се поставят перфорирани тръби, чрез които се подава въздух;</w:t>
      </w:r>
    </w:p>
    <w:p w14:paraId="1E4BD1FD" w14:textId="77777777" w:rsidR="00F04698" w:rsidRPr="00F57125" w:rsidRDefault="00F04698" w:rsidP="00FB3474">
      <w:pPr>
        <w:pStyle w:val="NoSpacing"/>
        <w:numPr>
          <w:ilvl w:val="0"/>
          <w:numId w:val="70"/>
        </w:numPr>
        <w:rPr>
          <w:rFonts w:ascii="Times New Roman" w:hAnsi="Times New Roman" w:cs="Times New Roman"/>
          <w:b/>
          <w:bCs/>
        </w:rPr>
      </w:pPr>
      <w:bookmarkStart w:id="108" w:name="bookmark77"/>
      <w:r w:rsidRPr="00F57125">
        <w:rPr>
          <w:rFonts w:ascii="Times New Roman" w:hAnsi="Times New Roman" w:cs="Times New Roman"/>
          <w:b/>
          <w:bCs/>
        </w:rPr>
        <w:t>Затворени системи</w:t>
      </w:r>
      <w:bookmarkEnd w:id="108"/>
    </w:p>
    <w:p w14:paraId="5DC39194" w14:textId="77777777" w:rsidR="00F04698" w:rsidRDefault="00F04698">
      <w:pPr>
        <w:pStyle w:val="21"/>
        <w:shd w:val="clear" w:color="auto" w:fill="auto"/>
        <w:spacing w:before="0" w:after="240" w:line="274" w:lineRule="exact"/>
        <w:ind w:firstLine="740"/>
        <w:jc w:val="both"/>
      </w:pPr>
      <w:r>
        <w:t>При затворените системи съществуват различни варианти, като при всички компоста се получава при контролирани условия, т.е изкуствено се поддържа температура, влага и въздух. Съществуват системи за компостиране в коридори, в силози, биоконтейнери, въртящи барабани, биотунели. Предимствата на затворените системи са, че те са с по-малка зависимост от метеоролгичните промени, отделят по-малки загуби на топлина от биомасата и имат възможност за контрол и пречистване на въздуха .</w:t>
      </w:r>
    </w:p>
    <w:p w14:paraId="32B4BD39" w14:textId="77777777" w:rsidR="00F04698" w:rsidRDefault="00F04698">
      <w:pPr>
        <w:pStyle w:val="21"/>
        <w:shd w:val="clear" w:color="auto" w:fill="auto"/>
        <w:spacing w:before="0" w:after="0" w:line="274" w:lineRule="exact"/>
        <w:ind w:firstLine="740"/>
        <w:jc w:val="both"/>
      </w:pPr>
      <w:r>
        <w:t>Затворените системи имат своите предимства, но преди да се вземе решение за вида на компостиращите инсталации, трябва да се вземе предвид количеството на образуваният материал, т.е. отпадъка който ще се компостира, неговият състав и количество.</w:t>
      </w:r>
    </w:p>
    <w:p w14:paraId="384DCA1E" w14:textId="77777777" w:rsidR="003864E4" w:rsidRDefault="00F04698">
      <w:pPr>
        <w:pStyle w:val="31"/>
        <w:shd w:val="clear" w:color="auto" w:fill="auto"/>
        <w:spacing w:before="0" w:after="240" w:line="274" w:lineRule="exact"/>
        <w:ind w:firstLine="740"/>
        <w:jc w:val="both"/>
        <w:rPr>
          <w:b w:val="0"/>
          <w:bCs w:val="0"/>
        </w:rPr>
      </w:pPr>
      <w:r w:rsidRPr="00F57125">
        <w:rPr>
          <w:b w:val="0"/>
          <w:bCs w:val="0"/>
        </w:rPr>
        <w:t>Не на последно място при определянето на вида на компостиращата инсталация е финансовата и икономическа изгода. При отворените системи влаганите средства са почти минимални, докато при затворените системи, трябва да се предвидят първоначалната инвестиция за изграждането на едно такова съоръжение, поддържането на съоръжението /работната ръка/, създаването на безопасни условия на труд и последващата реализацията на готовият компост</w:t>
      </w:r>
    </w:p>
    <w:p w14:paraId="5D8AAD05" w14:textId="09972E9B" w:rsidR="003864E4" w:rsidRDefault="003864E4">
      <w:pPr>
        <w:pStyle w:val="31"/>
        <w:shd w:val="clear" w:color="auto" w:fill="auto"/>
        <w:spacing w:before="0" w:after="240" w:line="274" w:lineRule="exact"/>
        <w:ind w:firstLine="740"/>
        <w:jc w:val="both"/>
        <w:rPr>
          <w:b w:val="0"/>
          <w:bCs w:val="0"/>
        </w:rPr>
      </w:pPr>
      <w:r>
        <w:rPr>
          <w:b w:val="0"/>
          <w:bCs w:val="0"/>
        </w:rPr>
        <w:t>Избраният и най – подходящ вариант за компостиране от община Карлово е отворена система с покрити с мембрана редове и принудителна аерация.</w:t>
      </w:r>
    </w:p>
    <w:p w14:paraId="5F535AFF" w14:textId="1B4FC023" w:rsidR="00F04698" w:rsidRPr="00F57125" w:rsidRDefault="00F04698">
      <w:pPr>
        <w:pStyle w:val="31"/>
        <w:shd w:val="clear" w:color="auto" w:fill="auto"/>
        <w:spacing w:before="0" w:after="240" w:line="274" w:lineRule="exact"/>
        <w:ind w:firstLine="740"/>
        <w:jc w:val="both"/>
        <w:rPr>
          <w:b w:val="0"/>
          <w:bCs w:val="0"/>
        </w:rPr>
      </w:pPr>
      <w:r w:rsidRPr="00F57125">
        <w:rPr>
          <w:b w:val="0"/>
          <w:bCs w:val="0"/>
        </w:rPr>
        <w:t xml:space="preserve">За достигане на целите за намаляване количеството на депонираните биоразградими </w:t>
      </w:r>
      <w:r w:rsidRPr="00F57125">
        <w:rPr>
          <w:b w:val="0"/>
          <w:bCs w:val="0"/>
        </w:rPr>
        <w:lastRenderedPageBreak/>
        <w:t>отпадъци е необходимо да има създадено ясна организация между Общинската администрация и фирмата, която ще извършва събирането и транспортирането им до съответно съоръжение за компостиране. Трябва да бъде създадена координация между отделните институции, гражданите и фирмите, с което всички биоразградими отпадъци да бъдат събрани разделно от смесените отпадъци.</w:t>
      </w:r>
    </w:p>
    <w:p w14:paraId="1BD6E1F3" w14:textId="77777777" w:rsidR="00F04698" w:rsidRPr="003C3FE6" w:rsidRDefault="00F04698">
      <w:pPr>
        <w:pStyle w:val="31"/>
        <w:shd w:val="clear" w:color="auto" w:fill="auto"/>
        <w:spacing w:before="0" w:after="236" w:line="274" w:lineRule="exact"/>
        <w:ind w:firstLine="740"/>
        <w:jc w:val="both"/>
        <w:rPr>
          <w:b w:val="0"/>
          <w:bCs w:val="0"/>
        </w:rPr>
      </w:pPr>
      <w:r w:rsidRPr="003C3FE6">
        <w:rPr>
          <w:b w:val="0"/>
          <w:bCs w:val="0"/>
        </w:rPr>
        <w:t>Организацията може да бъде създадена, чрез определяне на площадки за временно съхраняване на растителни отпадъци, чрез събирането на отпадъците от мястото на образуването им, чрез изграждане на система от контейнери за събиране на хранителни и растителни отпадъци, чрез директното предаване на биоразградимите отпадъци от гражданите и фирмите на площадките за компостиране и чрез стимулиране на домашното компостиране.</w:t>
      </w:r>
    </w:p>
    <w:p w14:paraId="1DA6DDAD" w14:textId="77777777" w:rsidR="00F04698" w:rsidRPr="003C3FE6" w:rsidRDefault="00F04698">
      <w:pPr>
        <w:pStyle w:val="31"/>
        <w:shd w:val="clear" w:color="auto" w:fill="auto"/>
        <w:spacing w:before="0" w:after="244" w:line="278" w:lineRule="exact"/>
        <w:ind w:firstLine="740"/>
        <w:jc w:val="both"/>
        <w:rPr>
          <w:b w:val="0"/>
          <w:bCs w:val="0"/>
        </w:rPr>
      </w:pPr>
      <w:r w:rsidRPr="003C3FE6">
        <w:rPr>
          <w:b w:val="0"/>
          <w:bCs w:val="0"/>
        </w:rPr>
        <w:t>Изброените мерки могат да се съчетават и изпълнят съвместно, като следва да се определят и районите, в които могат да се приложат.</w:t>
      </w:r>
    </w:p>
    <w:p w14:paraId="25930ABE" w14:textId="77777777" w:rsidR="00F04698" w:rsidRDefault="00F04698" w:rsidP="001C643F">
      <w:pPr>
        <w:pStyle w:val="31"/>
        <w:shd w:val="clear" w:color="auto" w:fill="auto"/>
        <w:spacing w:before="0" w:after="240" w:line="274" w:lineRule="exact"/>
        <w:ind w:firstLine="740"/>
        <w:jc w:val="both"/>
        <w:rPr>
          <w:rFonts w:cs="Tahoma"/>
          <w:b w:val="0"/>
          <w:bCs w:val="0"/>
        </w:rPr>
      </w:pPr>
      <w:r w:rsidRPr="003864E4">
        <w:rPr>
          <w:b w:val="0"/>
          <w:bCs w:val="0"/>
        </w:rPr>
        <w:t>Така например за изграждането на временни площадки за съхраняване на тези отпадъци е най- икономически изгодно и най- функционално да бъдат приложени в селата на Община Карлово. О</w:t>
      </w:r>
      <w:r w:rsidRPr="003C3FE6">
        <w:rPr>
          <w:b w:val="0"/>
          <w:bCs w:val="0"/>
        </w:rPr>
        <w:t>рганизацията по временното събиране е по- лесна в тези райони, тъй като жителите са малко на брой и комуникацията с тях е по-лесна, а и те са отдалечени от града и трудно биха могли да предават отпадъците си директно в компостиращо съоръжение. Друг приоритет за малките населени места в Общината е насърчаване на жителите към домашното компостиране. При него отпадъка ще се използва директно на мястото на образуване и няма да се налага използване на разход за неговото третиране, транспортиране и т.н. За насърчаване на гражданите към домашно компостиране е необходимо да се проведат редица информационни кампании за запознаване на гражданите с предимството на компостирането и на получаваният от него продукт. При възможност за осигуряване на финансови средства може да се предоставят безплатно компостери на желаещите, при определени условия на ползване. При изграждане на временни площадки за съхранение, трябва да има непрекъсната комуникация между администрацията, кметовете и кметските наместници в населените места и обслужващата фирма, тъй като при събиране на достатъчно количество същите трябва да бъдат извозвани до инсталация за компостиране и не бива да се допуска прекалено много застояване на отпадъка, тъй като може да окаже неблагоприятно въздействие върху околната среда в района.</w:t>
      </w:r>
    </w:p>
    <w:p w14:paraId="150FED26" w14:textId="77777777" w:rsidR="00F04698" w:rsidRDefault="00F04698" w:rsidP="001C643F">
      <w:pPr>
        <w:pStyle w:val="31"/>
        <w:shd w:val="clear" w:color="auto" w:fill="auto"/>
        <w:spacing w:before="0" w:after="240" w:line="274" w:lineRule="exact"/>
        <w:ind w:firstLine="740"/>
        <w:jc w:val="both"/>
        <w:rPr>
          <w:rFonts w:cs="Tahoma"/>
        </w:rPr>
      </w:pPr>
      <w:r w:rsidRPr="001C643F">
        <w:rPr>
          <w:b w:val="0"/>
          <w:bCs w:val="0"/>
        </w:rPr>
        <w:t xml:space="preserve">Изграждането на система от контейнери за разделно събиране на биоразградими отпадъци е най-икономически изгодно да се осъществи в града, тъй като разходите по събирането, транспортирането и обслужването на контейнерите са сериозна пречка за осъществяването на тази мярка в селата. Тъй като населението, както на България, така и на Община </w:t>
      </w:r>
      <w:r>
        <w:rPr>
          <w:b w:val="0"/>
          <w:bCs w:val="0"/>
        </w:rPr>
        <w:t>Карлово</w:t>
      </w:r>
      <w:r w:rsidRPr="001C643F">
        <w:rPr>
          <w:b w:val="0"/>
          <w:bCs w:val="0"/>
        </w:rPr>
        <w:t xml:space="preserve"> не е подготвено за такова разделяне на отпадъците, през първите години от създаването на една такава система е най- добре да бъде приложена при контролирани условия. Такива условия могат да се създадат при поставянето на контейнери /кафяви/ в заведения за обществено хранене, кетъринг, ресторанти, хотели и др. Поетапно с годините системата може да се увеличава докато се обхване цялото население, като едновременно с това трябва да се проведат редица кампании за запознаване на населението с техните задължения по разделянето на отпадъците, тяхната наказателна отговорност, техните функции в йерархията и управлението на отпадъците.</w:t>
      </w:r>
    </w:p>
    <w:p w14:paraId="1F098148" w14:textId="77777777" w:rsidR="00F04698" w:rsidRDefault="00F04698">
      <w:pPr>
        <w:pStyle w:val="40"/>
        <w:keepNext/>
        <w:keepLines/>
        <w:numPr>
          <w:ilvl w:val="0"/>
          <w:numId w:val="28"/>
        </w:numPr>
        <w:shd w:val="clear" w:color="auto" w:fill="auto"/>
        <w:tabs>
          <w:tab w:val="left" w:pos="298"/>
        </w:tabs>
        <w:spacing w:after="0" w:line="269" w:lineRule="exact"/>
      </w:pPr>
      <w:bookmarkStart w:id="109" w:name="bookmark79"/>
      <w:bookmarkStart w:id="110" w:name="_Toc507501569"/>
      <w:bookmarkStart w:id="111" w:name="_Toc507501656"/>
      <w:r>
        <w:t>План за действие към подпрограмата за разделно събиране и постигане на целите за биоразградимите битови отпадъци в т.ч. за биоотпадъците</w:t>
      </w:r>
      <w:bookmarkEnd w:id="109"/>
      <w:bookmarkEnd w:id="110"/>
      <w:bookmarkEnd w:id="111"/>
    </w:p>
    <w:p w14:paraId="74C8EB30" w14:textId="77777777" w:rsidR="00A957E6" w:rsidRDefault="00A957E6" w:rsidP="00A957E6">
      <w:pPr>
        <w:pStyle w:val="40"/>
        <w:keepNext/>
        <w:keepLines/>
        <w:shd w:val="clear" w:color="auto" w:fill="auto"/>
        <w:tabs>
          <w:tab w:val="left" w:pos="298"/>
        </w:tabs>
        <w:spacing w:after="0" w:line="269" w:lineRule="exact"/>
      </w:pPr>
    </w:p>
    <w:p w14:paraId="4F0D013D" w14:textId="77777777" w:rsidR="00A957E6" w:rsidRDefault="00A957E6" w:rsidP="00A957E6">
      <w:pPr>
        <w:pStyle w:val="40"/>
        <w:keepNext/>
        <w:keepLines/>
        <w:shd w:val="clear" w:color="auto" w:fill="auto"/>
        <w:tabs>
          <w:tab w:val="left" w:pos="298"/>
        </w:tabs>
        <w:spacing w:after="0" w:line="269" w:lineRule="exact"/>
        <w:sectPr w:rsidR="00A957E6">
          <w:headerReference w:type="default" r:id="rId23"/>
          <w:footerReference w:type="default" r:id="rId24"/>
          <w:headerReference w:type="first" r:id="rId25"/>
          <w:footerReference w:type="first" r:id="rId26"/>
          <w:pgSz w:w="11900" w:h="16840"/>
          <w:pgMar w:top="1263" w:right="819" w:bottom="1695" w:left="1384" w:header="0" w:footer="3" w:gutter="0"/>
          <w:cols w:space="708"/>
          <w:noEndnote/>
          <w:titlePg/>
          <w:docGrid w:linePitch="360"/>
        </w:sectPr>
      </w:pPr>
    </w:p>
    <w:tbl>
      <w:tblPr>
        <w:tblOverlap w:val="never"/>
        <w:tblW w:w="16013" w:type="dxa"/>
        <w:jc w:val="center"/>
        <w:tblLayout w:type="fixed"/>
        <w:tblCellMar>
          <w:left w:w="10" w:type="dxa"/>
          <w:right w:w="10" w:type="dxa"/>
        </w:tblCellMar>
        <w:tblLook w:val="0000" w:firstRow="0" w:lastRow="0" w:firstColumn="0" w:lastColumn="0" w:noHBand="0" w:noVBand="0"/>
      </w:tblPr>
      <w:tblGrid>
        <w:gridCol w:w="1413"/>
        <w:gridCol w:w="710"/>
        <w:gridCol w:w="3259"/>
        <w:gridCol w:w="1277"/>
        <w:gridCol w:w="1843"/>
        <w:gridCol w:w="1416"/>
        <w:gridCol w:w="1560"/>
        <w:gridCol w:w="1421"/>
        <w:gridCol w:w="1555"/>
        <w:gridCol w:w="1559"/>
      </w:tblGrid>
      <w:tr w:rsidR="00F04698" w14:paraId="55497B1E" w14:textId="77777777">
        <w:trPr>
          <w:trHeight w:hRule="exact" w:val="566"/>
          <w:jc w:val="center"/>
        </w:trPr>
        <w:tc>
          <w:tcPr>
            <w:tcW w:w="16013" w:type="dxa"/>
            <w:gridSpan w:val="10"/>
            <w:tcBorders>
              <w:top w:val="single" w:sz="4" w:space="0" w:color="auto"/>
              <w:left w:val="single" w:sz="4" w:space="0" w:color="auto"/>
              <w:right w:val="single" w:sz="4" w:space="0" w:color="auto"/>
            </w:tcBorders>
            <w:shd w:val="clear" w:color="auto" w:fill="FFFFFF"/>
            <w:vAlign w:val="bottom"/>
          </w:tcPr>
          <w:p w14:paraId="4AB15CA8" w14:textId="77777777" w:rsidR="00F04698" w:rsidRDefault="00F04698" w:rsidP="00A957E6">
            <w:pPr>
              <w:pStyle w:val="21"/>
              <w:framePr w:w="15998" w:wrap="notBeside" w:vAnchor="text" w:hAnchor="page" w:x="361" w:y="-830"/>
              <w:shd w:val="clear" w:color="auto" w:fill="auto"/>
              <w:spacing w:before="0" w:after="120" w:line="240" w:lineRule="exact"/>
              <w:ind w:left="220" w:firstLine="0"/>
              <w:jc w:val="left"/>
              <w:rPr>
                <w:rFonts w:cs="Tahoma"/>
              </w:rPr>
            </w:pPr>
            <w:r>
              <w:rPr>
                <w:rStyle w:val="27"/>
              </w:rPr>
              <w:lastRenderedPageBreak/>
              <w:t>ЦЕЛ №2: Увеличаване на количествата рециклирани и оползотворени отпадъци и намаляване и предотвратяване на риска от депонираните</w:t>
            </w:r>
          </w:p>
          <w:p w14:paraId="113C6709" w14:textId="77777777" w:rsidR="00F04698" w:rsidRDefault="00F04698" w:rsidP="00A957E6">
            <w:pPr>
              <w:pStyle w:val="21"/>
              <w:framePr w:w="15998" w:wrap="notBeside" w:vAnchor="text" w:hAnchor="page" w:x="361" w:y="-830"/>
              <w:shd w:val="clear" w:color="auto" w:fill="auto"/>
              <w:spacing w:before="120" w:after="0" w:line="240" w:lineRule="exact"/>
              <w:ind w:firstLine="0"/>
              <w:rPr>
                <w:rFonts w:cs="Tahoma"/>
              </w:rPr>
            </w:pPr>
            <w:r>
              <w:rPr>
                <w:rStyle w:val="27"/>
              </w:rPr>
              <w:t>отпадъци</w:t>
            </w:r>
          </w:p>
        </w:tc>
      </w:tr>
      <w:tr w:rsidR="00F04698" w14:paraId="7ECD31EA" w14:textId="77777777">
        <w:trPr>
          <w:trHeight w:hRule="exact" w:val="288"/>
          <w:jc w:val="center"/>
        </w:trPr>
        <w:tc>
          <w:tcPr>
            <w:tcW w:w="16013" w:type="dxa"/>
            <w:gridSpan w:val="10"/>
            <w:tcBorders>
              <w:top w:val="single" w:sz="4" w:space="0" w:color="auto"/>
              <w:left w:val="single" w:sz="4" w:space="0" w:color="auto"/>
              <w:right w:val="single" w:sz="4" w:space="0" w:color="auto"/>
            </w:tcBorders>
            <w:shd w:val="clear" w:color="auto" w:fill="FFFFFF"/>
            <w:vAlign w:val="bottom"/>
          </w:tcPr>
          <w:p w14:paraId="7F05063C" w14:textId="77777777" w:rsidR="00F04698" w:rsidRDefault="00F04698" w:rsidP="00A957E6">
            <w:pPr>
              <w:pStyle w:val="21"/>
              <w:framePr w:w="15998" w:wrap="notBeside" w:vAnchor="text" w:hAnchor="page" w:x="361" w:y="-830"/>
              <w:shd w:val="clear" w:color="auto" w:fill="auto"/>
              <w:spacing w:before="0" w:after="0" w:line="240" w:lineRule="exact"/>
              <w:ind w:firstLine="0"/>
              <w:rPr>
                <w:rFonts w:cs="Tahoma"/>
              </w:rPr>
            </w:pPr>
            <w:r>
              <w:rPr>
                <w:rStyle w:val="27"/>
              </w:rPr>
              <w:t>Разделно събиране на биоразградими отпадъци</w:t>
            </w:r>
          </w:p>
        </w:tc>
      </w:tr>
      <w:tr w:rsidR="00F04698" w14:paraId="0B1BFE32" w14:textId="77777777">
        <w:trPr>
          <w:trHeight w:hRule="exact" w:val="547"/>
          <w:jc w:val="center"/>
        </w:trPr>
        <w:tc>
          <w:tcPr>
            <w:tcW w:w="1413" w:type="dxa"/>
            <w:vMerge w:val="restart"/>
            <w:tcBorders>
              <w:top w:val="single" w:sz="4" w:space="0" w:color="auto"/>
              <w:left w:val="single" w:sz="4" w:space="0" w:color="auto"/>
            </w:tcBorders>
            <w:shd w:val="clear" w:color="auto" w:fill="FFFFFF"/>
          </w:tcPr>
          <w:p w14:paraId="2100E39B"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Стратегичес</w:t>
            </w:r>
          </w:p>
          <w:p w14:paraId="3A28860E"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ка</w:t>
            </w:r>
          </w:p>
          <w:p w14:paraId="3FAB8B45"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цел</w:t>
            </w:r>
          </w:p>
        </w:tc>
        <w:tc>
          <w:tcPr>
            <w:tcW w:w="710" w:type="dxa"/>
            <w:vMerge w:val="restart"/>
            <w:tcBorders>
              <w:top w:val="single" w:sz="4" w:space="0" w:color="auto"/>
              <w:left w:val="single" w:sz="4" w:space="0" w:color="auto"/>
            </w:tcBorders>
            <w:shd w:val="clear" w:color="auto" w:fill="FFFFFF"/>
            <w:vAlign w:val="bottom"/>
          </w:tcPr>
          <w:p w14:paraId="330ABB25"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Опер</w:t>
            </w:r>
          </w:p>
          <w:p w14:paraId="3DBA558E"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атив</w:t>
            </w:r>
          </w:p>
          <w:p w14:paraId="3070FDA1"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на</w:t>
            </w:r>
          </w:p>
          <w:p w14:paraId="79BEE98B"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цел</w:t>
            </w:r>
          </w:p>
        </w:tc>
        <w:tc>
          <w:tcPr>
            <w:tcW w:w="3259" w:type="dxa"/>
            <w:vMerge w:val="restart"/>
            <w:tcBorders>
              <w:top w:val="single" w:sz="4" w:space="0" w:color="auto"/>
              <w:left w:val="single" w:sz="4" w:space="0" w:color="auto"/>
            </w:tcBorders>
            <w:shd w:val="clear" w:color="auto" w:fill="FFFFFF"/>
          </w:tcPr>
          <w:p w14:paraId="2C127474"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Мярка/дейност</w:t>
            </w:r>
          </w:p>
        </w:tc>
        <w:tc>
          <w:tcPr>
            <w:tcW w:w="1277" w:type="dxa"/>
            <w:vMerge w:val="restart"/>
            <w:tcBorders>
              <w:top w:val="single" w:sz="4" w:space="0" w:color="auto"/>
              <w:left w:val="single" w:sz="4" w:space="0" w:color="auto"/>
            </w:tcBorders>
            <w:shd w:val="clear" w:color="auto" w:fill="FFFFFF"/>
          </w:tcPr>
          <w:p w14:paraId="5B0A62D3"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Срок</w:t>
            </w:r>
          </w:p>
        </w:tc>
        <w:tc>
          <w:tcPr>
            <w:tcW w:w="1843" w:type="dxa"/>
            <w:vMerge w:val="restart"/>
            <w:tcBorders>
              <w:top w:val="single" w:sz="4" w:space="0" w:color="auto"/>
              <w:left w:val="single" w:sz="4" w:space="0" w:color="auto"/>
            </w:tcBorders>
            <w:shd w:val="clear" w:color="auto" w:fill="FFFFFF"/>
          </w:tcPr>
          <w:p w14:paraId="387E2CF1" w14:textId="77777777" w:rsidR="00F04698" w:rsidRDefault="00F04698" w:rsidP="00A957E6">
            <w:pPr>
              <w:pStyle w:val="21"/>
              <w:framePr w:w="15998" w:wrap="notBeside" w:vAnchor="text" w:hAnchor="page" w:x="361" w:y="-830"/>
              <w:shd w:val="clear" w:color="auto" w:fill="auto"/>
              <w:spacing w:before="0" w:after="0" w:line="230" w:lineRule="exact"/>
              <w:ind w:firstLine="0"/>
              <w:rPr>
                <w:rFonts w:cs="Tahoma"/>
              </w:rPr>
            </w:pPr>
            <w:r>
              <w:rPr>
                <w:rStyle w:val="291"/>
              </w:rPr>
              <w:t>Отговорни лица и институции</w:t>
            </w:r>
          </w:p>
        </w:tc>
        <w:tc>
          <w:tcPr>
            <w:tcW w:w="1416" w:type="dxa"/>
            <w:vMerge w:val="restart"/>
            <w:tcBorders>
              <w:top w:val="single" w:sz="4" w:space="0" w:color="auto"/>
              <w:left w:val="single" w:sz="4" w:space="0" w:color="auto"/>
            </w:tcBorders>
            <w:shd w:val="clear" w:color="auto" w:fill="FFFFFF"/>
          </w:tcPr>
          <w:p w14:paraId="5B8EEFCB" w14:textId="77777777" w:rsidR="00F04698" w:rsidRDefault="00F04698" w:rsidP="00A957E6">
            <w:pPr>
              <w:pStyle w:val="21"/>
              <w:framePr w:w="15998" w:wrap="notBeside" w:vAnchor="text" w:hAnchor="page" w:x="361" w:y="-830"/>
              <w:shd w:val="clear" w:color="auto" w:fill="auto"/>
              <w:spacing w:before="0" w:after="0" w:line="230" w:lineRule="exact"/>
              <w:ind w:firstLine="0"/>
              <w:rPr>
                <w:rFonts w:cs="Tahoma"/>
              </w:rPr>
            </w:pPr>
            <w:r>
              <w:rPr>
                <w:rStyle w:val="291"/>
              </w:rPr>
              <w:t>Бюджет</w:t>
            </w:r>
          </w:p>
          <w:p w14:paraId="15921B36" w14:textId="77777777" w:rsidR="00F04698" w:rsidRDefault="00F04698" w:rsidP="00A957E6">
            <w:pPr>
              <w:pStyle w:val="21"/>
              <w:framePr w:w="15998" w:wrap="notBeside" w:vAnchor="text" w:hAnchor="page" w:x="361" w:y="-830"/>
              <w:shd w:val="clear" w:color="auto" w:fill="auto"/>
              <w:spacing w:before="0" w:after="0" w:line="230" w:lineRule="exact"/>
              <w:ind w:left="240" w:firstLine="0"/>
              <w:jc w:val="left"/>
              <w:rPr>
                <w:rFonts w:cs="Tahoma"/>
              </w:rPr>
            </w:pPr>
            <w:r>
              <w:rPr>
                <w:rStyle w:val="291"/>
              </w:rPr>
              <w:t>/очаквани</w:t>
            </w:r>
          </w:p>
          <w:p w14:paraId="212A9FA4" w14:textId="77777777" w:rsidR="00F04698" w:rsidRDefault="00F04698" w:rsidP="00A957E6">
            <w:pPr>
              <w:pStyle w:val="21"/>
              <w:framePr w:w="15998" w:wrap="notBeside" w:vAnchor="text" w:hAnchor="page" w:x="361" w:y="-830"/>
              <w:shd w:val="clear" w:color="auto" w:fill="auto"/>
              <w:spacing w:before="0" w:after="0" w:line="230" w:lineRule="exact"/>
              <w:ind w:firstLine="0"/>
              <w:rPr>
                <w:rFonts w:cs="Tahoma"/>
              </w:rPr>
            </w:pPr>
            <w:r>
              <w:rPr>
                <w:rStyle w:val="291"/>
              </w:rPr>
              <w:t>разходи/</w:t>
            </w:r>
          </w:p>
        </w:tc>
        <w:tc>
          <w:tcPr>
            <w:tcW w:w="1560" w:type="dxa"/>
            <w:vMerge w:val="restart"/>
            <w:tcBorders>
              <w:top w:val="single" w:sz="4" w:space="0" w:color="auto"/>
              <w:left w:val="single" w:sz="4" w:space="0" w:color="auto"/>
            </w:tcBorders>
            <w:shd w:val="clear" w:color="auto" w:fill="FFFFFF"/>
          </w:tcPr>
          <w:p w14:paraId="7B3B12D1" w14:textId="77777777" w:rsidR="00F04698" w:rsidRDefault="00F04698" w:rsidP="00A957E6">
            <w:pPr>
              <w:pStyle w:val="21"/>
              <w:framePr w:w="15998" w:wrap="notBeside" w:vAnchor="text" w:hAnchor="page" w:x="361" w:y="-830"/>
              <w:shd w:val="clear" w:color="auto" w:fill="auto"/>
              <w:spacing w:before="0" w:after="0" w:line="230" w:lineRule="exact"/>
              <w:ind w:firstLine="320"/>
              <w:jc w:val="left"/>
              <w:rPr>
                <w:rFonts w:cs="Tahoma"/>
              </w:rPr>
            </w:pPr>
            <w:r>
              <w:rPr>
                <w:rStyle w:val="291"/>
              </w:rPr>
              <w:t>Възможни източници на финансиране</w:t>
            </w:r>
          </w:p>
        </w:tc>
        <w:tc>
          <w:tcPr>
            <w:tcW w:w="1421" w:type="dxa"/>
            <w:vMerge w:val="restart"/>
            <w:tcBorders>
              <w:top w:val="single" w:sz="4" w:space="0" w:color="auto"/>
              <w:left w:val="single" w:sz="4" w:space="0" w:color="auto"/>
            </w:tcBorders>
            <w:shd w:val="clear" w:color="auto" w:fill="FFFFFF"/>
          </w:tcPr>
          <w:p w14:paraId="244DDDA1" w14:textId="77777777" w:rsidR="00F04698" w:rsidRDefault="00F04698" w:rsidP="00A957E6">
            <w:pPr>
              <w:pStyle w:val="21"/>
              <w:framePr w:w="15998" w:wrap="notBeside" w:vAnchor="text" w:hAnchor="page" w:x="361" w:y="-830"/>
              <w:shd w:val="clear" w:color="auto" w:fill="auto"/>
              <w:spacing w:before="0" w:after="60" w:line="190" w:lineRule="exact"/>
              <w:ind w:left="260" w:firstLine="0"/>
              <w:jc w:val="left"/>
              <w:rPr>
                <w:rFonts w:cs="Tahoma"/>
              </w:rPr>
            </w:pPr>
            <w:r>
              <w:rPr>
                <w:rStyle w:val="291"/>
              </w:rPr>
              <w:t>Очаквани</w:t>
            </w:r>
          </w:p>
          <w:p w14:paraId="5A3C2D26" w14:textId="77777777" w:rsidR="00F04698" w:rsidRDefault="00F04698" w:rsidP="00A957E6">
            <w:pPr>
              <w:pStyle w:val="21"/>
              <w:framePr w:w="15998" w:wrap="notBeside" w:vAnchor="text" w:hAnchor="page" w:x="361" w:y="-830"/>
              <w:shd w:val="clear" w:color="auto" w:fill="auto"/>
              <w:spacing w:before="60" w:after="0" w:line="190" w:lineRule="exact"/>
              <w:ind w:left="260" w:firstLine="0"/>
              <w:jc w:val="left"/>
              <w:rPr>
                <w:rFonts w:cs="Tahoma"/>
              </w:rPr>
            </w:pPr>
            <w:r>
              <w:rPr>
                <w:rStyle w:val="291"/>
              </w:rPr>
              <w:t>резултати</w:t>
            </w:r>
          </w:p>
        </w:tc>
        <w:tc>
          <w:tcPr>
            <w:tcW w:w="3114" w:type="dxa"/>
            <w:gridSpan w:val="2"/>
            <w:tcBorders>
              <w:top w:val="single" w:sz="4" w:space="0" w:color="auto"/>
              <w:left w:val="single" w:sz="4" w:space="0" w:color="auto"/>
              <w:right w:val="single" w:sz="4" w:space="0" w:color="auto"/>
            </w:tcBorders>
            <w:shd w:val="clear" w:color="auto" w:fill="FFFFFF"/>
          </w:tcPr>
          <w:p w14:paraId="519CE578"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Индикатори за изпълнение</w:t>
            </w:r>
          </w:p>
        </w:tc>
      </w:tr>
      <w:tr w:rsidR="00F04698" w14:paraId="412D3DE6" w14:textId="77777777">
        <w:trPr>
          <w:trHeight w:hRule="exact" w:val="389"/>
          <w:jc w:val="center"/>
        </w:trPr>
        <w:tc>
          <w:tcPr>
            <w:tcW w:w="1413" w:type="dxa"/>
            <w:vMerge/>
            <w:tcBorders>
              <w:left w:val="single" w:sz="4" w:space="0" w:color="auto"/>
            </w:tcBorders>
            <w:shd w:val="clear" w:color="auto" w:fill="FFFFFF"/>
          </w:tcPr>
          <w:p w14:paraId="4BF37039" w14:textId="77777777" w:rsidR="00F04698" w:rsidRDefault="00F04698" w:rsidP="00A957E6">
            <w:pPr>
              <w:framePr w:w="15998" w:wrap="notBeside" w:vAnchor="text" w:hAnchor="page" w:x="361" w:y="-830"/>
            </w:pPr>
          </w:p>
        </w:tc>
        <w:tc>
          <w:tcPr>
            <w:tcW w:w="710" w:type="dxa"/>
            <w:vMerge/>
            <w:tcBorders>
              <w:left w:val="single" w:sz="4" w:space="0" w:color="auto"/>
            </w:tcBorders>
            <w:shd w:val="clear" w:color="auto" w:fill="FFFFFF"/>
            <w:vAlign w:val="bottom"/>
          </w:tcPr>
          <w:p w14:paraId="55250D0D" w14:textId="77777777" w:rsidR="00F04698" w:rsidRDefault="00F04698" w:rsidP="00A957E6">
            <w:pPr>
              <w:framePr w:w="15998" w:wrap="notBeside" w:vAnchor="text" w:hAnchor="page" w:x="361" w:y="-830"/>
            </w:pPr>
          </w:p>
        </w:tc>
        <w:tc>
          <w:tcPr>
            <w:tcW w:w="3259" w:type="dxa"/>
            <w:vMerge/>
            <w:tcBorders>
              <w:left w:val="single" w:sz="4" w:space="0" w:color="auto"/>
            </w:tcBorders>
            <w:shd w:val="clear" w:color="auto" w:fill="FFFFFF"/>
          </w:tcPr>
          <w:p w14:paraId="09729D78" w14:textId="77777777" w:rsidR="00F04698" w:rsidRDefault="00F04698" w:rsidP="00A957E6">
            <w:pPr>
              <w:framePr w:w="15998" w:wrap="notBeside" w:vAnchor="text" w:hAnchor="page" w:x="361" w:y="-830"/>
            </w:pPr>
          </w:p>
        </w:tc>
        <w:tc>
          <w:tcPr>
            <w:tcW w:w="1277" w:type="dxa"/>
            <w:vMerge/>
            <w:tcBorders>
              <w:left w:val="single" w:sz="4" w:space="0" w:color="auto"/>
            </w:tcBorders>
            <w:shd w:val="clear" w:color="auto" w:fill="FFFFFF"/>
          </w:tcPr>
          <w:p w14:paraId="0D0FADBC" w14:textId="77777777" w:rsidR="00F04698" w:rsidRDefault="00F04698" w:rsidP="00A957E6">
            <w:pPr>
              <w:framePr w:w="15998" w:wrap="notBeside" w:vAnchor="text" w:hAnchor="page" w:x="361" w:y="-830"/>
            </w:pPr>
          </w:p>
        </w:tc>
        <w:tc>
          <w:tcPr>
            <w:tcW w:w="1843" w:type="dxa"/>
            <w:vMerge/>
            <w:tcBorders>
              <w:left w:val="single" w:sz="4" w:space="0" w:color="auto"/>
            </w:tcBorders>
            <w:shd w:val="clear" w:color="auto" w:fill="FFFFFF"/>
          </w:tcPr>
          <w:p w14:paraId="2D88AE0F" w14:textId="77777777" w:rsidR="00F04698" w:rsidRDefault="00F04698" w:rsidP="00A957E6">
            <w:pPr>
              <w:framePr w:w="15998" w:wrap="notBeside" w:vAnchor="text" w:hAnchor="page" w:x="361" w:y="-830"/>
            </w:pPr>
          </w:p>
        </w:tc>
        <w:tc>
          <w:tcPr>
            <w:tcW w:w="1416" w:type="dxa"/>
            <w:vMerge/>
            <w:tcBorders>
              <w:left w:val="single" w:sz="4" w:space="0" w:color="auto"/>
            </w:tcBorders>
            <w:shd w:val="clear" w:color="auto" w:fill="FFFFFF"/>
          </w:tcPr>
          <w:p w14:paraId="6F8A4818" w14:textId="77777777" w:rsidR="00F04698" w:rsidRDefault="00F04698" w:rsidP="00A957E6">
            <w:pPr>
              <w:framePr w:w="15998" w:wrap="notBeside" w:vAnchor="text" w:hAnchor="page" w:x="361" w:y="-830"/>
            </w:pPr>
          </w:p>
        </w:tc>
        <w:tc>
          <w:tcPr>
            <w:tcW w:w="1560" w:type="dxa"/>
            <w:vMerge/>
            <w:tcBorders>
              <w:left w:val="single" w:sz="4" w:space="0" w:color="auto"/>
            </w:tcBorders>
            <w:shd w:val="clear" w:color="auto" w:fill="FFFFFF"/>
          </w:tcPr>
          <w:p w14:paraId="26FCA7F9" w14:textId="77777777" w:rsidR="00F04698" w:rsidRDefault="00F04698" w:rsidP="00A957E6">
            <w:pPr>
              <w:framePr w:w="15998" w:wrap="notBeside" w:vAnchor="text" w:hAnchor="page" w:x="361" w:y="-830"/>
            </w:pPr>
          </w:p>
        </w:tc>
        <w:tc>
          <w:tcPr>
            <w:tcW w:w="1421" w:type="dxa"/>
            <w:vMerge/>
            <w:tcBorders>
              <w:left w:val="single" w:sz="4" w:space="0" w:color="auto"/>
            </w:tcBorders>
            <w:shd w:val="clear" w:color="auto" w:fill="FFFFFF"/>
          </w:tcPr>
          <w:p w14:paraId="45C4BA9F" w14:textId="77777777" w:rsidR="00F04698" w:rsidRDefault="00F04698" w:rsidP="00A957E6">
            <w:pPr>
              <w:framePr w:w="15998" w:wrap="notBeside" w:vAnchor="text" w:hAnchor="page" w:x="361" w:y="-830"/>
            </w:pPr>
          </w:p>
        </w:tc>
        <w:tc>
          <w:tcPr>
            <w:tcW w:w="1555" w:type="dxa"/>
            <w:tcBorders>
              <w:top w:val="single" w:sz="4" w:space="0" w:color="auto"/>
              <w:left w:val="single" w:sz="4" w:space="0" w:color="auto"/>
            </w:tcBorders>
            <w:shd w:val="clear" w:color="auto" w:fill="FFFFFF"/>
            <w:vAlign w:val="center"/>
          </w:tcPr>
          <w:p w14:paraId="27384453"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текущи</w:t>
            </w:r>
          </w:p>
        </w:tc>
        <w:tc>
          <w:tcPr>
            <w:tcW w:w="1559" w:type="dxa"/>
            <w:tcBorders>
              <w:top w:val="single" w:sz="4" w:space="0" w:color="auto"/>
              <w:left w:val="single" w:sz="4" w:space="0" w:color="auto"/>
              <w:right w:val="single" w:sz="4" w:space="0" w:color="auto"/>
            </w:tcBorders>
            <w:shd w:val="clear" w:color="auto" w:fill="FFFFFF"/>
            <w:vAlign w:val="center"/>
          </w:tcPr>
          <w:p w14:paraId="34A1E078" w14:textId="77777777" w:rsidR="00F04698" w:rsidRDefault="00F04698" w:rsidP="00A957E6">
            <w:pPr>
              <w:pStyle w:val="21"/>
              <w:framePr w:w="15998" w:wrap="notBeside" w:vAnchor="text" w:hAnchor="page" w:x="361" w:y="-830"/>
              <w:shd w:val="clear" w:color="auto" w:fill="auto"/>
              <w:spacing w:before="0" w:after="0" w:line="190" w:lineRule="exact"/>
              <w:ind w:firstLine="0"/>
              <w:rPr>
                <w:rFonts w:cs="Tahoma"/>
              </w:rPr>
            </w:pPr>
            <w:r>
              <w:rPr>
                <w:rStyle w:val="291"/>
              </w:rPr>
              <w:t>целеви</w:t>
            </w:r>
          </w:p>
        </w:tc>
      </w:tr>
      <w:tr w:rsidR="00F04698" w14:paraId="412167C2" w14:textId="77777777">
        <w:trPr>
          <w:gridAfter w:val="8"/>
          <w:wAfter w:w="13890" w:type="dxa"/>
          <w:trHeight w:hRule="exact" w:val="90"/>
          <w:jc w:val="center"/>
        </w:trPr>
        <w:tc>
          <w:tcPr>
            <w:tcW w:w="1413" w:type="dxa"/>
            <w:vMerge w:val="restart"/>
            <w:tcBorders>
              <w:top w:val="single" w:sz="4" w:space="0" w:color="auto"/>
              <w:left w:val="single" w:sz="4" w:space="0" w:color="auto"/>
            </w:tcBorders>
            <w:shd w:val="clear" w:color="auto" w:fill="FFFFFF"/>
            <w:textDirection w:val="btLr"/>
          </w:tcPr>
          <w:p w14:paraId="7FAC8661" w14:textId="77777777" w:rsidR="00F04698" w:rsidRDefault="00F04698" w:rsidP="00A957E6">
            <w:pPr>
              <w:pStyle w:val="21"/>
              <w:framePr w:w="15998" w:wrap="notBeside" w:vAnchor="text" w:hAnchor="page" w:x="361" w:y="-830"/>
              <w:shd w:val="clear" w:color="auto" w:fill="auto"/>
              <w:spacing w:before="0" w:after="0"/>
              <w:ind w:firstLine="0"/>
              <w:rPr>
                <w:rFonts w:cs="Tahoma"/>
              </w:rPr>
            </w:pPr>
            <w:r>
              <w:rPr>
                <w:rStyle w:val="27"/>
              </w:rPr>
              <w:t>Количеството на депонираните биоразградими битови отпадъци е под 50% от общото количество на същите отпадъци, образувани от Общината през 1995 г.</w:t>
            </w:r>
          </w:p>
        </w:tc>
        <w:tc>
          <w:tcPr>
            <w:tcW w:w="710" w:type="dxa"/>
            <w:vMerge w:val="restart"/>
            <w:tcBorders>
              <w:top w:val="single" w:sz="4" w:space="0" w:color="auto"/>
              <w:left w:val="single" w:sz="4" w:space="0" w:color="auto"/>
            </w:tcBorders>
            <w:shd w:val="clear" w:color="auto" w:fill="FFFFFF"/>
            <w:textDirection w:val="btLr"/>
          </w:tcPr>
          <w:p w14:paraId="18AC31AD" w14:textId="77777777" w:rsidR="00F04698" w:rsidRDefault="00F04698" w:rsidP="00A957E6">
            <w:pPr>
              <w:pStyle w:val="21"/>
              <w:framePr w:w="15998" w:wrap="notBeside" w:vAnchor="text" w:hAnchor="page" w:x="361" w:y="-830"/>
              <w:shd w:val="clear" w:color="auto" w:fill="auto"/>
              <w:spacing w:before="0" w:after="120" w:line="240" w:lineRule="exact"/>
              <w:ind w:firstLine="0"/>
              <w:rPr>
                <w:rFonts w:cs="Tahoma"/>
              </w:rPr>
            </w:pPr>
            <w:r>
              <w:rPr>
                <w:rStyle w:val="27"/>
              </w:rPr>
              <w:t>достигане на целите и изискванията за биоразградимите</w:t>
            </w:r>
          </w:p>
          <w:p w14:paraId="20FA65D5" w14:textId="77777777" w:rsidR="00F04698" w:rsidRDefault="00F04698" w:rsidP="00A957E6">
            <w:pPr>
              <w:pStyle w:val="21"/>
              <w:framePr w:w="15998" w:wrap="notBeside" w:vAnchor="text" w:hAnchor="page" w:x="361" w:y="-830"/>
              <w:shd w:val="clear" w:color="auto" w:fill="auto"/>
              <w:spacing w:before="120" w:after="0" w:line="240" w:lineRule="exact"/>
              <w:ind w:firstLine="0"/>
              <w:rPr>
                <w:rFonts w:cs="Tahoma"/>
              </w:rPr>
            </w:pPr>
            <w:r>
              <w:rPr>
                <w:rStyle w:val="27"/>
              </w:rPr>
              <w:t>отпадъци</w:t>
            </w:r>
          </w:p>
        </w:tc>
      </w:tr>
      <w:tr w:rsidR="00F04698" w14:paraId="33A75679" w14:textId="77777777">
        <w:trPr>
          <w:trHeight w:hRule="exact" w:val="2078"/>
          <w:jc w:val="center"/>
        </w:trPr>
        <w:tc>
          <w:tcPr>
            <w:tcW w:w="1413" w:type="dxa"/>
            <w:vMerge/>
            <w:tcBorders>
              <w:left w:val="single" w:sz="4" w:space="0" w:color="auto"/>
            </w:tcBorders>
            <w:shd w:val="clear" w:color="auto" w:fill="FFFFFF"/>
            <w:textDirection w:val="btLr"/>
          </w:tcPr>
          <w:p w14:paraId="39964CFA" w14:textId="77777777" w:rsidR="00F04698" w:rsidRDefault="00F04698" w:rsidP="00A957E6">
            <w:pPr>
              <w:framePr w:w="15998" w:wrap="notBeside" w:vAnchor="text" w:hAnchor="page" w:x="361" w:y="-830"/>
            </w:pPr>
          </w:p>
        </w:tc>
        <w:tc>
          <w:tcPr>
            <w:tcW w:w="710" w:type="dxa"/>
            <w:vMerge/>
            <w:tcBorders>
              <w:left w:val="single" w:sz="4" w:space="0" w:color="auto"/>
            </w:tcBorders>
            <w:shd w:val="clear" w:color="auto" w:fill="FFFFFF"/>
            <w:textDirection w:val="btLr"/>
          </w:tcPr>
          <w:p w14:paraId="5613E1F2" w14:textId="77777777" w:rsidR="00F04698" w:rsidRDefault="00F04698" w:rsidP="00A957E6">
            <w:pPr>
              <w:framePr w:w="15998" w:wrap="notBeside" w:vAnchor="text" w:hAnchor="page" w:x="361" w:y="-830"/>
            </w:pPr>
          </w:p>
        </w:tc>
        <w:tc>
          <w:tcPr>
            <w:tcW w:w="3259" w:type="dxa"/>
            <w:tcBorders>
              <w:top w:val="single" w:sz="4" w:space="0" w:color="auto"/>
              <w:left w:val="single" w:sz="4" w:space="0" w:color="auto"/>
            </w:tcBorders>
            <w:shd w:val="clear" w:color="auto" w:fill="FFFFFF"/>
            <w:vAlign w:val="bottom"/>
          </w:tcPr>
          <w:p w14:paraId="53CFD38F" w14:textId="77777777" w:rsidR="00F04698" w:rsidRDefault="00F04698" w:rsidP="00A957E6">
            <w:pPr>
              <w:pStyle w:val="21"/>
              <w:framePr w:w="15998" w:wrap="notBeside" w:vAnchor="text" w:hAnchor="page" w:x="361" w:y="-830"/>
              <w:shd w:val="clear" w:color="auto" w:fill="auto"/>
              <w:spacing w:before="0" w:after="0" w:line="226" w:lineRule="exact"/>
              <w:ind w:left="130" w:right="132" w:firstLine="0"/>
              <w:jc w:val="both"/>
              <w:rPr>
                <w:rFonts w:cs="Tahoma"/>
              </w:rPr>
            </w:pPr>
            <w:r>
              <w:rPr>
                <w:rStyle w:val="291"/>
              </w:rPr>
              <w:t>Организиране на система за разделно събиране на биоотпадъци /чрез специални контейнери- кафяви поставенив отделни жилищни сгради, кооперации, определени райони, ресторанти, фирми, извършващи кетъринг, хотели, заведения за обществено хранене и др./</w:t>
            </w:r>
          </w:p>
        </w:tc>
        <w:tc>
          <w:tcPr>
            <w:tcW w:w="1277" w:type="dxa"/>
            <w:tcBorders>
              <w:top w:val="single" w:sz="4" w:space="0" w:color="auto"/>
              <w:left w:val="single" w:sz="4" w:space="0" w:color="auto"/>
            </w:tcBorders>
            <w:shd w:val="clear" w:color="auto" w:fill="FFFFFF"/>
          </w:tcPr>
          <w:p w14:paraId="66F3FC33" w14:textId="5A5F464A" w:rsidR="00F04698" w:rsidRDefault="00F04698" w:rsidP="003864E4">
            <w:pPr>
              <w:pStyle w:val="21"/>
              <w:framePr w:w="15998" w:wrap="notBeside" w:vAnchor="text" w:hAnchor="page" w:x="361" w:y="-830"/>
              <w:shd w:val="clear" w:color="auto" w:fill="auto"/>
              <w:spacing w:before="0" w:after="60" w:line="190" w:lineRule="exact"/>
              <w:ind w:firstLine="0"/>
              <w:jc w:val="left"/>
              <w:rPr>
                <w:rFonts w:cs="Tahoma"/>
              </w:rPr>
            </w:pPr>
            <w:r>
              <w:rPr>
                <w:rStyle w:val="291"/>
              </w:rPr>
              <w:t>20</w:t>
            </w:r>
            <w:r w:rsidR="003864E4">
              <w:rPr>
                <w:rStyle w:val="291"/>
              </w:rPr>
              <w:t>19</w:t>
            </w:r>
            <w:r>
              <w:rPr>
                <w:rStyle w:val="291"/>
              </w:rPr>
              <w:t>г.</w:t>
            </w:r>
          </w:p>
        </w:tc>
        <w:tc>
          <w:tcPr>
            <w:tcW w:w="1843" w:type="dxa"/>
            <w:tcBorders>
              <w:top w:val="single" w:sz="4" w:space="0" w:color="auto"/>
              <w:left w:val="single" w:sz="4" w:space="0" w:color="auto"/>
            </w:tcBorders>
            <w:shd w:val="clear" w:color="auto" w:fill="FFFFFF"/>
          </w:tcPr>
          <w:p w14:paraId="391F15E8"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Община Карлово и фирмата извършваща сметосъбирането</w:t>
            </w:r>
          </w:p>
          <w:p w14:paraId="789835E7" w14:textId="77777777" w:rsidR="00F04698" w:rsidRPr="009D40C9" w:rsidRDefault="00F04698" w:rsidP="00A957E6">
            <w:pPr>
              <w:pStyle w:val="21"/>
              <w:framePr w:w="15998" w:wrap="notBeside" w:vAnchor="text" w:hAnchor="page" w:x="361" w:y="-830"/>
              <w:shd w:val="clear" w:color="auto" w:fill="auto"/>
              <w:spacing w:before="0" w:after="0" w:line="230" w:lineRule="exact"/>
              <w:ind w:firstLine="0"/>
              <w:jc w:val="left"/>
              <w:rPr>
                <w:rFonts w:cs="Tahoma"/>
                <w:sz w:val="19"/>
                <w:szCs w:val="19"/>
              </w:rPr>
            </w:pPr>
          </w:p>
        </w:tc>
        <w:tc>
          <w:tcPr>
            <w:tcW w:w="1416" w:type="dxa"/>
            <w:tcBorders>
              <w:top w:val="single" w:sz="4" w:space="0" w:color="auto"/>
              <w:left w:val="single" w:sz="4" w:space="0" w:color="auto"/>
            </w:tcBorders>
            <w:shd w:val="clear" w:color="auto" w:fill="FFFFFF"/>
          </w:tcPr>
          <w:p w14:paraId="0258C9D8" w14:textId="77777777" w:rsidR="00F04698" w:rsidRDefault="00F04698" w:rsidP="00A957E6">
            <w:pPr>
              <w:pStyle w:val="21"/>
              <w:framePr w:w="15998" w:wrap="notBeside" w:vAnchor="text" w:hAnchor="page" w:x="361" w:y="-830"/>
              <w:shd w:val="clear" w:color="auto" w:fill="auto"/>
              <w:spacing w:before="0" w:after="0" w:line="235" w:lineRule="exact"/>
              <w:ind w:firstLine="0"/>
              <w:jc w:val="left"/>
              <w:rPr>
                <w:rFonts w:cs="Tahoma"/>
              </w:rPr>
            </w:pPr>
            <w:r w:rsidRPr="009D40C9">
              <w:rPr>
                <w:rStyle w:val="291"/>
              </w:rPr>
              <w:t>300 000 лв./год</w:t>
            </w:r>
            <w:r>
              <w:rPr>
                <w:rStyle w:val="291"/>
              </w:rPr>
              <w:t>.</w:t>
            </w:r>
          </w:p>
        </w:tc>
        <w:tc>
          <w:tcPr>
            <w:tcW w:w="1560" w:type="dxa"/>
            <w:tcBorders>
              <w:top w:val="single" w:sz="4" w:space="0" w:color="auto"/>
              <w:left w:val="single" w:sz="4" w:space="0" w:color="auto"/>
            </w:tcBorders>
            <w:shd w:val="clear" w:color="auto" w:fill="FFFFFF"/>
          </w:tcPr>
          <w:p w14:paraId="23441EBD"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Style w:val="291"/>
              </w:rPr>
            </w:pPr>
            <w:r>
              <w:rPr>
                <w:rStyle w:val="291"/>
              </w:rPr>
              <w:t xml:space="preserve">Общински бюджет ПУДООС Отчисления по чл.64 от ЗУО, </w:t>
            </w:r>
          </w:p>
          <w:p w14:paraId="075C0624"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ОПОС 2014-2020</w:t>
            </w:r>
          </w:p>
        </w:tc>
        <w:tc>
          <w:tcPr>
            <w:tcW w:w="1421" w:type="dxa"/>
            <w:tcBorders>
              <w:top w:val="single" w:sz="4" w:space="0" w:color="auto"/>
              <w:left w:val="single" w:sz="4" w:space="0" w:color="auto"/>
            </w:tcBorders>
            <w:shd w:val="clear" w:color="auto" w:fill="FFFFFF"/>
          </w:tcPr>
          <w:p w14:paraId="70645683"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Предотвратяв</w:t>
            </w:r>
          </w:p>
          <w:p w14:paraId="5457CBB6"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ане</w:t>
            </w:r>
          </w:p>
          <w:p w14:paraId="472EE327"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депонирането</w:t>
            </w:r>
          </w:p>
          <w:p w14:paraId="6CCD276E"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на</w:t>
            </w:r>
          </w:p>
          <w:p w14:paraId="156EA61E"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биоотпадъци</w:t>
            </w:r>
          </w:p>
        </w:tc>
        <w:tc>
          <w:tcPr>
            <w:tcW w:w="1555" w:type="dxa"/>
            <w:tcBorders>
              <w:top w:val="single" w:sz="4" w:space="0" w:color="auto"/>
              <w:left w:val="single" w:sz="4" w:space="0" w:color="auto"/>
            </w:tcBorders>
            <w:shd w:val="clear" w:color="auto" w:fill="FFFFFF"/>
          </w:tcPr>
          <w:p w14:paraId="50E789D0"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Прилагане на ежегодни мерки за изграждане на система</w:t>
            </w:r>
          </w:p>
        </w:tc>
        <w:tc>
          <w:tcPr>
            <w:tcW w:w="1559" w:type="dxa"/>
            <w:tcBorders>
              <w:top w:val="single" w:sz="4" w:space="0" w:color="auto"/>
              <w:left w:val="single" w:sz="4" w:space="0" w:color="auto"/>
              <w:right w:val="single" w:sz="4" w:space="0" w:color="auto"/>
            </w:tcBorders>
            <w:shd w:val="clear" w:color="auto" w:fill="FFFFFF"/>
          </w:tcPr>
          <w:p w14:paraId="5D9EE440" w14:textId="77777777" w:rsidR="00F04698" w:rsidRDefault="00F04698" w:rsidP="00A957E6">
            <w:pPr>
              <w:pStyle w:val="21"/>
              <w:framePr w:w="15998" w:wrap="notBeside" w:vAnchor="text" w:hAnchor="page" w:x="361" w:y="-830"/>
              <w:shd w:val="clear" w:color="auto" w:fill="auto"/>
              <w:spacing w:before="0" w:after="0" w:line="226" w:lineRule="exact"/>
              <w:ind w:right="143" w:firstLine="0"/>
              <w:jc w:val="left"/>
              <w:rPr>
                <w:rFonts w:cs="Tahoma"/>
              </w:rPr>
            </w:pPr>
            <w:r>
              <w:rPr>
                <w:rStyle w:val="291"/>
              </w:rPr>
              <w:t>Изградена система за разделно събиране на биоотпадъци</w:t>
            </w:r>
          </w:p>
        </w:tc>
      </w:tr>
      <w:tr w:rsidR="00F04698" w14:paraId="4EAE61E1" w14:textId="77777777">
        <w:trPr>
          <w:trHeight w:hRule="exact" w:val="2083"/>
          <w:jc w:val="center"/>
        </w:trPr>
        <w:tc>
          <w:tcPr>
            <w:tcW w:w="1413" w:type="dxa"/>
            <w:vMerge/>
            <w:tcBorders>
              <w:left w:val="single" w:sz="4" w:space="0" w:color="auto"/>
            </w:tcBorders>
            <w:shd w:val="clear" w:color="auto" w:fill="FFFFFF"/>
            <w:textDirection w:val="btLr"/>
          </w:tcPr>
          <w:p w14:paraId="35AD3706" w14:textId="77777777" w:rsidR="00F04698" w:rsidRDefault="00F04698" w:rsidP="00A957E6">
            <w:pPr>
              <w:framePr w:w="15998" w:wrap="notBeside" w:vAnchor="text" w:hAnchor="page" w:x="361" w:y="-830"/>
            </w:pPr>
          </w:p>
        </w:tc>
        <w:tc>
          <w:tcPr>
            <w:tcW w:w="710" w:type="dxa"/>
            <w:vMerge/>
            <w:tcBorders>
              <w:left w:val="single" w:sz="4" w:space="0" w:color="auto"/>
            </w:tcBorders>
            <w:shd w:val="clear" w:color="auto" w:fill="FFFFFF"/>
            <w:textDirection w:val="btLr"/>
          </w:tcPr>
          <w:p w14:paraId="5124BD91" w14:textId="77777777" w:rsidR="00F04698" w:rsidRDefault="00F04698" w:rsidP="00A957E6">
            <w:pPr>
              <w:framePr w:w="15998" w:wrap="notBeside" w:vAnchor="text" w:hAnchor="page" w:x="361" w:y="-830"/>
            </w:pPr>
          </w:p>
        </w:tc>
        <w:tc>
          <w:tcPr>
            <w:tcW w:w="3259" w:type="dxa"/>
            <w:tcBorders>
              <w:top w:val="single" w:sz="4" w:space="0" w:color="auto"/>
              <w:left w:val="single" w:sz="4" w:space="0" w:color="auto"/>
            </w:tcBorders>
            <w:shd w:val="clear" w:color="auto" w:fill="FFFFFF"/>
          </w:tcPr>
          <w:p w14:paraId="09893C18" w14:textId="77777777" w:rsidR="00F04698" w:rsidRDefault="00F04698" w:rsidP="00A957E6">
            <w:pPr>
              <w:pStyle w:val="21"/>
              <w:framePr w:w="15998" w:wrap="notBeside" w:vAnchor="text" w:hAnchor="page" w:x="361" w:y="-830"/>
              <w:shd w:val="clear" w:color="auto" w:fill="auto"/>
              <w:spacing w:before="0" w:after="0" w:line="230" w:lineRule="exact"/>
              <w:ind w:left="130" w:right="132" w:firstLine="0"/>
              <w:jc w:val="both"/>
              <w:rPr>
                <w:rFonts w:cs="Tahoma"/>
              </w:rPr>
            </w:pPr>
            <w:r>
              <w:rPr>
                <w:rStyle w:val="291"/>
              </w:rPr>
              <w:t>Организиране на система по т.н. метод предаване от ръка на ръка, т.е. събирането на биоотпадъците директно от домовете.</w:t>
            </w:r>
          </w:p>
        </w:tc>
        <w:tc>
          <w:tcPr>
            <w:tcW w:w="1277" w:type="dxa"/>
            <w:tcBorders>
              <w:top w:val="single" w:sz="4" w:space="0" w:color="auto"/>
              <w:left w:val="single" w:sz="4" w:space="0" w:color="auto"/>
            </w:tcBorders>
            <w:shd w:val="clear" w:color="auto" w:fill="FFFFFF"/>
          </w:tcPr>
          <w:p w14:paraId="70D32514" w14:textId="14186B63" w:rsidR="00F04698" w:rsidRDefault="00F04698" w:rsidP="003864E4">
            <w:pPr>
              <w:pStyle w:val="21"/>
              <w:framePr w:w="15998" w:wrap="notBeside" w:vAnchor="text" w:hAnchor="page" w:x="361" w:y="-830"/>
              <w:shd w:val="clear" w:color="auto" w:fill="auto"/>
              <w:spacing w:before="0" w:after="60" w:line="190" w:lineRule="exact"/>
              <w:ind w:firstLine="0"/>
              <w:jc w:val="left"/>
              <w:rPr>
                <w:rFonts w:cs="Tahoma"/>
              </w:rPr>
            </w:pPr>
            <w:r>
              <w:rPr>
                <w:rStyle w:val="291"/>
              </w:rPr>
              <w:t>20</w:t>
            </w:r>
            <w:r w:rsidR="003864E4">
              <w:rPr>
                <w:rStyle w:val="291"/>
              </w:rPr>
              <w:t>19</w:t>
            </w:r>
            <w:r>
              <w:rPr>
                <w:rStyle w:val="291"/>
              </w:rPr>
              <w:t>г.</w:t>
            </w:r>
          </w:p>
        </w:tc>
        <w:tc>
          <w:tcPr>
            <w:tcW w:w="1843" w:type="dxa"/>
            <w:tcBorders>
              <w:top w:val="single" w:sz="4" w:space="0" w:color="auto"/>
              <w:left w:val="single" w:sz="4" w:space="0" w:color="auto"/>
            </w:tcBorders>
            <w:shd w:val="clear" w:color="auto" w:fill="FFFFFF"/>
          </w:tcPr>
          <w:p w14:paraId="6F427197"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Община</w:t>
            </w:r>
          </w:p>
          <w:p w14:paraId="630C9B79" w14:textId="77777777" w:rsidR="00F04698" w:rsidRDefault="00F04698" w:rsidP="00A957E6">
            <w:pPr>
              <w:pStyle w:val="21"/>
              <w:framePr w:w="15998" w:wrap="notBeside" w:vAnchor="text" w:hAnchor="page" w:x="361" w:y="-830"/>
              <w:shd w:val="clear" w:color="auto" w:fill="auto"/>
              <w:spacing w:before="60" w:after="300" w:line="190" w:lineRule="exact"/>
              <w:ind w:firstLine="0"/>
              <w:jc w:val="left"/>
              <w:rPr>
                <w:rFonts w:cs="Tahoma"/>
              </w:rPr>
            </w:pPr>
            <w:r>
              <w:rPr>
                <w:rStyle w:val="291"/>
              </w:rPr>
              <w:t>Карлово и фирмата извършваща сметосъбирането</w:t>
            </w:r>
          </w:p>
          <w:p w14:paraId="75B56744" w14:textId="77777777" w:rsidR="00F04698" w:rsidRDefault="00F04698" w:rsidP="00A957E6">
            <w:pPr>
              <w:pStyle w:val="21"/>
              <w:framePr w:w="15998" w:wrap="notBeside" w:vAnchor="text" w:hAnchor="page" w:x="361" w:y="-830"/>
              <w:shd w:val="clear" w:color="auto" w:fill="auto"/>
              <w:spacing w:before="300" w:after="0" w:line="190" w:lineRule="exact"/>
              <w:ind w:firstLine="0"/>
              <w:jc w:val="left"/>
              <w:rPr>
                <w:rFonts w:cs="Tahoma"/>
              </w:rPr>
            </w:pPr>
          </w:p>
        </w:tc>
        <w:tc>
          <w:tcPr>
            <w:tcW w:w="1416" w:type="dxa"/>
            <w:tcBorders>
              <w:top w:val="single" w:sz="4" w:space="0" w:color="auto"/>
              <w:left w:val="single" w:sz="4" w:space="0" w:color="auto"/>
            </w:tcBorders>
            <w:shd w:val="clear" w:color="auto" w:fill="FFFFFF"/>
          </w:tcPr>
          <w:p w14:paraId="4B4794A3" w14:textId="77777777" w:rsidR="00F04698" w:rsidRDefault="00F04698" w:rsidP="00A957E6">
            <w:pPr>
              <w:pStyle w:val="21"/>
              <w:framePr w:w="15998" w:wrap="notBeside" w:vAnchor="text" w:hAnchor="page" w:x="361" w:y="-830"/>
              <w:shd w:val="clear" w:color="auto" w:fill="auto"/>
              <w:spacing w:before="0" w:after="0" w:line="235" w:lineRule="exact"/>
              <w:ind w:firstLine="0"/>
              <w:jc w:val="left"/>
              <w:rPr>
                <w:rFonts w:cs="Tahoma"/>
              </w:rPr>
            </w:pPr>
            <w:r w:rsidRPr="009D40C9">
              <w:rPr>
                <w:rStyle w:val="291"/>
              </w:rPr>
              <w:t>200 000 лв./год.</w:t>
            </w:r>
          </w:p>
        </w:tc>
        <w:tc>
          <w:tcPr>
            <w:tcW w:w="1560" w:type="dxa"/>
            <w:tcBorders>
              <w:top w:val="single" w:sz="4" w:space="0" w:color="auto"/>
              <w:left w:val="single" w:sz="4" w:space="0" w:color="auto"/>
            </w:tcBorders>
            <w:shd w:val="clear" w:color="auto" w:fill="FFFFFF"/>
          </w:tcPr>
          <w:p w14:paraId="141E11A7"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Общински</w:t>
            </w:r>
          </w:p>
          <w:p w14:paraId="6097DE60" w14:textId="77777777" w:rsidR="00F04698" w:rsidRDefault="00F04698" w:rsidP="00A957E6">
            <w:pPr>
              <w:pStyle w:val="21"/>
              <w:framePr w:w="15998" w:wrap="notBeside" w:vAnchor="text" w:hAnchor="page" w:x="361" w:y="-830"/>
              <w:shd w:val="clear" w:color="auto" w:fill="auto"/>
              <w:spacing w:before="60" w:after="300" w:line="190" w:lineRule="exact"/>
              <w:ind w:firstLine="0"/>
              <w:jc w:val="left"/>
              <w:rPr>
                <w:rFonts w:cs="Tahoma"/>
              </w:rPr>
            </w:pPr>
            <w:r>
              <w:rPr>
                <w:rStyle w:val="291"/>
              </w:rPr>
              <w:t>бюджет</w:t>
            </w:r>
          </w:p>
          <w:p w14:paraId="3D3AF73F" w14:textId="77777777" w:rsidR="00F04698" w:rsidRDefault="00F04698" w:rsidP="00A957E6">
            <w:pPr>
              <w:pStyle w:val="21"/>
              <w:framePr w:w="15998" w:wrap="notBeside" w:vAnchor="text" w:hAnchor="page" w:x="361" w:y="-830"/>
              <w:shd w:val="clear" w:color="auto" w:fill="auto"/>
              <w:spacing w:before="300" w:after="300" w:line="190" w:lineRule="exact"/>
              <w:ind w:firstLine="0"/>
              <w:jc w:val="left"/>
              <w:rPr>
                <w:rFonts w:cs="Tahoma"/>
              </w:rPr>
            </w:pPr>
            <w:r>
              <w:rPr>
                <w:rStyle w:val="291"/>
              </w:rPr>
              <w:t>План-сметка</w:t>
            </w:r>
          </w:p>
          <w:p w14:paraId="1A2BF4B8" w14:textId="77777777" w:rsidR="00F04698" w:rsidRDefault="00F04698" w:rsidP="00A957E6">
            <w:pPr>
              <w:pStyle w:val="21"/>
              <w:framePr w:w="15998" w:wrap="notBeside" w:vAnchor="text" w:hAnchor="page" w:x="361" w:y="-830"/>
              <w:shd w:val="clear" w:color="auto" w:fill="auto"/>
              <w:spacing w:before="300" w:after="0" w:line="235" w:lineRule="exact"/>
              <w:ind w:firstLine="0"/>
              <w:jc w:val="left"/>
              <w:rPr>
                <w:rFonts w:cs="Tahoma"/>
              </w:rPr>
            </w:pPr>
            <w:r>
              <w:rPr>
                <w:rStyle w:val="291"/>
              </w:rPr>
              <w:t>Отчисления по чл.64 от ЗУО</w:t>
            </w:r>
          </w:p>
        </w:tc>
        <w:tc>
          <w:tcPr>
            <w:tcW w:w="1421" w:type="dxa"/>
            <w:tcBorders>
              <w:top w:val="single" w:sz="4" w:space="0" w:color="auto"/>
              <w:left w:val="single" w:sz="4" w:space="0" w:color="auto"/>
            </w:tcBorders>
            <w:shd w:val="clear" w:color="auto" w:fill="FFFFFF"/>
            <w:vAlign w:val="bottom"/>
          </w:tcPr>
          <w:p w14:paraId="2357FF9A"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Предотвратяв</w:t>
            </w:r>
          </w:p>
          <w:p w14:paraId="01F578BD"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ане</w:t>
            </w:r>
          </w:p>
          <w:p w14:paraId="41258A35"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попадането</w:t>
            </w:r>
          </w:p>
          <w:p w14:paraId="5833D8CA"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на</w:t>
            </w:r>
          </w:p>
          <w:p w14:paraId="58109D71"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биоотпадъци</w:t>
            </w:r>
          </w:p>
          <w:p w14:paraId="1074CCA6"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в</w:t>
            </w:r>
          </w:p>
          <w:p w14:paraId="6BDBB28D" w14:textId="77777777" w:rsidR="00F04698" w:rsidRDefault="00F04698" w:rsidP="00A957E6">
            <w:pPr>
              <w:pStyle w:val="21"/>
              <w:framePr w:w="15998" w:wrap="notBeside" w:vAnchor="text" w:hAnchor="page" w:x="361" w:y="-830"/>
              <w:shd w:val="clear" w:color="auto" w:fill="auto"/>
              <w:spacing w:before="0" w:after="0" w:line="230" w:lineRule="exact"/>
              <w:ind w:firstLine="0"/>
              <w:jc w:val="both"/>
              <w:rPr>
                <w:rFonts w:cs="Tahoma"/>
              </w:rPr>
            </w:pPr>
            <w:r>
              <w:rPr>
                <w:rStyle w:val="291"/>
              </w:rPr>
              <w:t>контейнерите за смесени отпадъци</w:t>
            </w:r>
          </w:p>
        </w:tc>
        <w:tc>
          <w:tcPr>
            <w:tcW w:w="1555" w:type="dxa"/>
            <w:tcBorders>
              <w:top w:val="single" w:sz="4" w:space="0" w:color="auto"/>
              <w:left w:val="single" w:sz="4" w:space="0" w:color="auto"/>
            </w:tcBorders>
            <w:shd w:val="clear" w:color="auto" w:fill="FFFFFF"/>
          </w:tcPr>
          <w:p w14:paraId="665DB88B"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Брой въведени методи</w:t>
            </w:r>
          </w:p>
        </w:tc>
        <w:tc>
          <w:tcPr>
            <w:tcW w:w="1559" w:type="dxa"/>
            <w:tcBorders>
              <w:top w:val="single" w:sz="4" w:space="0" w:color="auto"/>
              <w:left w:val="single" w:sz="4" w:space="0" w:color="auto"/>
              <w:right w:val="single" w:sz="4" w:space="0" w:color="auto"/>
            </w:tcBorders>
            <w:shd w:val="clear" w:color="auto" w:fill="FFFFFF"/>
          </w:tcPr>
          <w:p w14:paraId="347D86F0" w14:textId="77777777" w:rsidR="00F04698" w:rsidRDefault="00F04698" w:rsidP="00A957E6">
            <w:pPr>
              <w:pStyle w:val="21"/>
              <w:framePr w:w="15998" w:wrap="notBeside" w:vAnchor="text" w:hAnchor="page" w:x="361" w:y="-830"/>
              <w:shd w:val="clear" w:color="auto" w:fill="auto"/>
              <w:spacing w:before="0" w:after="0" w:line="226" w:lineRule="exact"/>
              <w:ind w:firstLine="0"/>
              <w:jc w:val="left"/>
              <w:rPr>
                <w:rFonts w:cs="Tahoma"/>
              </w:rPr>
            </w:pPr>
            <w:r>
              <w:rPr>
                <w:rStyle w:val="291"/>
              </w:rPr>
              <w:t>Създаване на ефективна система за събиране на отпадъците</w:t>
            </w:r>
          </w:p>
        </w:tc>
      </w:tr>
      <w:tr w:rsidR="00F04698" w14:paraId="68CD342C" w14:textId="77777777">
        <w:trPr>
          <w:trHeight w:hRule="exact" w:val="1219"/>
          <w:jc w:val="center"/>
        </w:trPr>
        <w:tc>
          <w:tcPr>
            <w:tcW w:w="1413" w:type="dxa"/>
            <w:vMerge/>
            <w:tcBorders>
              <w:left w:val="single" w:sz="4" w:space="0" w:color="auto"/>
              <w:bottom w:val="single" w:sz="4" w:space="0" w:color="auto"/>
            </w:tcBorders>
            <w:shd w:val="clear" w:color="auto" w:fill="FFFFFF"/>
            <w:textDirection w:val="btLr"/>
          </w:tcPr>
          <w:p w14:paraId="12EDD387" w14:textId="77777777" w:rsidR="00F04698" w:rsidRDefault="00F04698" w:rsidP="00A957E6">
            <w:pPr>
              <w:framePr w:w="15998" w:wrap="notBeside" w:vAnchor="text" w:hAnchor="page" w:x="361" w:y="-830"/>
            </w:pPr>
          </w:p>
        </w:tc>
        <w:tc>
          <w:tcPr>
            <w:tcW w:w="710" w:type="dxa"/>
            <w:vMerge/>
            <w:tcBorders>
              <w:left w:val="single" w:sz="4" w:space="0" w:color="auto"/>
              <w:bottom w:val="single" w:sz="4" w:space="0" w:color="auto"/>
            </w:tcBorders>
            <w:shd w:val="clear" w:color="auto" w:fill="FFFFFF"/>
            <w:textDirection w:val="btLr"/>
          </w:tcPr>
          <w:p w14:paraId="48D88CE7" w14:textId="77777777" w:rsidR="00F04698" w:rsidRDefault="00F04698" w:rsidP="00A957E6">
            <w:pPr>
              <w:framePr w:w="15998" w:wrap="notBeside" w:vAnchor="text" w:hAnchor="page" w:x="361" w:y="-830"/>
            </w:pPr>
          </w:p>
        </w:tc>
        <w:tc>
          <w:tcPr>
            <w:tcW w:w="3259" w:type="dxa"/>
            <w:tcBorders>
              <w:top w:val="single" w:sz="4" w:space="0" w:color="auto"/>
              <w:left w:val="single" w:sz="4" w:space="0" w:color="auto"/>
              <w:bottom w:val="single" w:sz="4" w:space="0" w:color="auto"/>
            </w:tcBorders>
            <w:shd w:val="clear" w:color="auto" w:fill="FFFFFF"/>
          </w:tcPr>
          <w:p w14:paraId="36A24FDD" w14:textId="77777777" w:rsidR="00F04698" w:rsidRDefault="00F04698" w:rsidP="00A957E6">
            <w:pPr>
              <w:pStyle w:val="21"/>
              <w:framePr w:w="15998" w:wrap="notBeside" w:vAnchor="text" w:hAnchor="page" w:x="361" w:y="-830"/>
              <w:shd w:val="clear" w:color="auto" w:fill="auto"/>
              <w:spacing w:before="0" w:after="0" w:line="230" w:lineRule="exact"/>
              <w:ind w:left="130" w:right="132" w:firstLine="0"/>
              <w:jc w:val="both"/>
              <w:rPr>
                <w:rFonts w:cs="Tahoma"/>
              </w:rPr>
            </w:pPr>
            <w:r>
              <w:rPr>
                <w:rStyle w:val="291"/>
              </w:rPr>
              <w:t>Организиране на интензивни разяснителни кампании сред населението за по-голяма ефективност на изградената система;</w:t>
            </w:r>
          </w:p>
        </w:tc>
        <w:tc>
          <w:tcPr>
            <w:tcW w:w="1277" w:type="dxa"/>
            <w:tcBorders>
              <w:top w:val="single" w:sz="4" w:space="0" w:color="auto"/>
              <w:left w:val="single" w:sz="4" w:space="0" w:color="auto"/>
              <w:bottom w:val="single" w:sz="4" w:space="0" w:color="auto"/>
            </w:tcBorders>
            <w:shd w:val="clear" w:color="auto" w:fill="FFFFFF"/>
          </w:tcPr>
          <w:p w14:paraId="0BDE91E0" w14:textId="77777777" w:rsidR="00F04698" w:rsidRDefault="00F04698" w:rsidP="00A957E6">
            <w:pPr>
              <w:pStyle w:val="21"/>
              <w:framePr w:w="15998" w:wrap="notBeside" w:vAnchor="text" w:hAnchor="page" w:x="361" w:y="-830"/>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bottom w:val="single" w:sz="4" w:space="0" w:color="auto"/>
            </w:tcBorders>
            <w:shd w:val="clear" w:color="auto" w:fill="FFFFFF"/>
          </w:tcPr>
          <w:p w14:paraId="748F07E0" w14:textId="77777777" w:rsidR="00F04698" w:rsidRDefault="00F04698" w:rsidP="00A957E6">
            <w:pPr>
              <w:pStyle w:val="21"/>
              <w:framePr w:w="15998" w:wrap="notBeside" w:vAnchor="text" w:hAnchor="page" w:x="361" w:y="-830"/>
              <w:shd w:val="clear" w:color="auto" w:fill="auto"/>
              <w:spacing w:before="0" w:after="60" w:line="190" w:lineRule="exact"/>
              <w:ind w:firstLine="0"/>
              <w:jc w:val="left"/>
              <w:rPr>
                <w:rFonts w:cs="Tahoma"/>
              </w:rPr>
            </w:pPr>
            <w:r>
              <w:rPr>
                <w:rStyle w:val="291"/>
              </w:rPr>
              <w:t>Община</w:t>
            </w:r>
          </w:p>
          <w:p w14:paraId="2E2E23D9" w14:textId="77777777" w:rsidR="00F04698" w:rsidRDefault="00F04698" w:rsidP="00A957E6">
            <w:pPr>
              <w:pStyle w:val="21"/>
              <w:framePr w:w="15998" w:wrap="notBeside" w:vAnchor="text" w:hAnchor="page" w:x="361" w:y="-830"/>
              <w:shd w:val="clear" w:color="auto" w:fill="auto"/>
              <w:spacing w:before="60" w:after="0" w:line="190" w:lineRule="exact"/>
              <w:ind w:firstLine="0"/>
              <w:jc w:val="left"/>
              <w:rPr>
                <w:rFonts w:cs="Tahoma"/>
              </w:rPr>
            </w:pPr>
            <w:r>
              <w:rPr>
                <w:rStyle w:val="291"/>
              </w:rPr>
              <w:t>Карлово</w:t>
            </w:r>
          </w:p>
        </w:tc>
        <w:tc>
          <w:tcPr>
            <w:tcW w:w="1416" w:type="dxa"/>
            <w:tcBorders>
              <w:top w:val="single" w:sz="4" w:space="0" w:color="auto"/>
              <w:left w:val="single" w:sz="4" w:space="0" w:color="auto"/>
              <w:bottom w:val="single" w:sz="4" w:space="0" w:color="auto"/>
            </w:tcBorders>
            <w:shd w:val="clear" w:color="auto" w:fill="FFFFFF"/>
          </w:tcPr>
          <w:p w14:paraId="3B21FEE5" w14:textId="77777777" w:rsidR="00F04698" w:rsidRDefault="00F04698" w:rsidP="00A957E6">
            <w:pPr>
              <w:pStyle w:val="21"/>
              <w:framePr w:w="15998" w:wrap="notBeside" w:vAnchor="text" w:hAnchor="page" w:x="361" w:y="-830"/>
              <w:shd w:val="clear" w:color="auto" w:fill="auto"/>
              <w:spacing w:before="0" w:after="0" w:line="190" w:lineRule="exact"/>
              <w:ind w:firstLine="0"/>
              <w:jc w:val="left"/>
              <w:rPr>
                <w:rFonts w:cs="Tahoma"/>
              </w:rPr>
            </w:pPr>
            <w:r w:rsidRPr="009D40C9">
              <w:rPr>
                <w:rStyle w:val="291"/>
              </w:rPr>
              <w:t>2 000 лв.</w:t>
            </w:r>
          </w:p>
        </w:tc>
        <w:tc>
          <w:tcPr>
            <w:tcW w:w="1560" w:type="dxa"/>
            <w:tcBorders>
              <w:top w:val="single" w:sz="4" w:space="0" w:color="auto"/>
              <w:left w:val="single" w:sz="4" w:space="0" w:color="auto"/>
              <w:bottom w:val="single" w:sz="4" w:space="0" w:color="auto"/>
            </w:tcBorders>
            <w:shd w:val="clear" w:color="auto" w:fill="FFFFFF"/>
          </w:tcPr>
          <w:p w14:paraId="223C6079"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Общински</w:t>
            </w:r>
          </w:p>
          <w:p w14:paraId="014DCE2A"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бюджет</w:t>
            </w:r>
          </w:p>
          <w:p w14:paraId="20EACA52"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План-сметка</w:t>
            </w:r>
          </w:p>
        </w:tc>
        <w:tc>
          <w:tcPr>
            <w:tcW w:w="1421" w:type="dxa"/>
            <w:tcBorders>
              <w:top w:val="single" w:sz="4" w:space="0" w:color="auto"/>
              <w:left w:val="single" w:sz="4" w:space="0" w:color="auto"/>
              <w:bottom w:val="single" w:sz="4" w:space="0" w:color="auto"/>
            </w:tcBorders>
            <w:shd w:val="clear" w:color="auto" w:fill="FFFFFF"/>
          </w:tcPr>
          <w:p w14:paraId="6A6073F2" w14:textId="77777777" w:rsidR="00F04698" w:rsidRDefault="00F04698" w:rsidP="00A957E6">
            <w:pPr>
              <w:pStyle w:val="21"/>
              <w:framePr w:w="15998" w:wrap="notBeside" w:vAnchor="text" w:hAnchor="page" w:x="361" w:y="-830"/>
              <w:shd w:val="clear" w:color="auto" w:fill="auto"/>
              <w:spacing w:before="0" w:after="0" w:line="226" w:lineRule="exact"/>
              <w:ind w:firstLine="0"/>
              <w:jc w:val="left"/>
              <w:rPr>
                <w:rFonts w:cs="Tahoma"/>
              </w:rPr>
            </w:pPr>
            <w:r>
              <w:rPr>
                <w:rStyle w:val="291"/>
              </w:rPr>
              <w:t>По-голяма информираност на населението</w:t>
            </w:r>
          </w:p>
        </w:tc>
        <w:tc>
          <w:tcPr>
            <w:tcW w:w="1555" w:type="dxa"/>
            <w:tcBorders>
              <w:top w:val="single" w:sz="4" w:space="0" w:color="auto"/>
              <w:left w:val="single" w:sz="4" w:space="0" w:color="auto"/>
              <w:bottom w:val="single" w:sz="4" w:space="0" w:color="auto"/>
            </w:tcBorders>
            <w:shd w:val="clear" w:color="auto" w:fill="FFFFFF"/>
          </w:tcPr>
          <w:p w14:paraId="114CED30"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Брой</w:t>
            </w:r>
          </w:p>
          <w:p w14:paraId="4F33F333"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проведени</w:t>
            </w:r>
          </w:p>
          <w:p w14:paraId="1705BE2D" w14:textId="77777777" w:rsidR="00F04698" w:rsidRDefault="00F04698" w:rsidP="00A957E6">
            <w:pPr>
              <w:pStyle w:val="21"/>
              <w:framePr w:w="15998" w:wrap="notBeside" w:vAnchor="text" w:hAnchor="page" w:x="361" w:y="-830"/>
              <w:shd w:val="clear" w:color="auto" w:fill="auto"/>
              <w:spacing w:before="0" w:after="0" w:line="230" w:lineRule="exact"/>
              <w:ind w:firstLine="0"/>
              <w:jc w:val="left"/>
              <w:rPr>
                <w:rFonts w:cs="Tahoma"/>
              </w:rPr>
            </w:pPr>
            <w:r>
              <w:rPr>
                <w:rStyle w:val="291"/>
              </w:rPr>
              <w:t>кампании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5D853C" w14:textId="77777777" w:rsidR="00F04698" w:rsidRDefault="00F04698" w:rsidP="00A957E6">
            <w:pPr>
              <w:pStyle w:val="21"/>
              <w:framePr w:w="15998" w:wrap="notBeside" w:vAnchor="text" w:hAnchor="page" w:x="361" w:y="-830"/>
              <w:shd w:val="clear" w:color="auto" w:fill="auto"/>
              <w:spacing w:before="0" w:after="0" w:line="230" w:lineRule="exact"/>
              <w:ind w:right="132" w:firstLine="0"/>
              <w:jc w:val="both"/>
              <w:rPr>
                <w:rFonts w:cs="Tahoma"/>
              </w:rPr>
            </w:pPr>
            <w:r>
              <w:rPr>
                <w:rStyle w:val="291"/>
              </w:rPr>
              <w:t>Информираност на населението в Общината</w:t>
            </w:r>
          </w:p>
        </w:tc>
      </w:tr>
    </w:tbl>
    <w:p w14:paraId="235772F9" w14:textId="77777777" w:rsidR="00F04698" w:rsidRDefault="00F04698" w:rsidP="00A957E6">
      <w:pPr>
        <w:framePr w:w="15998" w:wrap="notBeside" w:vAnchor="text" w:hAnchor="page" w:x="361" w:y="-830"/>
        <w:rPr>
          <w:sz w:val="2"/>
          <w:szCs w:val="2"/>
        </w:rPr>
      </w:pPr>
    </w:p>
    <w:p w14:paraId="6CE27F04" w14:textId="77777777" w:rsidR="00F04698" w:rsidRDefault="00F04698">
      <w:pPr>
        <w:rPr>
          <w:sz w:val="2"/>
          <w:szCs w:val="2"/>
        </w:rPr>
      </w:pPr>
    </w:p>
    <w:tbl>
      <w:tblPr>
        <w:tblOverlap w:val="never"/>
        <w:tblW w:w="0" w:type="auto"/>
        <w:jc w:val="right"/>
        <w:tblLayout w:type="fixed"/>
        <w:tblCellMar>
          <w:left w:w="10" w:type="dxa"/>
          <w:right w:w="10" w:type="dxa"/>
        </w:tblCellMar>
        <w:tblLook w:val="0000" w:firstRow="0" w:lastRow="0" w:firstColumn="0" w:lastColumn="0" w:noHBand="0" w:noVBand="0"/>
      </w:tblPr>
      <w:tblGrid>
        <w:gridCol w:w="3178"/>
        <w:gridCol w:w="1277"/>
        <w:gridCol w:w="1843"/>
        <w:gridCol w:w="1416"/>
        <w:gridCol w:w="1560"/>
        <w:gridCol w:w="1421"/>
        <w:gridCol w:w="1555"/>
        <w:gridCol w:w="1488"/>
      </w:tblGrid>
      <w:tr w:rsidR="00F04698" w14:paraId="4FEE9391" w14:textId="77777777">
        <w:trPr>
          <w:trHeight w:hRule="exact" w:val="1142"/>
          <w:jc w:val="right"/>
        </w:trPr>
        <w:tc>
          <w:tcPr>
            <w:tcW w:w="3178" w:type="dxa"/>
            <w:tcBorders>
              <w:top w:val="single" w:sz="4" w:space="0" w:color="auto"/>
              <w:left w:val="single" w:sz="4" w:space="0" w:color="auto"/>
            </w:tcBorders>
            <w:shd w:val="clear" w:color="auto" w:fill="FFFFFF"/>
            <w:vAlign w:val="bottom"/>
          </w:tcPr>
          <w:p w14:paraId="482F9E02" w14:textId="77777777" w:rsidR="00F04698" w:rsidRDefault="00F04698" w:rsidP="009D40C9">
            <w:pPr>
              <w:pStyle w:val="21"/>
              <w:framePr w:w="13738" w:wrap="notBeside" w:vAnchor="text" w:hAnchor="text" w:xAlign="right" w:y="1"/>
              <w:shd w:val="clear" w:color="auto" w:fill="auto"/>
              <w:spacing w:before="0" w:after="0" w:line="230" w:lineRule="exact"/>
              <w:ind w:left="127" w:right="196" w:firstLine="0"/>
              <w:jc w:val="both"/>
              <w:rPr>
                <w:rFonts w:cs="Tahoma"/>
              </w:rPr>
            </w:pPr>
            <w:r>
              <w:rPr>
                <w:rStyle w:val="291"/>
              </w:rPr>
              <w:lastRenderedPageBreak/>
              <w:t>Предвиждане на достатъчно средства за извършване на дейността в план-сметката за сметосъбиране и при необходимост увеличаване на ТБО</w:t>
            </w:r>
          </w:p>
        </w:tc>
        <w:tc>
          <w:tcPr>
            <w:tcW w:w="1277" w:type="dxa"/>
            <w:tcBorders>
              <w:top w:val="single" w:sz="4" w:space="0" w:color="auto"/>
              <w:left w:val="single" w:sz="4" w:space="0" w:color="auto"/>
            </w:tcBorders>
            <w:shd w:val="clear" w:color="auto" w:fill="FFFFFF"/>
          </w:tcPr>
          <w:p w14:paraId="65CD9FBF" w14:textId="6AC3D0EC" w:rsidR="00F04698" w:rsidRDefault="003864E4" w:rsidP="003864E4">
            <w:pPr>
              <w:pStyle w:val="21"/>
              <w:framePr w:w="13738" w:wrap="notBeside" w:vAnchor="text" w:hAnchor="text" w:xAlign="right" w:y="1"/>
              <w:shd w:val="clear" w:color="auto" w:fill="auto"/>
              <w:spacing w:before="0" w:after="60" w:line="190" w:lineRule="exact"/>
              <w:ind w:firstLine="0"/>
              <w:jc w:val="left"/>
              <w:rPr>
                <w:rFonts w:cs="Tahoma"/>
              </w:rPr>
            </w:pPr>
            <w:r>
              <w:rPr>
                <w:rStyle w:val="291"/>
              </w:rPr>
              <w:t>2019</w:t>
            </w:r>
            <w:r w:rsidR="00F04698">
              <w:rPr>
                <w:rStyle w:val="291"/>
              </w:rPr>
              <w:t>г.</w:t>
            </w:r>
          </w:p>
        </w:tc>
        <w:tc>
          <w:tcPr>
            <w:tcW w:w="1843" w:type="dxa"/>
            <w:tcBorders>
              <w:top w:val="single" w:sz="4" w:space="0" w:color="auto"/>
              <w:left w:val="single" w:sz="4" w:space="0" w:color="auto"/>
            </w:tcBorders>
            <w:shd w:val="clear" w:color="auto" w:fill="FFFFFF"/>
            <w:vAlign w:val="bottom"/>
          </w:tcPr>
          <w:p w14:paraId="1C76473E"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Кмет</w:t>
            </w:r>
          </w:p>
          <w:p w14:paraId="0097DBBC" w14:textId="77777777" w:rsidR="00F04698" w:rsidRDefault="00F04698" w:rsidP="0003266A">
            <w:pPr>
              <w:pStyle w:val="21"/>
              <w:framePr w:w="13738" w:wrap="notBeside" w:vAnchor="text" w:hAnchor="text" w:xAlign="right" w:y="1"/>
              <w:shd w:val="clear" w:color="auto" w:fill="auto"/>
              <w:spacing w:before="0" w:after="0" w:line="230" w:lineRule="exact"/>
              <w:ind w:firstLine="0"/>
              <w:jc w:val="left"/>
              <w:rPr>
                <w:rFonts w:cs="Tahoma"/>
              </w:rPr>
            </w:pPr>
            <w:r>
              <w:rPr>
                <w:rStyle w:val="291"/>
              </w:rPr>
              <w:t>Ресорен зам.кмет 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5CD57657"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0429C68B" w14:textId="77777777" w:rsidR="00F04698" w:rsidRDefault="00F04698">
            <w:pPr>
              <w:pStyle w:val="21"/>
              <w:framePr w:w="13738" w:wrap="notBeside" w:vAnchor="text" w:hAnchor="text" w:xAlign="right" w:y="1"/>
              <w:shd w:val="clear" w:color="auto" w:fill="auto"/>
              <w:spacing w:before="0" w:after="0" w:line="190" w:lineRule="exact"/>
              <w:ind w:firstLine="0"/>
              <w:jc w:val="left"/>
              <w:rPr>
                <w:rFonts w:cs="Tahoma"/>
              </w:rPr>
            </w:pPr>
            <w:r>
              <w:rPr>
                <w:rStyle w:val="291"/>
              </w:rPr>
              <w:t>ТБО</w:t>
            </w:r>
          </w:p>
        </w:tc>
        <w:tc>
          <w:tcPr>
            <w:tcW w:w="1421" w:type="dxa"/>
            <w:tcBorders>
              <w:top w:val="single" w:sz="4" w:space="0" w:color="auto"/>
              <w:left w:val="single" w:sz="4" w:space="0" w:color="auto"/>
            </w:tcBorders>
            <w:shd w:val="clear" w:color="auto" w:fill="FFFFFF"/>
          </w:tcPr>
          <w:p w14:paraId="51B286C1"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Обезпечаване на дейността</w:t>
            </w:r>
          </w:p>
        </w:tc>
        <w:tc>
          <w:tcPr>
            <w:tcW w:w="1555" w:type="dxa"/>
            <w:tcBorders>
              <w:top w:val="single" w:sz="4" w:space="0" w:color="auto"/>
              <w:left w:val="single" w:sz="4" w:space="0" w:color="auto"/>
            </w:tcBorders>
            <w:shd w:val="clear" w:color="auto" w:fill="FFFFFF"/>
          </w:tcPr>
          <w:p w14:paraId="48E88629"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Количество на</w:t>
            </w:r>
          </w:p>
          <w:p w14:paraId="1B6FA9E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предвидените</w:t>
            </w:r>
          </w:p>
          <w:p w14:paraId="25D53EE3"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средства</w:t>
            </w:r>
          </w:p>
        </w:tc>
        <w:tc>
          <w:tcPr>
            <w:tcW w:w="1488" w:type="dxa"/>
            <w:tcBorders>
              <w:top w:val="single" w:sz="4" w:space="0" w:color="auto"/>
              <w:left w:val="single" w:sz="4" w:space="0" w:color="auto"/>
              <w:right w:val="single" w:sz="4" w:space="0" w:color="auto"/>
            </w:tcBorders>
            <w:shd w:val="clear" w:color="auto" w:fill="FFFFFF"/>
          </w:tcPr>
          <w:p w14:paraId="00DA40A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Финансова осигуреност на системата</w:t>
            </w:r>
          </w:p>
        </w:tc>
      </w:tr>
      <w:tr w:rsidR="00F04698" w14:paraId="61AE1D0A" w14:textId="77777777">
        <w:trPr>
          <w:trHeight w:hRule="exact" w:val="1670"/>
          <w:jc w:val="right"/>
        </w:trPr>
        <w:tc>
          <w:tcPr>
            <w:tcW w:w="3178" w:type="dxa"/>
            <w:tcBorders>
              <w:top w:val="single" w:sz="4" w:space="0" w:color="auto"/>
              <w:left w:val="single" w:sz="4" w:space="0" w:color="auto"/>
            </w:tcBorders>
            <w:shd w:val="clear" w:color="auto" w:fill="FFFFFF"/>
          </w:tcPr>
          <w:p w14:paraId="0EA0002A" w14:textId="77777777" w:rsidR="00F04698" w:rsidRDefault="00F04698" w:rsidP="009D40C9">
            <w:pPr>
              <w:pStyle w:val="21"/>
              <w:framePr w:w="13738" w:wrap="notBeside" w:vAnchor="text" w:hAnchor="text" w:xAlign="right" w:y="1"/>
              <w:shd w:val="clear" w:color="auto" w:fill="auto"/>
              <w:spacing w:before="0" w:after="0" w:line="230" w:lineRule="exact"/>
              <w:ind w:left="127" w:right="196" w:firstLine="0"/>
              <w:jc w:val="both"/>
              <w:rPr>
                <w:rFonts w:cs="Tahoma"/>
              </w:rPr>
            </w:pPr>
            <w:r>
              <w:rPr>
                <w:rStyle w:val="291"/>
              </w:rPr>
              <w:t>Определяне на изпълнител на дейността и поставяне на конкретни изисквания към метода на събиране, необходимата техника и персонал.</w:t>
            </w:r>
          </w:p>
        </w:tc>
        <w:tc>
          <w:tcPr>
            <w:tcW w:w="1277" w:type="dxa"/>
            <w:tcBorders>
              <w:top w:val="single" w:sz="4" w:space="0" w:color="auto"/>
              <w:left w:val="single" w:sz="4" w:space="0" w:color="auto"/>
            </w:tcBorders>
            <w:shd w:val="clear" w:color="auto" w:fill="FFFFFF"/>
          </w:tcPr>
          <w:p w14:paraId="2B330C13" w14:textId="39F68EDE" w:rsidR="00F04698" w:rsidRDefault="00F04698" w:rsidP="003864E4">
            <w:pPr>
              <w:pStyle w:val="21"/>
              <w:framePr w:w="13738" w:wrap="notBeside" w:vAnchor="text" w:hAnchor="text" w:xAlign="right" w:y="1"/>
              <w:shd w:val="clear" w:color="auto" w:fill="auto"/>
              <w:spacing w:before="0" w:after="60" w:line="190" w:lineRule="exact"/>
              <w:ind w:firstLine="0"/>
              <w:jc w:val="left"/>
              <w:rPr>
                <w:rFonts w:cs="Tahoma"/>
              </w:rPr>
            </w:pPr>
            <w:r>
              <w:rPr>
                <w:rStyle w:val="291"/>
              </w:rPr>
              <w:t>201</w:t>
            </w:r>
            <w:r w:rsidR="003864E4">
              <w:rPr>
                <w:rStyle w:val="291"/>
              </w:rPr>
              <w:t>8</w:t>
            </w:r>
            <w:r>
              <w:rPr>
                <w:rStyle w:val="291"/>
              </w:rPr>
              <w:t>г.</w:t>
            </w:r>
          </w:p>
        </w:tc>
        <w:tc>
          <w:tcPr>
            <w:tcW w:w="1843" w:type="dxa"/>
            <w:tcBorders>
              <w:top w:val="single" w:sz="4" w:space="0" w:color="auto"/>
              <w:left w:val="single" w:sz="4" w:space="0" w:color="auto"/>
            </w:tcBorders>
            <w:shd w:val="clear" w:color="auto" w:fill="FFFFFF"/>
          </w:tcPr>
          <w:p w14:paraId="6062ECF2" w14:textId="77777777" w:rsidR="00F04698" w:rsidRDefault="00F04698" w:rsidP="009D40C9">
            <w:pPr>
              <w:pStyle w:val="21"/>
              <w:framePr w:w="13738" w:wrap="notBeside" w:vAnchor="text" w:hAnchor="text" w:xAlign="right" w:y="1"/>
              <w:shd w:val="clear" w:color="auto" w:fill="auto"/>
              <w:spacing w:before="0" w:after="0" w:line="230" w:lineRule="exact"/>
              <w:ind w:firstLine="0"/>
              <w:jc w:val="left"/>
              <w:rPr>
                <w:rFonts w:cs="Tahoma"/>
              </w:rPr>
            </w:pPr>
            <w:r>
              <w:rPr>
                <w:rStyle w:val="291"/>
              </w:rPr>
              <w:t>Кмет</w:t>
            </w:r>
          </w:p>
          <w:p w14:paraId="4E28FB05" w14:textId="77777777" w:rsidR="00F04698" w:rsidRDefault="00F04698" w:rsidP="0003266A">
            <w:pPr>
              <w:pStyle w:val="21"/>
              <w:framePr w:w="13738" w:wrap="notBeside" w:vAnchor="text" w:hAnchor="text" w:xAlign="right" w:y="1"/>
              <w:shd w:val="clear" w:color="auto" w:fill="auto"/>
              <w:spacing w:before="0" w:after="0" w:line="230" w:lineRule="exact"/>
              <w:ind w:firstLine="0"/>
              <w:jc w:val="left"/>
              <w:rPr>
                <w:rStyle w:val="291"/>
              </w:rPr>
            </w:pPr>
            <w:r>
              <w:rPr>
                <w:rStyle w:val="291"/>
              </w:rPr>
              <w:t xml:space="preserve">Ресорен зам.-кмет </w:t>
            </w:r>
          </w:p>
          <w:p w14:paraId="1532D95E" w14:textId="77777777" w:rsidR="00F04698" w:rsidRDefault="00F04698" w:rsidP="0003266A">
            <w:pPr>
              <w:pStyle w:val="21"/>
              <w:framePr w:w="13738" w:wrap="notBeside" w:vAnchor="text" w:hAnchor="text" w:xAlign="right"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5AC9A9DD"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05865E67" w14:textId="77777777" w:rsidR="00F04698" w:rsidRDefault="00F04698">
            <w:pPr>
              <w:framePr w:w="13738" w:wrap="notBeside" w:vAnchor="text" w:hAnchor="text" w:xAlign="right" w:y="1"/>
              <w:rPr>
                <w:sz w:val="10"/>
                <w:szCs w:val="10"/>
              </w:rPr>
            </w:pPr>
          </w:p>
        </w:tc>
        <w:tc>
          <w:tcPr>
            <w:tcW w:w="1421" w:type="dxa"/>
            <w:tcBorders>
              <w:top w:val="single" w:sz="4" w:space="0" w:color="auto"/>
              <w:left w:val="single" w:sz="4" w:space="0" w:color="auto"/>
            </w:tcBorders>
            <w:shd w:val="clear" w:color="auto" w:fill="FFFFFF"/>
          </w:tcPr>
          <w:p w14:paraId="0EE0441A"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Ефективно събиране на отпадъците</w:t>
            </w:r>
          </w:p>
        </w:tc>
        <w:tc>
          <w:tcPr>
            <w:tcW w:w="1555" w:type="dxa"/>
            <w:tcBorders>
              <w:top w:val="single" w:sz="4" w:space="0" w:color="auto"/>
              <w:left w:val="single" w:sz="4" w:space="0" w:color="auto"/>
            </w:tcBorders>
            <w:shd w:val="clear" w:color="auto" w:fill="FFFFFF"/>
          </w:tcPr>
          <w:p w14:paraId="4CA15324" w14:textId="77777777" w:rsidR="00F04698" w:rsidRDefault="00F04698">
            <w:pPr>
              <w:pStyle w:val="21"/>
              <w:framePr w:w="13738" w:wrap="notBeside" w:vAnchor="text" w:hAnchor="text" w:xAlign="right" w:y="1"/>
              <w:shd w:val="clear" w:color="auto" w:fill="auto"/>
              <w:spacing w:before="0" w:after="60" w:line="190" w:lineRule="exact"/>
              <w:ind w:firstLine="0"/>
              <w:jc w:val="left"/>
              <w:rPr>
                <w:rFonts w:cs="Tahoma"/>
              </w:rPr>
            </w:pPr>
            <w:r>
              <w:rPr>
                <w:rStyle w:val="291"/>
              </w:rPr>
              <w:t>Определен</w:t>
            </w:r>
          </w:p>
          <w:p w14:paraId="63FF60AC" w14:textId="77777777" w:rsidR="00F04698" w:rsidRDefault="00F04698">
            <w:pPr>
              <w:pStyle w:val="21"/>
              <w:framePr w:w="13738" w:wrap="notBeside" w:vAnchor="text" w:hAnchor="text" w:xAlign="right" w:y="1"/>
              <w:shd w:val="clear" w:color="auto" w:fill="auto"/>
              <w:spacing w:before="60" w:after="0" w:line="190" w:lineRule="exact"/>
              <w:ind w:firstLine="0"/>
              <w:jc w:val="left"/>
              <w:rPr>
                <w:rFonts w:cs="Tahoma"/>
              </w:rPr>
            </w:pPr>
            <w:r>
              <w:rPr>
                <w:rStyle w:val="291"/>
              </w:rPr>
              <w:t>изпълнител</w:t>
            </w:r>
          </w:p>
        </w:tc>
        <w:tc>
          <w:tcPr>
            <w:tcW w:w="1488" w:type="dxa"/>
            <w:tcBorders>
              <w:top w:val="single" w:sz="4" w:space="0" w:color="auto"/>
              <w:left w:val="single" w:sz="4" w:space="0" w:color="auto"/>
              <w:right w:val="single" w:sz="4" w:space="0" w:color="auto"/>
            </w:tcBorders>
            <w:shd w:val="clear" w:color="auto" w:fill="FFFFFF"/>
          </w:tcPr>
          <w:p w14:paraId="572C8318"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Създадена организация по разделно събиране</w:t>
            </w:r>
          </w:p>
        </w:tc>
      </w:tr>
      <w:tr w:rsidR="00F04698" w14:paraId="367A0420" w14:textId="77777777">
        <w:trPr>
          <w:trHeight w:hRule="exact" w:val="1157"/>
          <w:jc w:val="right"/>
        </w:trPr>
        <w:tc>
          <w:tcPr>
            <w:tcW w:w="3178" w:type="dxa"/>
            <w:tcBorders>
              <w:top w:val="single" w:sz="4" w:space="0" w:color="auto"/>
              <w:left w:val="single" w:sz="4" w:space="0" w:color="auto"/>
            </w:tcBorders>
            <w:shd w:val="clear" w:color="auto" w:fill="FFFFFF"/>
          </w:tcPr>
          <w:p w14:paraId="6F9CE2FE" w14:textId="77777777" w:rsidR="00F04698" w:rsidRDefault="00F04698" w:rsidP="009D40C9">
            <w:pPr>
              <w:pStyle w:val="21"/>
              <w:framePr w:w="13738" w:wrap="notBeside" w:vAnchor="text" w:hAnchor="text" w:xAlign="right" w:y="1"/>
              <w:shd w:val="clear" w:color="auto" w:fill="auto"/>
              <w:spacing w:before="0" w:after="0" w:line="226" w:lineRule="exact"/>
              <w:ind w:left="127" w:right="196" w:firstLine="0"/>
              <w:jc w:val="both"/>
              <w:rPr>
                <w:rFonts w:cs="Tahoma"/>
              </w:rPr>
            </w:pPr>
            <w:r>
              <w:rPr>
                <w:rStyle w:val="291"/>
              </w:rPr>
              <w:t>Организиране на разделно събиране на градинските отпадъци</w:t>
            </w:r>
          </w:p>
        </w:tc>
        <w:tc>
          <w:tcPr>
            <w:tcW w:w="1277" w:type="dxa"/>
            <w:tcBorders>
              <w:top w:val="single" w:sz="4" w:space="0" w:color="auto"/>
              <w:left w:val="single" w:sz="4" w:space="0" w:color="auto"/>
            </w:tcBorders>
            <w:shd w:val="clear" w:color="auto" w:fill="FFFFFF"/>
          </w:tcPr>
          <w:p w14:paraId="70BD2CB9" w14:textId="4B281A77" w:rsidR="00F04698" w:rsidRPr="001F7233" w:rsidRDefault="003864E4" w:rsidP="003864E4">
            <w:pPr>
              <w:pStyle w:val="21"/>
              <w:framePr w:w="13738" w:wrap="notBeside" w:vAnchor="text" w:hAnchor="text" w:xAlign="right" w:y="1"/>
              <w:shd w:val="clear" w:color="auto" w:fill="auto"/>
              <w:spacing w:before="0" w:after="60" w:line="190" w:lineRule="exact"/>
              <w:ind w:firstLine="0"/>
              <w:jc w:val="left"/>
              <w:rPr>
                <w:rFonts w:cs="Tahoma"/>
              </w:rPr>
            </w:pPr>
            <w:r w:rsidRPr="001F7233">
              <w:rPr>
                <w:rStyle w:val="291"/>
              </w:rPr>
              <w:t>2019</w:t>
            </w:r>
            <w:r w:rsidR="00F04698" w:rsidRPr="001F7233">
              <w:rPr>
                <w:rStyle w:val="291"/>
              </w:rPr>
              <w:t>г.</w:t>
            </w:r>
          </w:p>
        </w:tc>
        <w:tc>
          <w:tcPr>
            <w:tcW w:w="1843" w:type="dxa"/>
            <w:tcBorders>
              <w:top w:val="single" w:sz="4" w:space="0" w:color="auto"/>
              <w:left w:val="single" w:sz="4" w:space="0" w:color="auto"/>
            </w:tcBorders>
            <w:shd w:val="clear" w:color="auto" w:fill="FFFFFF"/>
            <w:vAlign w:val="bottom"/>
          </w:tcPr>
          <w:p w14:paraId="24699830" w14:textId="77777777" w:rsidR="00F04698" w:rsidRDefault="00F04698" w:rsidP="0003266A">
            <w:pPr>
              <w:pStyle w:val="21"/>
              <w:framePr w:w="13738" w:wrap="notBeside" w:vAnchor="text" w:hAnchor="text" w:xAlign="right" w:y="1"/>
              <w:shd w:val="clear" w:color="auto" w:fill="auto"/>
              <w:spacing w:before="0" w:after="0" w:line="226" w:lineRule="exact"/>
              <w:ind w:firstLine="0"/>
              <w:jc w:val="left"/>
              <w:rPr>
                <w:rFonts w:cs="Tahoma"/>
              </w:rPr>
            </w:pPr>
            <w:r>
              <w:rPr>
                <w:rStyle w:val="291"/>
              </w:rPr>
              <w:t>Община Карлово,  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02004155" w14:textId="77777777" w:rsidR="00F04698" w:rsidRDefault="00F04698">
            <w:pPr>
              <w:pStyle w:val="21"/>
              <w:framePr w:w="13738" w:wrap="notBeside" w:vAnchor="text" w:hAnchor="text" w:xAlign="right" w:y="1"/>
              <w:shd w:val="clear" w:color="auto" w:fill="auto"/>
              <w:spacing w:before="0" w:after="0" w:line="235" w:lineRule="exact"/>
              <w:ind w:firstLine="0"/>
              <w:jc w:val="left"/>
              <w:rPr>
                <w:rFonts w:cs="Tahoma"/>
              </w:rPr>
            </w:pPr>
            <w:r w:rsidRPr="008811F8">
              <w:rPr>
                <w:rStyle w:val="291"/>
              </w:rPr>
              <w:t>100 000 лв./год</w:t>
            </w:r>
            <w:r>
              <w:rPr>
                <w:rStyle w:val="291"/>
              </w:rPr>
              <w:t>.</w:t>
            </w:r>
          </w:p>
        </w:tc>
        <w:tc>
          <w:tcPr>
            <w:tcW w:w="1560" w:type="dxa"/>
            <w:tcBorders>
              <w:top w:val="single" w:sz="4" w:space="0" w:color="auto"/>
              <w:left w:val="single" w:sz="4" w:space="0" w:color="auto"/>
            </w:tcBorders>
            <w:shd w:val="clear" w:color="auto" w:fill="FFFFFF"/>
          </w:tcPr>
          <w:p w14:paraId="5ED70FD3"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Общински</w:t>
            </w:r>
          </w:p>
          <w:p w14:paraId="7B870976"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бюджет</w:t>
            </w:r>
          </w:p>
          <w:p w14:paraId="0682F5B9"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План-сметка</w:t>
            </w:r>
          </w:p>
        </w:tc>
        <w:tc>
          <w:tcPr>
            <w:tcW w:w="1421" w:type="dxa"/>
            <w:tcBorders>
              <w:top w:val="single" w:sz="4" w:space="0" w:color="auto"/>
              <w:left w:val="single" w:sz="4" w:space="0" w:color="auto"/>
            </w:tcBorders>
            <w:shd w:val="clear" w:color="auto" w:fill="FFFFFF"/>
            <w:vAlign w:val="bottom"/>
          </w:tcPr>
          <w:p w14:paraId="69196570" w14:textId="77777777" w:rsidR="00F04698" w:rsidRDefault="00F04698">
            <w:pPr>
              <w:pStyle w:val="21"/>
              <w:framePr w:w="13738" w:wrap="notBeside" w:vAnchor="text" w:hAnchor="text" w:xAlign="right" w:y="1"/>
              <w:shd w:val="clear" w:color="auto" w:fill="auto"/>
              <w:spacing w:before="0" w:after="0" w:line="226" w:lineRule="exact"/>
              <w:ind w:firstLine="0"/>
              <w:jc w:val="left"/>
              <w:rPr>
                <w:rStyle w:val="291"/>
              </w:rPr>
            </w:pPr>
            <w:r>
              <w:rPr>
                <w:rStyle w:val="291"/>
              </w:rPr>
              <w:t>Предотвратя</w:t>
            </w:r>
          </w:p>
          <w:p w14:paraId="0E55727A"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ване</w:t>
            </w:r>
          </w:p>
          <w:p w14:paraId="7F155E4D" w14:textId="77777777" w:rsidR="00F04698" w:rsidRDefault="00F04698">
            <w:pPr>
              <w:pStyle w:val="21"/>
              <w:framePr w:w="13738" w:wrap="notBeside" w:vAnchor="text" w:hAnchor="text" w:xAlign="right" w:y="1"/>
              <w:shd w:val="clear" w:color="auto" w:fill="auto"/>
              <w:spacing w:before="0" w:after="0" w:line="226" w:lineRule="exact"/>
              <w:ind w:firstLine="0"/>
              <w:jc w:val="both"/>
              <w:rPr>
                <w:rFonts w:cs="Tahoma"/>
              </w:rPr>
            </w:pPr>
            <w:r>
              <w:rPr>
                <w:rStyle w:val="291"/>
              </w:rPr>
              <w:t>депонирането на градински отпадъци</w:t>
            </w:r>
          </w:p>
        </w:tc>
        <w:tc>
          <w:tcPr>
            <w:tcW w:w="1555" w:type="dxa"/>
            <w:tcBorders>
              <w:top w:val="single" w:sz="4" w:space="0" w:color="auto"/>
              <w:left w:val="single" w:sz="4" w:space="0" w:color="auto"/>
            </w:tcBorders>
            <w:shd w:val="clear" w:color="auto" w:fill="FFFFFF"/>
          </w:tcPr>
          <w:p w14:paraId="71CFA1B6"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Изготвени графици за разделно събиране</w:t>
            </w:r>
          </w:p>
        </w:tc>
        <w:tc>
          <w:tcPr>
            <w:tcW w:w="1488" w:type="dxa"/>
            <w:tcBorders>
              <w:top w:val="single" w:sz="4" w:space="0" w:color="auto"/>
              <w:left w:val="single" w:sz="4" w:space="0" w:color="auto"/>
              <w:right w:val="single" w:sz="4" w:space="0" w:color="auto"/>
            </w:tcBorders>
            <w:shd w:val="clear" w:color="auto" w:fill="FFFFFF"/>
            <w:vAlign w:val="bottom"/>
          </w:tcPr>
          <w:p w14:paraId="457BB921"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Създадена организация за събиране на градински отпадъци</w:t>
            </w:r>
          </w:p>
        </w:tc>
      </w:tr>
      <w:tr w:rsidR="00F04698" w14:paraId="5945F972" w14:textId="77777777">
        <w:trPr>
          <w:trHeight w:hRule="exact" w:val="1392"/>
          <w:jc w:val="right"/>
        </w:trPr>
        <w:tc>
          <w:tcPr>
            <w:tcW w:w="3178" w:type="dxa"/>
            <w:tcBorders>
              <w:top w:val="single" w:sz="4" w:space="0" w:color="auto"/>
              <w:left w:val="single" w:sz="4" w:space="0" w:color="auto"/>
            </w:tcBorders>
            <w:shd w:val="clear" w:color="auto" w:fill="FFFFFF"/>
            <w:vAlign w:val="bottom"/>
          </w:tcPr>
          <w:p w14:paraId="01FD1100" w14:textId="77777777" w:rsidR="00F04698" w:rsidRDefault="00F04698" w:rsidP="009D40C9">
            <w:pPr>
              <w:pStyle w:val="21"/>
              <w:framePr w:w="13738" w:wrap="notBeside" w:vAnchor="text" w:hAnchor="text" w:xAlign="right" w:y="1"/>
              <w:shd w:val="clear" w:color="auto" w:fill="auto"/>
              <w:spacing w:before="0" w:after="0" w:line="226" w:lineRule="exact"/>
              <w:ind w:left="127" w:right="196" w:firstLine="0"/>
              <w:jc w:val="both"/>
              <w:rPr>
                <w:rFonts w:cs="Tahoma"/>
              </w:rPr>
            </w:pPr>
            <w:r>
              <w:rPr>
                <w:rStyle w:val="291"/>
              </w:rPr>
              <w:t>Провеждане на обучения на персонала на фирмата, извършваща поддръжка на парковата и площадна растителност, относно разделянето на биоотпадъците;</w:t>
            </w:r>
          </w:p>
        </w:tc>
        <w:tc>
          <w:tcPr>
            <w:tcW w:w="1277" w:type="dxa"/>
            <w:tcBorders>
              <w:top w:val="single" w:sz="4" w:space="0" w:color="auto"/>
              <w:left w:val="single" w:sz="4" w:space="0" w:color="auto"/>
            </w:tcBorders>
            <w:shd w:val="clear" w:color="auto" w:fill="FFFFFF"/>
          </w:tcPr>
          <w:p w14:paraId="6481EA84" w14:textId="5C8C2F01" w:rsidR="00F04698" w:rsidRPr="001F7233" w:rsidRDefault="003864E4" w:rsidP="003864E4">
            <w:pPr>
              <w:pStyle w:val="21"/>
              <w:framePr w:w="13738" w:wrap="notBeside" w:vAnchor="text" w:hAnchor="text" w:xAlign="right" w:y="1"/>
              <w:shd w:val="clear" w:color="auto" w:fill="auto"/>
              <w:spacing w:before="0" w:after="60" w:line="190" w:lineRule="exact"/>
              <w:ind w:firstLine="0"/>
              <w:jc w:val="left"/>
              <w:rPr>
                <w:rFonts w:cs="Tahoma"/>
              </w:rPr>
            </w:pPr>
            <w:r w:rsidRPr="001F7233">
              <w:rPr>
                <w:rStyle w:val="291"/>
              </w:rPr>
              <w:t>2019</w:t>
            </w:r>
            <w:r w:rsidR="00F04698" w:rsidRPr="001F7233">
              <w:rPr>
                <w:rStyle w:val="291"/>
              </w:rPr>
              <w:t xml:space="preserve"> г.</w:t>
            </w:r>
          </w:p>
        </w:tc>
        <w:tc>
          <w:tcPr>
            <w:tcW w:w="1843" w:type="dxa"/>
            <w:tcBorders>
              <w:top w:val="single" w:sz="4" w:space="0" w:color="auto"/>
              <w:left w:val="single" w:sz="4" w:space="0" w:color="auto"/>
            </w:tcBorders>
            <w:shd w:val="clear" w:color="auto" w:fill="FFFFFF"/>
          </w:tcPr>
          <w:p w14:paraId="670EA8AA" w14:textId="77777777" w:rsidR="00F04698" w:rsidRDefault="00F04698" w:rsidP="0003266A">
            <w:pPr>
              <w:pStyle w:val="21"/>
              <w:framePr w:w="13738" w:wrap="notBeside" w:vAnchor="text" w:hAnchor="text" w:xAlign="right"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38696304"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3E086173" w14:textId="77777777" w:rsidR="00F04698" w:rsidRDefault="00F04698">
            <w:pPr>
              <w:framePr w:w="13738" w:wrap="notBeside" w:vAnchor="text" w:hAnchor="text" w:xAlign="right" w:y="1"/>
              <w:rPr>
                <w:sz w:val="10"/>
                <w:szCs w:val="10"/>
              </w:rPr>
            </w:pPr>
          </w:p>
        </w:tc>
        <w:tc>
          <w:tcPr>
            <w:tcW w:w="1421" w:type="dxa"/>
            <w:tcBorders>
              <w:top w:val="single" w:sz="4" w:space="0" w:color="auto"/>
              <w:left w:val="single" w:sz="4" w:space="0" w:color="auto"/>
            </w:tcBorders>
            <w:shd w:val="clear" w:color="auto" w:fill="FFFFFF"/>
          </w:tcPr>
          <w:p w14:paraId="628F602D"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Ефективност</w:t>
            </w:r>
          </w:p>
          <w:p w14:paraId="316991AA"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на</w:t>
            </w:r>
          </w:p>
          <w:p w14:paraId="3A05EF2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изградената</w:t>
            </w:r>
          </w:p>
          <w:p w14:paraId="10B3FD6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системата</w:t>
            </w:r>
          </w:p>
        </w:tc>
        <w:tc>
          <w:tcPr>
            <w:tcW w:w="1555" w:type="dxa"/>
            <w:tcBorders>
              <w:top w:val="single" w:sz="4" w:space="0" w:color="auto"/>
              <w:left w:val="single" w:sz="4" w:space="0" w:color="auto"/>
            </w:tcBorders>
            <w:shd w:val="clear" w:color="auto" w:fill="FFFFFF"/>
          </w:tcPr>
          <w:p w14:paraId="640C997A" w14:textId="77777777" w:rsidR="00F04698" w:rsidRDefault="00F04698">
            <w:pPr>
              <w:pStyle w:val="21"/>
              <w:framePr w:w="13738" w:wrap="notBeside" w:vAnchor="text" w:hAnchor="text" w:xAlign="right" w:y="1"/>
              <w:shd w:val="clear" w:color="auto" w:fill="auto"/>
              <w:spacing w:before="0" w:after="60" w:line="190" w:lineRule="exact"/>
              <w:ind w:firstLine="0"/>
              <w:jc w:val="left"/>
              <w:rPr>
                <w:rFonts w:cs="Tahoma"/>
              </w:rPr>
            </w:pPr>
            <w:r>
              <w:rPr>
                <w:rStyle w:val="291"/>
              </w:rPr>
              <w:t>Проведени</w:t>
            </w:r>
          </w:p>
          <w:p w14:paraId="5268C758" w14:textId="77777777" w:rsidR="00F04698" w:rsidRDefault="00F04698">
            <w:pPr>
              <w:pStyle w:val="21"/>
              <w:framePr w:w="13738" w:wrap="notBeside" w:vAnchor="text" w:hAnchor="text" w:xAlign="right" w:y="1"/>
              <w:shd w:val="clear" w:color="auto" w:fill="auto"/>
              <w:spacing w:before="60" w:after="0" w:line="190" w:lineRule="exact"/>
              <w:ind w:firstLine="0"/>
              <w:jc w:val="left"/>
              <w:rPr>
                <w:rFonts w:cs="Tahoma"/>
              </w:rPr>
            </w:pPr>
            <w:r>
              <w:rPr>
                <w:rStyle w:val="291"/>
              </w:rPr>
              <w:t>обучения</w:t>
            </w:r>
          </w:p>
        </w:tc>
        <w:tc>
          <w:tcPr>
            <w:tcW w:w="1488" w:type="dxa"/>
            <w:tcBorders>
              <w:top w:val="single" w:sz="4" w:space="0" w:color="auto"/>
              <w:left w:val="single" w:sz="4" w:space="0" w:color="auto"/>
              <w:right w:val="single" w:sz="4" w:space="0" w:color="auto"/>
            </w:tcBorders>
            <w:shd w:val="clear" w:color="auto" w:fill="FFFFFF"/>
          </w:tcPr>
          <w:p w14:paraId="18B455A2"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Ефективно разделяне на биоотпадъците</w:t>
            </w:r>
          </w:p>
        </w:tc>
      </w:tr>
      <w:tr w:rsidR="00F04698" w14:paraId="3DCFCF9B" w14:textId="77777777">
        <w:trPr>
          <w:trHeight w:hRule="exact" w:val="1618"/>
          <w:jc w:val="right"/>
        </w:trPr>
        <w:tc>
          <w:tcPr>
            <w:tcW w:w="3178" w:type="dxa"/>
            <w:tcBorders>
              <w:top w:val="single" w:sz="4" w:space="0" w:color="auto"/>
              <w:left w:val="single" w:sz="4" w:space="0" w:color="auto"/>
            </w:tcBorders>
            <w:shd w:val="clear" w:color="auto" w:fill="FFFFFF"/>
          </w:tcPr>
          <w:p w14:paraId="6C7F8332" w14:textId="77777777" w:rsidR="00F04698" w:rsidRDefault="00F04698" w:rsidP="009D40C9">
            <w:pPr>
              <w:pStyle w:val="21"/>
              <w:framePr w:w="13738" w:wrap="notBeside" w:vAnchor="text" w:hAnchor="text" w:xAlign="right" w:y="1"/>
              <w:shd w:val="clear" w:color="auto" w:fill="auto"/>
              <w:spacing w:before="0" w:after="0" w:line="230" w:lineRule="exact"/>
              <w:ind w:left="127" w:right="196" w:firstLine="0"/>
              <w:jc w:val="both"/>
              <w:rPr>
                <w:rFonts w:cs="Tahoma"/>
              </w:rPr>
            </w:pPr>
            <w:r>
              <w:rPr>
                <w:rStyle w:val="291"/>
              </w:rPr>
              <w:t>Изготвяне на графици за периода и честотата на събиране и извозване на биоотпадъците;</w:t>
            </w:r>
          </w:p>
        </w:tc>
        <w:tc>
          <w:tcPr>
            <w:tcW w:w="1277" w:type="dxa"/>
            <w:tcBorders>
              <w:top w:val="single" w:sz="4" w:space="0" w:color="auto"/>
              <w:left w:val="single" w:sz="4" w:space="0" w:color="auto"/>
            </w:tcBorders>
            <w:shd w:val="clear" w:color="auto" w:fill="FFFFFF"/>
          </w:tcPr>
          <w:p w14:paraId="72D90DDF" w14:textId="08F42929" w:rsidR="00F04698" w:rsidRPr="001F7233" w:rsidRDefault="003864E4" w:rsidP="003864E4">
            <w:pPr>
              <w:pStyle w:val="21"/>
              <w:framePr w:w="13738" w:wrap="notBeside" w:vAnchor="text" w:hAnchor="text" w:xAlign="right" w:y="1"/>
              <w:shd w:val="clear" w:color="auto" w:fill="auto"/>
              <w:spacing w:before="0" w:after="60" w:line="190" w:lineRule="exact"/>
              <w:ind w:firstLine="0"/>
              <w:jc w:val="left"/>
              <w:rPr>
                <w:rFonts w:cs="Tahoma"/>
              </w:rPr>
            </w:pPr>
            <w:r w:rsidRPr="001F7233">
              <w:rPr>
                <w:rStyle w:val="291"/>
              </w:rPr>
              <w:t>2019</w:t>
            </w:r>
            <w:r w:rsidR="00F04698" w:rsidRPr="001F7233">
              <w:rPr>
                <w:rStyle w:val="291"/>
              </w:rPr>
              <w:t xml:space="preserve"> г.</w:t>
            </w:r>
          </w:p>
        </w:tc>
        <w:tc>
          <w:tcPr>
            <w:tcW w:w="1843" w:type="dxa"/>
            <w:tcBorders>
              <w:top w:val="single" w:sz="4" w:space="0" w:color="auto"/>
              <w:left w:val="single" w:sz="4" w:space="0" w:color="auto"/>
            </w:tcBorders>
            <w:shd w:val="clear" w:color="auto" w:fill="FFFFFF"/>
          </w:tcPr>
          <w:p w14:paraId="0BF615D5"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Община</w:t>
            </w:r>
          </w:p>
          <w:p w14:paraId="7AB03C8E"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Карлово</w:t>
            </w:r>
          </w:p>
        </w:tc>
        <w:tc>
          <w:tcPr>
            <w:tcW w:w="1416" w:type="dxa"/>
            <w:tcBorders>
              <w:top w:val="single" w:sz="4" w:space="0" w:color="auto"/>
              <w:left w:val="single" w:sz="4" w:space="0" w:color="auto"/>
            </w:tcBorders>
            <w:shd w:val="clear" w:color="auto" w:fill="FFFFFF"/>
          </w:tcPr>
          <w:p w14:paraId="56100BEB"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40A62BC9" w14:textId="77777777" w:rsidR="00F04698" w:rsidRDefault="00F04698">
            <w:pPr>
              <w:framePr w:w="13738" w:wrap="notBeside" w:vAnchor="text" w:hAnchor="text" w:xAlign="right" w:y="1"/>
              <w:rPr>
                <w:sz w:val="10"/>
                <w:szCs w:val="10"/>
              </w:rPr>
            </w:pPr>
          </w:p>
        </w:tc>
        <w:tc>
          <w:tcPr>
            <w:tcW w:w="1421" w:type="dxa"/>
            <w:tcBorders>
              <w:top w:val="single" w:sz="4" w:space="0" w:color="auto"/>
              <w:left w:val="single" w:sz="4" w:space="0" w:color="auto"/>
            </w:tcBorders>
            <w:shd w:val="clear" w:color="auto" w:fill="FFFFFF"/>
          </w:tcPr>
          <w:p w14:paraId="41EA89B3"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Създаване на</w:t>
            </w:r>
          </w:p>
          <w:p w14:paraId="5DB15D09"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прозрачност</w:t>
            </w:r>
          </w:p>
          <w:p w14:paraId="784B0745"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при</w:t>
            </w:r>
          </w:p>
          <w:p w14:paraId="7162DC92"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управление</w:t>
            </w:r>
          </w:p>
          <w:p w14:paraId="78B4CCA4"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на</w:t>
            </w:r>
          </w:p>
          <w:p w14:paraId="4B1B964E" w14:textId="77777777" w:rsidR="00F04698" w:rsidRDefault="00F04698" w:rsidP="008811F8">
            <w:pPr>
              <w:pStyle w:val="21"/>
              <w:framePr w:w="13738" w:wrap="notBeside" w:vAnchor="text" w:hAnchor="text" w:xAlign="right" w:y="1"/>
              <w:shd w:val="clear" w:color="auto" w:fill="auto"/>
              <w:spacing w:before="0" w:after="0" w:line="226" w:lineRule="exact"/>
              <w:ind w:firstLine="0"/>
              <w:jc w:val="left"/>
              <w:rPr>
                <w:rFonts w:cs="Tahoma"/>
              </w:rPr>
            </w:pPr>
            <w:r>
              <w:rPr>
                <w:rStyle w:val="291"/>
              </w:rPr>
              <w:t>биоотпадъците</w:t>
            </w:r>
          </w:p>
        </w:tc>
        <w:tc>
          <w:tcPr>
            <w:tcW w:w="1555" w:type="dxa"/>
            <w:tcBorders>
              <w:top w:val="single" w:sz="4" w:space="0" w:color="auto"/>
              <w:left w:val="single" w:sz="4" w:space="0" w:color="auto"/>
            </w:tcBorders>
            <w:shd w:val="clear" w:color="auto" w:fill="FFFFFF"/>
          </w:tcPr>
          <w:p w14:paraId="7C62095F"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Изготвени графици за събиране</w:t>
            </w:r>
          </w:p>
        </w:tc>
        <w:tc>
          <w:tcPr>
            <w:tcW w:w="1488" w:type="dxa"/>
            <w:tcBorders>
              <w:top w:val="single" w:sz="4" w:space="0" w:color="auto"/>
              <w:left w:val="single" w:sz="4" w:space="0" w:color="auto"/>
              <w:right w:val="single" w:sz="4" w:space="0" w:color="auto"/>
            </w:tcBorders>
            <w:shd w:val="clear" w:color="auto" w:fill="FFFFFF"/>
          </w:tcPr>
          <w:p w14:paraId="580E75F3" w14:textId="77777777" w:rsidR="00F04698" w:rsidRDefault="00F04698">
            <w:pPr>
              <w:pStyle w:val="21"/>
              <w:framePr w:w="13738" w:wrap="notBeside" w:vAnchor="text" w:hAnchor="text" w:xAlign="right" w:y="1"/>
              <w:shd w:val="clear" w:color="auto" w:fill="auto"/>
              <w:spacing w:before="0" w:after="0" w:line="226" w:lineRule="exact"/>
              <w:ind w:firstLine="0"/>
              <w:jc w:val="left"/>
              <w:rPr>
                <w:rFonts w:cs="Tahoma"/>
              </w:rPr>
            </w:pPr>
            <w:r>
              <w:rPr>
                <w:rStyle w:val="291"/>
              </w:rPr>
              <w:t>Създадена ефективна система за разделно събиране на биоотпадъци</w:t>
            </w:r>
          </w:p>
        </w:tc>
      </w:tr>
      <w:tr w:rsidR="00F04698" w14:paraId="7128E6FB" w14:textId="77777777">
        <w:trPr>
          <w:trHeight w:hRule="exact" w:val="1392"/>
          <w:jc w:val="right"/>
        </w:trPr>
        <w:tc>
          <w:tcPr>
            <w:tcW w:w="3178" w:type="dxa"/>
            <w:tcBorders>
              <w:top w:val="single" w:sz="4" w:space="0" w:color="auto"/>
              <w:left w:val="single" w:sz="4" w:space="0" w:color="auto"/>
            </w:tcBorders>
            <w:shd w:val="clear" w:color="auto" w:fill="FFFFFF"/>
          </w:tcPr>
          <w:p w14:paraId="685C4F76" w14:textId="77777777" w:rsidR="00F04698" w:rsidRDefault="00F04698" w:rsidP="009D40C9">
            <w:pPr>
              <w:pStyle w:val="21"/>
              <w:framePr w:w="13738" w:wrap="notBeside" w:vAnchor="text" w:hAnchor="text" w:xAlign="right" w:y="1"/>
              <w:shd w:val="clear" w:color="auto" w:fill="auto"/>
              <w:spacing w:before="0" w:after="0" w:line="230" w:lineRule="exact"/>
              <w:ind w:left="127" w:right="196" w:firstLine="0"/>
              <w:jc w:val="both"/>
              <w:rPr>
                <w:rFonts w:cs="Tahoma"/>
              </w:rPr>
            </w:pPr>
            <w:r>
              <w:rPr>
                <w:rStyle w:val="291"/>
              </w:rPr>
              <w:t>Определяне на видовете контейнери за съхранение - вместимост, лесно поддържане и дезинфекциране, лесно обслужване</w:t>
            </w:r>
          </w:p>
        </w:tc>
        <w:tc>
          <w:tcPr>
            <w:tcW w:w="1277" w:type="dxa"/>
            <w:tcBorders>
              <w:top w:val="single" w:sz="4" w:space="0" w:color="auto"/>
              <w:left w:val="single" w:sz="4" w:space="0" w:color="auto"/>
            </w:tcBorders>
            <w:shd w:val="clear" w:color="auto" w:fill="FFFFFF"/>
          </w:tcPr>
          <w:p w14:paraId="3861601F" w14:textId="1E0836AB" w:rsidR="00F04698" w:rsidRPr="00506A05" w:rsidRDefault="00F04698" w:rsidP="003864E4">
            <w:pPr>
              <w:pStyle w:val="21"/>
              <w:framePr w:w="13738" w:wrap="notBeside" w:vAnchor="text" w:hAnchor="text" w:xAlign="right" w:y="1"/>
              <w:shd w:val="clear" w:color="auto" w:fill="auto"/>
              <w:spacing w:before="0" w:after="60" w:line="190" w:lineRule="exact"/>
              <w:ind w:firstLine="0"/>
              <w:jc w:val="left"/>
              <w:rPr>
                <w:rFonts w:cs="Tahoma"/>
                <w:highlight w:val="yellow"/>
              </w:rPr>
            </w:pPr>
            <w:r w:rsidRPr="001F7233">
              <w:rPr>
                <w:rStyle w:val="291"/>
              </w:rPr>
              <w:t>201</w:t>
            </w:r>
            <w:r w:rsidR="003864E4" w:rsidRPr="001F7233">
              <w:rPr>
                <w:rStyle w:val="291"/>
              </w:rPr>
              <w:t>8</w:t>
            </w:r>
            <w:r w:rsidRPr="001F7233">
              <w:rPr>
                <w:rStyle w:val="291"/>
              </w:rPr>
              <w:t xml:space="preserve"> г.</w:t>
            </w:r>
          </w:p>
        </w:tc>
        <w:tc>
          <w:tcPr>
            <w:tcW w:w="1843" w:type="dxa"/>
            <w:tcBorders>
              <w:top w:val="single" w:sz="4" w:space="0" w:color="auto"/>
              <w:left w:val="single" w:sz="4" w:space="0" w:color="auto"/>
            </w:tcBorders>
            <w:shd w:val="clear" w:color="auto" w:fill="FFFFFF"/>
          </w:tcPr>
          <w:p w14:paraId="0AB16194" w14:textId="77777777" w:rsidR="00F04698" w:rsidRDefault="00F04698" w:rsidP="008811F8">
            <w:pPr>
              <w:pStyle w:val="21"/>
              <w:framePr w:w="13738" w:wrap="notBeside" w:vAnchor="text" w:hAnchor="text" w:xAlign="right" w:y="1"/>
              <w:shd w:val="clear" w:color="auto" w:fill="auto"/>
              <w:spacing w:before="0" w:after="0" w:line="230" w:lineRule="exact"/>
              <w:ind w:firstLine="0"/>
              <w:jc w:val="left"/>
              <w:rPr>
                <w:rStyle w:val="291"/>
              </w:rPr>
            </w:pPr>
            <w:r>
              <w:rPr>
                <w:rStyle w:val="291"/>
              </w:rPr>
              <w:t xml:space="preserve">Община Карлово, </w:t>
            </w:r>
          </w:p>
          <w:p w14:paraId="51F915D9" w14:textId="77777777" w:rsidR="00F04698" w:rsidRDefault="00F04698" w:rsidP="008811F8">
            <w:pPr>
              <w:pStyle w:val="21"/>
              <w:framePr w:w="13738" w:wrap="notBeside" w:vAnchor="text" w:hAnchor="text" w:xAlign="right"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5BC810AE" w14:textId="77777777" w:rsidR="00F04698" w:rsidRDefault="00F04698">
            <w:pPr>
              <w:framePr w:w="13738" w:wrap="notBeside" w:vAnchor="text" w:hAnchor="text" w:xAlign="right" w:y="1"/>
              <w:rPr>
                <w:sz w:val="10"/>
                <w:szCs w:val="10"/>
              </w:rPr>
            </w:pPr>
          </w:p>
        </w:tc>
        <w:tc>
          <w:tcPr>
            <w:tcW w:w="1560" w:type="dxa"/>
            <w:tcBorders>
              <w:top w:val="single" w:sz="4" w:space="0" w:color="auto"/>
              <w:left w:val="single" w:sz="4" w:space="0" w:color="auto"/>
            </w:tcBorders>
            <w:shd w:val="clear" w:color="auto" w:fill="FFFFFF"/>
          </w:tcPr>
          <w:p w14:paraId="2534BDCD" w14:textId="77777777" w:rsidR="00F04698" w:rsidRDefault="00F04698">
            <w:pPr>
              <w:framePr w:w="13738" w:wrap="notBeside" w:vAnchor="text" w:hAnchor="text" w:xAlign="right" w:y="1"/>
              <w:rPr>
                <w:sz w:val="10"/>
                <w:szCs w:val="10"/>
              </w:rPr>
            </w:pPr>
          </w:p>
        </w:tc>
        <w:tc>
          <w:tcPr>
            <w:tcW w:w="1421" w:type="dxa"/>
            <w:tcBorders>
              <w:top w:val="single" w:sz="4" w:space="0" w:color="auto"/>
              <w:left w:val="single" w:sz="4" w:space="0" w:color="auto"/>
            </w:tcBorders>
            <w:shd w:val="clear" w:color="auto" w:fill="FFFFFF"/>
            <w:vAlign w:val="bottom"/>
          </w:tcPr>
          <w:p w14:paraId="73622C19"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Създаване на</w:t>
            </w:r>
          </w:p>
          <w:p w14:paraId="1842B7FE"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подходяща</w:t>
            </w:r>
          </w:p>
          <w:p w14:paraId="529936F5"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екологична</w:t>
            </w:r>
          </w:p>
          <w:p w14:paraId="5ADE2ADF"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обстановка за</w:t>
            </w:r>
          </w:p>
          <w:p w14:paraId="181F8CFF"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разделно</w:t>
            </w:r>
          </w:p>
          <w:p w14:paraId="0D70E044"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събиране</w:t>
            </w:r>
          </w:p>
        </w:tc>
        <w:tc>
          <w:tcPr>
            <w:tcW w:w="1555" w:type="dxa"/>
            <w:tcBorders>
              <w:top w:val="single" w:sz="4" w:space="0" w:color="auto"/>
              <w:left w:val="single" w:sz="4" w:space="0" w:color="auto"/>
            </w:tcBorders>
            <w:shd w:val="clear" w:color="auto" w:fill="FFFFFF"/>
            <w:vAlign w:val="bottom"/>
          </w:tcPr>
          <w:p w14:paraId="3E584B13"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Видове и брой на закупени и поставени съдове за разделно събиране</w:t>
            </w:r>
          </w:p>
        </w:tc>
        <w:tc>
          <w:tcPr>
            <w:tcW w:w="1488" w:type="dxa"/>
            <w:tcBorders>
              <w:top w:val="single" w:sz="4" w:space="0" w:color="auto"/>
              <w:left w:val="single" w:sz="4" w:space="0" w:color="auto"/>
              <w:right w:val="single" w:sz="4" w:space="0" w:color="auto"/>
            </w:tcBorders>
            <w:shd w:val="clear" w:color="auto" w:fill="FFFFFF"/>
          </w:tcPr>
          <w:p w14:paraId="5C44DE7C"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Създадена</w:t>
            </w:r>
          </w:p>
          <w:p w14:paraId="591818EE"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оптимално</w:t>
            </w:r>
          </w:p>
          <w:p w14:paraId="0C815328"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ефективна</w:t>
            </w:r>
          </w:p>
          <w:p w14:paraId="585FE033" w14:textId="77777777" w:rsidR="00F04698" w:rsidRDefault="00F04698">
            <w:pPr>
              <w:pStyle w:val="21"/>
              <w:framePr w:w="13738" w:wrap="notBeside" w:vAnchor="text" w:hAnchor="text" w:xAlign="right" w:y="1"/>
              <w:shd w:val="clear" w:color="auto" w:fill="auto"/>
              <w:spacing w:before="0" w:after="0" w:line="230" w:lineRule="exact"/>
              <w:ind w:firstLine="0"/>
              <w:jc w:val="left"/>
              <w:rPr>
                <w:rFonts w:cs="Tahoma"/>
              </w:rPr>
            </w:pPr>
            <w:r>
              <w:rPr>
                <w:rStyle w:val="291"/>
              </w:rPr>
              <w:t>система</w:t>
            </w:r>
          </w:p>
        </w:tc>
      </w:tr>
    </w:tbl>
    <w:tbl>
      <w:tblPr>
        <w:tblOverlap w:val="never"/>
        <w:tblW w:w="15998" w:type="dxa"/>
        <w:jc w:val="center"/>
        <w:tblLayout w:type="fixed"/>
        <w:tblCellMar>
          <w:left w:w="10" w:type="dxa"/>
          <w:right w:w="10" w:type="dxa"/>
        </w:tblCellMar>
        <w:tblLook w:val="0000" w:firstRow="0" w:lastRow="0" w:firstColumn="0" w:lastColumn="0" w:noHBand="0" w:noVBand="0"/>
      </w:tblPr>
      <w:tblGrid>
        <w:gridCol w:w="1387"/>
        <w:gridCol w:w="710"/>
        <w:gridCol w:w="3259"/>
        <w:gridCol w:w="1277"/>
        <w:gridCol w:w="1843"/>
        <w:gridCol w:w="1416"/>
        <w:gridCol w:w="1560"/>
        <w:gridCol w:w="1421"/>
        <w:gridCol w:w="1555"/>
        <w:gridCol w:w="1570"/>
      </w:tblGrid>
      <w:tr w:rsidR="00F04698" w:rsidRPr="001F7233" w14:paraId="3C19CCA5" w14:textId="77777777" w:rsidTr="003864E4">
        <w:trPr>
          <w:trHeight w:hRule="exact" w:val="1718"/>
          <w:jc w:val="center"/>
        </w:trPr>
        <w:tc>
          <w:tcPr>
            <w:tcW w:w="1387" w:type="dxa"/>
            <w:vMerge w:val="restart"/>
            <w:tcBorders>
              <w:left w:val="single" w:sz="4" w:space="0" w:color="auto"/>
            </w:tcBorders>
            <w:shd w:val="clear" w:color="auto" w:fill="FFFFFF"/>
          </w:tcPr>
          <w:p w14:paraId="3AADF556" w14:textId="77777777" w:rsidR="00F04698" w:rsidRDefault="00F04698" w:rsidP="003864E4">
            <w:pPr>
              <w:widowControl/>
            </w:pPr>
          </w:p>
        </w:tc>
        <w:tc>
          <w:tcPr>
            <w:tcW w:w="710" w:type="dxa"/>
            <w:vMerge w:val="restart"/>
            <w:tcBorders>
              <w:left w:val="single" w:sz="4" w:space="0" w:color="auto"/>
            </w:tcBorders>
            <w:shd w:val="clear" w:color="auto" w:fill="FFFFFF"/>
          </w:tcPr>
          <w:p w14:paraId="3EA9B3D1"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0F642F06" w14:textId="77777777" w:rsidR="00F04698" w:rsidRPr="001F7233" w:rsidRDefault="00F04698" w:rsidP="008811F8">
            <w:pPr>
              <w:pStyle w:val="21"/>
              <w:framePr w:w="15998" w:wrap="notBeside" w:vAnchor="text" w:hAnchor="text" w:xAlign="center" w:y="1"/>
              <w:shd w:val="clear" w:color="auto" w:fill="auto"/>
              <w:spacing w:before="0" w:after="0" w:line="226" w:lineRule="exact"/>
              <w:ind w:left="156" w:right="106" w:firstLine="0"/>
              <w:jc w:val="both"/>
              <w:rPr>
                <w:rFonts w:cs="Tahoma"/>
              </w:rPr>
            </w:pPr>
            <w:r w:rsidRPr="001F7233">
              <w:rPr>
                <w:rStyle w:val="291"/>
              </w:rPr>
              <w:t>Определяне на отговорни длъжни лица за контрол на дейността и изготвяне на отчети за количествата на образуваните и събраните отпадъци, начина на третиране, изпълнение на целите и</w:t>
            </w:r>
          </w:p>
          <w:p w14:paraId="116CA158" w14:textId="77777777" w:rsidR="00F04698" w:rsidRPr="001F7233" w:rsidRDefault="00F04698" w:rsidP="008811F8">
            <w:pPr>
              <w:pStyle w:val="21"/>
              <w:framePr w:w="15998" w:wrap="notBeside" w:vAnchor="text" w:hAnchor="text" w:xAlign="center" w:y="1"/>
              <w:shd w:val="clear" w:color="auto" w:fill="auto"/>
              <w:spacing w:before="0" w:after="0" w:line="190" w:lineRule="exact"/>
              <w:ind w:left="156" w:right="106" w:firstLine="0"/>
              <w:jc w:val="both"/>
              <w:rPr>
                <w:rFonts w:cs="Tahoma"/>
              </w:rPr>
            </w:pPr>
            <w:r w:rsidRPr="001F7233">
              <w:rPr>
                <w:rStyle w:val="291"/>
              </w:rPr>
              <w:t>др.</w:t>
            </w:r>
          </w:p>
        </w:tc>
        <w:tc>
          <w:tcPr>
            <w:tcW w:w="1277" w:type="dxa"/>
            <w:tcBorders>
              <w:top w:val="single" w:sz="4" w:space="0" w:color="auto"/>
              <w:left w:val="single" w:sz="4" w:space="0" w:color="auto"/>
            </w:tcBorders>
            <w:shd w:val="clear" w:color="auto" w:fill="FFFFFF"/>
          </w:tcPr>
          <w:p w14:paraId="0F766E3C" w14:textId="51FA726A" w:rsidR="00F04698" w:rsidRPr="001F7233" w:rsidRDefault="00DC3068">
            <w:pPr>
              <w:pStyle w:val="21"/>
              <w:framePr w:w="15998" w:wrap="notBeside" w:vAnchor="text" w:hAnchor="text" w:xAlign="center" w:y="1"/>
              <w:shd w:val="clear" w:color="auto" w:fill="auto"/>
              <w:spacing w:before="0" w:after="60" w:line="190" w:lineRule="exact"/>
              <w:ind w:firstLine="0"/>
              <w:jc w:val="left"/>
              <w:rPr>
                <w:rFonts w:cs="Tahoma"/>
              </w:rPr>
            </w:pPr>
            <w:r w:rsidRPr="001F7233">
              <w:rPr>
                <w:rStyle w:val="291"/>
              </w:rPr>
              <w:t>2018</w:t>
            </w:r>
          </w:p>
          <w:p w14:paraId="4D6FAF4A" w14:textId="77777777" w:rsidR="00F04698" w:rsidRPr="001F7233" w:rsidRDefault="00F04698">
            <w:pPr>
              <w:pStyle w:val="21"/>
              <w:framePr w:w="15998" w:wrap="notBeside" w:vAnchor="text" w:hAnchor="text" w:xAlign="center" w:y="1"/>
              <w:shd w:val="clear" w:color="auto" w:fill="auto"/>
              <w:spacing w:before="60" w:after="0" w:line="190" w:lineRule="exact"/>
              <w:ind w:firstLine="0"/>
              <w:jc w:val="left"/>
              <w:rPr>
                <w:rFonts w:cs="Tahoma"/>
              </w:rPr>
            </w:pPr>
            <w:r w:rsidRPr="001F7233">
              <w:rPr>
                <w:rStyle w:val="291"/>
              </w:rPr>
              <w:t>г.</w:t>
            </w:r>
          </w:p>
        </w:tc>
        <w:tc>
          <w:tcPr>
            <w:tcW w:w="1843" w:type="dxa"/>
            <w:tcBorders>
              <w:top w:val="single" w:sz="4" w:space="0" w:color="auto"/>
              <w:left w:val="single" w:sz="4" w:space="0" w:color="auto"/>
            </w:tcBorders>
            <w:shd w:val="clear" w:color="auto" w:fill="FFFFFF"/>
          </w:tcPr>
          <w:p w14:paraId="50A48C43" w14:textId="77777777" w:rsidR="00F04698" w:rsidRPr="001F7233" w:rsidRDefault="00F04698">
            <w:pPr>
              <w:pStyle w:val="21"/>
              <w:framePr w:w="15998" w:wrap="notBeside" w:vAnchor="text" w:hAnchor="text" w:xAlign="center" w:y="1"/>
              <w:shd w:val="clear" w:color="auto" w:fill="auto"/>
              <w:spacing w:before="0" w:after="60" w:line="190" w:lineRule="exact"/>
              <w:ind w:firstLine="0"/>
              <w:jc w:val="left"/>
              <w:rPr>
                <w:rFonts w:cs="Tahoma"/>
              </w:rPr>
            </w:pPr>
            <w:r w:rsidRPr="001F7233">
              <w:rPr>
                <w:rStyle w:val="291"/>
              </w:rPr>
              <w:t>Община</w:t>
            </w:r>
          </w:p>
          <w:p w14:paraId="53A5D323" w14:textId="77777777" w:rsidR="00F04698" w:rsidRPr="001F7233" w:rsidRDefault="00F04698">
            <w:pPr>
              <w:pStyle w:val="21"/>
              <w:framePr w:w="15998" w:wrap="notBeside" w:vAnchor="text" w:hAnchor="text" w:xAlign="center" w:y="1"/>
              <w:shd w:val="clear" w:color="auto" w:fill="auto"/>
              <w:spacing w:before="240" w:after="0" w:line="190" w:lineRule="exact"/>
              <w:ind w:firstLine="0"/>
              <w:jc w:val="left"/>
              <w:rPr>
                <w:rStyle w:val="291"/>
              </w:rPr>
            </w:pPr>
            <w:r w:rsidRPr="001F7233">
              <w:rPr>
                <w:rStyle w:val="291"/>
              </w:rPr>
              <w:t>Карлово</w:t>
            </w:r>
          </w:p>
          <w:p w14:paraId="1BA1B5AA" w14:textId="77777777" w:rsidR="00F04698" w:rsidRPr="001F7233" w:rsidRDefault="00F04698">
            <w:pPr>
              <w:pStyle w:val="21"/>
              <w:framePr w:w="15998" w:wrap="notBeside" w:vAnchor="text" w:hAnchor="text" w:xAlign="center" w:y="1"/>
              <w:shd w:val="clear" w:color="auto" w:fill="auto"/>
              <w:spacing w:before="240" w:after="0" w:line="190" w:lineRule="exact"/>
              <w:ind w:firstLine="0"/>
              <w:jc w:val="left"/>
              <w:rPr>
                <w:rFonts w:cs="Tahoma"/>
              </w:rPr>
            </w:pPr>
            <w:r w:rsidRPr="001F7233">
              <w:rPr>
                <w:rStyle w:val="291"/>
              </w:rPr>
              <w:t>Фирмата извършваща сметосъбирането</w:t>
            </w:r>
          </w:p>
        </w:tc>
        <w:tc>
          <w:tcPr>
            <w:tcW w:w="1416" w:type="dxa"/>
            <w:tcBorders>
              <w:top w:val="single" w:sz="4" w:space="0" w:color="auto"/>
              <w:left w:val="single" w:sz="4" w:space="0" w:color="auto"/>
            </w:tcBorders>
            <w:shd w:val="clear" w:color="auto" w:fill="FFFFFF"/>
          </w:tcPr>
          <w:p w14:paraId="25C30D55" w14:textId="77777777" w:rsidR="00F04698" w:rsidRPr="001F7233"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46E32FCC" w14:textId="77777777" w:rsidR="00F04698" w:rsidRPr="001F7233"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14AD8E9D"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Извършване на контрол върху дейността</w:t>
            </w:r>
          </w:p>
        </w:tc>
        <w:tc>
          <w:tcPr>
            <w:tcW w:w="1555" w:type="dxa"/>
            <w:tcBorders>
              <w:top w:val="single" w:sz="4" w:space="0" w:color="auto"/>
              <w:left w:val="single" w:sz="4" w:space="0" w:color="auto"/>
            </w:tcBorders>
            <w:shd w:val="clear" w:color="auto" w:fill="FFFFFF"/>
          </w:tcPr>
          <w:p w14:paraId="6144C6EB"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Брой</w:t>
            </w:r>
          </w:p>
          <w:p w14:paraId="269013D1"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определени</w:t>
            </w:r>
          </w:p>
          <w:p w14:paraId="005508BB"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длъжностни</w:t>
            </w:r>
          </w:p>
          <w:p w14:paraId="593C8C34"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лица</w:t>
            </w:r>
          </w:p>
        </w:tc>
        <w:tc>
          <w:tcPr>
            <w:tcW w:w="1570" w:type="dxa"/>
            <w:tcBorders>
              <w:top w:val="single" w:sz="4" w:space="0" w:color="auto"/>
              <w:left w:val="single" w:sz="4" w:space="0" w:color="auto"/>
              <w:right w:val="single" w:sz="4" w:space="0" w:color="auto"/>
            </w:tcBorders>
            <w:shd w:val="clear" w:color="auto" w:fill="FFFFFF"/>
          </w:tcPr>
          <w:p w14:paraId="02DB8F6C" w14:textId="77777777" w:rsidR="00F04698" w:rsidRPr="001F7233" w:rsidRDefault="00F04698">
            <w:pPr>
              <w:pStyle w:val="21"/>
              <w:framePr w:w="15998" w:wrap="notBeside" w:vAnchor="text" w:hAnchor="text" w:xAlign="center" w:y="1"/>
              <w:shd w:val="clear" w:color="auto" w:fill="auto"/>
              <w:spacing w:before="0" w:after="0" w:line="226" w:lineRule="exact"/>
              <w:ind w:firstLine="0"/>
              <w:jc w:val="left"/>
              <w:rPr>
                <w:rFonts w:cs="Tahoma"/>
              </w:rPr>
            </w:pPr>
            <w:r w:rsidRPr="001F7233">
              <w:rPr>
                <w:rStyle w:val="291"/>
              </w:rPr>
              <w:t>Създадена организация за контрол върху дейността</w:t>
            </w:r>
          </w:p>
        </w:tc>
      </w:tr>
    </w:tbl>
    <w:tbl>
      <w:tblPr>
        <w:tblOverlap w:val="never"/>
        <w:tblW w:w="15998" w:type="dxa"/>
        <w:jc w:val="center"/>
        <w:tblLayout w:type="fixed"/>
        <w:tblCellMar>
          <w:left w:w="10" w:type="dxa"/>
          <w:right w:w="10" w:type="dxa"/>
        </w:tblCellMar>
        <w:tblLook w:val="0000" w:firstRow="0" w:lastRow="0" w:firstColumn="0" w:lastColumn="0" w:noHBand="0" w:noVBand="0"/>
      </w:tblPr>
      <w:tblGrid>
        <w:gridCol w:w="1387"/>
        <w:gridCol w:w="710"/>
        <w:gridCol w:w="3259"/>
        <w:gridCol w:w="1277"/>
        <w:gridCol w:w="1843"/>
        <w:gridCol w:w="1416"/>
        <w:gridCol w:w="1560"/>
        <w:gridCol w:w="1421"/>
        <w:gridCol w:w="1555"/>
        <w:gridCol w:w="1570"/>
      </w:tblGrid>
      <w:tr w:rsidR="00DC3068" w:rsidRPr="001F7233" w14:paraId="4B6A31B7" w14:textId="77777777" w:rsidTr="00DC3068">
        <w:trPr>
          <w:gridAfter w:val="8"/>
          <w:wAfter w:w="13901" w:type="dxa"/>
          <w:trHeight w:hRule="exact" w:val="80"/>
          <w:jc w:val="center"/>
        </w:trPr>
        <w:tc>
          <w:tcPr>
            <w:tcW w:w="1387" w:type="dxa"/>
            <w:vMerge w:val="restart"/>
            <w:tcBorders>
              <w:left w:val="single" w:sz="4" w:space="0" w:color="auto"/>
            </w:tcBorders>
            <w:shd w:val="clear" w:color="auto" w:fill="FFFFFF"/>
          </w:tcPr>
          <w:p w14:paraId="44CCA871" w14:textId="77777777" w:rsidR="00DC3068" w:rsidRPr="001F7233" w:rsidRDefault="00DC3068">
            <w:pPr>
              <w:framePr w:w="15998" w:wrap="notBeside" w:vAnchor="text" w:hAnchor="text" w:xAlign="center" w:y="1"/>
            </w:pPr>
          </w:p>
        </w:tc>
        <w:tc>
          <w:tcPr>
            <w:tcW w:w="710" w:type="dxa"/>
            <w:vMerge w:val="restart"/>
            <w:tcBorders>
              <w:left w:val="single" w:sz="4" w:space="0" w:color="auto"/>
            </w:tcBorders>
            <w:shd w:val="clear" w:color="auto" w:fill="FFFFFF"/>
          </w:tcPr>
          <w:p w14:paraId="7A66C100" w14:textId="77777777" w:rsidR="00DC3068" w:rsidRPr="001F7233" w:rsidRDefault="00DC3068">
            <w:pPr>
              <w:framePr w:w="15998" w:wrap="notBeside" w:vAnchor="text" w:hAnchor="text" w:xAlign="center" w:y="1"/>
            </w:pPr>
          </w:p>
        </w:tc>
      </w:tr>
      <w:tr w:rsidR="00F04698" w:rsidRPr="001F7233" w14:paraId="0138D8F7" w14:textId="77777777" w:rsidTr="00DC3068">
        <w:trPr>
          <w:trHeight w:hRule="exact" w:val="1157"/>
          <w:jc w:val="center"/>
        </w:trPr>
        <w:tc>
          <w:tcPr>
            <w:tcW w:w="1387" w:type="dxa"/>
            <w:vMerge/>
            <w:tcBorders>
              <w:left w:val="single" w:sz="4" w:space="0" w:color="auto"/>
            </w:tcBorders>
            <w:shd w:val="clear" w:color="auto" w:fill="FFFFFF"/>
          </w:tcPr>
          <w:p w14:paraId="4402277A" w14:textId="77777777" w:rsidR="00F04698" w:rsidRPr="001F7233" w:rsidRDefault="00F04698">
            <w:pPr>
              <w:framePr w:w="15998" w:wrap="notBeside" w:vAnchor="text" w:hAnchor="text" w:xAlign="center" w:y="1"/>
            </w:pPr>
          </w:p>
        </w:tc>
        <w:tc>
          <w:tcPr>
            <w:tcW w:w="710" w:type="dxa"/>
            <w:vMerge/>
            <w:tcBorders>
              <w:left w:val="single" w:sz="4" w:space="0" w:color="auto"/>
            </w:tcBorders>
            <w:shd w:val="clear" w:color="auto" w:fill="FFFFFF"/>
          </w:tcPr>
          <w:p w14:paraId="21B13FAD" w14:textId="77777777" w:rsidR="00F04698" w:rsidRPr="001F7233"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27E486D9" w14:textId="77777777" w:rsidR="00F04698" w:rsidRPr="001F7233" w:rsidRDefault="00F04698" w:rsidP="008811F8">
            <w:pPr>
              <w:pStyle w:val="21"/>
              <w:framePr w:w="15998" w:wrap="notBeside" w:vAnchor="text" w:hAnchor="text" w:xAlign="center" w:y="1"/>
              <w:shd w:val="clear" w:color="auto" w:fill="auto"/>
              <w:spacing w:before="0" w:after="0" w:line="230" w:lineRule="exact"/>
              <w:ind w:left="156" w:right="106" w:firstLine="0"/>
              <w:jc w:val="both"/>
              <w:rPr>
                <w:rFonts w:cs="Tahoma"/>
              </w:rPr>
            </w:pPr>
            <w:r w:rsidRPr="001F7233">
              <w:rPr>
                <w:rStyle w:val="291"/>
              </w:rPr>
              <w:t>Изготвяне на разяснителни брошури за начина на разделяне и събиране на биоотпадъците, по които да се ориентира населението</w:t>
            </w:r>
          </w:p>
        </w:tc>
        <w:tc>
          <w:tcPr>
            <w:tcW w:w="1277" w:type="dxa"/>
            <w:tcBorders>
              <w:top w:val="single" w:sz="4" w:space="0" w:color="auto"/>
              <w:left w:val="single" w:sz="4" w:space="0" w:color="auto"/>
            </w:tcBorders>
            <w:shd w:val="clear" w:color="auto" w:fill="FFFFFF"/>
          </w:tcPr>
          <w:p w14:paraId="0515F2C0" w14:textId="112DF61A" w:rsidR="00F04698" w:rsidRPr="001F7233" w:rsidRDefault="00DC3068" w:rsidP="008811F8">
            <w:pPr>
              <w:pStyle w:val="21"/>
              <w:framePr w:w="15998" w:wrap="notBeside" w:vAnchor="text" w:hAnchor="text" w:xAlign="center" w:y="1"/>
              <w:shd w:val="clear" w:color="auto" w:fill="auto"/>
              <w:spacing w:before="0" w:after="60" w:line="190" w:lineRule="exact"/>
              <w:ind w:firstLine="0"/>
              <w:jc w:val="left"/>
              <w:rPr>
                <w:rFonts w:cs="Tahoma"/>
              </w:rPr>
            </w:pPr>
            <w:r w:rsidRPr="001F7233">
              <w:rPr>
                <w:rStyle w:val="291"/>
              </w:rPr>
              <w:t>2018</w:t>
            </w:r>
            <w:r w:rsidR="00F04698" w:rsidRPr="001F7233">
              <w:rPr>
                <w:rStyle w:val="291"/>
              </w:rPr>
              <w:t>г.</w:t>
            </w:r>
          </w:p>
        </w:tc>
        <w:tc>
          <w:tcPr>
            <w:tcW w:w="1843" w:type="dxa"/>
            <w:tcBorders>
              <w:top w:val="single" w:sz="4" w:space="0" w:color="auto"/>
              <w:left w:val="single" w:sz="4" w:space="0" w:color="auto"/>
            </w:tcBorders>
            <w:shd w:val="clear" w:color="auto" w:fill="FFFFFF"/>
          </w:tcPr>
          <w:p w14:paraId="360E60E7" w14:textId="77777777" w:rsidR="00F04698" w:rsidRPr="001F7233" w:rsidRDefault="00F04698">
            <w:pPr>
              <w:pStyle w:val="21"/>
              <w:framePr w:w="15998" w:wrap="notBeside" w:vAnchor="text" w:hAnchor="text" w:xAlign="center" w:y="1"/>
              <w:shd w:val="clear" w:color="auto" w:fill="auto"/>
              <w:spacing w:before="0" w:after="60" w:line="190" w:lineRule="exact"/>
              <w:ind w:firstLine="0"/>
              <w:jc w:val="left"/>
              <w:rPr>
                <w:rFonts w:cs="Tahoma"/>
              </w:rPr>
            </w:pPr>
            <w:r w:rsidRPr="001F7233">
              <w:rPr>
                <w:rStyle w:val="291"/>
              </w:rPr>
              <w:t>Община</w:t>
            </w:r>
          </w:p>
          <w:p w14:paraId="60A85DC0" w14:textId="77777777" w:rsidR="00F04698" w:rsidRPr="001F7233" w:rsidRDefault="00F04698">
            <w:pPr>
              <w:pStyle w:val="21"/>
              <w:framePr w:w="15998" w:wrap="notBeside" w:vAnchor="text" w:hAnchor="text" w:xAlign="center" w:y="1"/>
              <w:shd w:val="clear" w:color="auto" w:fill="auto"/>
              <w:spacing w:before="60" w:after="0" w:line="190" w:lineRule="exact"/>
              <w:ind w:firstLine="0"/>
              <w:jc w:val="left"/>
              <w:rPr>
                <w:rFonts w:cs="Tahoma"/>
              </w:rPr>
            </w:pPr>
            <w:r w:rsidRPr="001F7233">
              <w:rPr>
                <w:rStyle w:val="291"/>
              </w:rPr>
              <w:t>Карлово</w:t>
            </w:r>
          </w:p>
        </w:tc>
        <w:tc>
          <w:tcPr>
            <w:tcW w:w="1416" w:type="dxa"/>
            <w:tcBorders>
              <w:top w:val="single" w:sz="4" w:space="0" w:color="auto"/>
              <w:left w:val="single" w:sz="4" w:space="0" w:color="auto"/>
            </w:tcBorders>
            <w:shd w:val="clear" w:color="auto" w:fill="FFFFFF"/>
          </w:tcPr>
          <w:p w14:paraId="362174CE" w14:textId="77777777" w:rsidR="00F04698" w:rsidRPr="001F7233" w:rsidRDefault="00F04698">
            <w:pPr>
              <w:pStyle w:val="21"/>
              <w:framePr w:w="15998" w:wrap="notBeside" w:vAnchor="text" w:hAnchor="text" w:xAlign="center" w:y="1"/>
              <w:shd w:val="clear" w:color="auto" w:fill="auto"/>
              <w:spacing w:before="0" w:after="0" w:line="190" w:lineRule="exact"/>
              <w:ind w:firstLine="0"/>
              <w:jc w:val="left"/>
              <w:rPr>
                <w:rFonts w:cs="Tahoma"/>
              </w:rPr>
            </w:pPr>
            <w:r w:rsidRPr="001F7233">
              <w:rPr>
                <w:rStyle w:val="291"/>
              </w:rPr>
              <w:t>3 000 лв.</w:t>
            </w:r>
          </w:p>
        </w:tc>
        <w:tc>
          <w:tcPr>
            <w:tcW w:w="1560" w:type="dxa"/>
            <w:tcBorders>
              <w:top w:val="single" w:sz="4" w:space="0" w:color="auto"/>
              <w:left w:val="single" w:sz="4" w:space="0" w:color="auto"/>
            </w:tcBorders>
            <w:shd w:val="clear" w:color="auto" w:fill="FFFFFF"/>
          </w:tcPr>
          <w:p w14:paraId="3C8AC573"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Общински</w:t>
            </w:r>
          </w:p>
          <w:p w14:paraId="32C5929D"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бюджет</w:t>
            </w:r>
          </w:p>
          <w:p w14:paraId="60964F99"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План-сметка</w:t>
            </w:r>
          </w:p>
        </w:tc>
        <w:tc>
          <w:tcPr>
            <w:tcW w:w="1421" w:type="dxa"/>
            <w:tcBorders>
              <w:top w:val="single" w:sz="4" w:space="0" w:color="auto"/>
              <w:left w:val="single" w:sz="4" w:space="0" w:color="auto"/>
            </w:tcBorders>
            <w:shd w:val="clear" w:color="auto" w:fill="FFFFFF"/>
          </w:tcPr>
          <w:p w14:paraId="01789420" w14:textId="77777777" w:rsidR="00F04698" w:rsidRPr="001F7233" w:rsidRDefault="00F04698">
            <w:pPr>
              <w:pStyle w:val="21"/>
              <w:framePr w:w="15998" w:wrap="notBeside" w:vAnchor="text" w:hAnchor="text" w:xAlign="center" w:y="1"/>
              <w:shd w:val="clear" w:color="auto" w:fill="auto"/>
              <w:spacing w:before="0" w:after="0" w:line="226" w:lineRule="exact"/>
              <w:ind w:firstLine="0"/>
              <w:jc w:val="left"/>
              <w:rPr>
                <w:rFonts w:cs="Tahoma"/>
              </w:rPr>
            </w:pPr>
            <w:r w:rsidRPr="001F7233">
              <w:rPr>
                <w:rStyle w:val="291"/>
              </w:rPr>
              <w:t>Увеличаване</w:t>
            </w:r>
          </w:p>
          <w:p w14:paraId="09D7468D" w14:textId="77777777" w:rsidR="00F04698" w:rsidRPr="001F7233" w:rsidRDefault="00F04698">
            <w:pPr>
              <w:pStyle w:val="21"/>
              <w:framePr w:w="15998" w:wrap="notBeside" w:vAnchor="text" w:hAnchor="text" w:xAlign="center" w:y="1"/>
              <w:shd w:val="clear" w:color="auto" w:fill="auto"/>
              <w:spacing w:before="0" w:after="0" w:line="226" w:lineRule="exact"/>
              <w:ind w:firstLine="0"/>
              <w:jc w:val="left"/>
              <w:rPr>
                <w:rFonts w:cs="Tahoma"/>
              </w:rPr>
            </w:pPr>
            <w:r w:rsidRPr="001F7233">
              <w:rPr>
                <w:rStyle w:val="291"/>
              </w:rPr>
              <w:t>на</w:t>
            </w:r>
          </w:p>
          <w:p w14:paraId="22BA482C" w14:textId="77777777" w:rsidR="00F04698" w:rsidRPr="001F7233" w:rsidRDefault="00F04698" w:rsidP="008811F8">
            <w:pPr>
              <w:pStyle w:val="21"/>
              <w:framePr w:w="15998" w:wrap="notBeside" w:vAnchor="text" w:hAnchor="text" w:xAlign="center" w:y="1"/>
              <w:shd w:val="clear" w:color="auto" w:fill="auto"/>
              <w:spacing w:before="0" w:after="0" w:line="226" w:lineRule="exact"/>
              <w:ind w:firstLine="0"/>
              <w:jc w:val="both"/>
              <w:rPr>
                <w:rStyle w:val="291"/>
              </w:rPr>
            </w:pPr>
            <w:r w:rsidRPr="001F7233">
              <w:rPr>
                <w:rStyle w:val="291"/>
              </w:rPr>
              <w:t>информирано</w:t>
            </w:r>
          </w:p>
          <w:p w14:paraId="5F6F80C2" w14:textId="77777777" w:rsidR="00F04698" w:rsidRPr="001F7233" w:rsidRDefault="00F04698" w:rsidP="008811F8">
            <w:pPr>
              <w:pStyle w:val="21"/>
              <w:framePr w:w="15998" w:wrap="notBeside" w:vAnchor="text" w:hAnchor="text" w:xAlign="center" w:y="1"/>
              <w:shd w:val="clear" w:color="auto" w:fill="auto"/>
              <w:spacing w:before="0" w:after="0" w:line="226" w:lineRule="exact"/>
              <w:ind w:firstLine="0"/>
              <w:jc w:val="both"/>
              <w:rPr>
                <w:rFonts w:cs="Tahoma"/>
              </w:rPr>
            </w:pPr>
            <w:r w:rsidRPr="001F7233">
              <w:rPr>
                <w:rStyle w:val="291"/>
              </w:rPr>
              <w:t>стта на населението</w:t>
            </w:r>
          </w:p>
        </w:tc>
        <w:tc>
          <w:tcPr>
            <w:tcW w:w="1555" w:type="dxa"/>
            <w:tcBorders>
              <w:top w:val="single" w:sz="4" w:space="0" w:color="auto"/>
              <w:left w:val="single" w:sz="4" w:space="0" w:color="auto"/>
            </w:tcBorders>
            <w:shd w:val="clear" w:color="auto" w:fill="FFFFFF"/>
          </w:tcPr>
          <w:p w14:paraId="53AB8095" w14:textId="77777777" w:rsidR="00F04698" w:rsidRPr="001F7233" w:rsidRDefault="00F04698">
            <w:pPr>
              <w:pStyle w:val="21"/>
              <w:framePr w:w="15998" w:wrap="notBeside" w:vAnchor="text" w:hAnchor="text" w:xAlign="center" w:y="1"/>
              <w:shd w:val="clear" w:color="auto" w:fill="auto"/>
              <w:spacing w:before="0" w:after="0" w:line="235" w:lineRule="exact"/>
              <w:ind w:firstLine="0"/>
              <w:jc w:val="left"/>
              <w:rPr>
                <w:rFonts w:cs="Tahoma"/>
              </w:rPr>
            </w:pPr>
            <w:r w:rsidRPr="001F7233">
              <w:rPr>
                <w:rStyle w:val="291"/>
              </w:rPr>
              <w:t>Брой изготвени брошури</w:t>
            </w:r>
          </w:p>
        </w:tc>
        <w:tc>
          <w:tcPr>
            <w:tcW w:w="1570" w:type="dxa"/>
            <w:tcBorders>
              <w:top w:val="single" w:sz="4" w:space="0" w:color="auto"/>
              <w:left w:val="single" w:sz="4" w:space="0" w:color="auto"/>
              <w:right w:val="single" w:sz="4" w:space="0" w:color="auto"/>
            </w:tcBorders>
            <w:shd w:val="clear" w:color="auto" w:fill="FFFFFF"/>
          </w:tcPr>
          <w:p w14:paraId="7570BE13"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Информирано население в Общината</w:t>
            </w:r>
          </w:p>
        </w:tc>
      </w:tr>
      <w:tr w:rsidR="00F04698" w14:paraId="10BEC0AA" w14:textId="77777777" w:rsidTr="00DC3068">
        <w:trPr>
          <w:trHeight w:hRule="exact" w:val="1622"/>
          <w:jc w:val="center"/>
        </w:trPr>
        <w:tc>
          <w:tcPr>
            <w:tcW w:w="1387" w:type="dxa"/>
            <w:vMerge/>
            <w:tcBorders>
              <w:left w:val="single" w:sz="4" w:space="0" w:color="auto"/>
            </w:tcBorders>
            <w:shd w:val="clear" w:color="auto" w:fill="FFFFFF"/>
          </w:tcPr>
          <w:p w14:paraId="7CE82B28" w14:textId="77777777" w:rsidR="00F04698" w:rsidRPr="001F7233" w:rsidRDefault="00F04698">
            <w:pPr>
              <w:framePr w:w="15998" w:wrap="notBeside" w:vAnchor="text" w:hAnchor="text" w:xAlign="center" w:y="1"/>
            </w:pPr>
          </w:p>
        </w:tc>
        <w:tc>
          <w:tcPr>
            <w:tcW w:w="710" w:type="dxa"/>
            <w:vMerge/>
            <w:tcBorders>
              <w:left w:val="single" w:sz="4" w:space="0" w:color="auto"/>
            </w:tcBorders>
            <w:shd w:val="clear" w:color="auto" w:fill="FFFFFF"/>
          </w:tcPr>
          <w:p w14:paraId="71CC9CE8" w14:textId="77777777" w:rsidR="00F04698" w:rsidRPr="001F7233"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51AC73EE" w14:textId="77777777" w:rsidR="00F04698" w:rsidRPr="001F7233" w:rsidRDefault="00F04698" w:rsidP="008811F8">
            <w:pPr>
              <w:pStyle w:val="21"/>
              <w:framePr w:w="15998" w:wrap="notBeside" w:vAnchor="text" w:hAnchor="text" w:xAlign="center" w:y="1"/>
              <w:shd w:val="clear" w:color="auto" w:fill="auto"/>
              <w:spacing w:before="0" w:after="0" w:line="230" w:lineRule="exact"/>
              <w:ind w:left="156" w:right="106" w:firstLine="0"/>
              <w:jc w:val="both"/>
              <w:rPr>
                <w:rFonts w:cs="Tahoma"/>
              </w:rPr>
            </w:pPr>
            <w:r w:rsidRPr="001F7233">
              <w:rPr>
                <w:rStyle w:val="291"/>
              </w:rPr>
              <w:t>Промяна на общинската нормативна уредба и поставяне на изисквания, срокове и наказателна отговорност към гражданите, относно ползването на системата.</w:t>
            </w:r>
          </w:p>
        </w:tc>
        <w:tc>
          <w:tcPr>
            <w:tcW w:w="1277" w:type="dxa"/>
            <w:tcBorders>
              <w:top w:val="single" w:sz="4" w:space="0" w:color="auto"/>
              <w:left w:val="single" w:sz="4" w:space="0" w:color="auto"/>
            </w:tcBorders>
            <w:shd w:val="clear" w:color="auto" w:fill="FFFFFF"/>
          </w:tcPr>
          <w:p w14:paraId="5FE850D8" w14:textId="717864B2" w:rsidR="00F04698" w:rsidRPr="001F7233" w:rsidRDefault="00F04698" w:rsidP="00DC3068">
            <w:pPr>
              <w:pStyle w:val="21"/>
              <w:framePr w:w="15998" w:wrap="notBeside" w:vAnchor="text" w:hAnchor="text" w:xAlign="center" w:y="1"/>
              <w:shd w:val="clear" w:color="auto" w:fill="auto"/>
              <w:spacing w:before="0" w:after="60" w:line="190" w:lineRule="exact"/>
              <w:ind w:firstLine="0"/>
              <w:jc w:val="left"/>
              <w:rPr>
                <w:rFonts w:cs="Tahoma"/>
              </w:rPr>
            </w:pPr>
            <w:r w:rsidRPr="001F7233">
              <w:rPr>
                <w:rStyle w:val="291"/>
              </w:rPr>
              <w:t>201</w:t>
            </w:r>
            <w:r w:rsidR="00DC3068" w:rsidRPr="001F7233">
              <w:rPr>
                <w:rStyle w:val="291"/>
              </w:rPr>
              <w:t>8</w:t>
            </w:r>
            <w:r w:rsidRPr="001F7233">
              <w:rPr>
                <w:rStyle w:val="291"/>
              </w:rPr>
              <w:t>г.</w:t>
            </w:r>
          </w:p>
        </w:tc>
        <w:tc>
          <w:tcPr>
            <w:tcW w:w="1843" w:type="dxa"/>
            <w:tcBorders>
              <w:top w:val="single" w:sz="4" w:space="0" w:color="auto"/>
              <w:left w:val="single" w:sz="4" w:space="0" w:color="auto"/>
            </w:tcBorders>
            <w:shd w:val="clear" w:color="auto" w:fill="FFFFFF"/>
          </w:tcPr>
          <w:p w14:paraId="6E725112" w14:textId="77777777" w:rsidR="00F04698" w:rsidRPr="001F7233" w:rsidRDefault="00F04698" w:rsidP="008811F8">
            <w:pPr>
              <w:pStyle w:val="21"/>
              <w:framePr w:w="15998" w:wrap="notBeside" w:vAnchor="text" w:hAnchor="text" w:xAlign="center" w:y="1"/>
              <w:shd w:val="clear" w:color="auto" w:fill="auto"/>
              <w:spacing w:before="0" w:after="0" w:line="226" w:lineRule="exact"/>
              <w:ind w:firstLine="0"/>
              <w:jc w:val="left"/>
              <w:rPr>
                <w:rFonts w:cs="Tahoma"/>
              </w:rPr>
            </w:pPr>
            <w:r w:rsidRPr="001F7233">
              <w:rPr>
                <w:rStyle w:val="291"/>
              </w:rPr>
              <w:t>Община Карлово Гл.юрисконсулт Общински съвет- Карлово</w:t>
            </w:r>
          </w:p>
        </w:tc>
        <w:tc>
          <w:tcPr>
            <w:tcW w:w="1416" w:type="dxa"/>
            <w:tcBorders>
              <w:top w:val="single" w:sz="4" w:space="0" w:color="auto"/>
              <w:left w:val="single" w:sz="4" w:space="0" w:color="auto"/>
            </w:tcBorders>
            <w:shd w:val="clear" w:color="auto" w:fill="FFFFFF"/>
          </w:tcPr>
          <w:p w14:paraId="329D213E" w14:textId="77777777" w:rsidR="00F04698" w:rsidRPr="001F7233"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51110B2F" w14:textId="77777777" w:rsidR="00F04698" w:rsidRPr="001F7233"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15E6E4BE"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Вменяване на</w:t>
            </w:r>
          </w:p>
          <w:p w14:paraId="55E1F842"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задължения</w:t>
            </w:r>
          </w:p>
          <w:p w14:paraId="58FDCE66"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относно</w:t>
            </w:r>
          </w:p>
          <w:p w14:paraId="1BE3F167"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управление</w:t>
            </w:r>
          </w:p>
          <w:p w14:paraId="12B0C7CD"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на</w:t>
            </w:r>
          </w:p>
          <w:p w14:paraId="22EDAC9C" w14:textId="77777777" w:rsidR="00F04698" w:rsidRPr="001F7233" w:rsidRDefault="00F04698" w:rsidP="008811F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биоотпадъците</w:t>
            </w:r>
          </w:p>
        </w:tc>
        <w:tc>
          <w:tcPr>
            <w:tcW w:w="1555" w:type="dxa"/>
            <w:tcBorders>
              <w:top w:val="single" w:sz="4" w:space="0" w:color="auto"/>
              <w:left w:val="single" w:sz="4" w:space="0" w:color="auto"/>
            </w:tcBorders>
            <w:shd w:val="clear" w:color="auto" w:fill="FFFFFF"/>
          </w:tcPr>
          <w:p w14:paraId="1303ABCD"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Променена</w:t>
            </w:r>
          </w:p>
          <w:p w14:paraId="0EE283C2"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нормативна</w:t>
            </w:r>
          </w:p>
          <w:p w14:paraId="22E56A5E"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уредба</w:t>
            </w:r>
          </w:p>
        </w:tc>
        <w:tc>
          <w:tcPr>
            <w:tcW w:w="1570" w:type="dxa"/>
            <w:tcBorders>
              <w:top w:val="single" w:sz="4" w:space="0" w:color="auto"/>
              <w:left w:val="single" w:sz="4" w:space="0" w:color="auto"/>
              <w:right w:val="single" w:sz="4" w:space="0" w:color="auto"/>
            </w:tcBorders>
            <w:shd w:val="clear" w:color="auto" w:fill="FFFFFF"/>
            <w:vAlign w:val="bottom"/>
          </w:tcPr>
          <w:p w14:paraId="562E5729" w14:textId="77777777" w:rsidR="00F04698" w:rsidRPr="001F7233"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Въведени изисквания и наказателна отговорност при</w:t>
            </w:r>
          </w:p>
          <w:p w14:paraId="4AD2B6E1"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sidRPr="001F7233">
              <w:rPr>
                <w:rStyle w:val="291"/>
              </w:rPr>
              <w:t>управление на отпадъците</w:t>
            </w:r>
          </w:p>
        </w:tc>
      </w:tr>
      <w:tr w:rsidR="00F04698" w14:paraId="08660E20" w14:textId="77777777" w:rsidTr="00DC3068">
        <w:trPr>
          <w:trHeight w:hRule="exact" w:val="283"/>
          <w:jc w:val="center"/>
        </w:trPr>
        <w:tc>
          <w:tcPr>
            <w:tcW w:w="1387" w:type="dxa"/>
            <w:vMerge/>
            <w:tcBorders>
              <w:left w:val="single" w:sz="4" w:space="0" w:color="auto"/>
            </w:tcBorders>
            <w:shd w:val="clear" w:color="auto" w:fill="FFFFFF"/>
          </w:tcPr>
          <w:p w14:paraId="00F1F4F5"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5D4EFB26" w14:textId="77777777" w:rsidR="00F04698" w:rsidRDefault="00F04698">
            <w:pPr>
              <w:framePr w:w="15998" w:wrap="notBeside" w:vAnchor="text" w:hAnchor="text" w:xAlign="center" w:y="1"/>
            </w:pPr>
          </w:p>
        </w:tc>
        <w:tc>
          <w:tcPr>
            <w:tcW w:w="13901" w:type="dxa"/>
            <w:gridSpan w:val="8"/>
            <w:tcBorders>
              <w:top w:val="single" w:sz="4" w:space="0" w:color="auto"/>
              <w:left w:val="single" w:sz="4" w:space="0" w:color="auto"/>
              <w:right w:val="single" w:sz="4" w:space="0" w:color="auto"/>
            </w:tcBorders>
            <w:shd w:val="clear" w:color="auto" w:fill="FFFFFF"/>
            <w:vAlign w:val="bottom"/>
          </w:tcPr>
          <w:p w14:paraId="3A05B7B9" w14:textId="77777777" w:rsidR="00F04698" w:rsidRDefault="00F04698">
            <w:pPr>
              <w:pStyle w:val="21"/>
              <w:framePr w:w="15998" w:wrap="notBeside" w:vAnchor="text" w:hAnchor="text" w:xAlign="center" w:y="1"/>
              <w:shd w:val="clear" w:color="auto" w:fill="auto"/>
              <w:spacing w:before="0" w:after="0" w:line="240" w:lineRule="exact"/>
              <w:ind w:firstLine="0"/>
              <w:rPr>
                <w:rFonts w:cs="Tahoma"/>
              </w:rPr>
            </w:pPr>
            <w:r>
              <w:rPr>
                <w:rStyle w:val="27"/>
              </w:rPr>
              <w:t>Третиране на биоразградими отпадъци</w:t>
            </w:r>
          </w:p>
        </w:tc>
      </w:tr>
      <w:tr w:rsidR="00F04698" w14:paraId="235263F4" w14:textId="77777777" w:rsidTr="00DC3068">
        <w:trPr>
          <w:trHeight w:hRule="exact" w:val="1450"/>
          <w:jc w:val="center"/>
        </w:trPr>
        <w:tc>
          <w:tcPr>
            <w:tcW w:w="1387" w:type="dxa"/>
            <w:vMerge/>
            <w:tcBorders>
              <w:left w:val="single" w:sz="4" w:space="0" w:color="auto"/>
              <w:bottom w:val="single" w:sz="4" w:space="0" w:color="auto"/>
            </w:tcBorders>
            <w:shd w:val="clear" w:color="auto" w:fill="FFFFFF"/>
          </w:tcPr>
          <w:p w14:paraId="4E3893E7" w14:textId="77777777" w:rsidR="00F04698" w:rsidRDefault="00F04698">
            <w:pPr>
              <w:framePr w:w="15998" w:wrap="notBeside" w:vAnchor="text" w:hAnchor="text" w:xAlign="center" w:y="1"/>
            </w:pPr>
          </w:p>
        </w:tc>
        <w:tc>
          <w:tcPr>
            <w:tcW w:w="710" w:type="dxa"/>
            <w:vMerge/>
            <w:tcBorders>
              <w:left w:val="single" w:sz="4" w:space="0" w:color="auto"/>
              <w:bottom w:val="single" w:sz="4" w:space="0" w:color="auto"/>
            </w:tcBorders>
            <w:shd w:val="clear" w:color="auto" w:fill="FFFFFF"/>
          </w:tcPr>
          <w:p w14:paraId="6B8EDA2F" w14:textId="77777777" w:rsidR="00F04698" w:rsidRDefault="00F04698">
            <w:pPr>
              <w:framePr w:w="15998" w:wrap="notBeside" w:vAnchor="text" w:hAnchor="text" w:xAlign="center" w:y="1"/>
            </w:pPr>
          </w:p>
        </w:tc>
        <w:tc>
          <w:tcPr>
            <w:tcW w:w="3259" w:type="dxa"/>
            <w:tcBorders>
              <w:top w:val="single" w:sz="4" w:space="0" w:color="auto"/>
              <w:left w:val="single" w:sz="4" w:space="0" w:color="auto"/>
              <w:bottom w:val="single" w:sz="4" w:space="0" w:color="auto"/>
            </w:tcBorders>
            <w:shd w:val="clear" w:color="auto" w:fill="FFFFFF"/>
          </w:tcPr>
          <w:p w14:paraId="62553209" w14:textId="65DC897D" w:rsidR="00F04698" w:rsidRPr="001F7233" w:rsidRDefault="00DC3068" w:rsidP="008811F8">
            <w:pPr>
              <w:pStyle w:val="21"/>
              <w:framePr w:w="15998" w:wrap="notBeside" w:vAnchor="text" w:hAnchor="text" w:xAlign="center" w:y="1"/>
              <w:shd w:val="clear" w:color="auto" w:fill="auto"/>
              <w:spacing w:before="0" w:after="0" w:line="226" w:lineRule="exact"/>
              <w:ind w:left="156" w:right="106" w:firstLine="0"/>
              <w:jc w:val="both"/>
              <w:rPr>
                <w:rFonts w:cs="Tahoma"/>
              </w:rPr>
            </w:pPr>
            <w:r w:rsidRPr="001F7233">
              <w:rPr>
                <w:rStyle w:val="291"/>
              </w:rPr>
              <w:t xml:space="preserve">Изграждане на </w:t>
            </w:r>
            <w:r w:rsidR="00F04698" w:rsidRPr="001F7233">
              <w:rPr>
                <w:rStyle w:val="291"/>
              </w:rPr>
              <w:t xml:space="preserve"> ефективна инсталация/съоръжение, съобразно вида и количеството на отпадъците</w:t>
            </w:r>
          </w:p>
        </w:tc>
        <w:tc>
          <w:tcPr>
            <w:tcW w:w="1277" w:type="dxa"/>
            <w:tcBorders>
              <w:top w:val="single" w:sz="4" w:space="0" w:color="auto"/>
              <w:left w:val="single" w:sz="4" w:space="0" w:color="auto"/>
              <w:bottom w:val="single" w:sz="4" w:space="0" w:color="auto"/>
            </w:tcBorders>
            <w:shd w:val="clear" w:color="auto" w:fill="FFFFFF"/>
          </w:tcPr>
          <w:p w14:paraId="796D71EF" w14:textId="2D639C97" w:rsidR="00F04698" w:rsidRPr="001F7233" w:rsidRDefault="00DC3068" w:rsidP="00935AEF">
            <w:pPr>
              <w:pStyle w:val="21"/>
              <w:framePr w:w="15998" w:wrap="notBeside" w:vAnchor="text" w:hAnchor="text" w:xAlign="center" w:y="1"/>
              <w:shd w:val="clear" w:color="auto" w:fill="auto"/>
              <w:spacing w:before="0" w:after="60" w:line="190" w:lineRule="exact"/>
              <w:ind w:firstLine="0"/>
              <w:jc w:val="left"/>
              <w:rPr>
                <w:rFonts w:cs="Tahoma"/>
              </w:rPr>
            </w:pPr>
            <w:r w:rsidRPr="001F7233">
              <w:rPr>
                <w:rStyle w:val="291"/>
              </w:rPr>
              <w:t>01.02.2019</w:t>
            </w:r>
            <w:r w:rsidR="00F04698" w:rsidRPr="001F7233">
              <w:rPr>
                <w:rStyle w:val="291"/>
              </w:rPr>
              <w:t xml:space="preserve"> г.</w:t>
            </w:r>
          </w:p>
        </w:tc>
        <w:tc>
          <w:tcPr>
            <w:tcW w:w="1843" w:type="dxa"/>
            <w:tcBorders>
              <w:top w:val="single" w:sz="4" w:space="0" w:color="auto"/>
              <w:left w:val="single" w:sz="4" w:space="0" w:color="auto"/>
              <w:bottom w:val="single" w:sz="4" w:space="0" w:color="auto"/>
            </w:tcBorders>
            <w:shd w:val="clear" w:color="auto" w:fill="FFFFFF"/>
            <w:vAlign w:val="bottom"/>
          </w:tcPr>
          <w:p w14:paraId="76B8E8E3" w14:textId="76081118" w:rsidR="00F04698" w:rsidRPr="00DC3068" w:rsidRDefault="00F04698">
            <w:pPr>
              <w:pStyle w:val="21"/>
              <w:framePr w:w="15998" w:wrap="notBeside" w:vAnchor="text" w:hAnchor="text" w:xAlign="center" w:y="1"/>
              <w:shd w:val="clear" w:color="auto" w:fill="auto"/>
              <w:spacing w:before="0" w:after="60" w:line="190" w:lineRule="exact"/>
              <w:ind w:firstLine="0"/>
              <w:jc w:val="left"/>
              <w:rPr>
                <w:rStyle w:val="291"/>
              </w:rPr>
            </w:pPr>
            <w:r>
              <w:rPr>
                <w:rStyle w:val="291"/>
              </w:rPr>
              <w:t>Кмет</w:t>
            </w:r>
            <w:r w:rsidR="00DC3068">
              <w:rPr>
                <w:rStyle w:val="291"/>
              </w:rPr>
              <w:t>, избран изпълнител</w:t>
            </w:r>
          </w:p>
          <w:p w14:paraId="2ECB5177" w14:textId="77777777" w:rsidR="00F04698" w:rsidRPr="00DC3068" w:rsidRDefault="00F04698">
            <w:pPr>
              <w:pStyle w:val="21"/>
              <w:framePr w:w="15998" w:wrap="notBeside" w:vAnchor="text" w:hAnchor="text" w:xAlign="center" w:y="1"/>
              <w:shd w:val="clear" w:color="auto" w:fill="auto"/>
              <w:spacing w:before="0" w:after="0" w:line="226" w:lineRule="exact"/>
              <w:ind w:firstLine="0"/>
              <w:jc w:val="left"/>
              <w:rPr>
                <w:rStyle w:val="291"/>
              </w:rPr>
            </w:pPr>
          </w:p>
        </w:tc>
        <w:tc>
          <w:tcPr>
            <w:tcW w:w="1416" w:type="dxa"/>
            <w:tcBorders>
              <w:top w:val="single" w:sz="4" w:space="0" w:color="auto"/>
              <w:left w:val="single" w:sz="4" w:space="0" w:color="auto"/>
              <w:bottom w:val="single" w:sz="4" w:space="0" w:color="auto"/>
            </w:tcBorders>
            <w:shd w:val="clear" w:color="auto" w:fill="FFFFFF"/>
          </w:tcPr>
          <w:p w14:paraId="49010597" w14:textId="7BAFF357" w:rsidR="00F04698" w:rsidRPr="00DC3068" w:rsidRDefault="00DC3068">
            <w:pPr>
              <w:framePr w:w="15998" w:wrap="notBeside" w:vAnchor="text" w:hAnchor="text" w:xAlign="center" w:y="1"/>
              <w:rPr>
                <w:rStyle w:val="291"/>
                <w:rFonts w:eastAsia="Times New Roman"/>
              </w:rPr>
            </w:pPr>
            <w:r w:rsidRPr="00DC3068">
              <w:rPr>
                <w:rStyle w:val="291"/>
                <w:rFonts w:eastAsia="Times New Roman"/>
              </w:rPr>
              <w:t>5</w:t>
            </w:r>
            <w:r>
              <w:rPr>
                <w:rStyle w:val="291"/>
                <w:rFonts w:eastAsia="Times New Roman"/>
              </w:rPr>
              <w:t> </w:t>
            </w:r>
            <w:r w:rsidRPr="00DC3068">
              <w:rPr>
                <w:rStyle w:val="291"/>
                <w:rFonts w:eastAsia="Times New Roman"/>
              </w:rPr>
              <w:t>400</w:t>
            </w:r>
            <w:r>
              <w:rPr>
                <w:rStyle w:val="291"/>
                <w:rFonts w:eastAsia="Times New Roman"/>
              </w:rPr>
              <w:t> </w:t>
            </w:r>
            <w:r w:rsidRPr="00DC3068">
              <w:rPr>
                <w:rStyle w:val="291"/>
                <w:rFonts w:eastAsia="Times New Roman"/>
              </w:rPr>
              <w:t>0</w:t>
            </w:r>
            <w:r>
              <w:rPr>
                <w:rStyle w:val="291"/>
                <w:rFonts w:eastAsia="Times New Roman"/>
              </w:rPr>
              <w:t>00,00</w:t>
            </w:r>
          </w:p>
        </w:tc>
        <w:tc>
          <w:tcPr>
            <w:tcW w:w="1560" w:type="dxa"/>
            <w:tcBorders>
              <w:top w:val="single" w:sz="4" w:space="0" w:color="auto"/>
              <w:left w:val="single" w:sz="4" w:space="0" w:color="auto"/>
              <w:bottom w:val="single" w:sz="4" w:space="0" w:color="auto"/>
            </w:tcBorders>
            <w:shd w:val="clear" w:color="auto" w:fill="FFFFFF"/>
          </w:tcPr>
          <w:p w14:paraId="47405702" w14:textId="47FF0095" w:rsidR="00F04698" w:rsidRDefault="00DC3068">
            <w:pPr>
              <w:framePr w:w="15998" w:wrap="notBeside" w:vAnchor="text" w:hAnchor="text" w:xAlign="center" w:y="1"/>
              <w:rPr>
                <w:sz w:val="10"/>
                <w:szCs w:val="10"/>
              </w:rPr>
            </w:pPr>
            <w:r>
              <w:rPr>
                <w:rStyle w:val="291"/>
              </w:rPr>
              <w:t>ОПОС 2014-2020</w:t>
            </w:r>
          </w:p>
        </w:tc>
        <w:tc>
          <w:tcPr>
            <w:tcW w:w="1421" w:type="dxa"/>
            <w:tcBorders>
              <w:top w:val="single" w:sz="4" w:space="0" w:color="auto"/>
              <w:left w:val="single" w:sz="4" w:space="0" w:color="auto"/>
              <w:bottom w:val="single" w:sz="4" w:space="0" w:color="auto"/>
            </w:tcBorders>
            <w:shd w:val="clear" w:color="auto" w:fill="FFFFFF"/>
          </w:tcPr>
          <w:p w14:paraId="0A56C9D0"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Екологосъобр</w:t>
            </w:r>
          </w:p>
          <w:p w14:paraId="3E88DB1F"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азно</w:t>
            </w:r>
          </w:p>
          <w:p w14:paraId="234B14B2"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третиране на отпадъците</w:t>
            </w:r>
          </w:p>
        </w:tc>
        <w:tc>
          <w:tcPr>
            <w:tcW w:w="1555" w:type="dxa"/>
            <w:tcBorders>
              <w:top w:val="single" w:sz="4" w:space="0" w:color="auto"/>
              <w:left w:val="single" w:sz="4" w:space="0" w:color="auto"/>
              <w:bottom w:val="single" w:sz="4" w:space="0" w:color="auto"/>
            </w:tcBorders>
            <w:shd w:val="clear" w:color="auto" w:fill="FFFFFF"/>
          </w:tcPr>
          <w:p w14:paraId="1265C1BD" w14:textId="4A63E9AB" w:rsidR="00F04698" w:rsidRDefault="00DC3068">
            <w:pPr>
              <w:pStyle w:val="21"/>
              <w:framePr w:w="15998" w:wrap="notBeside" w:vAnchor="text" w:hAnchor="text" w:xAlign="center" w:y="1"/>
              <w:shd w:val="clear" w:color="auto" w:fill="auto"/>
              <w:spacing w:before="0" w:after="0" w:line="226" w:lineRule="exact"/>
              <w:ind w:firstLine="0"/>
              <w:jc w:val="left"/>
              <w:rPr>
                <w:rFonts w:cs="Tahoma"/>
              </w:rPr>
            </w:pPr>
            <w:r>
              <w:rPr>
                <w:rStyle w:val="291"/>
              </w:rPr>
              <w:t xml:space="preserve">Изградена </w:t>
            </w:r>
            <w:r w:rsidR="00F04698">
              <w:rPr>
                <w:rStyle w:val="291"/>
              </w:rPr>
              <w:t>инсталация/съо ръжение за третиране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4C637AA"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Третиране на биоотпадъците в Общината</w:t>
            </w:r>
          </w:p>
        </w:tc>
      </w:tr>
    </w:tbl>
    <w:p w14:paraId="2AD15066" w14:textId="77777777" w:rsidR="00F04698" w:rsidRDefault="00F04698">
      <w:pPr>
        <w:framePr w:w="15998" w:wrap="notBeside" w:vAnchor="text" w:hAnchor="text" w:xAlign="center" w:y="1"/>
        <w:rPr>
          <w:sz w:val="2"/>
          <w:szCs w:val="2"/>
        </w:rPr>
      </w:pPr>
    </w:p>
    <w:p w14:paraId="3B061AD8"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710"/>
        <w:gridCol w:w="3259"/>
        <w:gridCol w:w="1277"/>
        <w:gridCol w:w="1843"/>
        <w:gridCol w:w="1416"/>
        <w:gridCol w:w="1560"/>
        <w:gridCol w:w="1421"/>
        <w:gridCol w:w="1555"/>
        <w:gridCol w:w="1570"/>
      </w:tblGrid>
      <w:tr w:rsidR="00F04698" w14:paraId="4A3E7457" w14:textId="77777777">
        <w:trPr>
          <w:trHeight w:hRule="exact" w:val="1627"/>
          <w:jc w:val="center"/>
        </w:trPr>
        <w:tc>
          <w:tcPr>
            <w:tcW w:w="1387" w:type="dxa"/>
            <w:vMerge w:val="restart"/>
            <w:tcBorders>
              <w:top w:val="single" w:sz="4" w:space="0" w:color="auto"/>
              <w:left w:val="single" w:sz="4" w:space="0" w:color="auto"/>
            </w:tcBorders>
            <w:shd w:val="clear" w:color="auto" w:fill="FFFFFF"/>
          </w:tcPr>
          <w:p w14:paraId="74409660" w14:textId="77777777" w:rsidR="00F04698" w:rsidRDefault="00F04698">
            <w:pPr>
              <w:framePr w:w="15998" w:wrap="notBeside" w:vAnchor="text" w:hAnchor="text" w:xAlign="center" w:y="1"/>
              <w:rPr>
                <w:sz w:val="10"/>
                <w:szCs w:val="10"/>
              </w:rPr>
            </w:pPr>
          </w:p>
        </w:tc>
        <w:tc>
          <w:tcPr>
            <w:tcW w:w="710" w:type="dxa"/>
            <w:vMerge w:val="restart"/>
            <w:tcBorders>
              <w:top w:val="single" w:sz="4" w:space="0" w:color="auto"/>
              <w:left w:val="single" w:sz="4" w:space="0" w:color="auto"/>
            </w:tcBorders>
            <w:shd w:val="clear" w:color="auto" w:fill="FFFFFF"/>
          </w:tcPr>
          <w:p w14:paraId="6CD5CCC5" w14:textId="77777777" w:rsidR="00F04698" w:rsidRDefault="00F04698">
            <w:pPr>
              <w:framePr w:w="15998"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14:paraId="611D90FC"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Осигуряване на финансиране за изграждането й - чрез собствени бюджетни средства, чрез ТБО, чрез публично финансиране, кандидатстване по програма и др.</w:t>
            </w:r>
          </w:p>
        </w:tc>
        <w:tc>
          <w:tcPr>
            <w:tcW w:w="1277" w:type="dxa"/>
            <w:tcBorders>
              <w:top w:val="single" w:sz="4" w:space="0" w:color="auto"/>
              <w:left w:val="single" w:sz="4" w:space="0" w:color="auto"/>
            </w:tcBorders>
            <w:shd w:val="clear" w:color="auto" w:fill="FFFFFF"/>
          </w:tcPr>
          <w:p w14:paraId="464FF148" w14:textId="0D9593FA" w:rsidR="00F04698" w:rsidRPr="001F7233" w:rsidRDefault="00DC3068" w:rsidP="00935AEF">
            <w:pPr>
              <w:pStyle w:val="21"/>
              <w:framePr w:w="15998" w:wrap="notBeside" w:vAnchor="text" w:hAnchor="text" w:xAlign="center" w:y="1"/>
              <w:shd w:val="clear" w:color="auto" w:fill="auto"/>
              <w:spacing w:before="0" w:after="0" w:line="190" w:lineRule="exact"/>
              <w:ind w:firstLine="0"/>
              <w:jc w:val="left"/>
              <w:rPr>
                <w:rFonts w:cs="Tahoma"/>
              </w:rPr>
            </w:pPr>
            <w:r w:rsidRPr="001F7233">
              <w:rPr>
                <w:rStyle w:val="291"/>
              </w:rPr>
              <w:t>2018</w:t>
            </w:r>
            <w:r w:rsidR="00F04698" w:rsidRPr="001F7233">
              <w:rPr>
                <w:rStyle w:val="291"/>
              </w:rPr>
              <w:t xml:space="preserve"> г.</w:t>
            </w:r>
          </w:p>
        </w:tc>
        <w:tc>
          <w:tcPr>
            <w:tcW w:w="1843" w:type="dxa"/>
            <w:tcBorders>
              <w:top w:val="single" w:sz="4" w:space="0" w:color="auto"/>
              <w:left w:val="single" w:sz="4" w:space="0" w:color="auto"/>
            </w:tcBorders>
            <w:shd w:val="clear" w:color="auto" w:fill="FFFFFF"/>
          </w:tcPr>
          <w:p w14:paraId="03E839EA"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Кмет</w:t>
            </w:r>
          </w:p>
          <w:p w14:paraId="7F0288EA" w14:textId="77777777" w:rsidR="00F04698" w:rsidRDefault="00F04698">
            <w:pPr>
              <w:pStyle w:val="21"/>
              <w:framePr w:w="15998" w:wrap="notBeside" w:vAnchor="text" w:hAnchor="text" w:xAlign="center" w:y="1"/>
              <w:shd w:val="clear" w:color="auto" w:fill="auto"/>
              <w:spacing w:before="60" w:after="300" w:line="190" w:lineRule="exact"/>
              <w:ind w:firstLine="0"/>
              <w:jc w:val="left"/>
              <w:rPr>
                <w:rFonts w:cs="Tahoma"/>
              </w:rPr>
            </w:pPr>
            <w:r>
              <w:rPr>
                <w:rStyle w:val="291"/>
              </w:rPr>
              <w:t>Ресорен зам.кмет</w:t>
            </w:r>
          </w:p>
          <w:p w14:paraId="1F4B8114"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2EA3B0B6"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vAlign w:val="bottom"/>
          </w:tcPr>
          <w:p w14:paraId="58BF04CA" w14:textId="77777777" w:rsidR="00F04698" w:rsidRDefault="00F04698">
            <w:pPr>
              <w:pStyle w:val="21"/>
              <w:framePr w:w="15998" w:wrap="notBeside" w:vAnchor="text" w:hAnchor="text" w:xAlign="center" w:y="1"/>
              <w:shd w:val="clear" w:color="auto" w:fill="auto"/>
              <w:spacing w:before="0" w:after="0" w:line="230" w:lineRule="exact"/>
              <w:ind w:firstLine="0"/>
              <w:jc w:val="left"/>
              <w:rPr>
                <w:rStyle w:val="291"/>
              </w:rPr>
            </w:pPr>
            <w:r>
              <w:rPr>
                <w:rStyle w:val="291"/>
              </w:rPr>
              <w:t>ОПОС 2014-2020</w:t>
            </w:r>
          </w:p>
          <w:p w14:paraId="3327AEF2"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Отчисления по чл.64 от ЗУО</w:t>
            </w:r>
          </w:p>
        </w:tc>
        <w:tc>
          <w:tcPr>
            <w:tcW w:w="1421" w:type="dxa"/>
            <w:tcBorders>
              <w:top w:val="single" w:sz="4" w:space="0" w:color="auto"/>
              <w:left w:val="single" w:sz="4" w:space="0" w:color="auto"/>
            </w:tcBorders>
            <w:shd w:val="clear" w:color="auto" w:fill="FFFFFF"/>
          </w:tcPr>
          <w:p w14:paraId="146F5388"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Екологосъобр</w:t>
            </w:r>
          </w:p>
          <w:p w14:paraId="0DE4452D"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азно</w:t>
            </w:r>
          </w:p>
          <w:p w14:paraId="093E8EBE"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третиране на отпадъците</w:t>
            </w:r>
          </w:p>
        </w:tc>
        <w:tc>
          <w:tcPr>
            <w:tcW w:w="1555" w:type="dxa"/>
            <w:tcBorders>
              <w:top w:val="single" w:sz="4" w:space="0" w:color="auto"/>
              <w:left w:val="single" w:sz="4" w:space="0" w:color="auto"/>
            </w:tcBorders>
            <w:shd w:val="clear" w:color="auto" w:fill="FFFFFF"/>
          </w:tcPr>
          <w:p w14:paraId="3FF6B5C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Изградено</w:t>
            </w:r>
          </w:p>
          <w:p w14:paraId="76A7D027" w14:textId="77777777" w:rsidR="00F04698" w:rsidRDefault="00F04698">
            <w:pPr>
              <w:pStyle w:val="21"/>
              <w:framePr w:w="15998" w:wrap="notBeside" w:vAnchor="text" w:hAnchor="text" w:xAlign="center" w:y="1"/>
              <w:shd w:val="clear" w:color="auto" w:fill="auto"/>
              <w:spacing w:before="0" w:after="0" w:line="230" w:lineRule="exact"/>
              <w:ind w:firstLine="0"/>
              <w:jc w:val="left"/>
              <w:rPr>
                <w:rStyle w:val="291"/>
              </w:rPr>
            </w:pPr>
            <w:r>
              <w:rPr>
                <w:rStyle w:val="291"/>
              </w:rPr>
              <w:t>съоръжение/</w:t>
            </w:r>
          </w:p>
          <w:p w14:paraId="1EE971F7" w14:textId="77777777" w:rsidR="00F04698" w:rsidRDefault="00F04698" w:rsidP="00935AEF">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инсталация</w:t>
            </w:r>
          </w:p>
        </w:tc>
        <w:tc>
          <w:tcPr>
            <w:tcW w:w="1570" w:type="dxa"/>
            <w:tcBorders>
              <w:top w:val="single" w:sz="4" w:space="0" w:color="auto"/>
              <w:left w:val="single" w:sz="4" w:space="0" w:color="auto"/>
              <w:right w:val="single" w:sz="4" w:space="0" w:color="auto"/>
            </w:tcBorders>
            <w:shd w:val="clear" w:color="auto" w:fill="FFFFFF"/>
          </w:tcPr>
          <w:p w14:paraId="7CC5C5B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Третиране на биоотпадъците в Общината</w:t>
            </w:r>
          </w:p>
        </w:tc>
      </w:tr>
      <w:tr w:rsidR="00F04698" w14:paraId="5947C682" w14:textId="77777777">
        <w:trPr>
          <w:trHeight w:hRule="exact" w:val="1387"/>
          <w:jc w:val="center"/>
        </w:trPr>
        <w:tc>
          <w:tcPr>
            <w:tcW w:w="1387" w:type="dxa"/>
            <w:vMerge/>
            <w:tcBorders>
              <w:left w:val="single" w:sz="4" w:space="0" w:color="auto"/>
            </w:tcBorders>
            <w:shd w:val="clear" w:color="auto" w:fill="FFFFFF"/>
          </w:tcPr>
          <w:p w14:paraId="59020173"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3CFE7C6F"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vAlign w:val="bottom"/>
          </w:tcPr>
          <w:p w14:paraId="09F87822"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Избор на изпълнител за извършването на дейностите по третирането на биоотпадъците, който следва да притежава разрешителен документ по реда на ЗУО за дейности с отпадъци;</w:t>
            </w:r>
          </w:p>
        </w:tc>
        <w:tc>
          <w:tcPr>
            <w:tcW w:w="1277" w:type="dxa"/>
            <w:tcBorders>
              <w:top w:val="single" w:sz="4" w:space="0" w:color="auto"/>
              <w:left w:val="single" w:sz="4" w:space="0" w:color="auto"/>
            </w:tcBorders>
            <w:shd w:val="clear" w:color="auto" w:fill="FFFFFF"/>
          </w:tcPr>
          <w:p w14:paraId="1C25609C" w14:textId="12958E8B" w:rsidR="00F04698" w:rsidRPr="001F7233" w:rsidRDefault="00DC3068" w:rsidP="00DC3068">
            <w:pPr>
              <w:pStyle w:val="21"/>
              <w:framePr w:w="15998" w:wrap="notBeside" w:vAnchor="text" w:hAnchor="text" w:xAlign="center" w:y="1"/>
              <w:shd w:val="clear" w:color="auto" w:fill="auto"/>
              <w:spacing w:before="0" w:after="60" w:line="190" w:lineRule="exact"/>
              <w:ind w:firstLine="0"/>
              <w:jc w:val="left"/>
              <w:rPr>
                <w:rFonts w:cs="Tahoma"/>
              </w:rPr>
            </w:pPr>
            <w:r w:rsidRPr="001F7233">
              <w:rPr>
                <w:rStyle w:val="291"/>
              </w:rPr>
              <w:t>Края на 2018</w:t>
            </w:r>
            <w:r w:rsidR="00F04698" w:rsidRPr="001F7233">
              <w:rPr>
                <w:rStyle w:val="291"/>
              </w:rPr>
              <w:t xml:space="preserve"> г.</w:t>
            </w:r>
          </w:p>
        </w:tc>
        <w:tc>
          <w:tcPr>
            <w:tcW w:w="1843" w:type="dxa"/>
            <w:tcBorders>
              <w:top w:val="single" w:sz="4" w:space="0" w:color="auto"/>
              <w:left w:val="single" w:sz="4" w:space="0" w:color="auto"/>
            </w:tcBorders>
            <w:shd w:val="clear" w:color="auto" w:fill="FFFFFF"/>
          </w:tcPr>
          <w:p w14:paraId="60F7F33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Кмет</w:t>
            </w:r>
          </w:p>
          <w:p w14:paraId="233BA90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 на площадка</w:t>
            </w:r>
          </w:p>
        </w:tc>
        <w:tc>
          <w:tcPr>
            <w:tcW w:w="1416" w:type="dxa"/>
            <w:tcBorders>
              <w:top w:val="single" w:sz="4" w:space="0" w:color="auto"/>
              <w:left w:val="single" w:sz="4" w:space="0" w:color="auto"/>
            </w:tcBorders>
            <w:shd w:val="clear" w:color="auto" w:fill="FFFFFF"/>
          </w:tcPr>
          <w:p w14:paraId="42D05606"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4D80EDE9"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6633D34B"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Третиране на</w:t>
            </w:r>
          </w:p>
          <w:p w14:paraId="6D3DC14E"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отпадъците</w:t>
            </w:r>
          </w:p>
          <w:p w14:paraId="752DBE1A"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съобразно</w:t>
            </w:r>
          </w:p>
          <w:p w14:paraId="76E2D385"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нормативната</w:t>
            </w:r>
          </w:p>
          <w:p w14:paraId="76D97AB1"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уредба</w:t>
            </w:r>
          </w:p>
        </w:tc>
        <w:tc>
          <w:tcPr>
            <w:tcW w:w="1555" w:type="dxa"/>
            <w:tcBorders>
              <w:top w:val="single" w:sz="4" w:space="0" w:color="auto"/>
              <w:left w:val="single" w:sz="4" w:space="0" w:color="auto"/>
            </w:tcBorders>
            <w:shd w:val="clear" w:color="auto" w:fill="FFFFFF"/>
          </w:tcPr>
          <w:p w14:paraId="1044CF5D"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Избран</w:t>
            </w:r>
          </w:p>
          <w:p w14:paraId="3AD3EE63"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изпълнител</w:t>
            </w:r>
          </w:p>
        </w:tc>
        <w:tc>
          <w:tcPr>
            <w:tcW w:w="1570" w:type="dxa"/>
            <w:tcBorders>
              <w:top w:val="single" w:sz="4" w:space="0" w:color="auto"/>
              <w:left w:val="single" w:sz="4" w:space="0" w:color="auto"/>
              <w:right w:val="single" w:sz="4" w:space="0" w:color="auto"/>
            </w:tcBorders>
            <w:shd w:val="clear" w:color="auto" w:fill="FFFFFF"/>
            <w:vAlign w:val="bottom"/>
          </w:tcPr>
          <w:p w14:paraId="6F6D305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Третиране на</w:t>
            </w:r>
          </w:p>
          <w:p w14:paraId="4AE56F4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биоотпадъците</w:t>
            </w:r>
          </w:p>
          <w:p w14:paraId="5EEAA44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в Общината</w:t>
            </w:r>
          </w:p>
          <w:p w14:paraId="6AACF515"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съобразно</w:t>
            </w:r>
          </w:p>
          <w:p w14:paraId="084316C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законовата</w:t>
            </w:r>
          </w:p>
          <w:p w14:paraId="10CE66B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рамка</w:t>
            </w:r>
          </w:p>
        </w:tc>
      </w:tr>
      <w:tr w:rsidR="00F04698" w14:paraId="5A041A2F" w14:textId="77777777">
        <w:trPr>
          <w:trHeight w:hRule="exact" w:val="1162"/>
          <w:jc w:val="center"/>
        </w:trPr>
        <w:tc>
          <w:tcPr>
            <w:tcW w:w="1387" w:type="dxa"/>
            <w:vMerge/>
            <w:tcBorders>
              <w:left w:val="single" w:sz="4" w:space="0" w:color="auto"/>
            </w:tcBorders>
            <w:shd w:val="clear" w:color="auto" w:fill="FFFFFF"/>
          </w:tcPr>
          <w:p w14:paraId="31975A5F"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1672ACA1"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48556638"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Обучение на персонала, който ще извършва дейностите по третирането</w:t>
            </w:r>
          </w:p>
        </w:tc>
        <w:tc>
          <w:tcPr>
            <w:tcW w:w="1277" w:type="dxa"/>
            <w:tcBorders>
              <w:top w:val="single" w:sz="4" w:space="0" w:color="auto"/>
              <w:left w:val="single" w:sz="4" w:space="0" w:color="auto"/>
            </w:tcBorders>
            <w:shd w:val="clear" w:color="auto" w:fill="FFFFFF"/>
          </w:tcPr>
          <w:p w14:paraId="0F3F41FF" w14:textId="7456D22E" w:rsidR="00F04698" w:rsidRPr="001F7233" w:rsidRDefault="00F04698" w:rsidP="00DC3068">
            <w:pPr>
              <w:pStyle w:val="21"/>
              <w:framePr w:w="15998" w:wrap="notBeside" w:vAnchor="text" w:hAnchor="text" w:xAlign="center" w:y="1"/>
              <w:shd w:val="clear" w:color="auto" w:fill="auto"/>
              <w:spacing w:before="0" w:after="60" w:line="190" w:lineRule="exact"/>
              <w:ind w:firstLine="0"/>
              <w:jc w:val="left"/>
              <w:rPr>
                <w:rFonts w:cs="Tahoma"/>
              </w:rPr>
            </w:pPr>
            <w:r w:rsidRPr="001F7233">
              <w:rPr>
                <w:rStyle w:val="291"/>
              </w:rPr>
              <w:t>201</w:t>
            </w:r>
            <w:r w:rsidR="00DC3068" w:rsidRPr="001F7233">
              <w:rPr>
                <w:rStyle w:val="291"/>
              </w:rPr>
              <w:t>8</w:t>
            </w:r>
            <w:r w:rsidRPr="001F7233">
              <w:rPr>
                <w:rStyle w:val="291"/>
              </w:rPr>
              <w:t xml:space="preserve"> г.</w:t>
            </w:r>
          </w:p>
        </w:tc>
        <w:tc>
          <w:tcPr>
            <w:tcW w:w="1843" w:type="dxa"/>
            <w:tcBorders>
              <w:top w:val="single" w:sz="4" w:space="0" w:color="auto"/>
              <w:left w:val="single" w:sz="4" w:space="0" w:color="auto"/>
            </w:tcBorders>
            <w:shd w:val="clear" w:color="auto" w:fill="FFFFFF"/>
          </w:tcPr>
          <w:p w14:paraId="08D38A57"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Кмет</w:t>
            </w:r>
          </w:p>
          <w:p w14:paraId="366ECFA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Изпълнителя, който доставя софтуера</w:t>
            </w:r>
          </w:p>
        </w:tc>
        <w:tc>
          <w:tcPr>
            <w:tcW w:w="1416" w:type="dxa"/>
            <w:tcBorders>
              <w:top w:val="single" w:sz="4" w:space="0" w:color="auto"/>
              <w:left w:val="single" w:sz="4" w:space="0" w:color="auto"/>
            </w:tcBorders>
            <w:shd w:val="clear" w:color="auto" w:fill="FFFFFF"/>
          </w:tcPr>
          <w:p w14:paraId="5420D4F1"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p>
        </w:tc>
        <w:tc>
          <w:tcPr>
            <w:tcW w:w="1560" w:type="dxa"/>
            <w:tcBorders>
              <w:top w:val="single" w:sz="4" w:space="0" w:color="auto"/>
              <w:left w:val="single" w:sz="4" w:space="0" w:color="auto"/>
            </w:tcBorders>
            <w:shd w:val="clear" w:color="auto" w:fill="FFFFFF"/>
            <w:vAlign w:val="bottom"/>
          </w:tcPr>
          <w:p w14:paraId="0A95FFE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ОПОС 2014-2020</w:t>
            </w:r>
          </w:p>
        </w:tc>
        <w:tc>
          <w:tcPr>
            <w:tcW w:w="1421" w:type="dxa"/>
            <w:tcBorders>
              <w:top w:val="single" w:sz="4" w:space="0" w:color="auto"/>
              <w:left w:val="single" w:sz="4" w:space="0" w:color="auto"/>
            </w:tcBorders>
            <w:shd w:val="clear" w:color="auto" w:fill="FFFFFF"/>
          </w:tcPr>
          <w:p w14:paraId="3786753E" w14:textId="77777777" w:rsidR="00F04698" w:rsidRDefault="00F04698">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3C4C93D4"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60D010B8"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291E417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08C2CEF9"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проведени</w:t>
            </w:r>
          </w:p>
          <w:p w14:paraId="348ADE4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обучения</w:t>
            </w:r>
          </w:p>
        </w:tc>
        <w:tc>
          <w:tcPr>
            <w:tcW w:w="1570" w:type="dxa"/>
            <w:tcBorders>
              <w:top w:val="single" w:sz="4" w:space="0" w:color="auto"/>
              <w:left w:val="single" w:sz="4" w:space="0" w:color="auto"/>
              <w:right w:val="single" w:sz="4" w:space="0" w:color="auto"/>
            </w:tcBorders>
            <w:shd w:val="clear" w:color="auto" w:fill="FFFFFF"/>
            <w:vAlign w:val="bottom"/>
          </w:tcPr>
          <w:p w14:paraId="4E7E2FF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Създадена организация на работа с компетентни специалисти</w:t>
            </w:r>
          </w:p>
        </w:tc>
      </w:tr>
      <w:tr w:rsidR="00F04698" w14:paraId="5BC65B3E" w14:textId="77777777">
        <w:trPr>
          <w:trHeight w:hRule="exact" w:val="1387"/>
          <w:jc w:val="center"/>
        </w:trPr>
        <w:tc>
          <w:tcPr>
            <w:tcW w:w="1387" w:type="dxa"/>
            <w:vMerge/>
            <w:tcBorders>
              <w:left w:val="single" w:sz="4" w:space="0" w:color="auto"/>
            </w:tcBorders>
            <w:shd w:val="clear" w:color="auto" w:fill="FFFFFF"/>
          </w:tcPr>
          <w:p w14:paraId="6A6D6107"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01302F3A"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vAlign w:val="bottom"/>
          </w:tcPr>
          <w:p w14:paraId="309063D7" w14:textId="77777777" w:rsidR="00F04698" w:rsidRDefault="00F04698" w:rsidP="00935AEF">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Изготвяне на методика и/или указания за начина и количествата на смесване на отпадъците и технологията, необходима за получаване на качествен компост.</w:t>
            </w:r>
          </w:p>
        </w:tc>
        <w:tc>
          <w:tcPr>
            <w:tcW w:w="1277" w:type="dxa"/>
            <w:tcBorders>
              <w:top w:val="single" w:sz="4" w:space="0" w:color="auto"/>
              <w:left w:val="single" w:sz="4" w:space="0" w:color="auto"/>
            </w:tcBorders>
            <w:shd w:val="clear" w:color="auto" w:fill="FFFFFF"/>
          </w:tcPr>
          <w:p w14:paraId="5020E3B9" w14:textId="77777777" w:rsidR="00DC3068" w:rsidRDefault="00DC3068" w:rsidP="00DC3068">
            <w:pPr>
              <w:pStyle w:val="21"/>
              <w:framePr w:w="15998" w:wrap="notBeside" w:vAnchor="text" w:hAnchor="text" w:xAlign="center" w:y="1"/>
              <w:shd w:val="clear" w:color="auto" w:fill="auto"/>
              <w:spacing w:before="0" w:after="60" w:line="190" w:lineRule="exact"/>
              <w:ind w:firstLine="0"/>
              <w:jc w:val="left"/>
              <w:rPr>
                <w:rFonts w:cs="Tahoma"/>
              </w:rPr>
            </w:pPr>
          </w:p>
          <w:p w14:paraId="42A2080E" w14:textId="5732BA46" w:rsidR="00F04698" w:rsidRPr="001F7233" w:rsidRDefault="00DC3068" w:rsidP="00DC3068">
            <w:pPr>
              <w:pStyle w:val="21"/>
              <w:framePr w:w="15998" w:wrap="notBeside" w:vAnchor="text" w:hAnchor="text" w:xAlign="center" w:y="1"/>
              <w:shd w:val="clear" w:color="auto" w:fill="auto"/>
              <w:spacing w:before="0" w:after="60" w:line="190" w:lineRule="exact"/>
              <w:ind w:firstLine="0"/>
              <w:jc w:val="left"/>
              <w:rPr>
                <w:rFonts w:cs="Tahoma"/>
                <w:sz w:val="18"/>
                <w:szCs w:val="18"/>
              </w:rPr>
            </w:pPr>
            <w:r w:rsidRPr="001F7233">
              <w:rPr>
                <w:rFonts w:cs="Tahoma"/>
                <w:sz w:val="18"/>
                <w:szCs w:val="18"/>
              </w:rPr>
              <w:t>2018 г</w:t>
            </w:r>
          </w:p>
        </w:tc>
        <w:tc>
          <w:tcPr>
            <w:tcW w:w="1843" w:type="dxa"/>
            <w:tcBorders>
              <w:top w:val="single" w:sz="4" w:space="0" w:color="auto"/>
              <w:left w:val="single" w:sz="4" w:space="0" w:color="auto"/>
            </w:tcBorders>
            <w:shd w:val="clear" w:color="auto" w:fill="FFFFFF"/>
          </w:tcPr>
          <w:p w14:paraId="5D1BC827" w14:textId="77777777" w:rsidR="00F04698" w:rsidRDefault="00F04698">
            <w:pPr>
              <w:pStyle w:val="21"/>
              <w:framePr w:w="15998" w:wrap="notBeside" w:vAnchor="text" w:hAnchor="text" w:xAlign="center" w:y="1"/>
              <w:shd w:val="clear" w:color="auto" w:fill="auto"/>
              <w:spacing w:before="0" w:after="0" w:line="230" w:lineRule="exact"/>
              <w:ind w:firstLine="0"/>
              <w:jc w:val="left"/>
              <w:rPr>
                <w:rStyle w:val="291"/>
              </w:rPr>
            </w:pPr>
            <w:r>
              <w:rPr>
                <w:rStyle w:val="291"/>
              </w:rPr>
              <w:t>Фирмата, която е изготвила част Технологична</w:t>
            </w:r>
          </w:p>
          <w:p w14:paraId="0DDA7835" w14:textId="77777777" w:rsidR="00F04698" w:rsidRDefault="00F04698" w:rsidP="00935AEF">
            <w:pPr>
              <w:pStyle w:val="21"/>
              <w:framePr w:w="15998"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16" w:type="dxa"/>
            <w:tcBorders>
              <w:top w:val="single" w:sz="4" w:space="0" w:color="auto"/>
              <w:left w:val="single" w:sz="4" w:space="0" w:color="auto"/>
            </w:tcBorders>
            <w:shd w:val="clear" w:color="auto" w:fill="FFFFFF"/>
          </w:tcPr>
          <w:p w14:paraId="11423C49"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50F6462"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2A8ACF5B" w14:textId="77777777" w:rsidR="00F04698" w:rsidRDefault="00F04698">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2A41A20A"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32F21427"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0BFBF0B1"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Изготвена</w:t>
            </w:r>
          </w:p>
          <w:p w14:paraId="5B4D6594"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методика</w:t>
            </w:r>
          </w:p>
        </w:tc>
        <w:tc>
          <w:tcPr>
            <w:tcW w:w="1570" w:type="dxa"/>
            <w:tcBorders>
              <w:top w:val="single" w:sz="4" w:space="0" w:color="auto"/>
              <w:left w:val="single" w:sz="4" w:space="0" w:color="auto"/>
              <w:right w:val="single" w:sz="4" w:space="0" w:color="auto"/>
            </w:tcBorders>
            <w:shd w:val="clear" w:color="auto" w:fill="FFFFFF"/>
          </w:tcPr>
          <w:p w14:paraId="433ED035"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Създадени ясни правила на третиране на отпадъците</w:t>
            </w:r>
          </w:p>
        </w:tc>
      </w:tr>
      <w:tr w:rsidR="00F04698" w14:paraId="0C3EECC0" w14:textId="77777777">
        <w:trPr>
          <w:trHeight w:hRule="exact" w:val="1622"/>
          <w:jc w:val="center"/>
        </w:trPr>
        <w:tc>
          <w:tcPr>
            <w:tcW w:w="1387" w:type="dxa"/>
            <w:vMerge/>
            <w:tcBorders>
              <w:left w:val="single" w:sz="4" w:space="0" w:color="auto"/>
            </w:tcBorders>
            <w:shd w:val="clear" w:color="auto" w:fill="FFFFFF"/>
          </w:tcPr>
          <w:p w14:paraId="63A73921"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21479E80"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53986379"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Измерване на количествата, постъпващи за третиране отпадъци, както и на количествата на готовия компост;</w:t>
            </w:r>
          </w:p>
        </w:tc>
        <w:tc>
          <w:tcPr>
            <w:tcW w:w="1277" w:type="dxa"/>
            <w:tcBorders>
              <w:top w:val="single" w:sz="4" w:space="0" w:color="auto"/>
              <w:left w:val="single" w:sz="4" w:space="0" w:color="auto"/>
            </w:tcBorders>
            <w:shd w:val="clear" w:color="auto" w:fill="FFFFFF"/>
          </w:tcPr>
          <w:p w14:paraId="182D0408" w14:textId="21AF41BA" w:rsidR="00F04698" w:rsidRDefault="00DC306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w:t>
            </w:r>
            <w:r w:rsidR="00F04698">
              <w:rPr>
                <w:rStyle w:val="291"/>
              </w:rPr>
              <w:t>остоянен</w:t>
            </w:r>
            <w:r>
              <w:rPr>
                <w:rStyle w:val="291"/>
              </w:rPr>
              <w:t>, след въвеждане на обекта в експлоатация</w:t>
            </w:r>
          </w:p>
        </w:tc>
        <w:tc>
          <w:tcPr>
            <w:tcW w:w="1843" w:type="dxa"/>
            <w:tcBorders>
              <w:top w:val="single" w:sz="4" w:space="0" w:color="auto"/>
              <w:left w:val="single" w:sz="4" w:space="0" w:color="auto"/>
            </w:tcBorders>
            <w:shd w:val="clear" w:color="auto" w:fill="FFFFFF"/>
          </w:tcPr>
          <w:p w14:paraId="1200700A"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 на площадката</w:t>
            </w:r>
          </w:p>
        </w:tc>
        <w:tc>
          <w:tcPr>
            <w:tcW w:w="1416" w:type="dxa"/>
            <w:tcBorders>
              <w:top w:val="single" w:sz="4" w:space="0" w:color="auto"/>
              <w:left w:val="single" w:sz="4" w:space="0" w:color="auto"/>
            </w:tcBorders>
            <w:shd w:val="clear" w:color="auto" w:fill="FFFFFF"/>
          </w:tcPr>
          <w:p w14:paraId="35D6EDE6"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1716839"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46B81A1D"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Отчетност и</w:t>
            </w:r>
          </w:p>
          <w:p w14:paraId="1FCEA859"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прозрачност</w:t>
            </w:r>
          </w:p>
          <w:p w14:paraId="561D21B1"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при</w:t>
            </w:r>
          </w:p>
          <w:p w14:paraId="36A26874"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управление</w:t>
            </w:r>
          </w:p>
          <w:p w14:paraId="0F8E0C3A"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на</w:t>
            </w:r>
          </w:p>
          <w:p w14:paraId="5777B7A1" w14:textId="77777777" w:rsidR="00F04698" w:rsidRDefault="00F04698" w:rsidP="00935AEF">
            <w:pPr>
              <w:pStyle w:val="21"/>
              <w:framePr w:w="15998" w:wrap="notBeside" w:vAnchor="text" w:hAnchor="text" w:xAlign="center" w:y="1"/>
              <w:shd w:val="clear" w:color="auto" w:fill="auto"/>
              <w:spacing w:before="0" w:after="0" w:line="230" w:lineRule="exact"/>
              <w:ind w:firstLine="0"/>
              <w:jc w:val="both"/>
              <w:rPr>
                <w:rFonts w:cs="Tahoma"/>
              </w:rPr>
            </w:pPr>
            <w:r>
              <w:rPr>
                <w:rStyle w:val="291"/>
              </w:rPr>
              <w:t>биоотпадъците</w:t>
            </w:r>
          </w:p>
        </w:tc>
        <w:tc>
          <w:tcPr>
            <w:tcW w:w="1555" w:type="dxa"/>
            <w:tcBorders>
              <w:top w:val="single" w:sz="4" w:space="0" w:color="auto"/>
              <w:left w:val="single" w:sz="4" w:space="0" w:color="auto"/>
            </w:tcBorders>
            <w:shd w:val="clear" w:color="auto" w:fill="FFFFFF"/>
          </w:tcPr>
          <w:p w14:paraId="26CC7BEC"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Справки за</w:t>
            </w:r>
          </w:p>
          <w:p w14:paraId="0DBADDCF"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количества</w:t>
            </w:r>
          </w:p>
          <w:p w14:paraId="54DC1634"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570" w:type="dxa"/>
            <w:tcBorders>
              <w:top w:val="single" w:sz="4" w:space="0" w:color="auto"/>
              <w:left w:val="single" w:sz="4" w:space="0" w:color="auto"/>
              <w:right w:val="single" w:sz="4" w:space="0" w:color="auto"/>
            </w:tcBorders>
            <w:shd w:val="clear" w:color="auto" w:fill="FFFFFF"/>
          </w:tcPr>
          <w:p w14:paraId="1A4CB816"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Създаденабаза данни за отпадъците</w:t>
            </w:r>
          </w:p>
        </w:tc>
      </w:tr>
      <w:tr w:rsidR="00F04698" w14:paraId="4942783E" w14:textId="77777777">
        <w:trPr>
          <w:trHeight w:hRule="exact" w:val="1627"/>
          <w:jc w:val="center"/>
        </w:trPr>
        <w:tc>
          <w:tcPr>
            <w:tcW w:w="1387" w:type="dxa"/>
            <w:vMerge/>
            <w:tcBorders>
              <w:left w:val="single" w:sz="4" w:space="0" w:color="auto"/>
              <w:bottom w:val="single" w:sz="4" w:space="0" w:color="auto"/>
            </w:tcBorders>
            <w:shd w:val="clear" w:color="auto" w:fill="FFFFFF"/>
          </w:tcPr>
          <w:p w14:paraId="650D4389" w14:textId="77777777" w:rsidR="00F04698" w:rsidRDefault="00F04698">
            <w:pPr>
              <w:framePr w:w="15998" w:wrap="notBeside" w:vAnchor="text" w:hAnchor="text" w:xAlign="center" w:y="1"/>
            </w:pPr>
          </w:p>
        </w:tc>
        <w:tc>
          <w:tcPr>
            <w:tcW w:w="710" w:type="dxa"/>
            <w:vMerge/>
            <w:tcBorders>
              <w:left w:val="single" w:sz="4" w:space="0" w:color="auto"/>
              <w:bottom w:val="single" w:sz="4" w:space="0" w:color="auto"/>
            </w:tcBorders>
            <w:shd w:val="clear" w:color="auto" w:fill="FFFFFF"/>
          </w:tcPr>
          <w:p w14:paraId="48E4CB0A" w14:textId="77777777" w:rsidR="00F04698" w:rsidRDefault="00F04698">
            <w:pPr>
              <w:framePr w:w="15998" w:wrap="notBeside" w:vAnchor="text" w:hAnchor="text" w:xAlign="center" w:y="1"/>
            </w:pPr>
          </w:p>
        </w:tc>
        <w:tc>
          <w:tcPr>
            <w:tcW w:w="3259" w:type="dxa"/>
            <w:tcBorders>
              <w:top w:val="single" w:sz="4" w:space="0" w:color="auto"/>
              <w:left w:val="single" w:sz="4" w:space="0" w:color="auto"/>
              <w:bottom w:val="single" w:sz="4" w:space="0" w:color="auto"/>
            </w:tcBorders>
            <w:shd w:val="clear" w:color="auto" w:fill="FFFFFF"/>
          </w:tcPr>
          <w:p w14:paraId="0C4E2A88" w14:textId="77777777" w:rsidR="00F04698" w:rsidRDefault="00F04698" w:rsidP="00935AEF">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Определяне на служители за водене на коректна отчетност за дейността</w:t>
            </w:r>
          </w:p>
        </w:tc>
        <w:tc>
          <w:tcPr>
            <w:tcW w:w="1277" w:type="dxa"/>
            <w:tcBorders>
              <w:top w:val="single" w:sz="4" w:space="0" w:color="auto"/>
              <w:left w:val="single" w:sz="4" w:space="0" w:color="auto"/>
              <w:bottom w:val="single" w:sz="4" w:space="0" w:color="auto"/>
            </w:tcBorders>
            <w:shd w:val="clear" w:color="auto" w:fill="FFFFFF"/>
          </w:tcPr>
          <w:p w14:paraId="16C7C888" w14:textId="51DF1830" w:rsidR="00F04698" w:rsidRDefault="00DC3068">
            <w:pPr>
              <w:pStyle w:val="21"/>
              <w:framePr w:w="15998" w:wrap="notBeside" w:vAnchor="text" w:hAnchor="text" w:xAlign="center" w:y="1"/>
              <w:shd w:val="clear" w:color="auto" w:fill="auto"/>
              <w:spacing w:before="60" w:after="0" w:line="190" w:lineRule="exact"/>
              <w:ind w:firstLine="0"/>
              <w:jc w:val="left"/>
              <w:rPr>
                <w:rFonts w:cs="Tahoma"/>
              </w:rPr>
            </w:pPr>
            <w:r>
              <w:rPr>
                <w:rStyle w:val="291"/>
              </w:rPr>
              <w:t>2018 г.</w:t>
            </w:r>
          </w:p>
        </w:tc>
        <w:tc>
          <w:tcPr>
            <w:tcW w:w="1843" w:type="dxa"/>
            <w:tcBorders>
              <w:top w:val="single" w:sz="4" w:space="0" w:color="auto"/>
              <w:left w:val="single" w:sz="4" w:space="0" w:color="auto"/>
              <w:bottom w:val="single" w:sz="4" w:space="0" w:color="auto"/>
            </w:tcBorders>
            <w:shd w:val="clear" w:color="auto" w:fill="FFFFFF"/>
          </w:tcPr>
          <w:p w14:paraId="0964BED5" w14:textId="77777777" w:rsidR="00F04698" w:rsidRDefault="00F04698" w:rsidP="00935AEF">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 Карлово Оператор на площадката</w:t>
            </w:r>
          </w:p>
        </w:tc>
        <w:tc>
          <w:tcPr>
            <w:tcW w:w="1416" w:type="dxa"/>
            <w:tcBorders>
              <w:top w:val="single" w:sz="4" w:space="0" w:color="auto"/>
              <w:left w:val="single" w:sz="4" w:space="0" w:color="auto"/>
              <w:bottom w:val="single" w:sz="4" w:space="0" w:color="auto"/>
            </w:tcBorders>
            <w:shd w:val="clear" w:color="auto" w:fill="FFFFFF"/>
          </w:tcPr>
          <w:p w14:paraId="78F9B868"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1F24757B"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54BBA15C"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Отчетност и</w:t>
            </w:r>
          </w:p>
          <w:p w14:paraId="3D2A30AC"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прозрачност</w:t>
            </w:r>
          </w:p>
          <w:p w14:paraId="1699FFB1"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при</w:t>
            </w:r>
          </w:p>
          <w:p w14:paraId="2CF2EE89"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управление</w:t>
            </w:r>
          </w:p>
          <w:p w14:paraId="7EB5D150"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на</w:t>
            </w:r>
          </w:p>
          <w:p w14:paraId="202BD836" w14:textId="77777777" w:rsidR="00F04698" w:rsidRDefault="00F04698" w:rsidP="00935AEF">
            <w:pPr>
              <w:pStyle w:val="21"/>
              <w:framePr w:w="15998" w:wrap="notBeside" w:vAnchor="text" w:hAnchor="text" w:xAlign="center" w:y="1"/>
              <w:shd w:val="clear" w:color="auto" w:fill="auto"/>
              <w:spacing w:before="0" w:after="0" w:line="230" w:lineRule="exact"/>
              <w:ind w:firstLine="0"/>
              <w:jc w:val="both"/>
              <w:rPr>
                <w:rFonts w:cs="Tahoma"/>
              </w:rPr>
            </w:pPr>
            <w:r>
              <w:rPr>
                <w:rStyle w:val="291"/>
              </w:rPr>
              <w:t>биоотпадъците</w:t>
            </w:r>
          </w:p>
        </w:tc>
        <w:tc>
          <w:tcPr>
            <w:tcW w:w="1555" w:type="dxa"/>
            <w:tcBorders>
              <w:top w:val="single" w:sz="4" w:space="0" w:color="auto"/>
              <w:left w:val="single" w:sz="4" w:space="0" w:color="auto"/>
              <w:bottom w:val="single" w:sz="4" w:space="0" w:color="auto"/>
            </w:tcBorders>
            <w:shd w:val="clear" w:color="auto" w:fill="FFFFFF"/>
          </w:tcPr>
          <w:p w14:paraId="4D1243B1"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50BBC05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определени</w:t>
            </w:r>
          </w:p>
          <w:p w14:paraId="4DCF41D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служители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231DCCB1"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Създадена организация за контрол на дейността</w:t>
            </w:r>
          </w:p>
        </w:tc>
      </w:tr>
    </w:tbl>
    <w:p w14:paraId="160BC97A" w14:textId="77777777" w:rsidR="00F04698" w:rsidRDefault="00F04698">
      <w:pPr>
        <w:framePr w:w="15998" w:wrap="notBeside" w:vAnchor="text" w:hAnchor="text" w:xAlign="center" w:y="1"/>
        <w:rPr>
          <w:sz w:val="2"/>
          <w:szCs w:val="2"/>
        </w:rPr>
      </w:pPr>
    </w:p>
    <w:p w14:paraId="5D3D16D3"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710"/>
        <w:gridCol w:w="3259"/>
        <w:gridCol w:w="1277"/>
        <w:gridCol w:w="1843"/>
        <w:gridCol w:w="1416"/>
        <w:gridCol w:w="1560"/>
        <w:gridCol w:w="1421"/>
        <w:gridCol w:w="1555"/>
        <w:gridCol w:w="1570"/>
      </w:tblGrid>
      <w:tr w:rsidR="00F04698" w14:paraId="17141180" w14:textId="77777777">
        <w:trPr>
          <w:trHeight w:hRule="exact" w:val="1627"/>
          <w:jc w:val="center"/>
        </w:trPr>
        <w:tc>
          <w:tcPr>
            <w:tcW w:w="1387" w:type="dxa"/>
            <w:vMerge w:val="restart"/>
            <w:tcBorders>
              <w:top w:val="single" w:sz="4" w:space="0" w:color="auto"/>
              <w:left w:val="single" w:sz="4" w:space="0" w:color="auto"/>
            </w:tcBorders>
            <w:shd w:val="clear" w:color="auto" w:fill="FFFFFF"/>
          </w:tcPr>
          <w:p w14:paraId="0BA17DC3" w14:textId="77777777" w:rsidR="00F04698" w:rsidRDefault="00F04698">
            <w:pPr>
              <w:framePr w:w="15998" w:wrap="notBeside" w:vAnchor="text" w:hAnchor="text" w:xAlign="center" w:y="1"/>
              <w:rPr>
                <w:sz w:val="10"/>
                <w:szCs w:val="10"/>
              </w:rPr>
            </w:pPr>
          </w:p>
        </w:tc>
        <w:tc>
          <w:tcPr>
            <w:tcW w:w="710" w:type="dxa"/>
            <w:vMerge w:val="restart"/>
            <w:tcBorders>
              <w:top w:val="single" w:sz="4" w:space="0" w:color="auto"/>
              <w:left w:val="single" w:sz="4" w:space="0" w:color="auto"/>
            </w:tcBorders>
            <w:shd w:val="clear" w:color="auto" w:fill="FFFFFF"/>
          </w:tcPr>
          <w:p w14:paraId="4D6264E6" w14:textId="77777777" w:rsidR="00F04698" w:rsidRDefault="00F04698">
            <w:pPr>
              <w:framePr w:w="15998"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14:paraId="52C5BB32" w14:textId="77777777" w:rsidR="00F04698" w:rsidRPr="001F7233" w:rsidRDefault="00F04698" w:rsidP="00935AEF">
            <w:pPr>
              <w:pStyle w:val="21"/>
              <w:framePr w:w="15998" w:wrap="notBeside" w:vAnchor="text" w:hAnchor="text" w:xAlign="center" w:y="1"/>
              <w:shd w:val="clear" w:color="auto" w:fill="auto"/>
              <w:spacing w:before="0" w:after="0" w:line="235" w:lineRule="exact"/>
              <w:ind w:left="156" w:right="106" w:firstLine="0"/>
              <w:jc w:val="both"/>
              <w:rPr>
                <w:rFonts w:cs="Tahoma"/>
              </w:rPr>
            </w:pPr>
            <w:r w:rsidRPr="001F7233">
              <w:rPr>
                <w:rStyle w:val="291"/>
              </w:rPr>
              <w:t>Изготвяне на отчети и докладване на изпълнението на целите по ЗУО</w:t>
            </w:r>
          </w:p>
        </w:tc>
        <w:tc>
          <w:tcPr>
            <w:tcW w:w="1277" w:type="dxa"/>
            <w:tcBorders>
              <w:top w:val="single" w:sz="4" w:space="0" w:color="auto"/>
              <w:left w:val="single" w:sz="4" w:space="0" w:color="auto"/>
            </w:tcBorders>
            <w:shd w:val="clear" w:color="auto" w:fill="FFFFFF"/>
          </w:tcPr>
          <w:p w14:paraId="06AB5FBC" w14:textId="77777777" w:rsidR="00F04698" w:rsidRPr="001F7233" w:rsidRDefault="00F04698">
            <w:pPr>
              <w:pStyle w:val="21"/>
              <w:framePr w:w="15998" w:wrap="notBeside" w:vAnchor="text" w:hAnchor="text" w:xAlign="center" w:y="1"/>
              <w:shd w:val="clear" w:color="auto" w:fill="auto"/>
              <w:spacing w:before="0" w:after="0" w:line="190" w:lineRule="exact"/>
              <w:ind w:firstLine="0"/>
              <w:jc w:val="left"/>
              <w:rPr>
                <w:rFonts w:cs="Tahoma"/>
              </w:rPr>
            </w:pPr>
            <w:r w:rsidRPr="001F7233">
              <w:rPr>
                <w:rStyle w:val="291"/>
              </w:rPr>
              <w:t>постоянен</w:t>
            </w:r>
          </w:p>
        </w:tc>
        <w:tc>
          <w:tcPr>
            <w:tcW w:w="1843" w:type="dxa"/>
            <w:tcBorders>
              <w:top w:val="single" w:sz="4" w:space="0" w:color="auto"/>
              <w:left w:val="single" w:sz="4" w:space="0" w:color="auto"/>
            </w:tcBorders>
            <w:shd w:val="clear" w:color="auto" w:fill="FFFFFF"/>
          </w:tcPr>
          <w:p w14:paraId="7784585B" w14:textId="77777777" w:rsidR="00F04698" w:rsidRDefault="00F04698" w:rsidP="00935AEF">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 Карлово Оператор на площадката</w:t>
            </w:r>
          </w:p>
        </w:tc>
        <w:tc>
          <w:tcPr>
            <w:tcW w:w="1416" w:type="dxa"/>
            <w:tcBorders>
              <w:top w:val="single" w:sz="4" w:space="0" w:color="auto"/>
              <w:left w:val="single" w:sz="4" w:space="0" w:color="auto"/>
            </w:tcBorders>
            <w:shd w:val="clear" w:color="auto" w:fill="FFFFFF"/>
          </w:tcPr>
          <w:p w14:paraId="2B3E8994"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930C99C"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7FB32D26"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Отчетност и</w:t>
            </w:r>
          </w:p>
          <w:p w14:paraId="17D815F3"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прозрачност</w:t>
            </w:r>
          </w:p>
          <w:p w14:paraId="57CECA97"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при</w:t>
            </w:r>
          </w:p>
          <w:p w14:paraId="333EEF5A"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управление</w:t>
            </w:r>
          </w:p>
          <w:p w14:paraId="10712A23"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на</w:t>
            </w:r>
          </w:p>
          <w:p w14:paraId="606A3D68" w14:textId="77777777" w:rsidR="00F04698" w:rsidRDefault="00F04698" w:rsidP="00935AEF">
            <w:pPr>
              <w:pStyle w:val="21"/>
              <w:framePr w:w="15998" w:wrap="notBeside" w:vAnchor="text" w:hAnchor="text" w:xAlign="center" w:y="1"/>
              <w:shd w:val="clear" w:color="auto" w:fill="auto"/>
              <w:spacing w:before="0" w:after="0" w:line="230" w:lineRule="exact"/>
              <w:ind w:firstLine="0"/>
              <w:jc w:val="both"/>
              <w:rPr>
                <w:rFonts w:cs="Tahoma"/>
              </w:rPr>
            </w:pPr>
            <w:r>
              <w:rPr>
                <w:rStyle w:val="291"/>
              </w:rPr>
              <w:t>биоотпадъците</w:t>
            </w:r>
          </w:p>
        </w:tc>
        <w:tc>
          <w:tcPr>
            <w:tcW w:w="1555" w:type="dxa"/>
            <w:tcBorders>
              <w:top w:val="single" w:sz="4" w:space="0" w:color="auto"/>
              <w:left w:val="single" w:sz="4" w:space="0" w:color="auto"/>
            </w:tcBorders>
            <w:shd w:val="clear" w:color="auto" w:fill="FFFFFF"/>
          </w:tcPr>
          <w:p w14:paraId="66C29D90"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Годишни отчети за отпадъците</w:t>
            </w:r>
          </w:p>
        </w:tc>
        <w:tc>
          <w:tcPr>
            <w:tcW w:w="1570" w:type="dxa"/>
            <w:tcBorders>
              <w:top w:val="single" w:sz="4" w:space="0" w:color="auto"/>
              <w:left w:val="single" w:sz="4" w:space="0" w:color="auto"/>
              <w:right w:val="single" w:sz="4" w:space="0" w:color="auto"/>
            </w:tcBorders>
            <w:shd w:val="clear" w:color="auto" w:fill="FFFFFF"/>
          </w:tcPr>
          <w:p w14:paraId="532394E6"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Контрол върху дейността и отчитане на целите</w:t>
            </w:r>
          </w:p>
        </w:tc>
      </w:tr>
      <w:tr w:rsidR="00F04698" w14:paraId="1E4D2349" w14:textId="77777777">
        <w:trPr>
          <w:trHeight w:hRule="exact" w:val="1157"/>
          <w:jc w:val="center"/>
        </w:trPr>
        <w:tc>
          <w:tcPr>
            <w:tcW w:w="1387" w:type="dxa"/>
            <w:vMerge/>
            <w:tcBorders>
              <w:left w:val="single" w:sz="4" w:space="0" w:color="auto"/>
            </w:tcBorders>
            <w:shd w:val="clear" w:color="auto" w:fill="FFFFFF"/>
          </w:tcPr>
          <w:p w14:paraId="77F01C16"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517267DC"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2D07441B" w14:textId="77777777" w:rsidR="00F04698" w:rsidRPr="001F7233"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sidRPr="001F7233">
              <w:rPr>
                <w:rStyle w:val="291"/>
              </w:rPr>
              <w:t>Определяне на предназначението на готовия компост;</w:t>
            </w:r>
          </w:p>
        </w:tc>
        <w:tc>
          <w:tcPr>
            <w:tcW w:w="1277" w:type="dxa"/>
            <w:tcBorders>
              <w:top w:val="single" w:sz="4" w:space="0" w:color="auto"/>
              <w:left w:val="single" w:sz="4" w:space="0" w:color="auto"/>
            </w:tcBorders>
            <w:shd w:val="clear" w:color="auto" w:fill="FFFFFF"/>
          </w:tcPr>
          <w:p w14:paraId="0ACC89D7" w14:textId="42150E71" w:rsidR="00F04698" w:rsidRPr="001F7233" w:rsidRDefault="00F04698" w:rsidP="00DC3068">
            <w:pPr>
              <w:pStyle w:val="21"/>
              <w:framePr w:w="15998" w:wrap="notBeside" w:vAnchor="text" w:hAnchor="text" w:xAlign="center" w:y="1"/>
              <w:shd w:val="clear" w:color="auto" w:fill="auto"/>
              <w:spacing w:before="0" w:after="60" w:line="190" w:lineRule="exact"/>
              <w:ind w:firstLine="0"/>
              <w:jc w:val="left"/>
              <w:rPr>
                <w:rFonts w:cs="Tahoma"/>
              </w:rPr>
            </w:pPr>
            <w:r w:rsidRPr="001F7233">
              <w:rPr>
                <w:rStyle w:val="291"/>
              </w:rPr>
              <w:t>201</w:t>
            </w:r>
            <w:r w:rsidR="00DC3068" w:rsidRPr="001F7233">
              <w:rPr>
                <w:rStyle w:val="291"/>
              </w:rPr>
              <w:t>8</w:t>
            </w:r>
            <w:r w:rsidRPr="001F7233">
              <w:rPr>
                <w:rStyle w:val="291"/>
              </w:rPr>
              <w:t>г.</w:t>
            </w:r>
          </w:p>
        </w:tc>
        <w:tc>
          <w:tcPr>
            <w:tcW w:w="1843" w:type="dxa"/>
            <w:tcBorders>
              <w:top w:val="single" w:sz="4" w:space="0" w:color="auto"/>
              <w:left w:val="single" w:sz="4" w:space="0" w:color="auto"/>
            </w:tcBorders>
            <w:shd w:val="clear" w:color="auto" w:fill="FFFFFF"/>
            <w:vAlign w:val="bottom"/>
          </w:tcPr>
          <w:p w14:paraId="63D0C243"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Кмет</w:t>
            </w:r>
          </w:p>
          <w:p w14:paraId="5AB97747" w14:textId="77777777" w:rsidR="00F04698" w:rsidRDefault="00F04698" w:rsidP="0003266A">
            <w:pPr>
              <w:pStyle w:val="21"/>
              <w:framePr w:w="15998" w:wrap="notBeside" w:vAnchor="text" w:hAnchor="text" w:xAlign="center" w:y="1"/>
              <w:shd w:val="clear" w:color="auto" w:fill="auto"/>
              <w:spacing w:before="0" w:after="0" w:line="226" w:lineRule="exact"/>
              <w:ind w:firstLine="0"/>
              <w:jc w:val="left"/>
              <w:rPr>
                <w:rStyle w:val="291"/>
              </w:rPr>
            </w:pPr>
            <w:r>
              <w:rPr>
                <w:rStyle w:val="291"/>
              </w:rPr>
              <w:t xml:space="preserve">Ресорен зам.кмет </w:t>
            </w:r>
          </w:p>
          <w:p w14:paraId="1821D110" w14:textId="77777777" w:rsidR="00F04698" w:rsidRDefault="00F04698" w:rsidP="0003266A">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Отдел „Природни ресурси, екология и земеделие“</w:t>
            </w:r>
          </w:p>
          <w:p w14:paraId="645E065C" w14:textId="77777777" w:rsidR="00F04698" w:rsidRDefault="00F04698" w:rsidP="00E61E3C">
            <w:pPr>
              <w:pStyle w:val="21"/>
              <w:framePr w:w="15998" w:wrap="notBeside" w:vAnchor="text" w:hAnchor="text" w:xAlign="center" w:y="1"/>
              <w:shd w:val="clear" w:color="auto" w:fill="auto"/>
              <w:spacing w:before="0" w:after="0" w:line="226" w:lineRule="exact"/>
              <w:ind w:firstLine="0"/>
              <w:jc w:val="left"/>
              <w:rPr>
                <w:rFonts w:cs="Tahoma"/>
              </w:rPr>
            </w:pPr>
          </w:p>
        </w:tc>
        <w:tc>
          <w:tcPr>
            <w:tcW w:w="1416" w:type="dxa"/>
            <w:tcBorders>
              <w:top w:val="single" w:sz="4" w:space="0" w:color="auto"/>
              <w:left w:val="single" w:sz="4" w:space="0" w:color="auto"/>
            </w:tcBorders>
            <w:shd w:val="clear" w:color="auto" w:fill="FFFFFF"/>
          </w:tcPr>
          <w:p w14:paraId="0626F66E"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FC888DE"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6B377B3F" w14:textId="77777777" w:rsidR="00F04698" w:rsidRDefault="00F04698">
            <w:pPr>
              <w:pStyle w:val="21"/>
              <w:framePr w:w="15998" w:wrap="notBeside" w:vAnchor="text" w:hAnchor="text" w:xAlign="center" w:y="1"/>
              <w:shd w:val="clear" w:color="auto" w:fill="auto"/>
              <w:spacing w:before="0" w:after="0" w:line="230" w:lineRule="exact"/>
              <w:ind w:firstLine="0"/>
              <w:jc w:val="both"/>
              <w:rPr>
                <w:rStyle w:val="291"/>
              </w:rPr>
            </w:pPr>
            <w:r>
              <w:rPr>
                <w:rStyle w:val="291"/>
              </w:rPr>
              <w:t>Оползотво</w:t>
            </w:r>
          </w:p>
          <w:p w14:paraId="4A800E7B" w14:textId="77777777" w:rsidR="00F04698" w:rsidRDefault="00F04698" w:rsidP="00935AEF">
            <w:pPr>
              <w:pStyle w:val="21"/>
              <w:framePr w:w="15998" w:wrap="notBeside" w:vAnchor="text" w:hAnchor="text" w:xAlign="center" w:y="1"/>
              <w:shd w:val="clear" w:color="auto" w:fill="auto"/>
              <w:spacing w:before="0" w:after="0" w:line="230" w:lineRule="exact"/>
              <w:ind w:firstLine="0"/>
              <w:jc w:val="both"/>
              <w:rPr>
                <w:rFonts w:cs="Tahoma"/>
              </w:rPr>
            </w:pPr>
            <w:r>
              <w:rPr>
                <w:rStyle w:val="291"/>
              </w:rPr>
              <w:t>ряване на отпадъците</w:t>
            </w:r>
          </w:p>
        </w:tc>
        <w:tc>
          <w:tcPr>
            <w:tcW w:w="1555" w:type="dxa"/>
            <w:tcBorders>
              <w:top w:val="single" w:sz="4" w:space="0" w:color="auto"/>
              <w:left w:val="single" w:sz="4" w:space="0" w:color="auto"/>
            </w:tcBorders>
            <w:shd w:val="clear" w:color="auto" w:fill="FFFFFF"/>
          </w:tcPr>
          <w:p w14:paraId="2DB8626C"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Избран метод на</w:t>
            </w:r>
          </w:p>
          <w:p w14:paraId="15A485A1"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оползотворява</w:t>
            </w:r>
          </w:p>
          <w:p w14:paraId="63A73466"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не</w:t>
            </w:r>
          </w:p>
        </w:tc>
        <w:tc>
          <w:tcPr>
            <w:tcW w:w="1570" w:type="dxa"/>
            <w:tcBorders>
              <w:top w:val="single" w:sz="4" w:space="0" w:color="auto"/>
              <w:left w:val="single" w:sz="4" w:space="0" w:color="auto"/>
              <w:right w:val="single" w:sz="4" w:space="0" w:color="auto"/>
            </w:tcBorders>
            <w:shd w:val="clear" w:color="auto" w:fill="FFFFFF"/>
          </w:tcPr>
          <w:p w14:paraId="20920EC3"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Превръщане на отпадъците в продукт</w:t>
            </w:r>
          </w:p>
        </w:tc>
      </w:tr>
      <w:tr w:rsidR="00F04698" w14:paraId="5CBDD36F" w14:textId="77777777">
        <w:trPr>
          <w:trHeight w:hRule="exact" w:val="931"/>
          <w:jc w:val="center"/>
        </w:trPr>
        <w:tc>
          <w:tcPr>
            <w:tcW w:w="1387" w:type="dxa"/>
            <w:vMerge/>
            <w:tcBorders>
              <w:left w:val="single" w:sz="4" w:space="0" w:color="auto"/>
            </w:tcBorders>
            <w:shd w:val="clear" w:color="auto" w:fill="FFFFFF"/>
          </w:tcPr>
          <w:p w14:paraId="104F7633"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53762B5D"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776A6865" w14:textId="77777777" w:rsidR="00F04698" w:rsidRDefault="00F04698" w:rsidP="00935AEF">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Извършване на лабораторни анализи на партидите произведен компост;</w:t>
            </w:r>
          </w:p>
        </w:tc>
        <w:tc>
          <w:tcPr>
            <w:tcW w:w="1277" w:type="dxa"/>
            <w:tcBorders>
              <w:top w:val="single" w:sz="4" w:space="0" w:color="auto"/>
              <w:left w:val="single" w:sz="4" w:space="0" w:color="auto"/>
            </w:tcBorders>
            <w:shd w:val="clear" w:color="auto" w:fill="FFFFFF"/>
          </w:tcPr>
          <w:p w14:paraId="4833F42F"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0C2B94E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 на площадка</w:t>
            </w:r>
          </w:p>
        </w:tc>
        <w:tc>
          <w:tcPr>
            <w:tcW w:w="1416" w:type="dxa"/>
            <w:tcBorders>
              <w:top w:val="single" w:sz="4" w:space="0" w:color="auto"/>
              <w:left w:val="single" w:sz="4" w:space="0" w:color="auto"/>
            </w:tcBorders>
            <w:shd w:val="clear" w:color="auto" w:fill="FFFFFF"/>
          </w:tcPr>
          <w:p w14:paraId="7EFC35FC"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sidRPr="00E61E3C">
              <w:rPr>
                <w:rStyle w:val="291"/>
              </w:rPr>
              <w:t>5 000 лв./год</w:t>
            </w:r>
            <w:r>
              <w:rPr>
                <w:rStyle w:val="291"/>
              </w:rPr>
              <w:t>.</w:t>
            </w:r>
          </w:p>
        </w:tc>
        <w:tc>
          <w:tcPr>
            <w:tcW w:w="1560" w:type="dxa"/>
            <w:tcBorders>
              <w:top w:val="single" w:sz="4" w:space="0" w:color="auto"/>
              <w:left w:val="single" w:sz="4" w:space="0" w:color="auto"/>
            </w:tcBorders>
            <w:shd w:val="clear" w:color="auto" w:fill="FFFFFF"/>
          </w:tcPr>
          <w:p w14:paraId="2CAFFD1C"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Общински</w:t>
            </w:r>
          </w:p>
          <w:p w14:paraId="768DD8A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бюджет</w:t>
            </w:r>
          </w:p>
          <w:p w14:paraId="3ABEB6A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21" w:type="dxa"/>
            <w:tcBorders>
              <w:top w:val="single" w:sz="4" w:space="0" w:color="auto"/>
              <w:left w:val="single" w:sz="4" w:space="0" w:color="auto"/>
            </w:tcBorders>
            <w:shd w:val="clear" w:color="auto" w:fill="FFFFFF"/>
            <w:vAlign w:val="bottom"/>
          </w:tcPr>
          <w:p w14:paraId="4171C88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Намаляване риска за околната среда</w:t>
            </w:r>
          </w:p>
        </w:tc>
        <w:tc>
          <w:tcPr>
            <w:tcW w:w="1555" w:type="dxa"/>
            <w:tcBorders>
              <w:top w:val="single" w:sz="4" w:space="0" w:color="auto"/>
              <w:left w:val="single" w:sz="4" w:space="0" w:color="auto"/>
            </w:tcBorders>
            <w:shd w:val="clear" w:color="auto" w:fill="FFFFFF"/>
          </w:tcPr>
          <w:p w14:paraId="4527F00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282F89A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извършени</w:t>
            </w:r>
          </w:p>
          <w:p w14:paraId="42C1322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анализи</w:t>
            </w:r>
          </w:p>
        </w:tc>
        <w:tc>
          <w:tcPr>
            <w:tcW w:w="1570" w:type="dxa"/>
            <w:tcBorders>
              <w:top w:val="single" w:sz="4" w:space="0" w:color="auto"/>
              <w:left w:val="single" w:sz="4" w:space="0" w:color="auto"/>
              <w:right w:val="single" w:sz="4" w:space="0" w:color="auto"/>
            </w:tcBorders>
            <w:shd w:val="clear" w:color="auto" w:fill="FFFFFF"/>
          </w:tcPr>
          <w:p w14:paraId="08ADAB28"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Произведен</w:t>
            </w:r>
          </w:p>
          <w:p w14:paraId="098BDEB9"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качествен</w:t>
            </w:r>
          </w:p>
          <w:p w14:paraId="55EC13BB"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компост</w:t>
            </w:r>
          </w:p>
        </w:tc>
      </w:tr>
      <w:tr w:rsidR="00F04698" w14:paraId="0B3DC08D" w14:textId="77777777">
        <w:trPr>
          <w:trHeight w:hRule="exact" w:val="1162"/>
          <w:jc w:val="center"/>
        </w:trPr>
        <w:tc>
          <w:tcPr>
            <w:tcW w:w="1387" w:type="dxa"/>
            <w:vMerge/>
            <w:tcBorders>
              <w:left w:val="single" w:sz="4" w:space="0" w:color="auto"/>
            </w:tcBorders>
            <w:shd w:val="clear" w:color="auto" w:fill="FFFFFF"/>
          </w:tcPr>
          <w:p w14:paraId="796535BE"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3ACBB3DC"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33BFBFE3"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Информираност на населението, относно дейността</w:t>
            </w:r>
          </w:p>
        </w:tc>
        <w:tc>
          <w:tcPr>
            <w:tcW w:w="1277" w:type="dxa"/>
            <w:tcBorders>
              <w:top w:val="single" w:sz="4" w:space="0" w:color="auto"/>
              <w:left w:val="single" w:sz="4" w:space="0" w:color="auto"/>
            </w:tcBorders>
            <w:shd w:val="clear" w:color="auto" w:fill="FFFFFF"/>
          </w:tcPr>
          <w:p w14:paraId="5E312D72"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1FA96148"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w:t>
            </w:r>
          </w:p>
          <w:p w14:paraId="4005CC17"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Карлово</w:t>
            </w:r>
          </w:p>
          <w:p w14:paraId="39736C6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1C121099"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C137001"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10BCDFE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Популярност на дейността и съдействие от</w:t>
            </w:r>
          </w:p>
          <w:p w14:paraId="38E79A2F"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гражданите</w:t>
            </w:r>
          </w:p>
        </w:tc>
        <w:tc>
          <w:tcPr>
            <w:tcW w:w="1555" w:type="dxa"/>
            <w:tcBorders>
              <w:top w:val="single" w:sz="4" w:space="0" w:color="auto"/>
              <w:left w:val="single" w:sz="4" w:space="0" w:color="auto"/>
            </w:tcBorders>
            <w:shd w:val="clear" w:color="auto" w:fill="FFFFFF"/>
            <w:vAlign w:val="bottom"/>
          </w:tcPr>
          <w:p w14:paraId="2812C60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7344DDC6"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предоставена информация и данни на населението</w:t>
            </w:r>
          </w:p>
        </w:tc>
        <w:tc>
          <w:tcPr>
            <w:tcW w:w="1570" w:type="dxa"/>
            <w:tcBorders>
              <w:top w:val="single" w:sz="4" w:space="0" w:color="auto"/>
              <w:left w:val="single" w:sz="4" w:space="0" w:color="auto"/>
              <w:right w:val="single" w:sz="4" w:space="0" w:color="auto"/>
            </w:tcBorders>
            <w:shd w:val="clear" w:color="auto" w:fill="FFFFFF"/>
          </w:tcPr>
          <w:p w14:paraId="33FCFB34" w14:textId="77777777" w:rsidR="00F04698" w:rsidRDefault="00F04698">
            <w:pPr>
              <w:pStyle w:val="21"/>
              <w:framePr w:w="15998" w:wrap="notBeside" w:vAnchor="text" w:hAnchor="text" w:xAlign="center" w:y="1"/>
              <w:shd w:val="clear" w:color="auto" w:fill="auto"/>
              <w:spacing w:before="0" w:after="0" w:line="230" w:lineRule="exact"/>
              <w:ind w:firstLine="0"/>
              <w:jc w:val="both"/>
              <w:rPr>
                <w:rFonts w:cs="Tahoma"/>
              </w:rPr>
            </w:pPr>
            <w:r>
              <w:rPr>
                <w:rStyle w:val="291"/>
              </w:rPr>
              <w:t>Информационн о обезпечено население</w:t>
            </w:r>
          </w:p>
        </w:tc>
      </w:tr>
      <w:tr w:rsidR="00F04698" w14:paraId="40556914" w14:textId="77777777">
        <w:trPr>
          <w:trHeight w:hRule="exact" w:val="1157"/>
          <w:jc w:val="center"/>
        </w:trPr>
        <w:tc>
          <w:tcPr>
            <w:tcW w:w="1387" w:type="dxa"/>
            <w:vMerge/>
            <w:tcBorders>
              <w:left w:val="single" w:sz="4" w:space="0" w:color="auto"/>
            </w:tcBorders>
            <w:shd w:val="clear" w:color="auto" w:fill="FFFFFF"/>
          </w:tcPr>
          <w:p w14:paraId="5B109FB6"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27CBF5B1"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569D4258" w14:textId="77777777" w:rsidR="00F04698" w:rsidRDefault="00F04698" w:rsidP="00E61E3C">
            <w:pPr>
              <w:pStyle w:val="21"/>
              <w:framePr w:w="15998" w:wrap="notBeside" w:vAnchor="text" w:hAnchor="text" w:xAlign="center" w:y="1"/>
              <w:shd w:val="clear" w:color="auto" w:fill="auto"/>
              <w:spacing w:before="0" w:after="0" w:line="226" w:lineRule="exact"/>
              <w:ind w:left="156" w:right="106" w:firstLine="0"/>
              <w:jc w:val="both"/>
              <w:rPr>
                <w:rFonts w:cs="Tahoma"/>
              </w:rPr>
            </w:pPr>
            <w:r>
              <w:rPr>
                <w:rStyle w:val="291"/>
              </w:rPr>
              <w:t>Осигуряване на достъп за предаване на отделни количества биоотпадъци от фирми и граждани за третиране</w:t>
            </w:r>
          </w:p>
        </w:tc>
        <w:tc>
          <w:tcPr>
            <w:tcW w:w="1277" w:type="dxa"/>
            <w:tcBorders>
              <w:top w:val="single" w:sz="4" w:space="0" w:color="auto"/>
              <w:left w:val="single" w:sz="4" w:space="0" w:color="auto"/>
            </w:tcBorders>
            <w:shd w:val="clear" w:color="auto" w:fill="FFFFFF"/>
          </w:tcPr>
          <w:p w14:paraId="6A0708E7" w14:textId="77777777" w:rsidR="00F04698" w:rsidRDefault="00F04698">
            <w:pPr>
              <w:pStyle w:val="21"/>
              <w:framePr w:w="15998"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2AED6514"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w:t>
            </w:r>
          </w:p>
          <w:p w14:paraId="704B7DF7"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Карлово</w:t>
            </w:r>
          </w:p>
          <w:p w14:paraId="1B2C546F"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0EAFE8CA"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0D824548"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14:paraId="59A8A1F6"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Събиране на по-голямо количество биоотпадъци за третиране</w:t>
            </w:r>
          </w:p>
        </w:tc>
        <w:tc>
          <w:tcPr>
            <w:tcW w:w="1555" w:type="dxa"/>
            <w:tcBorders>
              <w:top w:val="single" w:sz="4" w:space="0" w:color="auto"/>
              <w:left w:val="single" w:sz="4" w:space="0" w:color="auto"/>
            </w:tcBorders>
            <w:shd w:val="clear" w:color="auto" w:fill="FFFFFF"/>
            <w:vAlign w:val="bottom"/>
          </w:tcPr>
          <w:p w14:paraId="355A4D29"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Осигурен достъп и изготвени правила за предаване</w:t>
            </w:r>
          </w:p>
        </w:tc>
        <w:tc>
          <w:tcPr>
            <w:tcW w:w="1570" w:type="dxa"/>
            <w:tcBorders>
              <w:top w:val="single" w:sz="4" w:space="0" w:color="auto"/>
              <w:left w:val="single" w:sz="4" w:space="0" w:color="auto"/>
              <w:right w:val="single" w:sz="4" w:space="0" w:color="auto"/>
            </w:tcBorders>
            <w:shd w:val="clear" w:color="auto" w:fill="FFFFFF"/>
          </w:tcPr>
          <w:p w14:paraId="644EDBDC"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достъпност на гражданите</w:t>
            </w:r>
          </w:p>
        </w:tc>
      </w:tr>
      <w:tr w:rsidR="00F04698" w14:paraId="40D65C44" w14:textId="77777777">
        <w:trPr>
          <w:trHeight w:hRule="exact" w:val="1162"/>
          <w:jc w:val="center"/>
        </w:trPr>
        <w:tc>
          <w:tcPr>
            <w:tcW w:w="1387" w:type="dxa"/>
            <w:vMerge/>
            <w:tcBorders>
              <w:left w:val="single" w:sz="4" w:space="0" w:color="auto"/>
            </w:tcBorders>
            <w:shd w:val="clear" w:color="auto" w:fill="FFFFFF"/>
          </w:tcPr>
          <w:p w14:paraId="27ACFC29"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325266D8"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tcPr>
          <w:p w14:paraId="1E403DEB"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Изготвяне на графици за третиране, дезинфектиране на инсталацията/съоръжението</w:t>
            </w:r>
          </w:p>
        </w:tc>
        <w:tc>
          <w:tcPr>
            <w:tcW w:w="1277" w:type="dxa"/>
            <w:tcBorders>
              <w:top w:val="single" w:sz="4" w:space="0" w:color="auto"/>
              <w:left w:val="single" w:sz="4" w:space="0" w:color="auto"/>
            </w:tcBorders>
            <w:shd w:val="clear" w:color="auto" w:fill="FFFFFF"/>
          </w:tcPr>
          <w:p w14:paraId="219424DC"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4B56C026"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Община</w:t>
            </w:r>
          </w:p>
          <w:p w14:paraId="5A163C6F" w14:textId="77777777" w:rsidR="00F04698" w:rsidRDefault="00F04698">
            <w:pPr>
              <w:pStyle w:val="21"/>
              <w:framePr w:w="15998" w:wrap="notBeside" w:vAnchor="text" w:hAnchor="text" w:xAlign="center" w:y="1"/>
              <w:shd w:val="clear" w:color="auto" w:fill="auto"/>
              <w:spacing w:before="60" w:after="300" w:line="190" w:lineRule="exact"/>
              <w:ind w:firstLine="0"/>
              <w:jc w:val="left"/>
              <w:rPr>
                <w:rFonts w:cs="Tahoma"/>
              </w:rPr>
            </w:pPr>
            <w:r>
              <w:rPr>
                <w:rStyle w:val="291"/>
              </w:rPr>
              <w:t>Карлово</w:t>
            </w:r>
          </w:p>
          <w:p w14:paraId="221944DE" w14:textId="77777777" w:rsidR="00F04698" w:rsidRDefault="00F04698">
            <w:pPr>
              <w:pStyle w:val="21"/>
              <w:framePr w:w="15998" w:wrap="notBeside" w:vAnchor="text" w:hAnchor="text" w:xAlign="center" w:y="1"/>
              <w:shd w:val="clear" w:color="auto" w:fill="auto"/>
              <w:spacing w:before="300" w:after="0" w:line="19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3E73CA9F"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B3104A8"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228CAB80"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099C1AC1"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44BB1C01"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592E2D8D"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Изготвени</w:t>
            </w:r>
          </w:p>
          <w:p w14:paraId="5B96563C"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графици</w:t>
            </w:r>
          </w:p>
        </w:tc>
        <w:tc>
          <w:tcPr>
            <w:tcW w:w="1570" w:type="dxa"/>
            <w:tcBorders>
              <w:top w:val="single" w:sz="4" w:space="0" w:color="auto"/>
              <w:left w:val="single" w:sz="4" w:space="0" w:color="auto"/>
              <w:right w:val="single" w:sz="4" w:space="0" w:color="auto"/>
            </w:tcBorders>
            <w:shd w:val="clear" w:color="auto" w:fill="FFFFFF"/>
            <w:vAlign w:val="bottom"/>
          </w:tcPr>
          <w:p w14:paraId="317717BC"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Организация на дейността съгласно екологичните и здравни норми</w:t>
            </w:r>
          </w:p>
        </w:tc>
      </w:tr>
      <w:tr w:rsidR="00F04698" w14:paraId="2760FEE8" w14:textId="77777777">
        <w:trPr>
          <w:trHeight w:hRule="exact" w:val="931"/>
          <w:jc w:val="center"/>
        </w:trPr>
        <w:tc>
          <w:tcPr>
            <w:tcW w:w="1387" w:type="dxa"/>
            <w:vMerge/>
            <w:tcBorders>
              <w:left w:val="single" w:sz="4" w:space="0" w:color="auto"/>
            </w:tcBorders>
            <w:shd w:val="clear" w:color="auto" w:fill="FFFFFF"/>
          </w:tcPr>
          <w:p w14:paraId="7A9E75CA" w14:textId="77777777" w:rsidR="00F04698" w:rsidRDefault="00F04698">
            <w:pPr>
              <w:framePr w:w="15998" w:wrap="notBeside" w:vAnchor="text" w:hAnchor="text" w:xAlign="center" w:y="1"/>
            </w:pPr>
          </w:p>
        </w:tc>
        <w:tc>
          <w:tcPr>
            <w:tcW w:w="710" w:type="dxa"/>
            <w:vMerge/>
            <w:tcBorders>
              <w:left w:val="single" w:sz="4" w:space="0" w:color="auto"/>
            </w:tcBorders>
            <w:shd w:val="clear" w:color="auto" w:fill="FFFFFF"/>
          </w:tcPr>
          <w:p w14:paraId="2C19C576" w14:textId="77777777" w:rsidR="00F04698" w:rsidRDefault="00F04698">
            <w:pPr>
              <w:framePr w:w="15998" w:wrap="notBeside" w:vAnchor="text" w:hAnchor="text" w:xAlign="center" w:y="1"/>
            </w:pPr>
          </w:p>
        </w:tc>
        <w:tc>
          <w:tcPr>
            <w:tcW w:w="3259" w:type="dxa"/>
            <w:tcBorders>
              <w:top w:val="single" w:sz="4" w:space="0" w:color="auto"/>
              <w:left w:val="single" w:sz="4" w:space="0" w:color="auto"/>
            </w:tcBorders>
            <w:shd w:val="clear" w:color="auto" w:fill="FFFFFF"/>
            <w:vAlign w:val="bottom"/>
          </w:tcPr>
          <w:p w14:paraId="73B91C1A"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Изготвяне на планове за намаляване вредното въздействие върху околната среда в района от дейността.</w:t>
            </w:r>
          </w:p>
        </w:tc>
        <w:tc>
          <w:tcPr>
            <w:tcW w:w="1277" w:type="dxa"/>
            <w:tcBorders>
              <w:top w:val="single" w:sz="4" w:space="0" w:color="auto"/>
              <w:left w:val="single" w:sz="4" w:space="0" w:color="auto"/>
            </w:tcBorders>
            <w:shd w:val="clear" w:color="auto" w:fill="FFFFFF"/>
          </w:tcPr>
          <w:p w14:paraId="1F78024A"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tcBorders>
            <w:shd w:val="clear" w:color="auto" w:fill="FFFFFF"/>
          </w:tcPr>
          <w:p w14:paraId="59FC99A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w:t>
            </w:r>
          </w:p>
          <w:p w14:paraId="4A9EEA5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Карлово</w:t>
            </w:r>
          </w:p>
          <w:p w14:paraId="4D91DE0E"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7000AAFB"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4AC4E9A"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415047AE" w14:textId="77777777" w:rsidR="00F04698" w:rsidRDefault="00F04698">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3FDAC0F7"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4629AD01" w14:textId="77777777" w:rsidR="00F04698" w:rsidRDefault="00F04698">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47DEE112" w14:textId="77777777" w:rsidR="00F04698" w:rsidRDefault="00F04698">
            <w:pPr>
              <w:pStyle w:val="21"/>
              <w:framePr w:w="15998" w:wrap="notBeside" w:vAnchor="text" w:hAnchor="text" w:xAlign="center" w:y="1"/>
              <w:shd w:val="clear" w:color="auto" w:fill="auto"/>
              <w:spacing w:before="0" w:after="60" w:line="190" w:lineRule="exact"/>
              <w:ind w:firstLine="0"/>
              <w:jc w:val="left"/>
              <w:rPr>
                <w:rFonts w:cs="Tahoma"/>
              </w:rPr>
            </w:pPr>
            <w:r>
              <w:rPr>
                <w:rStyle w:val="291"/>
              </w:rPr>
              <w:t>Изготвени</w:t>
            </w:r>
          </w:p>
          <w:p w14:paraId="4C6D43FC" w14:textId="77777777" w:rsidR="00F04698" w:rsidRDefault="00F0469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планове</w:t>
            </w:r>
          </w:p>
        </w:tc>
        <w:tc>
          <w:tcPr>
            <w:tcW w:w="1570" w:type="dxa"/>
            <w:tcBorders>
              <w:top w:val="single" w:sz="4" w:space="0" w:color="auto"/>
              <w:left w:val="single" w:sz="4" w:space="0" w:color="auto"/>
              <w:right w:val="single" w:sz="4" w:space="0" w:color="auto"/>
            </w:tcBorders>
            <w:shd w:val="clear" w:color="auto" w:fill="FFFFFF"/>
            <w:vAlign w:val="bottom"/>
          </w:tcPr>
          <w:p w14:paraId="16D5E939"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Минимално въздействие на дейността върху района</w:t>
            </w:r>
          </w:p>
        </w:tc>
      </w:tr>
      <w:tr w:rsidR="00F04698" w14:paraId="0E800D61" w14:textId="77777777">
        <w:trPr>
          <w:trHeight w:hRule="exact" w:val="710"/>
          <w:jc w:val="center"/>
        </w:trPr>
        <w:tc>
          <w:tcPr>
            <w:tcW w:w="1387" w:type="dxa"/>
            <w:vMerge/>
            <w:tcBorders>
              <w:left w:val="single" w:sz="4" w:space="0" w:color="auto"/>
              <w:bottom w:val="single" w:sz="4" w:space="0" w:color="auto"/>
            </w:tcBorders>
            <w:shd w:val="clear" w:color="auto" w:fill="FFFFFF"/>
          </w:tcPr>
          <w:p w14:paraId="4F1FE3E5" w14:textId="77777777" w:rsidR="00F04698" w:rsidRDefault="00F04698">
            <w:pPr>
              <w:framePr w:w="15998" w:wrap="notBeside" w:vAnchor="text" w:hAnchor="text" w:xAlign="center" w:y="1"/>
            </w:pPr>
          </w:p>
        </w:tc>
        <w:tc>
          <w:tcPr>
            <w:tcW w:w="710" w:type="dxa"/>
            <w:vMerge/>
            <w:tcBorders>
              <w:left w:val="single" w:sz="4" w:space="0" w:color="auto"/>
              <w:bottom w:val="single" w:sz="4" w:space="0" w:color="auto"/>
            </w:tcBorders>
            <w:shd w:val="clear" w:color="auto" w:fill="FFFFFF"/>
          </w:tcPr>
          <w:p w14:paraId="1576AB53" w14:textId="77777777" w:rsidR="00F04698" w:rsidRDefault="00F04698">
            <w:pPr>
              <w:framePr w:w="15998" w:wrap="notBeside" w:vAnchor="text" w:hAnchor="text" w:xAlign="center" w:y="1"/>
            </w:pPr>
          </w:p>
        </w:tc>
        <w:tc>
          <w:tcPr>
            <w:tcW w:w="3259" w:type="dxa"/>
            <w:tcBorders>
              <w:top w:val="single" w:sz="4" w:space="0" w:color="auto"/>
              <w:left w:val="single" w:sz="4" w:space="0" w:color="auto"/>
              <w:bottom w:val="single" w:sz="4" w:space="0" w:color="auto"/>
            </w:tcBorders>
            <w:shd w:val="clear" w:color="auto" w:fill="FFFFFF"/>
            <w:vAlign w:val="bottom"/>
          </w:tcPr>
          <w:p w14:paraId="04974E8C" w14:textId="77777777" w:rsidR="00F04698" w:rsidRDefault="00F04698" w:rsidP="00E61E3C">
            <w:pPr>
              <w:pStyle w:val="21"/>
              <w:framePr w:w="15998" w:wrap="notBeside" w:vAnchor="text" w:hAnchor="text" w:xAlign="center" w:y="1"/>
              <w:shd w:val="clear" w:color="auto" w:fill="auto"/>
              <w:spacing w:before="0" w:after="0" w:line="230" w:lineRule="exact"/>
              <w:ind w:left="156" w:right="106" w:firstLine="0"/>
              <w:jc w:val="both"/>
              <w:rPr>
                <w:rFonts w:cs="Tahoma"/>
              </w:rPr>
            </w:pPr>
            <w:r>
              <w:rPr>
                <w:rStyle w:val="291"/>
              </w:rPr>
              <w:t>Предприемане на мерки за увеличаване/намаляване на производителността</w:t>
            </w:r>
          </w:p>
        </w:tc>
        <w:tc>
          <w:tcPr>
            <w:tcW w:w="1277" w:type="dxa"/>
            <w:tcBorders>
              <w:top w:val="single" w:sz="4" w:space="0" w:color="auto"/>
              <w:left w:val="single" w:sz="4" w:space="0" w:color="auto"/>
              <w:bottom w:val="single" w:sz="4" w:space="0" w:color="auto"/>
            </w:tcBorders>
            <w:shd w:val="clear" w:color="auto" w:fill="FFFFFF"/>
          </w:tcPr>
          <w:p w14:paraId="75A37EE5" w14:textId="5CE2423D" w:rsidR="00F04698" w:rsidRDefault="00DC3068">
            <w:pPr>
              <w:pStyle w:val="21"/>
              <w:framePr w:w="15998" w:wrap="notBeside" w:vAnchor="text" w:hAnchor="text" w:xAlign="center" w:y="1"/>
              <w:shd w:val="clear" w:color="auto" w:fill="auto"/>
              <w:spacing w:before="60" w:after="0" w:line="190" w:lineRule="exact"/>
              <w:ind w:firstLine="0"/>
              <w:jc w:val="left"/>
              <w:rPr>
                <w:rFonts w:cs="Tahoma"/>
              </w:rPr>
            </w:pPr>
            <w:r>
              <w:rPr>
                <w:rStyle w:val="291"/>
              </w:rPr>
              <w:t>постоянен</w:t>
            </w:r>
          </w:p>
        </w:tc>
        <w:tc>
          <w:tcPr>
            <w:tcW w:w="1843" w:type="dxa"/>
            <w:tcBorders>
              <w:top w:val="single" w:sz="4" w:space="0" w:color="auto"/>
              <w:left w:val="single" w:sz="4" w:space="0" w:color="auto"/>
              <w:bottom w:val="single" w:sz="4" w:space="0" w:color="auto"/>
            </w:tcBorders>
            <w:shd w:val="clear" w:color="auto" w:fill="FFFFFF"/>
            <w:vAlign w:val="bottom"/>
          </w:tcPr>
          <w:p w14:paraId="1C4820F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Община</w:t>
            </w:r>
          </w:p>
          <w:p w14:paraId="16263EE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Карлово</w:t>
            </w:r>
          </w:p>
          <w:p w14:paraId="54474E0D"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bottom w:val="single" w:sz="4" w:space="0" w:color="auto"/>
            </w:tcBorders>
            <w:shd w:val="clear" w:color="auto" w:fill="FFFFFF"/>
          </w:tcPr>
          <w:p w14:paraId="4E8A1C6B" w14:textId="77777777" w:rsidR="00F04698" w:rsidRDefault="00F04698">
            <w:pPr>
              <w:framePr w:w="1599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23710A97" w14:textId="77777777" w:rsidR="00F04698" w:rsidRDefault="00F04698">
            <w:pPr>
              <w:framePr w:w="15998" w:wrap="notBeside" w:vAnchor="text" w:hAnchor="text" w:xAlign="center" w:y="1"/>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14:paraId="42B014E7"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Style w:val="291"/>
              </w:rPr>
            </w:pPr>
            <w:r>
              <w:rPr>
                <w:rStyle w:val="291"/>
              </w:rPr>
              <w:t>Екологосъоб</w:t>
            </w:r>
          </w:p>
          <w:p w14:paraId="781EB7C8"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разно</w:t>
            </w:r>
          </w:p>
          <w:p w14:paraId="4D7D7A01" w14:textId="77777777" w:rsidR="00F04698" w:rsidRDefault="00F04698" w:rsidP="00E61E3C">
            <w:pPr>
              <w:pStyle w:val="21"/>
              <w:framePr w:w="15998" w:wrap="notBeside" w:vAnchor="text" w:hAnchor="text" w:xAlign="center" w:y="1"/>
              <w:shd w:val="clear" w:color="auto" w:fill="auto"/>
              <w:spacing w:before="0" w:after="0" w:line="226" w:lineRule="exact"/>
              <w:ind w:firstLine="0"/>
              <w:jc w:val="both"/>
              <w:rPr>
                <w:rFonts w:cs="Tahoma"/>
              </w:rPr>
            </w:pPr>
            <w:r>
              <w:rPr>
                <w:rStyle w:val="291"/>
              </w:rPr>
              <w:t>третиране</w:t>
            </w:r>
          </w:p>
        </w:tc>
        <w:tc>
          <w:tcPr>
            <w:tcW w:w="1555" w:type="dxa"/>
            <w:tcBorders>
              <w:top w:val="single" w:sz="4" w:space="0" w:color="auto"/>
              <w:left w:val="single" w:sz="4" w:space="0" w:color="auto"/>
              <w:bottom w:val="single" w:sz="4" w:space="0" w:color="auto"/>
            </w:tcBorders>
            <w:shd w:val="clear" w:color="auto" w:fill="FFFFFF"/>
            <w:vAlign w:val="bottom"/>
          </w:tcPr>
          <w:p w14:paraId="61BE4610"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Брой</w:t>
            </w:r>
          </w:p>
          <w:p w14:paraId="5B92BB83"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предприети</w:t>
            </w:r>
          </w:p>
          <w:p w14:paraId="2730796B" w14:textId="77777777" w:rsidR="00F04698" w:rsidRDefault="00F04698">
            <w:pPr>
              <w:pStyle w:val="21"/>
              <w:framePr w:w="15998" w:wrap="notBeside" w:vAnchor="text" w:hAnchor="text" w:xAlign="center" w:y="1"/>
              <w:shd w:val="clear" w:color="auto" w:fill="auto"/>
              <w:spacing w:before="0" w:after="0" w:line="230" w:lineRule="exact"/>
              <w:ind w:firstLine="0"/>
              <w:jc w:val="left"/>
              <w:rPr>
                <w:rFonts w:cs="Tahoma"/>
              </w:rPr>
            </w:pPr>
            <w:r>
              <w:rPr>
                <w:rStyle w:val="291"/>
              </w:rPr>
              <w:t>мерки</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09AEB5C5" w14:textId="77777777" w:rsidR="00F04698" w:rsidRDefault="00F04698">
            <w:pPr>
              <w:pStyle w:val="21"/>
              <w:framePr w:w="15998" w:wrap="notBeside" w:vAnchor="text" w:hAnchor="text" w:xAlign="center" w:y="1"/>
              <w:shd w:val="clear" w:color="auto" w:fill="auto"/>
              <w:spacing w:before="0" w:after="0" w:line="226" w:lineRule="exact"/>
              <w:ind w:firstLine="0"/>
              <w:jc w:val="left"/>
              <w:rPr>
                <w:rFonts w:cs="Tahoma"/>
              </w:rPr>
            </w:pPr>
            <w:r>
              <w:rPr>
                <w:rStyle w:val="291"/>
              </w:rPr>
              <w:t>Производство на компост, покриващо</w:t>
            </w:r>
          </w:p>
        </w:tc>
      </w:tr>
    </w:tbl>
    <w:p w14:paraId="618DE84D" w14:textId="77777777" w:rsidR="00F04698" w:rsidRDefault="00F04698">
      <w:pPr>
        <w:framePr w:w="15998" w:wrap="notBeside" w:vAnchor="text" w:hAnchor="text" w:xAlign="center" w:y="1"/>
        <w:rPr>
          <w:sz w:val="2"/>
          <w:szCs w:val="2"/>
        </w:rPr>
      </w:pPr>
    </w:p>
    <w:p w14:paraId="1C15B64E"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710"/>
        <w:gridCol w:w="3259"/>
        <w:gridCol w:w="1277"/>
        <w:gridCol w:w="1843"/>
        <w:gridCol w:w="1416"/>
        <w:gridCol w:w="1560"/>
        <w:gridCol w:w="1421"/>
        <w:gridCol w:w="1555"/>
        <w:gridCol w:w="1570"/>
      </w:tblGrid>
      <w:tr w:rsidR="00F04698" w14:paraId="77C1FFB8" w14:textId="77777777">
        <w:trPr>
          <w:trHeight w:hRule="exact" w:val="475"/>
          <w:jc w:val="center"/>
        </w:trPr>
        <w:tc>
          <w:tcPr>
            <w:tcW w:w="1387" w:type="dxa"/>
            <w:vMerge w:val="restart"/>
            <w:tcBorders>
              <w:top w:val="single" w:sz="4" w:space="0" w:color="auto"/>
              <w:left w:val="single" w:sz="4" w:space="0" w:color="auto"/>
            </w:tcBorders>
            <w:shd w:val="clear" w:color="auto" w:fill="FFFFFF"/>
          </w:tcPr>
          <w:p w14:paraId="07FF8A22" w14:textId="77777777" w:rsidR="00F04698" w:rsidRDefault="00F04698" w:rsidP="00DC3068">
            <w:pPr>
              <w:framePr w:w="15998" w:wrap="notBeside" w:vAnchor="text" w:hAnchor="page" w:x="16" w:y="-125"/>
              <w:rPr>
                <w:sz w:val="10"/>
                <w:szCs w:val="10"/>
              </w:rPr>
            </w:pPr>
          </w:p>
        </w:tc>
        <w:tc>
          <w:tcPr>
            <w:tcW w:w="710" w:type="dxa"/>
            <w:vMerge w:val="restart"/>
            <w:tcBorders>
              <w:top w:val="single" w:sz="4" w:space="0" w:color="auto"/>
              <w:left w:val="single" w:sz="4" w:space="0" w:color="auto"/>
            </w:tcBorders>
            <w:shd w:val="clear" w:color="auto" w:fill="FFFFFF"/>
          </w:tcPr>
          <w:p w14:paraId="7162EBE0" w14:textId="77777777" w:rsidR="00F04698" w:rsidRDefault="00F04698" w:rsidP="00DC3068">
            <w:pPr>
              <w:framePr w:w="15998" w:wrap="notBeside" w:vAnchor="text" w:hAnchor="page" w:x="16" w:y="-125"/>
              <w:rPr>
                <w:sz w:val="10"/>
                <w:szCs w:val="10"/>
              </w:rPr>
            </w:pPr>
          </w:p>
        </w:tc>
        <w:tc>
          <w:tcPr>
            <w:tcW w:w="3259" w:type="dxa"/>
            <w:tcBorders>
              <w:top w:val="single" w:sz="4" w:space="0" w:color="auto"/>
              <w:left w:val="single" w:sz="4" w:space="0" w:color="auto"/>
            </w:tcBorders>
            <w:shd w:val="clear" w:color="auto" w:fill="FFFFFF"/>
          </w:tcPr>
          <w:p w14:paraId="7AFFF30C" w14:textId="77777777" w:rsidR="00F04698" w:rsidRDefault="00F04698" w:rsidP="00DC3068">
            <w:pPr>
              <w:framePr w:w="15998" w:wrap="notBeside" w:vAnchor="text" w:hAnchor="page" w:x="16" w:y="-125"/>
              <w:rPr>
                <w:sz w:val="10"/>
                <w:szCs w:val="10"/>
              </w:rPr>
            </w:pPr>
          </w:p>
        </w:tc>
        <w:tc>
          <w:tcPr>
            <w:tcW w:w="1277" w:type="dxa"/>
            <w:tcBorders>
              <w:top w:val="single" w:sz="4" w:space="0" w:color="auto"/>
              <w:left w:val="single" w:sz="4" w:space="0" w:color="auto"/>
            </w:tcBorders>
            <w:shd w:val="clear" w:color="auto" w:fill="FFFFFF"/>
          </w:tcPr>
          <w:p w14:paraId="481C0B2B" w14:textId="77777777" w:rsidR="00F04698" w:rsidRDefault="00F04698" w:rsidP="00DC3068">
            <w:pPr>
              <w:framePr w:w="15998" w:wrap="notBeside" w:vAnchor="text" w:hAnchor="page" w:x="16" w:y="-125"/>
              <w:rPr>
                <w:sz w:val="10"/>
                <w:szCs w:val="10"/>
              </w:rPr>
            </w:pPr>
          </w:p>
        </w:tc>
        <w:tc>
          <w:tcPr>
            <w:tcW w:w="1843" w:type="dxa"/>
            <w:tcBorders>
              <w:top w:val="single" w:sz="4" w:space="0" w:color="auto"/>
              <w:left w:val="single" w:sz="4" w:space="0" w:color="auto"/>
            </w:tcBorders>
            <w:shd w:val="clear" w:color="auto" w:fill="FFFFFF"/>
          </w:tcPr>
          <w:p w14:paraId="76E55B8A" w14:textId="77777777" w:rsidR="00F04698" w:rsidRDefault="00F04698" w:rsidP="00DC3068">
            <w:pPr>
              <w:framePr w:w="15998" w:wrap="notBeside" w:vAnchor="text" w:hAnchor="page" w:x="16" w:y="-125"/>
              <w:rPr>
                <w:sz w:val="10"/>
                <w:szCs w:val="10"/>
              </w:rPr>
            </w:pPr>
          </w:p>
        </w:tc>
        <w:tc>
          <w:tcPr>
            <w:tcW w:w="1416" w:type="dxa"/>
            <w:tcBorders>
              <w:top w:val="single" w:sz="4" w:space="0" w:color="auto"/>
              <w:left w:val="single" w:sz="4" w:space="0" w:color="auto"/>
            </w:tcBorders>
            <w:shd w:val="clear" w:color="auto" w:fill="FFFFFF"/>
          </w:tcPr>
          <w:p w14:paraId="57F5C50D" w14:textId="77777777" w:rsidR="00F04698" w:rsidRDefault="00F04698" w:rsidP="00DC3068">
            <w:pPr>
              <w:framePr w:w="15998" w:wrap="notBeside" w:vAnchor="text" w:hAnchor="page" w:x="16" w:y="-125"/>
              <w:rPr>
                <w:sz w:val="10"/>
                <w:szCs w:val="10"/>
              </w:rPr>
            </w:pPr>
          </w:p>
        </w:tc>
        <w:tc>
          <w:tcPr>
            <w:tcW w:w="1560" w:type="dxa"/>
            <w:tcBorders>
              <w:top w:val="single" w:sz="4" w:space="0" w:color="auto"/>
              <w:left w:val="single" w:sz="4" w:space="0" w:color="auto"/>
            </w:tcBorders>
            <w:shd w:val="clear" w:color="auto" w:fill="FFFFFF"/>
          </w:tcPr>
          <w:p w14:paraId="0A9570BF" w14:textId="77777777" w:rsidR="00F04698" w:rsidRDefault="00F04698" w:rsidP="00DC3068">
            <w:pPr>
              <w:framePr w:w="15998" w:wrap="notBeside" w:vAnchor="text" w:hAnchor="page" w:x="16" w:y="-125"/>
              <w:rPr>
                <w:sz w:val="10"/>
                <w:szCs w:val="10"/>
              </w:rPr>
            </w:pPr>
          </w:p>
        </w:tc>
        <w:tc>
          <w:tcPr>
            <w:tcW w:w="1421" w:type="dxa"/>
            <w:tcBorders>
              <w:top w:val="single" w:sz="4" w:space="0" w:color="auto"/>
              <w:left w:val="single" w:sz="4" w:space="0" w:color="auto"/>
            </w:tcBorders>
            <w:shd w:val="clear" w:color="auto" w:fill="FFFFFF"/>
          </w:tcPr>
          <w:p w14:paraId="22130DE1" w14:textId="77777777" w:rsidR="00F04698" w:rsidRDefault="00F04698" w:rsidP="00DC3068">
            <w:pPr>
              <w:framePr w:w="15998" w:wrap="notBeside" w:vAnchor="text" w:hAnchor="page" w:x="16" w:y="-125"/>
              <w:rPr>
                <w:sz w:val="10"/>
                <w:szCs w:val="10"/>
              </w:rPr>
            </w:pPr>
          </w:p>
        </w:tc>
        <w:tc>
          <w:tcPr>
            <w:tcW w:w="1555" w:type="dxa"/>
            <w:tcBorders>
              <w:top w:val="single" w:sz="4" w:space="0" w:color="auto"/>
              <w:left w:val="single" w:sz="4" w:space="0" w:color="auto"/>
            </w:tcBorders>
            <w:shd w:val="clear" w:color="auto" w:fill="FFFFFF"/>
          </w:tcPr>
          <w:p w14:paraId="500836F2" w14:textId="77777777" w:rsidR="00F04698" w:rsidRDefault="00F04698" w:rsidP="00DC3068">
            <w:pPr>
              <w:framePr w:w="15998" w:wrap="notBeside" w:vAnchor="text" w:hAnchor="page" w:x="16" w:y="-125"/>
              <w:rPr>
                <w:sz w:val="10"/>
                <w:szCs w:val="10"/>
              </w:rPr>
            </w:pPr>
          </w:p>
        </w:tc>
        <w:tc>
          <w:tcPr>
            <w:tcW w:w="1570" w:type="dxa"/>
            <w:tcBorders>
              <w:top w:val="single" w:sz="4" w:space="0" w:color="auto"/>
              <w:left w:val="single" w:sz="4" w:space="0" w:color="auto"/>
              <w:right w:val="single" w:sz="4" w:space="0" w:color="auto"/>
            </w:tcBorders>
            <w:shd w:val="clear" w:color="auto" w:fill="FFFFFF"/>
            <w:vAlign w:val="bottom"/>
          </w:tcPr>
          <w:p w14:paraId="6630C352" w14:textId="77777777" w:rsidR="00F04698" w:rsidRDefault="00F04698" w:rsidP="00DC3068">
            <w:pPr>
              <w:pStyle w:val="21"/>
              <w:framePr w:w="15998" w:wrap="notBeside" w:vAnchor="text" w:hAnchor="page" w:x="16" w:y="-125"/>
              <w:shd w:val="clear" w:color="auto" w:fill="auto"/>
              <w:spacing w:before="0" w:after="0" w:line="230" w:lineRule="exact"/>
              <w:ind w:firstLine="0"/>
              <w:jc w:val="both"/>
              <w:rPr>
                <w:rFonts w:cs="Tahoma"/>
              </w:rPr>
            </w:pPr>
            <w:r>
              <w:rPr>
                <w:rStyle w:val="291"/>
              </w:rPr>
              <w:t>нуждите на търсенето</w:t>
            </w:r>
          </w:p>
        </w:tc>
      </w:tr>
      <w:tr w:rsidR="00F04698" w14:paraId="08AC13A0" w14:textId="77777777">
        <w:trPr>
          <w:trHeight w:hRule="exact" w:val="1848"/>
          <w:jc w:val="center"/>
        </w:trPr>
        <w:tc>
          <w:tcPr>
            <w:tcW w:w="1387" w:type="dxa"/>
            <w:vMerge/>
            <w:tcBorders>
              <w:left w:val="single" w:sz="4" w:space="0" w:color="auto"/>
            </w:tcBorders>
            <w:shd w:val="clear" w:color="auto" w:fill="FFFFFF"/>
          </w:tcPr>
          <w:p w14:paraId="687C3B5D" w14:textId="77777777" w:rsidR="00F04698" w:rsidRDefault="00F04698" w:rsidP="00DC3068">
            <w:pPr>
              <w:framePr w:w="15998" w:wrap="notBeside" w:vAnchor="text" w:hAnchor="page" w:x="16" w:y="-125"/>
            </w:pPr>
          </w:p>
        </w:tc>
        <w:tc>
          <w:tcPr>
            <w:tcW w:w="710" w:type="dxa"/>
            <w:vMerge/>
            <w:tcBorders>
              <w:left w:val="single" w:sz="4" w:space="0" w:color="auto"/>
            </w:tcBorders>
            <w:shd w:val="clear" w:color="auto" w:fill="FFFFFF"/>
          </w:tcPr>
          <w:p w14:paraId="00FE5301" w14:textId="77777777" w:rsidR="00F04698" w:rsidRDefault="00F04698" w:rsidP="00DC3068">
            <w:pPr>
              <w:framePr w:w="15998" w:wrap="notBeside" w:vAnchor="text" w:hAnchor="page" w:x="16" w:y="-125"/>
            </w:pPr>
          </w:p>
        </w:tc>
        <w:tc>
          <w:tcPr>
            <w:tcW w:w="3259" w:type="dxa"/>
            <w:tcBorders>
              <w:top w:val="single" w:sz="4" w:space="0" w:color="auto"/>
              <w:left w:val="single" w:sz="4" w:space="0" w:color="auto"/>
            </w:tcBorders>
            <w:shd w:val="clear" w:color="auto" w:fill="FFFFFF"/>
          </w:tcPr>
          <w:p w14:paraId="37C2F646" w14:textId="77777777" w:rsidR="00F04698" w:rsidRPr="001F7233" w:rsidRDefault="00F04698" w:rsidP="00DC3068">
            <w:pPr>
              <w:pStyle w:val="21"/>
              <w:framePr w:w="15998" w:wrap="notBeside" w:vAnchor="text" w:hAnchor="page" w:x="16" w:y="-125"/>
              <w:shd w:val="clear" w:color="auto" w:fill="auto"/>
              <w:spacing w:before="0" w:after="0" w:line="230" w:lineRule="exact"/>
              <w:ind w:left="156" w:right="106" w:firstLine="0"/>
              <w:jc w:val="both"/>
              <w:rPr>
                <w:rFonts w:cs="Tahoma"/>
              </w:rPr>
            </w:pPr>
            <w:r w:rsidRPr="001F7233">
              <w:rPr>
                <w:rStyle w:val="291"/>
              </w:rPr>
              <w:t>Изготвяне на инструкции за работа на съоръжението/инсталацията, начина на съхраняване на отпадъците и на продуктите, произведени от него;</w:t>
            </w:r>
          </w:p>
        </w:tc>
        <w:tc>
          <w:tcPr>
            <w:tcW w:w="1277" w:type="dxa"/>
            <w:tcBorders>
              <w:top w:val="single" w:sz="4" w:space="0" w:color="auto"/>
              <w:left w:val="single" w:sz="4" w:space="0" w:color="auto"/>
            </w:tcBorders>
            <w:shd w:val="clear" w:color="auto" w:fill="FFFFFF"/>
          </w:tcPr>
          <w:p w14:paraId="2C2FA991" w14:textId="52B9620E" w:rsidR="00F04698" w:rsidRPr="001F7233" w:rsidRDefault="00DC3068" w:rsidP="00DC3068">
            <w:pPr>
              <w:pStyle w:val="21"/>
              <w:framePr w:w="15998" w:wrap="notBeside" w:vAnchor="text" w:hAnchor="page" w:x="16" w:y="-125"/>
              <w:shd w:val="clear" w:color="auto" w:fill="auto"/>
              <w:spacing w:before="60" w:after="0" w:line="190" w:lineRule="exact"/>
              <w:ind w:firstLine="0"/>
              <w:jc w:val="left"/>
              <w:rPr>
                <w:rFonts w:cs="Tahoma"/>
              </w:rPr>
            </w:pPr>
            <w:r w:rsidRPr="001F7233">
              <w:rPr>
                <w:rStyle w:val="291"/>
              </w:rPr>
              <w:t>2018 г.</w:t>
            </w:r>
          </w:p>
        </w:tc>
        <w:tc>
          <w:tcPr>
            <w:tcW w:w="1843" w:type="dxa"/>
            <w:tcBorders>
              <w:top w:val="single" w:sz="4" w:space="0" w:color="auto"/>
              <w:left w:val="single" w:sz="4" w:space="0" w:color="auto"/>
            </w:tcBorders>
            <w:shd w:val="clear" w:color="auto" w:fill="FFFFFF"/>
          </w:tcPr>
          <w:p w14:paraId="3B88D76C" w14:textId="77777777" w:rsidR="00F04698" w:rsidRDefault="00F04698" w:rsidP="00DC3068">
            <w:pPr>
              <w:pStyle w:val="21"/>
              <w:framePr w:w="15998" w:wrap="notBeside" w:vAnchor="text" w:hAnchor="page" w:x="16" w:y="-125"/>
              <w:shd w:val="clear" w:color="auto" w:fill="auto"/>
              <w:spacing w:before="0" w:after="0" w:line="190" w:lineRule="exact"/>
              <w:ind w:firstLine="0"/>
              <w:jc w:val="left"/>
              <w:rPr>
                <w:rStyle w:val="291"/>
              </w:rPr>
            </w:pPr>
            <w:r>
              <w:rPr>
                <w:rStyle w:val="291"/>
              </w:rPr>
              <w:t>Част Технология от проекта,</w:t>
            </w:r>
          </w:p>
          <w:p w14:paraId="0BBD2979" w14:textId="77777777" w:rsidR="00F04698" w:rsidRDefault="00F04698" w:rsidP="00DC3068">
            <w:pPr>
              <w:pStyle w:val="21"/>
              <w:framePr w:w="15998" w:wrap="notBeside" w:vAnchor="text" w:hAnchor="page" w:x="16" w:y="-125"/>
              <w:shd w:val="clear" w:color="auto" w:fill="auto"/>
              <w:spacing w:before="0" w:after="0" w:line="190" w:lineRule="exact"/>
              <w:ind w:firstLine="0"/>
              <w:jc w:val="left"/>
              <w:rPr>
                <w:rFonts w:cs="Tahoma"/>
              </w:rPr>
            </w:pPr>
            <w:r>
              <w:rPr>
                <w:rStyle w:val="291"/>
              </w:rPr>
              <w:t>Оператор</w:t>
            </w:r>
          </w:p>
        </w:tc>
        <w:tc>
          <w:tcPr>
            <w:tcW w:w="1416" w:type="dxa"/>
            <w:tcBorders>
              <w:top w:val="single" w:sz="4" w:space="0" w:color="auto"/>
              <w:left w:val="single" w:sz="4" w:space="0" w:color="auto"/>
            </w:tcBorders>
            <w:shd w:val="clear" w:color="auto" w:fill="FFFFFF"/>
          </w:tcPr>
          <w:p w14:paraId="72ECB543" w14:textId="77777777" w:rsidR="00F04698" w:rsidRDefault="00F04698" w:rsidP="00DC3068">
            <w:pPr>
              <w:framePr w:w="15998" w:wrap="notBeside" w:vAnchor="text" w:hAnchor="page" w:x="16" w:y="-125"/>
              <w:rPr>
                <w:sz w:val="10"/>
                <w:szCs w:val="10"/>
              </w:rPr>
            </w:pPr>
          </w:p>
        </w:tc>
        <w:tc>
          <w:tcPr>
            <w:tcW w:w="1560" w:type="dxa"/>
            <w:tcBorders>
              <w:top w:val="single" w:sz="4" w:space="0" w:color="auto"/>
              <w:left w:val="single" w:sz="4" w:space="0" w:color="auto"/>
            </w:tcBorders>
            <w:shd w:val="clear" w:color="auto" w:fill="FFFFFF"/>
          </w:tcPr>
          <w:p w14:paraId="7DF2AEEB" w14:textId="77777777" w:rsidR="00F04698" w:rsidRDefault="00F04698" w:rsidP="00DC3068">
            <w:pPr>
              <w:framePr w:w="15998" w:wrap="notBeside" w:vAnchor="text" w:hAnchor="page" w:x="16" w:y="-125"/>
              <w:rPr>
                <w:sz w:val="10"/>
                <w:szCs w:val="10"/>
              </w:rPr>
            </w:pPr>
          </w:p>
        </w:tc>
        <w:tc>
          <w:tcPr>
            <w:tcW w:w="1421" w:type="dxa"/>
            <w:tcBorders>
              <w:top w:val="single" w:sz="4" w:space="0" w:color="auto"/>
              <w:left w:val="single" w:sz="4" w:space="0" w:color="auto"/>
            </w:tcBorders>
            <w:shd w:val="clear" w:color="auto" w:fill="FFFFFF"/>
          </w:tcPr>
          <w:p w14:paraId="622D56A5" w14:textId="77777777" w:rsidR="00F04698" w:rsidRDefault="00F04698" w:rsidP="00DC3068">
            <w:pPr>
              <w:pStyle w:val="21"/>
              <w:framePr w:w="15998" w:wrap="notBeside" w:vAnchor="text" w:hAnchor="page" w:x="16" w:y="-125"/>
              <w:shd w:val="clear" w:color="auto" w:fill="auto"/>
              <w:spacing w:before="0" w:after="0" w:line="226" w:lineRule="exact"/>
              <w:ind w:firstLine="0"/>
              <w:jc w:val="both"/>
              <w:rPr>
                <w:rStyle w:val="291"/>
              </w:rPr>
            </w:pPr>
            <w:r>
              <w:rPr>
                <w:rStyle w:val="291"/>
              </w:rPr>
              <w:t>Екологосъоб</w:t>
            </w:r>
          </w:p>
          <w:p w14:paraId="0061D9BA" w14:textId="77777777" w:rsidR="00F04698" w:rsidRDefault="00F04698" w:rsidP="00DC3068">
            <w:pPr>
              <w:pStyle w:val="21"/>
              <w:framePr w:w="15998" w:wrap="notBeside" w:vAnchor="text" w:hAnchor="page" w:x="16" w:y="-125"/>
              <w:shd w:val="clear" w:color="auto" w:fill="auto"/>
              <w:spacing w:before="0" w:after="0" w:line="226" w:lineRule="exact"/>
              <w:ind w:firstLine="0"/>
              <w:jc w:val="both"/>
              <w:rPr>
                <w:rFonts w:cs="Tahoma"/>
              </w:rPr>
            </w:pPr>
            <w:r>
              <w:rPr>
                <w:rStyle w:val="291"/>
              </w:rPr>
              <w:t>разно</w:t>
            </w:r>
          </w:p>
          <w:p w14:paraId="44EA699F" w14:textId="77777777" w:rsidR="00F04698" w:rsidRDefault="00F04698" w:rsidP="00DC3068">
            <w:pPr>
              <w:pStyle w:val="21"/>
              <w:framePr w:w="15998" w:wrap="notBeside" w:vAnchor="text" w:hAnchor="page" w:x="16" w:y="-125"/>
              <w:shd w:val="clear" w:color="auto" w:fill="auto"/>
              <w:spacing w:before="0" w:after="0" w:line="226" w:lineRule="exact"/>
              <w:ind w:firstLine="0"/>
              <w:jc w:val="left"/>
              <w:rPr>
                <w:rFonts w:cs="Tahoma"/>
              </w:rPr>
            </w:pPr>
            <w:r>
              <w:rPr>
                <w:rStyle w:val="291"/>
              </w:rPr>
              <w:t>третиране</w:t>
            </w:r>
          </w:p>
        </w:tc>
        <w:tc>
          <w:tcPr>
            <w:tcW w:w="1555" w:type="dxa"/>
            <w:tcBorders>
              <w:top w:val="single" w:sz="4" w:space="0" w:color="auto"/>
              <w:left w:val="single" w:sz="4" w:space="0" w:color="auto"/>
            </w:tcBorders>
            <w:shd w:val="clear" w:color="auto" w:fill="FFFFFF"/>
          </w:tcPr>
          <w:p w14:paraId="6FE2C350" w14:textId="77777777" w:rsidR="00F04698" w:rsidRDefault="00F04698" w:rsidP="00DC3068">
            <w:pPr>
              <w:pStyle w:val="21"/>
              <w:framePr w:w="15998" w:wrap="notBeside" w:vAnchor="text" w:hAnchor="page" w:x="16" w:y="-125"/>
              <w:shd w:val="clear" w:color="auto" w:fill="auto"/>
              <w:spacing w:before="0" w:after="60" w:line="190" w:lineRule="exact"/>
              <w:ind w:firstLine="0"/>
              <w:jc w:val="left"/>
              <w:rPr>
                <w:rFonts w:cs="Tahoma"/>
              </w:rPr>
            </w:pPr>
            <w:r>
              <w:rPr>
                <w:rStyle w:val="291"/>
              </w:rPr>
              <w:t>Изготвени</w:t>
            </w:r>
          </w:p>
          <w:p w14:paraId="696BD862" w14:textId="77777777" w:rsidR="00F04698" w:rsidRDefault="00F04698" w:rsidP="00DC3068">
            <w:pPr>
              <w:pStyle w:val="21"/>
              <w:framePr w:w="15998" w:wrap="notBeside" w:vAnchor="text" w:hAnchor="page" w:x="16" w:y="-125"/>
              <w:shd w:val="clear" w:color="auto" w:fill="auto"/>
              <w:spacing w:before="60" w:after="0" w:line="190" w:lineRule="exact"/>
              <w:ind w:firstLine="0"/>
              <w:jc w:val="left"/>
              <w:rPr>
                <w:rFonts w:cs="Tahoma"/>
              </w:rPr>
            </w:pPr>
            <w:r>
              <w:rPr>
                <w:rStyle w:val="291"/>
              </w:rPr>
              <w:t>инструкции</w:t>
            </w:r>
          </w:p>
        </w:tc>
        <w:tc>
          <w:tcPr>
            <w:tcW w:w="1570" w:type="dxa"/>
            <w:tcBorders>
              <w:top w:val="single" w:sz="4" w:space="0" w:color="auto"/>
              <w:left w:val="single" w:sz="4" w:space="0" w:color="auto"/>
              <w:right w:val="single" w:sz="4" w:space="0" w:color="auto"/>
            </w:tcBorders>
            <w:shd w:val="clear" w:color="auto" w:fill="FFFFFF"/>
            <w:vAlign w:val="bottom"/>
          </w:tcPr>
          <w:p w14:paraId="69591F69" w14:textId="77777777" w:rsidR="00F04698" w:rsidRDefault="00F04698" w:rsidP="00DC3068">
            <w:pPr>
              <w:pStyle w:val="21"/>
              <w:framePr w:w="15998" w:wrap="notBeside" w:vAnchor="text" w:hAnchor="page" w:x="16" w:y="-125"/>
              <w:shd w:val="clear" w:color="auto" w:fill="auto"/>
              <w:spacing w:before="0" w:after="0" w:line="230" w:lineRule="exact"/>
              <w:ind w:firstLine="0"/>
              <w:jc w:val="both"/>
              <w:rPr>
                <w:rFonts w:cs="Tahoma"/>
              </w:rPr>
            </w:pPr>
            <w:r>
              <w:rPr>
                <w:rStyle w:val="291"/>
              </w:rPr>
              <w:t>Създадена</w:t>
            </w:r>
          </w:p>
          <w:p w14:paraId="1B16E9FF" w14:textId="77777777" w:rsidR="00F04698" w:rsidRDefault="00F04698" w:rsidP="00DC3068">
            <w:pPr>
              <w:pStyle w:val="21"/>
              <w:framePr w:w="15998" w:wrap="notBeside" w:vAnchor="text" w:hAnchor="page" w:x="16" w:y="-125"/>
              <w:shd w:val="clear" w:color="auto" w:fill="auto"/>
              <w:spacing w:before="0" w:after="0" w:line="230" w:lineRule="exact"/>
              <w:ind w:firstLine="0"/>
              <w:jc w:val="both"/>
              <w:rPr>
                <w:rFonts w:cs="Tahoma"/>
              </w:rPr>
            </w:pPr>
            <w:r>
              <w:rPr>
                <w:rStyle w:val="291"/>
              </w:rPr>
              <w:t>организация на</w:t>
            </w:r>
          </w:p>
          <w:p w14:paraId="591B8FDC" w14:textId="77777777" w:rsidR="00F04698" w:rsidRDefault="00F04698" w:rsidP="00DC3068">
            <w:pPr>
              <w:pStyle w:val="21"/>
              <w:framePr w:w="15998" w:wrap="notBeside" w:vAnchor="text" w:hAnchor="page" w:x="16" w:y="-125"/>
              <w:shd w:val="clear" w:color="auto" w:fill="auto"/>
              <w:spacing w:before="0" w:after="0" w:line="230" w:lineRule="exact"/>
              <w:ind w:firstLine="0"/>
              <w:jc w:val="both"/>
              <w:rPr>
                <w:rFonts w:cs="Tahoma"/>
              </w:rPr>
            </w:pPr>
            <w:r>
              <w:rPr>
                <w:rStyle w:val="291"/>
              </w:rPr>
              <w:t>дейността,</w:t>
            </w:r>
          </w:p>
          <w:p w14:paraId="116ADBEB" w14:textId="77777777" w:rsidR="00F04698" w:rsidRDefault="00F04698" w:rsidP="00DC3068">
            <w:pPr>
              <w:pStyle w:val="21"/>
              <w:framePr w:w="15998" w:wrap="notBeside" w:vAnchor="text" w:hAnchor="page" w:x="16" w:y="-125"/>
              <w:shd w:val="clear" w:color="auto" w:fill="auto"/>
              <w:spacing w:before="0" w:after="0" w:line="230" w:lineRule="exact"/>
              <w:ind w:firstLine="0"/>
              <w:jc w:val="both"/>
              <w:rPr>
                <w:rFonts w:cs="Tahoma"/>
              </w:rPr>
            </w:pPr>
            <w:r>
              <w:rPr>
                <w:rStyle w:val="291"/>
              </w:rPr>
              <w:t>съобразно</w:t>
            </w:r>
          </w:p>
          <w:p w14:paraId="4B83768D" w14:textId="77777777" w:rsidR="00F04698" w:rsidRDefault="00F04698" w:rsidP="00DC3068">
            <w:pPr>
              <w:pStyle w:val="21"/>
              <w:framePr w:w="15998" w:wrap="notBeside" w:vAnchor="text" w:hAnchor="page" w:x="16" w:y="-125"/>
              <w:shd w:val="clear" w:color="auto" w:fill="auto"/>
              <w:spacing w:before="0" w:after="0" w:line="230" w:lineRule="exact"/>
              <w:ind w:firstLine="0"/>
              <w:jc w:val="both"/>
              <w:rPr>
                <w:rFonts w:cs="Tahoma"/>
              </w:rPr>
            </w:pPr>
            <w:r>
              <w:rPr>
                <w:rStyle w:val="291"/>
              </w:rPr>
              <w:t>изискванията</w:t>
            </w:r>
          </w:p>
          <w:p w14:paraId="0D67D133" w14:textId="77777777" w:rsidR="00F04698" w:rsidRDefault="00F04698" w:rsidP="00DC3068">
            <w:pPr>
              <w:pStyle w:val="21"/>
              <w:framePr w:w="15998" w:wrap="notBeside" w:vAnchor="text" w:hAnchor="page" w:x="16" w:y="-125"/>
              <w:shd w:val="clear" w:color="auto" w:fill="auto"/>
              <w:spacing w:before="0" w:after="0" w:line="230" w:lineRule="exact"/>
              <w:ind w:firstLine="0"/>
              <w:jc w:val="both"/>
              <w:rPr>
                <w:rFonts w:cs="Tahoma"/>
              </w:rPr>
            </w:pPr>
            <w:r>
              <w:rPr>
                <w:rStyle w:val="291"/>
              </w:rPr>
              <w:t>на</w:t>
            </w:r>
          </w:p>
          <w:p w14:paraId="62D13A10" w14:textId="77777777" w:rsidR="00F04698" w:rsidRDefault="00F04698" w:rsidP="00DC3068">
            <w:pPr>
              <w:pStyle w:val="21"/>
              <w:framePr w:w="15998" w:wrap="notBeside" w:vAnchor="text" w:hAnchor="page" w:x="16" w:y="-125"/>
              <w:shd w:val="clear" w:color="auto" w:fill="auto"/>
              <w:spacing w:before="0" w:after="0" w:line="230" w:lineRule="exact"/>
              <w:ind w:firstLine="0"/>
              <w:jc w:val="both"/>
              <w:rPr>
                <w:rFonts w:cs="Tahoma"/>
              </w:rPr>
            </w:pPr>
            <w:r>
              <w:rPr>
                <w:rStyle w:val="291"/>
              </w:rPr>
              <w:t>нормативната</w:t>
            </w:r>
          </w:p>
          <w:p w14:paraId="0FAD5BEC" w14:textId="77777777" w:rsidR="00F04698" w:rsidRDefault="00F04698" w:rsidP="00DC3068">
            <w:pPr>
              <w:pStyle w:val="21"/>
              <w:framePr w:w="15998" w:wrap="notBeside" w:vAnchor="text" w:hAnchor="page" w:x="16" w:y="-125"/>
              <w:shd w:val="clear" w:color="auto" w:fill="auto"/>
              <w:spacing w:before="0" w:after="0" w:line="230" w:lineRule="exact"/>
              <w:ind w:firstLine="0"/>
              <w:jc w:val="both"/>
              <w:rPr>
                <w:rFonts w:cs="Tahoma"/>
              </w:rPr>
            </w:pPr>
            <w:r>
              <w:rPr>
                <w:rStyle w:val="291"/>
              </w:rPr>
              <w:t>уредба</w:t>
            </w:r>
          </w:p>
        </w:tc>
      </w:tr>
      <w:tr w:rsidR="00F04698" w14:paraId="50274D23" w14:textId="77777777">
        <w:trPr>
          <w:trHeight w:hRule="exact" w:val="1402"/>
          <w:jc w:val="center"/>
        </w:trPr>
        <w:tc>
          <w:tcPr>
            <w:tcW w:w="1387" w:type="dxa"/>
            <w:vMerge/>
            <w:tcBorders>
              <w:left w:val="single" w:sz="4" w:space="0" w:color="auto"/>
              <w:bottom w:val="single" w:sz="4" w:space="0" w:color="auto"/>
            </w:tcBorders>
            <w:shd w:val="clear" w:color="auto" w:fill="FFFFFF"/>
          </w:tcPr>
          <w:p w14:paraId="4C799F04" w14:textId="77777777" w:rsidR="00F04698" w:rsidRDefault="00F04698" w:rsidP="00DC3068">
            <w:pPr>
              <w:framePr w:w="15998" w:wrap="notBeside" w:vAnchor="text" w:hAnchor="page" w:x="16" w:y="-125"/>
            </w:pPr>
          </w:p>
        </w:tc>
        <w:tc>
          <w:tcPr>
            <w:tcW w:w="710" w:type="dxa"/>
            <w:vMerge/>
            <w:tcBorders>
              <w:left w:val="single" w:sz="4" w:space="0" w:color="auto"/>
              <w:bottom w:val="single" w:sz="4" w:space="0" w:color="auto"/>
            </w:tcBorders>
            <w:shd w:val="clear" w:color="auto" w:fill="FFFFFF"/>
          </w:tcPr>
          <w:p w14:paraId="70D637A3" w14:textId="77777777" w:rsidR="00F04698" w:rsidRDefault="00F04698" w:rsidP="00DC3068">
            <w:pPr>
              <w:framePr w:w="15998" w:wrap="notBeside" w:vAnchor="text" w:hAnchor="page" w:x="16" w:y="-125"/>
            </w:pPr>
          </w:p>
        </w:tc>
        <w:tc>
          <w:tcPr>
            <w:tcW w:w="3259" w:type="dxa"/>
            <w:tcBorders>
              <w:top w:val="single" w:sz="4" w:space="0" w:color="auto"/>
              <w:left w:val="single" w:sz="4" w:space="0" w:color="auto"/>
              <w:bottom w:val="single" w:sz="4" w:space="0" w:color="auto"/>
            </w:tcBorders>
            <w:shd w:val="clear" w:color="auto" w:fill="FFFFFF"/>
          </w:tcPr>
          <w:p w14:paraId="65216A97" w14:textId="77777777" w:rsidR="00F04698" w:rsidRDefault="00F04698" w:rsidP="00DC3068">
            <w:pPr>
              <w:pStyle w:val="21"/>
              <w:framePr w:w="15998" w:wrap="notBeside" w:vAnchor="text" w:hAnchor="page" w:x="16" w:y="-125"/>
              <w:shd w:val="clear" w:color="auto" w:fill="auto"/>
              <w:spacing w:before="0" w:after="0" w:line="226" w:lineRule="exact"/>
              <w:ind w:left="156" w:right="106" w:firstLine="0"/>
              <w:jc w:val="both"/>
              <w:rPr>
                <w:rFonts w:cs="Tahoma"/>
              </w:rPr>
            </w:pPr>
            <w:r>
              <w:rPr>
                <w:rStyle w:val="291"/>
              </w:rPr>
              <w:t>Предвиждане на обучителни и разяснителни обиколки от групи, с цел запознаване с третирането на биоотпадъците и стимулиране към разделното им събиране</w:t>
            </w:r>
          </w:p>
        </w:tc>
        <w:tc>
          <w:tcPr>
            <w:tcW w:w="1277" w:type="dxa"/>
            <w:tcBorders>
              <w:top w:val="single" w:sz="4" w:space="0" w:color="auto"/>
              <w:left w:val="single" w:sz="4" w:space="0" w:color="auto"/>
              <w:bottom w:val="single" w:sz="4" w:space="0" w:color="auto"/>
            </w:tcBorders>
            <w:shd w:val="clear" w:color="auto" w:fill="FFFFFF"/>
          </w:tcPr>
          <w:p w14:paraId="63F586B7" w14:textId="071A5D31" w:rsidR="00F04698" w:rsidRDefault="00DC3068" w:rsidP="00DC3068">
            <w:pPr>
              <w:pStyle w:val="21"/>
              <w:framePr w:w="15998" w:wrap="notBeside" w:vAnchor="text" w:hAnchor="page" w:x="16" w:y="-125"/>
              <w:shd w:val="clear" w:color="auto" w:fill="auto"/>
              <w:spacing w:before="60" w:after="0" w:line="190" w:lineRule="exact"/>
              <w:ind w:firstLine="0"/>
              <w:jc w:val="left"/>
              <w:rPr>
                <w:rFonts w:cs="Tahoma"/>
              </w:rPr>
            </w:pPr>
            <w:r>
              <w:rPr>
                <w:rStyle w:val="291"/>
              </w:rPr>
              <w:t>поне два пъти годишно</w:t>
            </w:r>
          </w:p>
        </w:tc>
        <w:tc>
          <w:tcPr>
            <w:tcW w:w="1843" w:type="dxa"/>
            <w:tcBorders>
              <w:top w:val="single" w:sz="4" w:space="0" w:color="auto"/>
              <w:left w:val="single" w:sz="4" w:space="0" w:color="auto"/>
              <w:bottom w:val="single" w:sz="4" w:space="0" w:color="auto"/>
            </w:tcBorders>
            <w:shd w:val="clear" w:color="auto" w:fill="FFFFFF"/>
            <w:vAlign w:val="bottom"/>
          </w:tcPr>
          <w:p w14:paraId="5D3DF392" w14:textId="77777777" w:rsidR="00F04698" w:rsidRDefault="00F04698" w:rsidP="00DC3068">
            <w:pPr>
              <w:pStyle w:val="21"/>
              <w:framePr w:w="15998" w:wrap="notBeside" w:vAnchor="text" w:hAnchor="page" w:x="16" w:y="-125"/>
              <w:shd w:val="clear" w:color="auto" w:fill="auto"/>
              <w:spacing w:before="0" w:after="0" w:line="230" w:lineRule="exact"/>
              <w:ind w:firstLine="0"/>
              <w:jc w:val="left"/>
              <w:rPr>
                <w:rFonts w:cs="Tahoma"/>
              </w:rPr>
            </w:pPr>
            <w:r>
              <w:rPr>
                <w:rStyle w:val="291"/>
              </w:rPr>
              <w:t>Кмет</w:t>
            </w:r>
          </w:p>
          <w:p w14:paraId="2CB600C1" w14:textId="77777777" w:rsidR="00F04698" w:rsidRDefault="00F04698" w:rsidP="00DC3068">
            <w:pPr>
              <w:pStyle w:val="21"/>
              <w:framePr w:w="15998" w:wrap="notBeside" w:vAnchor="text" w:hAnchor="page" w:x="16" w:y="-125"/>
              <w:shd w:val="clear" w:color="auto" w:fill="auto"/>
              <w:spacing w:before="0" w:after="0" w:line="230" w:lineRule="exact"/>
              <w:ind w:firstLine="0"/>
              <w:jc w:val="left"/>
              <w:rPr>
                <w:rStyle w:val="291"/>
              </w:rPr>
            </w:pPr>
            <w:r>
              <w:rPr>
                <w:rStyle w:val="291"/>
              </w:rPr>
              <w:t xml:space="preserve">Ресорен зам.кмет </w:t>
            </w:r>
          </w:p>
          <w:p w14:paraId="5D47C859" w14:textId="77777777" w:rsidR="00F04698" w:rsidRDefault="00F04698" w:rsidP="00DC3068">
            <w:pPr>
              <w:pStyle w:val="21"/>
              <w:framePr w:w="15998" w:wrap="notBeside" w:vAnchor="text" w:hAnchor="page" w:x="16" w:y="-125"/>
              <w:shd w:val="clear" w:color="auto" w:fill="auto"/>
              <w:spacing w:before="0" w:after="0" w:line="230" w:lineRule="exact"/>
              <w:ind w:firstLine="0"/>
              <w:jc w:val="left"/>
              <w:rPr>
                <w:rStyle w:val="291"/>
              </w:rPr>
            </w:pPr>
            <w:r>
              <w:rPr>
                <w:rStyle w:val="291"/>
              </w:rPr>
              <w:t>Отдел „Природни ресурси, екология и земеделие“</w:t>
            </w:r>
          </w:p>
          <w:p w14:paraId="25DDEF2D" w14:textId="77777777" w:rsidR="00F04698" w:rsidRDefault="00F04698" w:rsidP="00DC3068">
            <w:pPr>
              <w:pStyle w:val="21"/>
              <w:framePr w:w="15998" w:wrap="notBeside" w:vAnchor="text" w:hAnchor="page" w:x="16" w:y="-125"/>
              <w:shd w:val="clear" w:color="auto" w:fill="auto"/>
              <w:spacing w:before="0" w:after="0" w:line="230" w:lineRule="exact"/>
              <w:ind w:firstLine="0"/>
              <w:jc w:val="left"/>
              <w:rPr>
                <w:rFonts w:cs="Tahoma"/>
              </w:rPr>
            </w:pPr>
            <w:r>
              <w:rPr>
                <w:rStyle w:val="291"/>
              </w:rPr>
              <w:t>Оператор</w:t>
            </w:r>
          </w:p>
        </w:tc>
        <w:tc>
          <w:tcPr>
            <w:tcW w:w="1416" w:type="dxa"/>
            <w:tcBorders>
              <w:top w:val="single" w:sz="4" w:space="0" w:color="auto"/>
              <w:left w:val="single" w:sz="4" w:space="0" w:color="auto"/>
              <w:bottom w:val="single" w:sz="4" w:space="0" w:color="auto"/>
            </w:tcBorders>
            <w:shd w:val="clear" w:color="auto" w:fill="FFFFFF"/>
          </w:tcPr>
          <w:p w14:paraId="4E2D59F4" w14:textId="77777777" w:rsidR="00F04698" w:rsidRDefault="00F04698" w:rsidP="00DC3068">
            <w:pPr>
              <w:framePr w:w="15998" w:wrap="notBeside" w:vAnchor="text" w:hAnchor="page" w:x="16" w:y="-125"/>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3CE0BFDB" w14:textId="77777777" w:rsidR="00F04698" w:rsidRDefault="00F04698" w:rsidP="00DC3068">
            <w:pPr>
              <w:framePr w:w="15998" w:wrap="notBeside" w:vAnchor="text" w:hAnchor="page" w:x="16" w:y="-125"/>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14:paraId="152D02B6" w14:textId="77777777" w:rsidR="00F04698" w:rsidRDefault="00F04698" w:rsidP="00DC3068">
            <w:pPr>
              <w:pStyle w:val="21"/>
              <w:framePr w:w="15998" w:wrap="notBeside" w:vAnchor="text" w:hAnchor="page" w:x="16" w:y="-125"/>
              <w:shd w:val="clear" w:color="auto" w:fill="auto"/>
              <w:spacing w:before="0" w:after="0" w:line="226" w:lineRule="exact"/>
              <w:ind w:firstLine="0"/>
              <w:jc w:val="left"/>
              <w:rPr>
                <w:rFonts w:cs="Tahoma"/>
              </w:rPr>
            </w:pPr>
            <w:r>
              <w:rPr>
                <w:rStyle w:val="291"/>
              </w:rPr>
              <w:t>Стимулиране</w:t>
            </w:r>
          </w:p>
          <w:p w14:paraId="7ACDC4E6" w14:textId="77777777" w:rsidR="00F04698" w:rsidRDefault="00F04698" w:rsidP="00DC3068">
            <w:pPr>
              <w:pStyle w:val="21"/>
              <w:framePr w:w="15998" w:wrap="notBeside" w:vAnchor="text" w:hAnchor="page" w:x="16" w:y="-125"/>
              <w:shd w:val="clear" w:color="auto" w:fill="auto"/>
              <w:spacing w:before="0" w:after="0" w:line="226" w:lineRule="exact"/>
              <w:ind w:firstLine="0"/>
              <w:jc w:val="left"/>
              <w:rPr>
                <w:rFonts w:cs="Tahoma"/>
              </w:rPr>
            </w:pPr>
            <w:r>
              <w:rPr>
                <w:rStyle w:val="291"/>
              </w:rPr>
              <w:t>на</w:t>
            </w:r>
          </w:p>
          <w:p w14:paraId="4307A204" w14:textId="77777777" w:rsidR="00F04698" w:rsidRDefault="00F04698" w:rsidP="00DC3068">
            <w:pPr>
              <w:pStyle w:val="21"/>
              <w:framePr w:w="15998" w:wrap="notBeside" w:vAnchor="text" w:hAnchor="page" w:x="16" w:y="-125"/>
              <w:shd w:val="clear" w:color="auto" w:fill="auto"/>
              <w:spacing w:before="0" w:after="0" w:line="226" w:lineRule="exact"/>
              <w:ind w:firstLine="0"/>
              <w:jc w:val="left"/>
              <w:rPr>
                <w:rFonts w:cs="Tahoma"/>
              </w:rPr>
            </w:pPr>
            <w:r>
              <w:rPr>
                <w:rStyle w:val="291"/>
              </w:rPr>
              <w:t>населението към разделно събиране на биоотпадъци</w:t>
            </w:r>
          </w:p>
        </w:tc>
        <w:tc>
          <w:tcPr>
            <w:tcW w:w="1555" w:type="dxa"/>
            <w:tcBorders>
              <w:top w:val="single" w:sz="4" w:space="0" w:color="auto"/>
              <w:left w:val="single" w:sz="4" w:space="0" w:color="auto"/>
              <w:bottom w:val="single" w:sz="4" w:space="0" w:color="auto"/>
            </w:tcBorders>
            <w:shd w:val="clear" w:color="auto" w:fill="FFFFFF"/>
          </w:tcPr>
          <w:p w14:paraId="16DF540A" w14:textId="77777777" w:rsidR="00F04698" w:rsidRDefault="00F04698" w:rsidP="00DC3068">
            <w:pPr>
              <w:pStyle w:val="21"/>
              <w:framePr w:w="15998" w:wrap="notBeside" w:vAnchor="text" w:hAnchor="page" w:x="16" w:y="-125"/>
              <w:shd w:val="clear" w:color="auto" w:fill="auto"/>
              <w:spacing w:before="0" w:after="0" w:line="226" w:lineRule="exact"/>
              <w:ind w:firstLine="0"/>
              <w:jc w:val="left"/>
              <w:rPr>
                <w:rFonts w:cs="Tahoma"/>
              </w:rPr>
            </w:pPr>
            <w:r>
              <w:rPr>
                <w:rStyle w:val="291"/>
              </w:rPr>
              <w:t>Брой</w:t>
            </w:r>
          </w:p>
          <w:p w14:paraId="10A7BC48" w14:textId="77777777" w:rsidR="00F04698" w:rsidRDefault="00F04698" w:rsidP="00DC3068">
            <w:pPr>
              <w:pStyle w:val="21"/>
              <w:framePr w:w="15998" w:wrap="notBeside" w:vAnchor="text" w:hAnchor="page" w:x="16" w:y="-125"/>
              <w:shd w:val="clear" w:color="auto" w:fill="auto"/>
              <w:spacing w:before="0" w:after="0" w:line="226" w:lineRule="exact"/>
              <w:ind w:firstLine="0"/>
              <w:jc w:val="left"/>
              <w:rPr>
                <w:rFonts w:cs="Tahoma"/>
              </w:rPr>
            </w:pPr>
            <w:r>
              <w:rPr>
                <w:rStyle w:val="291"/>
              </w:rPr>
              <w:t>проведени</w:t>
            </w:r>
          </w:p>
          <w:p w14:paraId="0DEED5EC" w14:textId="77777777" w:rsidR="00F04698" w:rsidRDefault="00F04698" w:rsidP="00DC3068">
            <w:pPr>
              <w:pStyle w:val="21"/>
              <w:framePr w:w="15998" w:wrap="notBeside" w:vAnchor="text" w:hAnchor="page" w:x="16" w:y="-125"/>
              <w:shd w:val="clear" w:color="auto" w:fill="auto"/>
              <w:spacing w:before="0" w:after="0" w:line="226" w:lineRule="exact"/>
              <w:ind w:firstLine="0"/>
              <w:jc w:val="left"/>
              <w:rPr>
                <w:rFonts w:cs="Tahoma"/>
              </w:rPr>
            </w:pPr>
            <w:r>
              <w:rPr>
                <w:rStyle w:val="291"/>
              </w:rPr>
              <w:t>инициативи</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1E918851" w14:textId="77777777" w:rsidR="00F04698" w:rsidRDefault="00F04698" w:rsidP="00DC3068">
            <w:pPr>
              <w:pStyle w:val="21"/>
              <w:framePr w:w="15998" w:wrap="notBeside" w:vAnchor="text" w:hAnchor="page" w:x="16" w:y="-125"/>
              <w:shd w:val="clear" w:color="auto" w:fill="auto"/>
              <w:spacing w:before="0" w:after="0" w:line="230" w:lineRule="exact"/>
              <w:ind w:firstLine="0"/>
              <w:jc w:val="both"/>
              <w:rPr>
                <w:rFonts w:cs="Tahoma"/>
              </w:rPr>
            </w:pPr>
            <w:r>
              <w:rPr>
                <w:rStyle w:val="291"/>
              </w:rPr>
              <w:t>Информираност на населението и съдействие при извършване на дейността</w:t>
            </w:r>
          </w:p>
        </w:tc>
      </w:tr>
    </w:tbl>
    <w:p w14:paraId="0EC71D05" w14:textId="77777777" w:rsidR="00F04698" w:rsidRDefault="00F04698" w:rsidP="00DC3068">
      <w:pPr>
        <w:framePr w:w="15998" w:wrap="notBeside" w:vAnchor="text" w:hAnchor="page" w:x="16" w:y="-125"/>
        <w:rPr>
          <w:sz w:val="2"/>
          <w:szCs w:val="2"/>
        </w:rPr>
      </w:pPr>
    </w:p>
    <w:p w14:paraId="07B1127A" w14:textId="69E9DF71" w:rsidR="00F04698" w:rsidRDefault="00F04698">
      <w:pPr>
        <w:rPr>
          <w:sz w:val="2"/>
          <w:szCs w:val="2"/>
        </w:rPr>
      </w:pPr>
    </w:p>
    <w:p w14:paraId="2F1E74A4" w14:textId="77777777" w:rsidR="00F04698" w:rsidRDefault="00F04698">
      <w:pPr>
        <w:rPr>
          <w:sz w:val="2"/>
          <w:szCs w:val="2"/>
        </w:rPr>
        <w:sectPr w:rsidR="00F04698">
          <w:pgSz w:w="16840" w:h="11900" w:orient="landscape"/>
          <w:pgMar w:top="1281" w:right="610" w:bottom="1521" w:left="231" w:header="0" w:footer="3" w:gutter="0"/>
          <w:cols w:space="708"/>
          <w:noEndnote/>
          <w:docGrid w:linePitch="360"/>
        </w:sectPr>
      </w:pPr>
    </w:p>
    <w:p w14:paraId="3E6D7266" w14:textId="4D9FC52B" w:rsidR="00F04698" w:rsidRDefault="00F04698">
      <w:pPr>
        <w:spacing w:line="7" w:lineRule="exact"/>
        <w:rPr>
          <w:sz w:val="2"/>
          <w:szCs w:val="2"/>
        </w:rPr>
      </w:pPr>
    </w:p>
    <w:p w14:paraId="07CA7D16" w14:textId="77777777" w:rsidR="00F04698" w:rsidRDefault="00F04698" w:rsidP="002C1EB8">
      <w:pPr>
        <w:ind w:right="559"/>
        <w:rPr>
          <w:sz w:val="2"/>
          <w:szCs w:val="2"/>
        </w:rPr>
        <w:sectPr w:rsidR="00F04698" w:rsidSect="001C643F">
          <w:headerReference w:type="default" r:id="rId27"/>
          <w:footerReference w:type="default" r:id="rId28"/>
          <w:pgSz w:w="11900" w:h="16840"/>
          <w:pgMar w:top="1223" w:right="0" w:bottom="1770" w:left="1418" w:header="0" w:footer="3" w:gutter="0"/>
          <w:cols w:space="708"/>
          <w:noEndnote/>
          <w:docGrid w:linePitch="360"/>
        </w:sectPr>
      </w:pPr>
    </w:p>
    <w:bookmarkStart w:id="112" w:name="bookmark81"/>
    <w:bookmarkStart w:id="113" w:name="_Toc507501570"/>
    <w:bookmarkStart w:id="114" w:name="_Toc507501657"/>
    <w:p w14:paraId="7E2D7A26" w14:textId="055BD80B" w:rsidR="00F04698" w:rsidRDefault="002C1EB8">
      <w:pPr>
        <w:pStyle w:val="40"/>
        <w:keepNext/>
        <w:keepLines/>
        <w:shd w:val="clear" w:color="auto" w:fill="auto"/>
        <w:spacing w:after="267" w:line="274" w:lineRule="exact"/>
      </w:pPr>
      <w:r>
        <w:rPr>
          <w:noProof/>
        </w:rPr>
        <mc:AlternateContent>
          <mc:Choice Requires="wps">
            <w:drawing>
              <wp:anchor distT="0" distB="0" distL="63500" distR="63500" simplePos="0" relativeHeight="251655168" behindDoc="1" locked="0" layoutInCell="1" allowOverlap="1" wp14:anchorId="3B0A5922" wp14:editId="67F04AC4">
                <wp:simplePos x="0" y="0"/>
                <wp:positionH relativeFrom="margin">
                  <wp:posOffset>-101600</wp:posOffset>
                </wp:positionH>
                <wp:positionV relativeFrom="paragraph">
                  <wp:posOffset>-129540</wp:posOffset>
                </wp:positionV>
                <wp:extent cx="6150610" cy="610235"/>
                <wp:effectExtent l="0" t="0" r="2540" b="15240"/>
                <wp:wrapTopAndBottom/>
                <wp:docPr id="2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42C1A" w14:textId="77777777" w:rsidR="001F7233" w:rsidRDefault="001F7233" w:rsidP="002C1EB8">
                            <w:pPr>
                              <w:pStyle w:val="45"/>
                              <w:pBdr>
                                <w:top w:val="single" w:sz="4" w:space="1" w:color="auto"/>
                                <w:left w:val="single" w:sz="4" w:space="4" w:color="auto"/>
                                <w:bottom w:val="single" w:sz="4" w:space="1" w:color="auto"/>
                                <w:right w:val="single" w:sz="4" w:space="4" w:color="auto"/>
                              </w:pBdr>
                              <w:shd w:val="clear" w:color="auto" w:fill="auto"/>
                              <w:spacing w:line="322" w:lineRule="exact"/>
                              <w:ind w:right="36"/>
                              <w:jc w:val="both"/>
                              <w:rPr>
                                <w:rFonts w:cs="Tahoma"/>
                              </w:rPr>
                            </w:pPr>
                            <w:bookmarkStart w:id="115" w:name="bookmark80"/>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1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0A5922" id="Text Box 79" o:spid="_x0000_s1034" type="#_x0000_t202" style="position:absolute;left:0;text-align:left;margin-left:-8pt;margin-top:-10.2pt;width:484.3pt;height:48.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TF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xomZj6DL1Kwe2+B0c9wj702XJV/Z0ovyrExbohfEdvpBRDQ0kF+fnmpnt2&#10;dcJRBmQ7fBAVxCF7LSzQWMvOFA/KgQAd+vR46o3JpYTNyF94kQ9HJZyBEVwubAiSzrd7qfQ7Kjpk&#10;jAxL6L1FJ4c7pU02JJ1dTDAuCta2tv8tf7YBjtMOxIar5sxkYdv5I/GSTbyJQycMoo0Tennu3BTr&#10;0IkKf7nIL/P1Ovd/mrh+mDasqig3YWZp+eGfte4o8kkUJ3Ep0bLKwJmUlNxt161EBwLSLux3LMiZ&#10;m/s8DVsE4PKCkh+E3m2QOEUUL52wCBdOsvRix/OT2yTywiTMi+eU7hin/04JDRlOFsFiEtNvuXn2&#10;e82NpB3TMDxa1mU4PjmR1EhwwyvbWk1YO9lnpTDpP5UC2j032grWaHRSqx63o30bsYluxLwV1SMo&#10;WAoQGGgRBh8YjZDfMRpgiGRYfdsTSTFq33N4BWbizIacje1sEF7C1QxrjCZzrafJtO8l2zWAPL+z&#10;G3gpBbMifsri+L5gMFguxyFmJs/5v/V6GrWrXwAAAP//AwBQSwMEFAAGAAgAAAAhAFLMtsDfAAAA&#10;CgEAAA8AAABkcnMvZG93bnJldi54bWxMj8FOwzAQRO9I/IO1SFxQ6ziiKQ1xKoTgwo3ChZsbL0mE&#10;vY5iNwn9epYT3GY1o9k31X7xTkw4xj6QBrXOQCA1wfbUanh/e17dgYjJkDUuEGr4xgj7+vKiMqUN&#10;M73idEit4BKKpdHQpTSUUsamQ2/iOgxI7H2G0ZvE59hKO5qZy72TeZYV0pue+ENnBnzssPk6nLyG&#10;Ynkabl52mM/nxk30cVYqodL6+mp5uAeRcEl/YfjFZ3SomekYTmSjcBpWquAtiUWe3YLgxG6TFyCO&#10;GrabLci6kv8n1D8AAAD//wMAUEsBAi0AFAAGAAgAAAAhALaDOJL+AAAA4QEAABMAAAAAAAAAAAAA&#10;AAAAAAAAAFtDb250ZW50X1R5cGVzXS54bWxQSwECLQAUAAYACAAAACEAOP0h/9YAAACUAQAACwAA&#10;AAAAAAAAAAAAAAAvAQAAX3JlbHMvLnJlbHNQSwECLQAUAAYACAAAACEAjfYUxa8CAACyBQAADgAA&#10;AAAAAAAAAAAAAAAuAgAAZHJzL2Uyb0RvYy54bWxQSwECLQAUAAYACAAAACEAUsy2wN8AAAAKAQAA&#10;DwAAAAAAAAAAAAAAAAAJBQAAZHJzL2Rvd25yZXYueG1sUEsFBgAAAAAEAAQA8wAAABUGAAAAAA==&#10;" filled="f" stroked="f">
                <v:textbox style="mso-fit-shape-to-text:t" inset="0,0,0,0">
                  <w:txbxContent>
                    <w:p w14:paraId="4BD42C1A" w14:textId="77777777" w:rsidR="001F7233" w:rsidRDefault="001F7233" w:rsidP="002C1EB8">
                      <w:pPr>
                        <w:pStyle w:val="45"/>
                        <w:pBdr>
                          <w:top w:val="single" w:sz="4" w:space="1" w:color="auto"/>
                          <w:left w:val="single" w:sz="4" w:space="4" w:color="auto"/>
                          <w:bottom w:val="single" w:sz="4" w:space="1" w:color="auto"/>
                          <w:right w:val="single" w:sz="4" w:space="4" w:color="auto"/>
                        </w:pBdr>
                        <w:shd w:val="clear" w:color="auto" w:fill="auto"/>
                        <w:spacing w:line="322" w:lineRule="exact"/>
                        <w:ind w:right="36"/>
                        <w:jc w:val="both"/>
                        <w:rPr>
                          <w:rFonts w:cs="Tahoma"/>
                        </w:rPr>
                      </w:pPr>
                      <w:bookmarkStart w:id="121" w:name="bookmark80"/>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121"/>
                    </w:p>
                  </w:txbxContent>
                </v:textbox>
                <w10:wrap type="topAndBottom" anchorx="margin"/>
              </v:shape>
            </w:pict>
          </mc:Fallback>
        </mc:AlternateContent>
      </w:r>
      <w:r w:rsidR="00F04698">
        <w:t>ПОДПРОГРАМА ЗА ИЗПЪЛНЕНИЕ НА ИЗИСКВАНИЯТА И ЦЕЛИТЕ ЗА РЕЦИКЛИРАНЕ И ОПОЛЗОТВОРЯВАНЕ НА СТРОИТЕЛНИ ОТПАДЪЦИ</w:t>
      </w:r>
      <w:bookmarkEnd w:id="112"/>
      <w:bookmarkEnd w:id="113"/>
      <w:bookmarkEnd w:id="114"/>
    </w:p>
    <w:p w14:paraId="31B3F6BF" w14:textId="77777777" w:rsidR="00F04698" w:rsidRDefault="00F04698" w:rsidP="00FB3474">
      <w:pPr>
        <w:pStyle w:val="40"/>
        <w:keepNext/>
        <w:keepLines/>
        <w:numPr>
          <w:ilvl w:val="0"/>
          <w:numId w:val="29"/>
        </w:numPr>
        <w:shd w:val="clear" w:color="auto" w:fill="auto"/>
        <w:tabs>
          <w:tab w:val="left" w:pos="289"/>
        </w:tabs>
        <w:spacing w:after="261" w:line="240" w:lineRule="exact"/>
      </w:pPr>
      <w:bookmarkStart w:id="116" w:name="bookmark83"/>
      <w:bookmarkStart w:id="117" w:name="_Toc507501571"/>
      <w:bookmarkStart w:id="118" w:name="_Toc507501658"/>
      <w:r>
        <w:t>Въведение и основни положения</w:t>
      </w:r>
      <w:bookmarkEnd w:id="116"/>
      <w:bookmarkEnd w:id="117"/>
      <w:bookmarkEnd w:id="118"/>
    </w:p>
    <w:p w14:paraId="600DC970"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Със Закона за управление на отпадъците са въведени Национални цели за третиране и оползотворяване на строителни отпадъци, както следва:</w:t>
      </w:r>
    </w:p>
    <w:p w14:paraId="0BF5B58B" w14:textId="77777777" w:rsidR="00F04698" w:rsidRPr="001C643F" w:rsidRDefault="00F04698">
      <w:pPr>
        <w:pStyle w:val="31"/>
        <w:shd w:val="clear" w:color="auto" w:fill="auto"/>
        <w:spacing w:before="0" w:after="240" w:line="274" w:lineRule="exact"/>
        <w:ind w:left="1120" w:hanging="380"/>
        <w:jc w:val="both"/>
        <w:rPr>
          <w:b w:val="0"/>
          <w:bCs w:val="0"/>
        </w:rPr>
      </w:pPr>
      <w:r w:rsidRPr="001C643F">
        <w:rPr>
          <w:b w:val="0"/>
          <w:bCs w:val="0"/>
        </w:rPr>
        <w:t>- най-късно до 1 януари 2020 г. повторна употреба, рециклиране и друго оползотворяване на материали от неопасни строителни отпадъци, включително при насипни дейности чрез заместване на други материали с отпадъци в количество, не по-малко от 70 на сто от общото им тегло, от което се изключват незамърсени почви, земни и скални маси от изкопи в естествено състояние.</w:t>
      </w:r>
    </w:p>
    <w:p w14:paraId="6C423F87" w14:textId="77777777" w:rsidR="00F04698" w:rsidRPr="001C643F" w:rsidRDefault="00F04698">
      <w:pPr>
        <w:pStyle w:val="31"/>
        <w:shd w:val="clear" w:color="auto" w:fill="auto"/>
        <w:spacing w:before="0" w:after="236" w:line="274" w:lineRule="exact"/>
        <w:ind w:firstLine="740"/>
        <w:jc w:val="both"/>
        <w:rPr>
          <w:b w:val="0"/>
          <w:bCs w:val="0"/>
        </w:rPr>
      </w:pPr>
      <w:r w:rsidRPr="001C643F">
        <w:rPr>
          <w:b w:val="0"/>
          <w:bCs w:val="0"/>
        </w:rPr>
        <w:t>Целите се постигат поетапно, като в подзаконовата нормативна уредба са указани, както сроковете, така и конкретните изисквания и проценти за всеки конкретен материал.</w:t>
      </w:r>
    </w:p>
    <w:p w14:paraId="448C1A6D" w14:textId="77777777" w:rsidR="00F04698" w:rsidRPr="001C643F" w:rsidRDefault="00F04698">
      <w:pPr>
        <w:pStyle w:val="31"/>
        <w:shd w:val="clear" w:color="auto" w:fill="auto"/>
        <w:spacing w:before="0" w:after="244" w:line="278" w:lineRule="exact"/>
        <w:ind w:firstLine="740"/>
        <w:jc w:val="both"/>
        <w:rPr>
          <w:b w:val="0"/>
          <w:bCs w:val="0"/>
        </w:rPr>
      </w:pPr>
      <w:r w:rsidRPr="001C643F">
        <w:rPr>
          <w:b w:val="0"/>
          <w:bCs w:val="0"/>
        </w:rPr>
        <w:t>Задълженията към местната администрация са събиране и третиране на строителни отпадъци от ремонтни дейности образувани от домакинствата.</w:t>
      </w:r>
    </w:p>
    <w:p w14:paraId="4DDE8F27" w14:textId="77777777" w:rsidR="00F04698" w:rsidRPr="001C643F" w:rsidRDefault="00F04698">
      <w:pPr>
        <w:pStyle w:val="31"/>
        <w:shd w:val="clear" w:color="auto" w:fill="auto"/>
        <w:spacing w:before="0" w:after="267" w:line="274" w:lineRule="exact"/>
        <w:ind w:firstLine="740"/>
        <w:jc w:val="both"/>
        <w:rPr>
          <w:b w:val="0"/>
          <w:bCs w:val="0"/>
        </w:rPr>
      </w:pPr>
      <w:r w:rsidRPr="001C643F">
        <w:rPr>
          <w:b w:val="0"/>
          <w:bCs w:val="0"/>
        </w:rPr>
        <w:t>За изпълнение на целите Възложителите на строително-монтажни работи са длъжни да изготвят и представят за одобрение в Общинската администрация планове за управление на строителните отпадъци по време на извършването на процесите на строителство, както и след това.</w:t>
      </w:r>
    </w:p>
    <w:p w14:paraId="6E26B6EA" w14:textId="77777777" w:rsidR="00F04698" w:rsidRDefault="00F04698" w:rsidP="00FB3474">
      <w:pPr>
        <w:pStyle w:val="40"/>
        <w:keepNext/>
        <w:keepLines/>
        <w:numPr>
          <w:ilvl w:val="0"/>
          <w:numId w:val="29"/>
        </w:numPr>
        <w:shd w:val="clear" w:color="auto" w:fill="auto"/>
        <w:tabs>
          <w:tab w:val="left" w:pos="303"/>
        </w:tabs>
        <w:spacing w:after="261" w:line="240" w:lineRule="exact"/>
      </w:pPr>
      <w:bookmarkStart w:id="119" w:name="bookmark85"/>
      <w:bookmarkStart w:id="120" w:name="_Toc507501572"/>
      <w:bookmarkStart w:id="121" w:name="_Toc507501659"/>
      <w:r>
        <w:t>Цел на подпрограмата</w:t>
      </w:r>
      <w:bookmarkEnd w:id="119"/>
      <w:bookmarkEnd w:id="120"/>
      <w:bookmarkEnd w:id="121"/>
    </w:p>
    <w:p w14:paraId="5E44107D"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Стратегическа цел на подпрограмата е увеличаване на количествата рециклирани и оползотворени отпадъци и намаляване на риска за околната среда.</w:t>
      </w:r>
    </w:p>
    <w:p w14:paraId="74397162" w14:textId="77777777" w:rsidR="00F04698" w:rsidRPr="001C643F" w:rsidRDefault="00F04698">
      <w:pPr>
        <w:pStyle w:val="31"/>
        <w:shd w:val="clear" w:color="auto" w:fill="auto"/>
        <w:spacing w:before="0" w:after="267" w:line="274" w:lineRule="exact"/>
        <w:ind w:firstLine="740"/>
        <w:jc w:val="both"/>
        <w:rPr>
          <w:b w:val="0"/>
          <w:bCs w:val="0"/>
        </w:rPr>
      </w:pPr>
      <w:r w:rsidRPr="001C643F">
        <w:rPr>
          <w:b w:val="0"/>
          <w:bCs w:val="0"/>
        </w:rPr>
        <w:t>Оперативната цел е достигане на целите за рециклиране и оползотворяване на строителни отпадъци и отпадъци от разрушаване на сгради.</w:t>
      </w:r>
    </w:p>
    <w:p w14:paraId="5ABFC4F8" w14:textId="77777777" w:rsidR="00F04698" w:rsidRDefault="00F04698" w:rsidP="00FB3474">
      <w:pPr>
        <w:pStyle w:val="40"/>
        <w:keepNext/>
        <w:keepLines/>
        <w:numPr>
          <w:ilvl w:val="0"/>
          <w:numId w:val="29"/>
        </w:numPr>
        <w:shd w:val="clear" w:color="auto" w:fill="auto"/>
        <w:tabs>
          <w:tab w:val="left" w:pos="303"/>
        </w:tabs>
        <w:spacing w:after="256" w:line="240" w:lineRule="exact"/>
      </w:pPr>
      <w:bookmarkStart w:id="122" w:name="bookmark87"/>
      <w:bookmarkStart w:id="123" w:name="_Toc507501573"/>
      <w:bookmarkStart w:id="124" w:name="_Toc507501660"/>
      <w:r>
        <w:t>Анализ и описание на съществуващото състояние</w:t>
      </w:r>
      <w:bookmarkEnd w:id="122"/>
      <w:bookmarkEnd w:id="123"/>
      <w:bookmarkEnd w:id="124"/>
    </w:p>
    <w:p w14:paraId="09F44E6A"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В законодателството няма поставени конкретни изисквания за изграждане от страна на Общината на площадки за третиране на тези отпадъци, но същевременно с това изискванията за третирането им са такива, че ако няма наличието на изградени площадки от частни лица, които и Общината да ползва то тя за да изпълни задълженията си е длъжна да изгради своя собствена и/или да привлече инвестиции на територията си.</w:t>
      </w:r>
    </w:p>
    <w:p w14:paraId="7C70F6B2" w14:textId="77777777" w:rsidR="00F04698" w:rsidRDefault="00F04698">
      <w:pPr>
        <w:pStyle w:val="31"/>
        <w:shd w:val="clear" w:color="auto" w:fill="auto"/>
        <w:spacing w:before="0" w:after="0" w:line="274" w:lineRule="exact"/>
        <w:ind w:firstLine="740"/>
        <w:jc w:val="both"/>
        <w:rPr>
          <w:rFonts w:cs="Tahoma"/>
        </w:rPr>
      </w:pPr>
      <w:r w:rsidRPr="001C643F">
        <w:rPr>
          <w:b w:val="0"/>
          <w:bCs w:val="0"/>
        </w:rPr>
        <w:t>Както в ЗУО, така и в Наредбата за управление на строителните отпадъци и за влагане на рециклирани строителни материали е определена йерархия при управлението и третирането на отпадъците. В случая при строителните отпадъци</w:t>
      </w:r>
      <w:r>
        <w:rPr>
          <w:b w:val="0"/>
          <w:bCs w:val="0"/>
        </w:rPr>
        <w:t xml:space="preserve"> се прилага следният йерархичен </w:t>
      </w:r>
      <w:r w:rsidRPr="001C643F">
        <w:rPr>
          <w:b w:val="0"/>
          <w:bCs w:val="0"/>
        </w:rPr>
        <w:t>ред:</w:t>
      </w:r>
      <w:r>
        <w:rPr>
          <w:rFonts w:cs="Tahoma"/>
        </w:rPr>
        <w:br w:type="page"/>
      </w:r>
    </w:p>
    <w:p w14:paraId="14B501BA" w14:textId="77777777" w:rsidR="00F04698" w:rsidRDefault="00F04698" w:rsidP="00FB3474">
      <w:pPr>
        <w:pStyle w:val="81"/>
        <w:numPr>
          <w:ilvl w:val="0"/>
          <w:numId w:val="30"/>
        </w:numPr>
        <w:shd w:val="clear" w:color="auto" w:fill="auto"/>
        <w:tabs>
          <w:tab w:val="left" w:pos="1290"/>
        </w:tabs>
        <w:spacing w:after="293" w:line="240" w:lineRule="exact"/>
        <w:ind w:left="1020"/>
      </w:pPr>
      <w:r>
        <w:lastRenderedPageBreak/>
        <w:t>предотвратяване;</w:t>
      </w:r>
    </w:p>
    <w:p w14:paraId="7F10082B" w14:textId="77777777" w:rsidR="00F04698" w:rsidRDefault="00F04698" w:rsidP="00FB3474">
      <w:pPr>
        <w:pStyle w:val="81"/>
        <w:numPr>
          <w:ilvl w:val="0"/>
          <w:numId w:val="30"/>
        </w:numPr>
        <w:shd w:val="clear" w:color="auto" w:fill="auto"/>
        <w:tabs>
          <w:tab w:val="left" w:pos="1314"/>
        </w:tabs>
        <w:spacing w:after="257" w:line="240" w:lineRule="exact"/>
        <w:ind w:left="1020"/>
      </w:pPr>
      <w:r>
        <w:t>подготовка за повторна употреба;</w:t>
      </w:r>
    </w:p>
    <w:p w14:paraId="25166464" w14:textId="77777777" w:rsidR="00F04698" w:rsidRDefault="00F04698" w:rsidP="00FB3474">
      <w:pPr>
        <w:pStyle w:val="81"/>
        <w:numPr>
          <w:ilvl w:val="0"/>
          <w:numId w:val="30"/>
        </w:numPr>
        <w:shd w:val="clear" w:color="auto" w:fill="auto"/>
        <w:tabs>
          <w:tab w:val="left" w:pos="1292"/>
        </w:tabs>
        <w:spacing w:after="271"/>
        <w:ind w:firstLine="1020"/>
        <w:jc w:val="left"/>
      </w:pPr>
      <w:r>
        <w:t>рециклиране на строителни отпадъци, които не могат да бъдат повторно употребени;</w:t>
      </w:r>
    </w:p>
    <w:p w14:paraId="67161316" w14:textId="77777777" w:rsidR="00F04698" w:rsidRDefault="00F04698" w:rsidP="00FB3474">
      <w:pPr>
        <w:pStyle w:val="81"/>
        <w:numPr>
          <w:ilvl w:val="0"/>
          <w:numId w:val="30"/>
        </w:numPr>
        <w:shd w:val="clear" w:color="auto" w:fill="auto"/>
        <w:tabs>
          <w:tab w:val="left" w:pos="1314"/>
        </w:tabs>
        <w:spacing w:after="249" w:line="240" w:lineRule="exact"/>
        <w:ind w:left="1020"/>
      </w:pPr>
      <w:r>
        <w:t>оползотворяване в обратни насипи;</w:t>
      </w:r>
    </w:p>
    <w:p w14:paraId="54E72D20" w14:textId="77777777" w:rsidR="00F04698" w:rsidRDefault="00F04698" w:rsidP="00FB3474">
      <w:pPr>
        <w:pStyle w:val="81"/>
        <w:numPr>
          <w:ilvl w:val="0"/>
          <w:numId w:val="30"/>
        </w:numPr>
        <w:shd w:val="clear" w:color="auto" w:fill="auto"/>
        <w:tabs>
          <w:tab w:val="left" w:pos="1287"/>
        </w:tabs>
        <w:spacing w:after="244" w:line="283" w:lineRule="exact"/>
        <w:ind w:firstLine="1020"/>
        <w:jc w:val="left"/>
      </w:pPr>
      <w:r>
        <w:t>оползотворяване за получаване на енергия от строителни отпадъци, които не могат да бъдат рециклирани и/или материално оползотворени;</w:t>
      </w:r>
    </w:p>
    <w:p w14:paraId="43BB0150" w14:textId="77777777" w:rsidR="00F04698" w:rsidRDefault="00F04698" w:rsidP="00FB3474">
      <w:pPr>
        <w:pStyle w:val="81"/>
        <w:numPr>
          <w:ilvl w:val="0"/>
          <w:numId w:val="30"/>
        </w:numPr>
        <w:shd w:val="clear" w:color="auto" w:fill="auto"/>
        <w:tabs>
          <w:tab w:val="left" w:pos="1292"/>
        </w:tabs>
        <w:spacing w:after="252"/>
        <w:ind w:firstLine="1020"/>
        <w:jc w:val="left"/>
      </w:pPr>
      <w:r>
        <w:t>обезвреждане на строителни отпадъци, които не могат да бъдат повторно употребени, оползотворени и/или рециклирани по начините, упоменати в т. 1 - 5.</w:t>
      </w:r>
    </w:p>
    <w:p w14:paraId="782E27FC" w14:textId="77777777" w:rsidR="00F04698" w:rsidRDefault="00F04698">
      <w:pPr>
        <w:pStyle w:val="81"/>
        <w:shd w:val="clear" w:color="auto" w:fill="auto"/>
        <w:spacing w:after="229" w:line="264" w:lineRule="exact"/>
        <w:ind w:firstLine="740"/>
      </w:pPr>
      <w:r>
        <w:t>С Наредбата са определени изискванията към съдържанието на плановете за управление на строителните отпадъци, редът и начините за тяхното съгласуване и проследяване изпълнението им от местната администрация, както и изискванията за селективното разделяне и материално оползотворяване на отпадъците от различните видове СМР.</w:t>
      </w:r>
    </w:p>
    <w:p w14:paraId="1DC0EB28" w14:textId="77777777" w:rsidR="00F04698" w:rsidRDefault="00F04698">
      <w:pPr>
        <w:pStyle w:val="81"/>
        <w:shd w:val="clear" w:color="auto" w:fill="auto"/>
        <w:spacing w:after="244"/>
        <w:ind w:firstLine="740"/>
      </w:pPr>
      <w:r>
        <w:t>Целта на плановете за управление на строителните отпадъци е да се следи и контролира изпълнение на законодателството и постигането на заложените цели в него.</w:t>
      </w:r>
    </w:p>
    <w:p w14:paraId="0D0A13B5" w14:textId="77777777" w:rsidR="00F04698" w:rsidRDefault="00F04698">
      <w:pPr>
        <w:pStyle w:val="81"/>
        <w:shd w:val="clear" w:color="auto" w:fill="auto"/>
        <w:spacing w:line="274" w:lineRule="exact"/>
        <w:ind w:firstLine="740"/>
      </w:pPr>
      <w:r>
        <w:t>Законодателството в тази област е ново и за пръв път се прилага в страната, поради което прилагането му на местно ниво ще е бавен и труден процес.</w:t>
      </w:r>
    </w:p>
    <w:p w14:paraId="56A2C6BE" w14:textId="77777777" w:rsidR="00F04698" w:rsidRDefault="00F04698">
      <w:pPr>
        <w:pStyle w:val="81"/>
        <w:shd w:val="clear" w:color="auto" w:fill="auto"/>
        <w:spacing w:line="274" w:lineRule="exact"/>
        <w:ind w:firstLine="740"/>
      </w:pPr>
      <w:r>
        <w:t>Тъй като на територията на областта липсва каквато и да е инфраструктура за третирането на тези отпадъци, Общината е започналата изпълнение на изискванията, като е отредила терен и е възложила проектирането на площадка за събиране и оползотворяване на строителни отпадъци.</w:t>
      </w:r>
    </w:p>
    <w:p w14:paraId="3DAF4582" w14:textId="77777777" w:rsidR="00F04698" w:rsidRDefault="00F04698">
      <w:pPr>
        <w:pStyle w:val="81"/>
        <w:shd w:val="clear" w:color="auto" w:fill="auto"/>
        <w:spacing w:line="274" w:lineRule="exact"/>
        <w:ind w:firstLine="740"/>
      </w:pPr>
      <w:r w:rsidRPr="00BA48FA">
        <w:t>Финансовия ресурс за изпълнението и експлоатацията на площадката е сериозен проблем пред Общината. Затова е необходимо да се привлекат инвеститори, които да я изпълнят и експлоатират.</w:t>
      </w:r>
    </w:p>
    <w:p w14:paraId="080A67F1" w14:textId="77777777" w:rsidR="00F04698" w:rsidRDefault="00F04698">
      <w:pPr>
        <w:pStyle w:val="81"/>
        <w:shd w:val="clear" w:color="auto" w:fill="auto"/>
        <w:spacing w:line="274" w:lineRule="exact"/>
        <w:ind w:firstLine="740"/>
      </w:pPr>
      <w:r>
        <w:t>На този етап Общината разполага със склад за съхранение на строителни и инертни отпадъци, представляващ бивша кариера, който е с изготвен и одобрен проект за рекултивация. Това обаче е само временно решение относно управлението на образуваните строителни отпадъци в Общината, което обаче е по-доброто решение от депонирането.</w:t>
      </w:r>
    </w:p>
    <w:p w14:paraId="1242489E" w14:textId="77777777" w:rsidR="00F04698" w:rsidRDefault="00F04698">
      <w:pPr>
        <w:pStyle w:val="81"/>
        <w:shd w:val="clear" w:color="auto" w:fill="auto"/>
        <w:spacing w:after="236" w:line="274" w:lineRule="exact"/>
        <w:ind w:firstLine="740"/>
      </w:pPr>
      <w:r>
        <w:t>Достигането на целите за третиране и оползотворяване на строителните отпадъци може да се осъществи, чрез изграждане на необходимата инфраструктура за това. За това е необходимо насочване на усилията на Общината към осигуряването й и след това към изпълнение на целите.</w:t>
      </w:r>
    </w:p>
    <w:p w14:paraId="13E8947E" w14:textId="77777777" w:rsidR="00F04698" w:rsidRDefault="00F04698">
      <w:pPr>
        <w:pStyle w:val="81"/>
        <w:shd w:val="clear" w:color="auto" w:fill="auto"/>
        <w:spacing w:after="0"/>
        <w:ind w:firstLine="740"/>
      </w:pPr>
      <w:r>
        <w:t>Едновременно с това Общините, като институции работещи с публични средства по различни оперативни програми са задължени при строителство да спазват изискванията за влагане на рециклирани строителни материали, както следва:</w:t>
      </w:r>
      <w:r>
        <w:br w:type="page"/>
      </w:r>
    </w:p>
    <w:tbl>
      <w:tblPr>
        <w:tblOverlap w:val="neve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20"/>
        <w:gridCol w:w="610"/>
        <w:gridCol w:w="610"/>
        <w:gridCol w:w="701"/>
        <w:gridCol w:w="701"/>
        <w:gridCol w:w="701"/>
        <w:gridCol w:w="701"/>
        <w:gridCol w:w="730"/>
      </w:tblGrid>
      <w:tr w:rsidR="00F04698" w14:paraId="1AEF47F2" w14:textId="77777777">
        <w:trPr>
          <w:trHeight w:hRule="exact" w:val="499"/>
          <w:jc w:val="center"/>
        </w:trPr>
        <w:tc>
          <w:tcPr>
            <w:tcW w:w="4920" w:type="dxa"/>
            <w:shd w:val="clear" w:color="auto" w:fill="FFFFFF"/>
            <w:vAlign w:val="bottom"/>
          </w:tcPr>
          <w:p w14:paraId="5C955700" w14:textId="77777777" w:rsidR="00F04698" w:rsidRPr="00D32113" w:rsidRDefault="00F04698" w:rsidP="00D32113">
            <w:pPr>
              <w:pStyle w:val="21"/>
              <w:framePr w:w="9672" w:wrap="notBeside" w:vAnchor="text" w:hAnchor="text" w:xAlign="center" w:y="1"/>
              <w:shd w:val="clear" w:color="auto" w:fill="auto"/>
              <w:spacing w:before="0" w:after="0" w:line="235" w:lineRule="exact"/>
              <w:ind w:firstLine="0"/>
              <w:rPr>
                <w:b/>
                <w:bCs/>
              </w:rPr>
            </w:pPr>
            <w:r w:rsidRPr="00D32113">
              <w:rPr>
                <w:b/>
                <w:bCs/>
              </w:rPr>
              <w:lastRenderedPageBreak/>
              <w:t>Вид строителна дейност</w:t>
            </w:r>
          </w:p>
        </w:tc>
        <w:tc>
          <w:tcPr>
            <w:tcW w:w="610" w:type="dxa"/>
            <w:shd w:val="clear" w:color="auto" w:fill="FFFFFF"/>
            <w:vAlign w:val="center"/>
          </w:tcPr>
          <w:p w14:paraId="683781CD"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2014г.</w:t>
            </w:r>
          </w:p>
        </w:tc>
        <w:tc>
          <w:tcPr>
            <w:tcW w:w="610" w:type="dxa"/>
            <w:shd w:val="clear" w:color="auto" w:fill="FFFFFF"/>
            <w:vAlign w:val="center"/>
          </w:tcPr>
          <w:p w14:paraId="347B7768"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2015г.</w:t>
            </w:r>
          </w:p>
        </w:tc>
        <w:tc>
          <w:tcPr>
            <w:tcW w:w="701" w:type="dxa"/>
            <w:shd w:val="clear" w:color="auto" w:fill="FFFFFF"/>
            <w:vAlign w:val="center"/>
          </w:tcPr>
          <w:p w14:paraId="7FA093C3"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2016г.</w:t>
            </w:r>
          </w:p>
        </w:tc>
        <w:tc>
          <w:tcPr>
            <w:tcW w:w="701" w:type="dxa"/>
            <w:shd w:val="clear" w:color="auto" w:fill="FFFFFF"/>
            <w:vAlign w:val="center"/>
          </w:tcPr>
          <w:p w14:paraId="4E51AEE1"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2017г.</w:t>
            </w:r>
          </w:p>
        </w:tc>
        <w:tc>
          <w:tcPr>
            <w:tcW w:w="701" w:type="dxa"/>
            <w:shd w:val="clear" w:color="auto" w:fill="FFFFFF"/>
            <w:vAlign w:val="center"/>
          </w:tcPr>
          <w:p w14:paraId="2EAEBE23"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2018г.</w:t>
            </w:r>
          </w:p>
        </w:tc>
        <w:tc>
          <w:tcPr>
            <w:tcW w:w="701" w:type="dxa"/>
            <w:shd w:val="clear" w:color="auto" w:fill="FFFFFF"/>
            <w:vAlign w:val="center"/>
          </w:tcPr>
          <w:p w14:paraId="00C11ABD"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2019г.</w:t>
            </w:r>
          </w:p>
        </w:tc>
        <w:tc>
          <w:tcPr>
            <w:tcW w:w="730" w:type="dxa"/>
            <w:shd w:val="clear" w:color="auto" w:fill="FFFFFF"/>
            <w:vAlign w:val="center"/>
          </w:tcPr>
          <w:p w14:paraId="0B2B65DB" w14:textId="77777777" w:rsidR="00F04698" w:rsidRPr="00D32113" w:rsidRDefault="00F04698" w:rsidP="00642559">
            <w:pPr>
              <w:pStyle w:val="21"/>
              <w:framePr w:w="9672" w:wrap="notBeside" w:vAnchor="text" w:hAnchor="text" w:xAlign="center" w:y="1"/>
              <w:shd w:val="clear" w:color="auto" w:fill="auto"/>
              <w:spacing w:before="0" w:after="0" w:line="190" w:lineRule="exact"/>
              <w:ind w:left="27" w:firstLine="0"/>
              <w:jc w:val="left"/>
              <w:rPr>
                <w:b/>
                <w:bCs/>
                <w:sz w:val="20"/>
                <w:szCs w:val="20"/>
              </w:rPr>
            </w:pPr>
            <w:r w:rsidRPr="00D32113">
              <w:rPr>
                <w:b/>
                <w:bCs/>
                <w:sz w:val="20"/>
                <w:szCs w:val="20"/>
              </w:rPr>
              <w:t>2020г.</w:t>
            </w:r>
          </w:p>
        </w:tc>
      </w:tr>
      <w:tr w:rsidR="00F04698" w14:paraId="0F815E96" w14:textId="77777777">
        <w:trPr>
          <w:trHeight w:hRule="exact" w:val="230"/>
          <w:jc w:val="center"/>
        </w:trPr>
        <w:tc>
          <w:tcPr>
            <w:tcW w:w="4920" w:type="dxa"/>
            <w:shd w:val="clear" w:color="auto" w:fill="FFFFFF"/>
            <w:vAlign w:val="bottom"/>
          </w:tcPr>
          <w:p w14:paraId="68A7D588" w14:textId="77777777" w:rsidR="00F04698" w:rsidRDefault="00F04698" w:rsidP="00642559">
            <w:pPr>
              <w:pStyle w:val="21"/>
              <w:framePr w:w="9672" w:wrap="notBeside" w:vAnchor="text" w:hAnchor="text" w:xAlign="center" w:y="1"/>
              <w:shd w:val="clear" w:color="auto" w:fill="auto"/>
              <w:spacing w:before="0" w:after="0" w:line="235" w:lineRule="exact"/>
              <w:ind w:firstLine="0"/>
              <w:jc w:val="both"/>
              <w:rPr>
                <w:rStyle w:val="291"/>
              </w:rPr>
            </w:pPr>
            <w:r>
              <w:rPr>
                <w:rStyle w:val="291"/>
              </w:rPr>
              <w:t>Строителство на сгради, финансирани с публични средства</w:t>
            </w:r>
          </w:p>
        </w:tc>
        <w:tc>
          <w:tcPr>
            <w:tcW w:w="610" w:type="dxa"/>
            <w:shd w:val="clear" w:color="auto" w:fill="FFFFFF"/>
          </w:tcPr>
          <w:p w14:paraId="09B7B6F6"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w:t>
            </w:r>
          </w:p>
        </w:tc>
        <w:tc>
          <w:tcPr>
            <w:tcW w:w="610" w:type="dxa"/>
            <w:shd w:val="clear" w:color="auto" w:fill="FFFFFF"/>
          </w:tcPr>
          <w:p w14:paraId="67F2B06A"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w:t>
            </w:r>
          </w:p>
        </w:tc>
        <w:tc>
          <w:tcPr>
            <w:tcW w:w="701" w:type="dxa"/>
            <w:shd w:val="clear" w:color="auto" w:fill="FFFFFF"/>
          </w:tcPr>
          <w:p w14:paraId="6466C36C"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w:t>
            </w:r>
          </w:p>
        </w:tc>
        <w:tc>
          <w:tcPr>
            <w:tcW w:w="701" w:type="dxa"/>
            <w:shd w:val="clear" w:color="auto" w:fill="FFFFFF"/>
          </w:tcPr>
          <w:p w14:paraId="5563FC2C"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1,5%</w:t>
            </w:r>
          </w:p>
        </w:tc>
        <w:tc>
          <w:tcPr>
            <w:tcW w:w="701" w:type="dxa"/>
            <w:shd w:val="clear" w:color="auto" w:fill="FFFFFF"/>
          </w:tcPr>
          <w:p w14:paraId="77CDFA13"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1,5%</w:t>
            </w:r>
          </w:p>
        </w:tc>
        <w:tc>
          <w:tcPr>
            <w:tcW w:w="701" w:type="dxa"/>
            <w:shd w:val="clear" w:color="auto" w:fill="FFFFFF"/>
          </w:tcPr>
          <w:p w14:paraId="33FF9FCB"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1,5%</w:t>
            </w:r>
          </w:p>
        </w:tc>
        <w:tc>
          <w:tcPr>
            <w:tcW w:w="730" w:type="dxa"/>
            <w:shd w:val="clear" w:color="auto" w:fill="FFFFFF"/>
          </w:tcPr>
          <w:p w14:paraId="70A1F002" w14:textId="77777777" w:rsidR="00F04698" w:rsidRDefault="00F04698" w:rsidP="00D32113">
            <w:pPr>
              <w:pStyle w:val="21"/>
              <w:framePr w:w="9672" w:wrap="notBeside" w:vAnchor="text" w:hAnchor="text" w:xAlign="center" w:y="1"/>
              <w:shd w:val="clear" w:color="auto" w:fill="auto"/>
              <w:spacing w:before="0" w:after="0" w:line="190" w:lineRule="exact"/>
              <w:ind w:firstLine="0"/>
              <w:jc w:val="left"/>
              <w:rPr>
                <w:rStyle w:val="291"/>
                <w:rFonts w:cs="Tahoma"/>
              </w:rPr>
            </w:pPr>
            <w:r w:rsidRPr="00D32113">
              <w:rPr>
                <w:rStyle w:val="291"/>
              </w:rPr>
              <w:t>2%</w:t>
            </w:r>
          </w:p>
        </w:tc>
      </w:tr>
      <w:tr w:rsidR="00F04698" w14:paraId="104ABA89" w14:textId="77777777">
        <w:trPr>
          <w:trHeight w:hRule="exact" w:val="250"/>
          <w:jc w:val="center"/>
        </w:trPr>
        <w:tc>
          <w:tcPr>
            <w:tcW w:w="4920" w:type="dxa"/>
            <w:shd w:val="clear" w:color="auto" w:fill="FFFFFF"/>
            <w:vAlign w:val="bottom"/>
          </w:tcPr>
          <w:p w14:paraId="71165CA8" w14:textId="77777777" w:rsidR="00F04698" w:rsidRDefault="00F04698">
            <w:pPr>
              <w:pStyle w:val="21"/>
              <w:framePr w:w="9672" w:wrap="notBeside" w:vAnchor="text" w:hAnchor="text" w:xAlign="center" w:y="1"/>
              <w:shd w:val="clear" w:color="auto" w:fill="auto"/>
              <w:spacing w:before="0" w:after="0" w:line="190" w:lineRule="exact"/>
              <w:ind w:firstLine="0"/>
              <w:jc w:val="both"/>
              <w:rPr>
                <w:rFonts w:cs="Tahoma"/>
              </w:rPr>
            </w:pPr>
            <w:r>
              <w:rPr>
                <w:rStyle w:val="291"/>
              </w:rPr>
              <w:t>Строителство на пътища с публични средства</w:t>
            </w:r>
          </w:p>
        </w:tc>
        <w:tc>
          <w:tcPr>
            <w:tcW w:w="610" w:type="dxa"/>
            <w:shd w:val="clear" w:color="auto" w:fill="FFFFFF"/>
            <w:vAlign w:val="bottom"/>
          </w:tcPr>
          <w:p w14:paraId="01ED93C5"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5,0%</w:t>
            </w:r>
          </w:p>
        </w:tc>
        <w:tc>
          <w:tcPr>
            <w:tcW w:w="610" w:type="dxa"/>
            <w:shd w:val="clear" w:color="auto" w:fill="FFFFFF"/>
            <w:vAlign w:val="bottom"/>
          </w:tcPr>
          <w:p w14:paraId="124A8E10"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5,0%</w:t>
            </w:r>
          </w:p>
        </w:tc>
        <w:tc>
          <w:tcPr>
            <w:tcW w:w="701" w:type="dxa"/>
            <w:shd w:val="clear" w:color="auto" w:fill="FFFFFF"/>
            <w:vAlign w:val="bottom"/>
          </w:tcPr>
          <w:p w14:paraId="5138B6B5"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c>
          <w:tcPr>
            <w:tcW w:w="701" w:type="dxa"/>
            <w:shd w:val="clear" w:color="auto" w:fill="FFFFFF"/>
            <w:vAlign w:val="bottom"/>
          </w:tcPr>
          <w:p w14:paraId="07C625C2"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c>
          <w:tcPr>
            <w:tcW w:w="701" w:type="dxa"/>
            <w:shd w:val="clear" w:color="auto" w:fill="FFFFFF"/>
            <w:vAlign w:val="bottom"/>
          </w:tcPr>
          <w:p w14:paraId="57A33B72"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c>
          <w:tcPr>
            <w:tcW w:w="701" w:type="dxa"/>
            <w:shd w:val="clear" w:color="auto" w:fill="FFFFFF"/>
            <w:vAlign w:val="bottom"/>
          </w:tcPr>
          <w:p w14:paraId="2C2C788E"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10,0%</w:t>
            </w:r>
          </w:p>
        </w:tc>
        <w:tc>
          <w:tcPr>
            <w:tcW w:w="730" w:type="dxa"/>
            <w:shd w:val="clear" w:color="auto" w:fill="FFFFFF"/>
            <w:vAlign w:val="bottom"/>
          </w:tcPr>
          <w:p w14:paraId="4119A7E4"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10,0%</w:t>
            </w:r>
          </w:p>
        </w:tc>
      </w:tr>
      <w:tr w:rsidR="00F04698" w14:paraId="29FB741C" w14:textId="77777777">
        <w:trPr>
          <w:trHeight w:hRule="exact" w:val="480"/>
          <w:jc w:val="center"/>
        </w:trPr>
        <w:tc>
          <w:tcPr>
            <w:tcW w:w="4920" w:type="dxa"/>
            <w:shd w:val="clear" w:color="auto" w:fill="FFFFFF"/>
            <w:vAlign w:val="bottom"/>
          </w:tcPr>
          <w:p w14:paraId="1DE2D20B" w14:textId="77777777" w:rsidR="00F04698" w:rsidRDefault="00F04698">
            <w:pPr>
              <w:pStyle w:val="21"/>
              <w:framePr w:w="9672" w:wrap="notBeside" w:vAnchor="text" w:hAnchor="text" w:xAlign="center" w:y="1"/>
              <w:shd w:val="clear" w:color="auto" w:fill="auto"/>
              <w:spacing w:before="0" w:after="0" w:line="230" w:lineRule="exact"/>
              <w:ind w:firstLine="0"/>
              <w:jc w:val="both"/>
              <w:rPr>
                <w:rFonts w:cs="Tahoma"/>
              </w:rPr>
            </w:pPr>
            <w:r>
              <w:rPr>
                <w:rStyle w:val="291"/>
              </w:rPr>
              <w:t>Рехабилитация, основен ремонт и реконструкция на пътища, финансирани с публични средства</w:t>
            </w:r>
          </w:p>
        </w:tc>
        <w:tc>
          <w:tcPr>
            <w:tcW w:w="610" w:type="dxa"/>
            <w:shd w:val="clear" w:color="auto" w:fill="FFFFFF"/>
            <w:vAlign w:val="center"/>
          </w:tcPr>
          <w:p w14:paraId="21A0B349"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2,0%</w:t>
            </w:r>
          </w:p>
        </w:tc>
        <w:tc>
          <w:tcPr>
            <w:tcW w:w="610" w:type="dxa"/>
            <w:shd w:val="clear" w:color="auto" w:fill="FFFFFF"/>
            <w:vAlign w:val="center"/>
          </w:tcPr>
          <w:p w14:paraId="2D0AAF58"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2,0%</w:t>
            </w:r>
          </w:p>
        </w:tc>
        <w:tc>
          <w:tcPr>
            <w:tcW w:w="701" w:type="dxa"/>
            <w:shd w:val="clear" w:color="auto" w:fill="FFFFFF"/>
            <w:vAlign w:val="center"/>
          </w:tcPr>
          <w:p w14:paraId="0DF582D0"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2,0%</w:t>
            </w:r>
          </w:p>
        </w:tc>
        <w:tc>
          <w:tcPr>
            <w:tcW w:w="701" w:type="dxa"/>
            <w:shd w:val="clear" w:color="auto" w:fill="FFFFFF"/>
            <w:vAlign w:val="center"/>
          </w:tcPr>
          <w:p w14:paraId="1EA80FC0"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2,0%</w:t>
            </w:r>
          </w:p>
        </w:tc>
        <w:tc>
          <w:tcPr>
            <w:tcW w:w="701" w:type="dxa"/>
            <w:shd w:val="clear" w:color="auto" w:fill="FFFFFF"/>
            <w:vAlign w:val="center"/>
          </w:tcPr>
          <w:p w14:paraId="3070F658"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c>
          <w:tcPr>
            <w:tcW w:w="701" w:type="dxa"/>
            <w:shd w:val="clear" w:color="auto" w:fill="FFFFFF"/>
            <w:vAlign w:val="center"/>
          </w:tcPr>
          <w:p w14:paraId="78A74D48"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c>
          <w:tcPr>
            <w:tcW w:w="730" w:type="dxa"/>
            <w:shd w:val="clear" w:color="auto" w:fill="FFFFFF"/>
            <w:vAlign w:val="center"/>
          </w:tcPr>
          <w:p w14:paraId="454CAFA7"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r>
      <w:tr w:rsidR="00F04698" w14:paraId="5DB1661E" w14:textId="77777777">
        <w:trPr>
          <w:trHeight w:hRule="exact" w:val="706"/>
          <w:jc w:val="center"/>
        </w:trPr>
        <w:tc>
          <w:tcPr>
            <w:tcW w:w="4920" w:type="dxa"/>
            <w:shd w:val="clear" w:color="auto" w:fill="FFFFFF"/>
            <w:vAlign w:val="bottom"/>
          </w:tcPr>
          <w:p w14:paraId="2EA212DD" w14:textId="77777777" w:rsidR="00F04698" w:rsidRDefault="00F04698">
            <w:pPr>
              <w:pStyle w:val="21"/>
              <w:framePr w:w="9672" w:wrap="notBeside" w:vAnchor="text" w:hAnchor="text" w:xAlign="center" w:y="1"/>
              <w:shd w:val="clear" w:color="auto" w:fill="auto"/>
              <w:spacing w:before="0" w:after="0" w:line="230" w:lineRule="exact"/>
              <w:ind w:firstLine="0"/>
              <w:jc w:val="both"/>
              <w:rPr>
                <w:rFonts w:cs="Tahoma"/>
              </w:rPr>
            </w:pPr>
            <w:r>
              <w:rPr>
                <w:rStyle w:val="291"/>
              </w:rPr>
              <w:t>Строителство, реконструкция и основен ремонт на други строежи oт техническата инфраструктура, финансирани с публични средства</w:t>
            </w:r>
          </w:p>
        </w:tc>
        <w:tc>
          <w:tcPr>
            <w:tcW w:w="610" w:type="dxa"/>
            <w:shd w:val="clear" w:color="auto" w:fill="FFFFFF"/>
            <w:vAlign w:val="center"/>
          </w:tcPr>
          <w:p w14:paraId="1ABA8712"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c>
          <w:tcPr>
            <w:tcW w:w="610" w:type="dxa"/>
            <w:shd w:val="clear" w:color="auto" w:fill="FFFFFF"/>
            <w:vAlign w:val="center"/>
          </w:tcPr>
          <w:p w14:paraId="00DC8EC4"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3,0%</w:t>
            </w:r>
          </w:p>
        </w:tc>
        <w:tc>
          <w:tcPr>
            <w:tcW w:w="701" w:type="dxa"/>
            <w:shd w:val="clear" w:color="auto" w:fill="FFFFFF"/>
            <w:vAlign w:val="center"/>
          </w:tcPr>
          <w:p w14:paraId="285DA4C9"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5,0%</w:t>
            </w:r>
          </w:p>
        </w:tc>
        <w:tc>
          <w:tcPr>
            <w:tcW w:w="701" w:type="dxa"/>
            <w:shd w:val="clear" w:color="auto" w:fill="FFFFFF"/>
            <w:vAlign w:val="center"/>
          </w:tcPr>
          <w:p w14:paraId="2B87739C"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5,0%</w:t>
            </w:r>
          </w:p>
        </w:tc>
        <w:tc>
          <w:tcPr>
            <w:tcW w:w="701" w:type="dxa"/>
            <w:shd w:val="clear" w:color="auto" w:fill="FFFFFF"/>
            <w:vAlign w:val="center"/>
          </w:tcPr>
          <w:p w14:paraId="066AFCAF"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6,0%</w:t>
            </w:r>
          </w:p>
        </w:tc>
        <w:tc>
          <w:tcPr>
            <w:tcW w:w="701" w:type="dxa"/>
            <w:shd w:val="clear" w:color="auto" w:fill="FFFFFF"/>
            <w:vAlign w:val="center"/>
          </w:tcPr>
          <w:p w14:paraId="516C689A"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7,0%</w:t>
            </w:r>
          </w:p>
        </w:tc>
        <w:tc>
          <w:tcPr>
            <w:tcW w:w="730" w:type="dxa"/>
            <w:shd w:val="clear" w:color="auto" w:fill="FFFFFF"/>
            <w:vAlign w:val="center"/>
          </w:tcPr>
          <w:p w14:paraId="46F5C5C8"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r>
      <w:tr w:rsidR="00F04698" w14:paraId="57DD9687" w14:textId="77777777">
        <w:trPr>
          <w:trHeight w:hRule="exact" w:val="269"/>
          <w:jc w:val="center"/>
        </w:trPr>
        <w:tc>
          <w:tcPr>
            <w:tcW w:w="4920" w:type="dxa"/>
            <w:shd w:val="clear" w:color="auto" w:fill="FFFFFF"/>
            <w:vAlign w:val="center"/>
          </w:tcPr>
          <w:p w14:paraId="79A76C47" w14:textId="77777777" w:rsidR="00F04698" w:rsidRDefault="00F04698">
            <w:pPr>
              <w:pStyle w:val="21"/>
              <w:framePr w:w="9672" w:wrap="notBeside" w:vAnchor="text" w:hAnchor="text" w:xAlign="center" w:y="1"/>
              <w:shd w:val="clear" w:color="auto" w:fill="auto"/>
              <w:spacing w:before="0" w:after="0" w:line="190" w:lineRule="exact"/>
              <w:ind w:firstLine="0"/>
              <w:jc w:val="both"/>
              <w:rPr>
                <w:rFonts w:cs="Tahoma"/>
              </w:rPr>
            </w:pPr>
            <w:r>
              <w:rPr>
                <w:rStyle w:val="291"/>
              </w:rPr>
              <w:t>Оползотворяване на СО в обратни насипи</w:t>
            </w:r>
          </w:p>
        </w:tc>
        <w:tc>
          <w:tcPr>
            <w:tcW w:w="610" w:type="dxa"/>
            <w:shd w:val="clear" w:color="auto" w:fill="FFFFFF"/>
            <w:vAlign w:val="center"/>
          </w:tcPr>
          <w:p w14:paraId="26F1E8C4"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8,0%</w:t>
            </w:r>
          </w:p>
        </w:tc>
        <w:tc>
          <w:tcPr>
            <w:tcW w:w="610" w:type="dxa"/>
            <w:shd w:val="clear" w:color="auto" w:fill="FFFFFF"/>
            <w:vAlign w:val="center"/>
          </w:tcPr>
          <w:p w14:paraId="297B5C2E"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9,0%</w:t>
            </w:r>
          </w:p>
        </w:tc>
        <w:tc>
          <w:tcPr>
            <w:tcW w:w="701" w:type="dxa"/>
            <w:shd w:val="clear" w:color="auto" w:fill="FFFFFF"/>
            <w:vAlign w:val="center"/>
          </w:tcPr>
          <w:p w14:paraId="7C8C144B"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10,0%</w:t>
            </w:r>
          </w:p>
        </w:tc>
        <w:tc>
          <w:tcPr>
            <w:tcW w:w="701" w:type="dxa"/>
            <w:shd w:val="clear" w:color="auto" w:fill="FFFFFF"/>
            <w:vAlign w:val="center"/>
          </w:tcPr>
          <w:p w14:paraId="24F37B4E"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11,0%</w:t>
            </w:r>
          </w:p>
        </w:tc>
        <w:tc>
          <w:tcPr>
            <w:tcW w:w="701" w:type="dxa"/>
            <w:shd w:val="clear" w:color="auto" w:fill="FFFFFF"/>
            <w:vAlign w:val="center"/>
          </w:tcPr>
          <w:p w14:paraId="2BCE3521"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11,0%</w:t>
            </w:r>
          </w:p>
        </w:tc>
        <w:tc>
          <w:tcPr>
            <w:tcW w:w="701" w:type="dxa"/>
            <w:shd w:val="clear" w:color="auto" w:fill="FFFFFF"/>
            <w:vAlign w:val="center"/>
          </w:tcPr>
          <w:p w14:paraId="20D90C01" w14:textId="77777777" w:rsidR="00F04698" w:rsidRDefault="00F04698">
            <w:pPr>
              <w:pStyle w:val="21"/>
              <w:framePr w:w="9672" w:wrap="notBeside" w:vAnchor="text" w:hAnchor="text" w:xAlign="center" w:y="1"/>
              <w:shd w:val="clear" w:color="auto" w:fill="auto"/>
              <w:spacing w:before="0" w:after="0" w:line="190" w:lineRule="exact"/>
              <w:ind w:firstLine="0"/>
              <w:jc w:val="left"/>
              <w:rPr>
                <w:rFonts w:cs="Tahoma"/>
              </w:rPr>
            </w:pPr>
            <w:r>
              <w:rPr>
                <w:rStyle w:val="291"/>
              </w:rPr>
              <w:t>11,0%</w:t>
            </w:r>
          </w:p>
        </w:tc>
        <w:tc>
          <w:tcPr>
            <w:tcW w:w="730" w:type="dxa"/>
            <w:shd w:val="clear" w:color="auto" w:fill="FFFFFF"/>
            <w:vAlign w:val="bottom"/>
          </w:tcPr>
          <w:p w14:paraId="41AE541C" w14:textId="77777777" w:rsidR="00F04698" w:rsidRDefault="00F04698">
            <w:pPr>
              <w:pStyle w:val="21"/>
              <w:framePr w:w="9672" w:wrap="notBeside" w:vAnchor="text" w:hAnchor="text" w:xAlign="center" w:y="1"/>
              <w:shd w:val="clear" w:color="auto" w:fill="auto"/>
              <w:spacing w:before="0" w:after="0" w:line="190" w:lineRule="exact"/>
              <w:ind w:left="240" w:firstLine="0"/>
              <w:jc w:val="left"/>
              <w:rPr>
                <w:rFonts w:cs="Tahoma"/>
              </w:rPr>
            </w:pPr>
            <w:r>
              <w:rPr>
                <w:rStyle w:val="291"/>
              </w:rPr>
              <w:t>12</w:t>
            </w:r>
          </w:p>
        </w:tc>
      </w:tr>
    </w:tbl>
    <w:p w14:paraId="6AE4A982" w14:textId="77777777" w:rsidR="00F04698" w:rsidRDefault="00F04698">
      <w:pPr>
        <w:framePr w:w="9672" w:wrap="notBeside" w:vAnchor="text" w:hAnchor="text" w:xAlign="center" w:y="1"/>
        <w:rPr>
          <w:sz w:val="2"/>
          <w:szCs w:val="2"/>
        </w:rPr>
      </w:pPr>
    </w:p>
    <w:p w14:paraId="6147D2B7" w14:textId="77777777" w:rsidR="00F04698" w:rsidRDefault="00F04698">
      <w:pPr>
        <w:rPr>
          <w:sz w:val="2"/>
          <w:szCs w:val="2"/>
        </w:rPr>
      </w:pPr>
    </w:p>
    <w:p w14:paraId="1B6BA54D" w14:textId="77777777" w:rsidR="00F04698" w:rsidRDefault="00F04698">
      <w:pPr>
        <w:pStyle w:val="31"/>
        <w:shd w:val="clear" w:color="auto" w:fill="auto"/>
        <w:spacing w:before="184" w:after="240" w:line="274" w:lineRule="exact"/>
        <w:ind w:firstLine="720"/>
        <w:jc w:val="both"/>
        <w:rPr>
          <w:rFonts w:cs="Tahoma"/>
          <w:b w:val="0"/>
          <w:bCs w:val="0"/>
        </w:rPr>
      </w:pPr>
      <w:r w:rsidRPr="001C643F">
        <w:rPr>
          <w:b w:val="0"/>
          <w:bCs w:val="0"/>
        </w:rPr>
        <w:t>Влагането на рециклирани строителни материали в строежите също е нещо ново в българското законодателство, постигането на което е отново изключително трудно, тъй като почти липсват фирми и/или предприятия, които преработват и продават рециклирани строителни отпадъци.</w:t>
      </w:r>
    </w:p>
    <w:p w14:paraId="0BB14741" w14:textId="77777777" w:rsidR="00F04698" w:rsidRDefault="00F04698">
      <w:pPr>
        <w:pStyle w:val="31"/>
        <w:shd w:val="clear" w:color="auto" w:fill="auto"/>
        <w:spacing w:before="184" w:after="240" w:line="274" w:lineRule="exact"/>
        <w:ind w:firstLine="720"/>
        <w:jc w:val="both"/>
        <w:rPr>
          <w:rFonts w:cs="Tahoma"/>
        </w:rPr>
      </w:pPr>
    </w:p>
    <w:p w14:paraId="2B0738A5" w14:textId="77777777" w:rsidR="00F04698" w:rsidRDefault="00F04698" w:rsidP="00FB3474">
      <w:pPr>
        <w:pStyle w:val="40"/>
        <w:keepNext/>
        <w:keepLines/>
        <w:numPr>
          <w:ilvl w:val="0"/>
          <w:numId w:val="29"/>
        </w:numPr>
        <w:shd w:val="clear" w:color="auto" w:fill="auto"/>
        <w:tabs>
          <w:tab w:val="left" w:pos="298"/>
          <w:tab w:val="left" w:pos="2155"/>
          <w:tab w:val="left" w:pos="3024"/>
          <w:tab w:val="left" w:pos="5616"/>
          <w:tab w:val="left" w:pos="6610"/>
          <w:tab w:val="left" w:pos="8597"/>
        </w:tabs>
        <w:spacing w:after="0" w:line="274" w:lineRule="exact"/>
        <w:sectPr w:rsidR="00F04698">
          <w:type w:val="continuous"/>
          <w:pgSz w:w="11900" w:h="16840"/>
          <w:pgMar w:top="1223" w:right="822" w:bottom="1770" w:left="1386" w:header="0" w:footer="3" w:gutter="0"/>
          <w:cols w:space="708"/>
          <w:noEndnote/>
          <w:docGrid w:linePitch="360"/>
        </w:sectPr>
      </w:pPr>
      <w:bookmarkStart w:id="125" w:name="bookmark90"/>
      <w:bookmarkStart w:id="126" w:name="_Toc507501574"/>
      <w:bookmarkStart w:id="127" w:name="_Toc507501661"/>
      <w:r>
        <w:t>План за действие към подпрограма за изпълнение на изискванията и целите за рециклиране</w:t>
      </w:r>
      <w:r>
        <w:tab/>
        <w:t>и</w:t>
      </w:r>
      <w:r>
        <w:tab/>
        <w:t>оползотворяване</w:t>
      </w:r>
      <w:r>
        <w:tab/>
        <w:t>на</w:t>
      </w:r>
      <w:r>
        <w:tab/>
        <w:t>строителни</w:t>
      </w:r>
      <w:r>
        <w:tab/>
        <w:t>отпадъци</w:t>
      </w:r>
      <w:bookmarkEnd w:id="125"/>
      <w:bookmarkEnd w:id="126"/>
      <w:bookmarkEnd w:id="127"/>
    </w:p>
    <w:p w14:paraId="4F14D5FA" w14:textId="77777777" w:rsidR="00F04698" w:rsidRDefault="00F04698">
      <w:pPr>
        <w:spacing w:before="9" w:after="9" w:line="240" w:lineRule="exact"/>
        <w:rPr>
          <w:sz w:val="19"/>
          <w:szCs w:val="19"/>
        </w:rPr>
      </w:pPr>
    </w:p>
    <w:p w14:paraId="6D61AEF6" w14:textId="77777777" w:rsidR="00F04698" w:rsidRDefault="00F04698">
      <w:pPr>
        <w:rPr>
          <w:sz w:val="2"/>
          <w:szCs w:val="2"/>
        </w:rPr>
        <w:sectPr w:rsidR="00F04698">
          <w:headerReference w:type="default" r:id="rId29"/>
          <w:footerReference w:type="default" r:id="rId30"/>
          <w:pgSz w:w="16840" w:h="11900" w:orient="landscape"/>
          <w:pgMar w:top="1217" w:right="0" w:bottom="1726" w:left="0" w:header="0" w:footer="3" w:gutter="0"/>
          <w:cols w:space="708"/>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133"/>
        <w:gridCol w:w="3403"/>
        <w:gridCol w:w="1277"/>
        <w:gridCol w:w="1699"/>
        <w:gridCol w:w="1277"/>
        <w:gridCol w:w="1560"/>
        <w:gridCol w:w="1416"/>
        <w:gridCol w:w="1560"/>
        <w:gridCol w:w="1699"/>
      </w:tblGrid>
      <w:tr w:rsidR="00F04698" w14:paraId="2F773458" w14:textId="77777777">
        <w:trPr>
          <w:trHeight w:hRule="exact" w:val="566"/>
          <w:jc w:val="center"/>
        </w:trPr>
        <w:tc>
          <w:tcPr>
            <w:tcW w:w="16272" w:type="dxa"/>
            <w:gridSpan w:val="10"/>
            <w:tcBorders>
              <w:top w:val="single" w:sz="4" w:space="0" w:color="auto"/>
              <w:left w:val="single" w:sz="4" w:space="0" w:color="auto"/>
              <w:right w:val="single" w:sz="4" w:space="0" w:color="auto"/>
            </w:tcBorders>
            <w:shd w:val="clear" w:color="auto" w:fill="FFFFFF"/>
            <w:vAlign w:val="bottom"/>
          </w:tcPr>
          <w:p w14:paraId="5781F6B9" w14:textId="77777777" w:rsidR="00F04698" w:rsidRDefault="00F04698">
            <w:pPr>
              <w:pStyle w:val="21"/>
              <w:framePr w:w="16272" w:wrap="notBeside" w:vAnchor="text" w:hAnchor="text" w:xAlign="center" w:y="1"/>
              <w:shd w:val="clear" w:color="auto" w:fill="auto"/>
              <w:spacing w:before="0" w:after="120" w:line="240" w:lineRule="exact"/>
              <w:ind w:firstLine="0"/>
              <w:rPr>
                <w:rFonts w:cs="Tahoma"/>
              </w:rPr>
            </w:pPr>
            <w:r>
              <w:rPr>
                <w:rStyle w:val="27"/>
              </w:rPr>
              <w:t>ЦЕЛ №2: Увеличаване на количествата рециклирани и оползотворени отпадъци и намаляване и предотвратяване на риска от депонираните</w:t>
            </w:r>
          </w:p>
          <w:p w14:paraId="2FE2EBA7" w14:textId="77777777" w:rsidR="00F04698" w:rsidRDefault="00F04698">
            <w:pPr>
              <w:pStyle w:val="21"/>
              <w:framePr w:w="16272" w:wrap="notBeside" w:vAnchor="text" w:hAnchor="text" w:xAlign="center" w:y="1"/>
              <w:shd w:val="clear" w:color="auto" w:fill="auto"/>
              <w:spacing w:before="120" w:after="0" w:line="240" w:lineRule="exact"/>
              <w:ind w:firstLine="0"/>
              <w:rPr>
                <w:rFonts w:cs="Tahoma"/>
              </w:rPr>
            </w:pPr>
            <w:r>
              <w:rPr>
                <w:rStyle w:val="27"/>
              </w:rPr>
              <w:t>отпадъци</w:t>
            </w:r>
          </w:p>
        </w:tc>
      </w:tr>
      <w:tr w:rsidR="00F04698" w14:paraId="615AC23C" w14:textId="77777777">
        <w:trPr>
          <w:trHeight w:hRule="exact" w:val="283"/>
          <w:jc w:val="center"/>
        </w:trPr>
        <w:tc>
          <w:tcPr>
            <w:tcW w:w="16272" w:type="dxa"/>
            <w:gridSpan w:val="10"/>
            <w:tcBorders>
              <w:top w:val="single" w:sz="4" w:space="0" w:color="auto"/>
              <w:left w:val="single" w:sz="4" w:space="0" w:color="auto"/>
              <w:right w:val="single" w:sz="4" w:space="0" w:color="auto"/>
            </w:tcBorders>
            <w:shd w:val="clear" w:color="auto" w:fill="FFFFFF"/>
            <w:vAlign w:val="bottom"/>
          </w:tcPr>
          <w:p w14:paraId="0B1FE32C" w14:textId="77777777" w:rsidR="00F04698" w:rsidRDefault="00F04698">
            <w:pPr>
              <w:pStyle w:val="21"/>
              <w:framePr w:w="16272" w:wrap="notBeside" w:vAnchor="text" w:hAnchor="text" w:xAlign="center" w:y="1"/>
              <w:shd w:val="clear" w:color="auto" w:fill="auto"/>
              <w:spacing w:before="0" w:after="0" w:line="240" w:lineRule="exact"/>
              <w:ind w:firstLine="0"/>
              <w:rPr>
                <w:rFonts w:cs="Tahoma"/>
              </w:rPr>
            </w:pPr>
            <w:r>
              <w:rPr>
                <w:rStyle w:val="27"/>
              </w:rPr>
              <w:t>Подпрограма за изпълнение на изискванията и целите за рециклиране и оползотворяване на строителни отпадъци</w:t>
            </w:r>
          </w:p>
        </w:tc>
      </w:tr>
      <w:tr w:rsidR="00F04698" w14:paraId="46351C7F" w14:textId="77777777">
        <w:trPr>
          <w:trHeight w:hRule="exact" w:val="490"/>
          <w:jc w:val="center"/>
        </w:trPr>
        <w:tc>
          <w:tcPr>
            <w:tcW w:w="1248" w:type="dxa"/>
            <w:vMerge w:val="restart"/>
            <w:tcBorders>
              <w:top w:val="single" w:sz="4" w:space="0" w:color="auto"/>
              <w:left w:val="single" w:sz="4" w:space="0" w:color="auto"/>
            </w:tcBorders>
            <w:shd w:val="clear" w:color="auto" w:fill="FFFFFF"/>
            <w:vAlign w:val="bottom"/>
          </w:tcPr>
          <w:p w14:paraId="71DA5AED" w14:textId="77777777" w:rsidR="00F04698" w:rsidRPr="00D32113" w:rsidRDefault="00F04698" w:rsidP="00D32113">
            <w:pPr>
              <w:pStyle w:val="21"/>
              <w:framePr w:w="16272" w:wrap="notBeside" w:vAnchor="text" w:hAnchor="text" w:xAlign="center" w:y="1"/>
              <w:shd w:val="clear" w:color="auto" w:fill="auto"/>
              <w:spacing w:before="0" w:after="0" w:line="235" w:lineRule="exact"/>
              <w:ind w:firstLine="0"/>
              <w:jc w:val="both"/>
              <w:rPr>
                <w:rStyle w:val="291"/>
                <w:rFonts w:cs="Tahoma"/>
              </w:rPr>
            </w:pPr>
            <w:r>
              <w:rPr>
                <w:rStyle w:val="291"/>
              </w:rPr>
              <w:t>Стратегическа</w:t>
            </w:r>
          </w:p>
          <w:p w14:paraId="60DF1BD9" w14:textId="77777777" w:rsidR="00F04698" w:rsidRDefault="00F04698" w:rsidP="00D32113">
            <w:pPr>
              <w:pStyle w:val="21"/>
              <w:framePr w:w="16272" w:wrap="notBeside" w:vAnchor="text" w:hAnchor="text" w:xAlign="center" w:y="1"/>
              <w:shd w:val="clear" w:color="auto" w:fill="auto"/>
              <w:spacing w:before="0" w:after="0" w:line="235" w:lineRule="exact"/>
              <w:ind w:firstLine="0"/>
              <w:jc w:val="both"/>
              <w:rPr>
                <w:rStyle w:val="291"/>
              </w:rPr>
            </w:pPr>
            <w:r>
              <w:rPr>
                <w:rStyle w:val="291"/>
              </w:rPr>
              <w:t>Цел</w:t>
            </w:r>
          </w:p>
          <w:p w14:paraId="6A3C4772" w14:textId="77777777" w:rsidR="00F04698" w:rsidRDefault="00F04698" w:rsidP="00D32113">
            <w:pPr>
              <w:pStyle w:val="21"/>
              <w:framePr w:w="16272" w:wrap="notBeside" w:vAnchor="text" w:hAnchor="text" w:xAlign="center" w:y="1"/>
              <w:shd w:val="clear" w:color="auto" w:fill="auto"/>
              <w:spacing w:before="0" w:after="0" w:line="235" w:lineRule="exact"/>
              <w:ind w:firstLine="0"/>
              <w:jc w:val="both"/>
              <w:rPr>
                <w:rFonts w:cs="Tahoma"/>
              </w:rPr>
            </w:pPr>
          </w:p>
        </w:tc>
        <w:tc>
          <w:tcPr>
            <w:tcW w:w="1133" w:type="dxa"/>
            <w:vMerge w:val="restart"/>
            <w:tcBorders>
              <w:top w:val="single" w:sz="4" w:space="0" w:color="auto"/>
              <w:left w:val="single" w:sz="4" w:space="0" w:color="auto"/>
            </w:tcBorders>
            <w:shd w:val="clear" w:color="auto" w:fill="FFFFFF"/>
          </w:tcPr>
          <w:p w14:paraId="258DC4AC" w14:textId="77777777" w:rsidR="00F04698" w:rsidRDefault="00F04698" w:rsidP="00D32113">
            <w:pPr>
              <w:pStyle w:val="21"/>
              <w:framePr w:w="16272" w:wrap="notBeside" w:vAnchor="text" w:hAnchor="text" w:xAlign="center" w:y="1"/>
              <w:shd w:val="clear" w:color="auto" w:fill="auto"/>
              <w:spacing w:before="0" w:after="0" w:line="235" w:lineRule="exact"/>
              <w:ind w:firstLine="0"/>
              <w:jc w:val="both"/>
              <w:rPr>
                <w:rFonts w:cs="Tahoma"/>
              </w:rPr>
            </w:pPr>
            <w:r>
              <w:rPr>
                <w:rStyle w:val="291"/>
              </w:rPr>
              <w:t>Оперативна цел</w:t>
            </w:r>
          </w:p>
        </w:tc>
        <w:tc>
          <w:tcPr>
            <w:tcW w:w="3403" w:type="dxa"/>
            <w:vMerge w:val="restart"/>
            <w:tcBorders>
              <w:top w:val="single" w:sz="4" w:space="0" w:color="auto"/>
              <w:left w:val="single" w:sz="4" w:space="0" w:color="auto"/>
            </w:tcBorders>
            <w:shd w:val="clear" w:color="auto" w:fill="FFFFFF"/>
          </w:tcPr>
          <w:p w14:paraId="4ABEAF4F"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Мярка/дейност</w:t>
            </w:r>
          </w:p>
        </w:tc>
        <w:tc>
          <w:tcPr>
            <w:tcW w:w="1277" w:type="dxa"/>
            <w:vMerge w:val="restart"/>
            <w:tcBorders>
              <w:top w:val="single" w:sz="4" w:space="0" w:color="auto"/>
              <w:left w:val="single" w:sz="4" w:space="0" w:color="auto"/>
            </w:tcBorders>
            <w:shd w:val="clear" w:color="auto" w:fill="FFFFFF"/>
          </w:tcPr>
          <w:p w14:paraId="105845B7"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Срок</w:t>
            </w:r>
          </w:p>
        </w:tc>
        <w:tc>
          <w:tcPr>
            <w:tcW w:w="1699" w:type="dxa"/>
            <w:vMerge w:val="restart"/>
            <w:tcBorders>
              <w:top w:val="single" w:sz="4" w:space="0" w:color="auto"/>
              <w:left w:val="single" w:sz="4" w:space="0" w:color="auto"/>
            </w:tcBorders>
            <w:shd w:val="clear" w:color="auto" w:fill="FFFFFF"/>
            <w:vAlign w:val="bottom"/>
          </w:tcPr>
          <w:p w14:paraId="2577330E" w14:textId="77777777" w:rsidR="00F04698" w:rsidRDefault="00F04698">
            <w:pPr>
              <w:pStyle w:val="21"/>
              <w:framePr w:w="16272" w:wrap="notBeside" w:vAnchor="text" w:hAnchor="text" w:xAlign="center" w:y="1"/>
              <w:shd w:val="clear" w:color="auto" w:fill="auto"/>
              <w:spacing w:before="0" w:after="0" w:line="230" w:lineRule="exact"/>
              <w:ind w:firstLine="0"/>
              <w:rPr>
                <w:rFonts w:cs="Tahoma"/>
              </w:rPr>
            </w:pPr>
            <w:r>
              <w:rPr>
                <w:rStyle w:val="291"/>
              </w:rPr>
              <w:t>Отговорни лица и институции</w:t>
            </w:r>
          </w:p>
        </w:tc>
        <w:tc>
          <w:tcPr>
            <w:tcW w:w="1277" w:type="dxa"/>
            <w:vMerge w:val="restart"/>
            <w:tcBorders>
              <w:top w:val="single" w:sz="4" w:space="0" w:color="auto"/>
              <w:left w:val="single" w:sz="4" w:space="0" w:color="auto"/>
            </w:tcBorders>
            <w:shd w:val="clear" w:color="auto" w:fill="FFFFFF"/>
            <w:vAlign w:val="bottom"/>
          </w:tcPr>
          <w:p w14:paraId="68EE750D" w14:textId="77777777" w:rsidR="00F04698" w:rsidRDefault="00F04698">
            <w:pPr>
              <w:pStyle w:val="21"/>
              <w:framePr w:w="16272" w:wrap="notBeside" w:vAnchor="text" w:hAnchor="text" w:xAlign="center" w:y="1"/>
              <w:shd w:val="clear" w:color="auto" w:fill="auto"/>
              <w:spacing w:before="0" w:after="0" w:line="230" w:lineRule="exact"/>
              <w:ind w:left="280" w:firstLine="0"/>
              <w:jc w:val="left"/>
              <w:rPr>
                <w:rFonts w:cs="Tahoma"/>
              </w:rPr>
            </w:pPr>
            <w:r>
              <w:rPr>
                <w:rStyle w:val="291"/>
              </w:rPr>
              <w:t>Бюджет</w:t>
            </w:r>
          </w:p>
          <w:p w14:paraId="1F0D732E" w14:textId="77777777" w:rsidR="00F04698" w:rsidRDefault="00F04698">
            <w:pPr>
              <w:pStyle w:val="21"/>
              <w:framePr w:w="16272" w:wrap="notBeside" w:vAnchor="text" w:hAnchor="text" w:xAlign="center" w:y="1"/>
              <w:shd w:val="clear" w:color="auto" w:fill="auto"/>
              <w:spacing w:before="0" w:after="0" w:line="230" w:lineRule="exact"/>
              <w:ind w:left="140" w:firstLine="0"/>
              <w:jc w:val="left"/>
              <w:rPr>
                <w:rFonts w:cs="Tahoma"/>
              </w:rPr>
            </w:pPr>
            <w:r>
              <w:rPr>
                <w:rStyle w:val="291"/>
              </w:rPr>
              <w:t>/очаквани</w:t>
            </w:r>
          </w:p>
          <w:p w14:paraId="62085E10" w14:textId="77777777" w:rsidR="00F04698" w:rsidRDefault="00F04698">
            <w:pPr>
              <w:pStyle w:val="21"/>
              <w:framePr w:w="16272" w:wrap="notBeside" w:vAnchor="text" w:hAnchor="text" w:xAlign="center" w:y="1"/>
              <w:shd w:val="clear" w:color="auto" w:fill="auto"/>
              <w:spacing w:before="0" w:after="0" w:line="230" w:lineRule="exact"/>
              <w:ind w:left="280" w:firstLine="0"/>
              <w:jc w:val="left"/>
              <w:rPr>
                <w:rFonts w:cs="Tahoma"/>
              </w:rPr>
            </w:pPr>
            <w:r>
              <w:rPr>
                <w:rStyle w:val="291"/>
              </w:rPr>
              <w:t>разходи/</w:t>
            </w:r>
          </w:p>
        </w:tc>
        <w:tc>
          <w:tcPr>
            <w:tcW w:w="1560" w:type="dxa"/>
            <w:vMerge w:val="restart"/>
            <w:tcBorders>
              <w:top w:val="single" w:sz="4" w:space="0" w:color="auto"/>
              <w:left w:val="single" w:sz="4" w:space="0" w:color="auto"/>
            </w:tcBorders>
            <w:shd w:val="clear" w:color="auto" w:fill="FFFFFF"/>
            <w:vAlign w:val="bottom"/>
          </w:tcPr>
          <w:p w14:paraId="760D680C" w14:textId="77777777" w:rsidR="00F04698" w:rsidRDefault="00F04698">
            <w:pPr>
              <w:pStyle w:val="21"/>
              <w:framePr w:w="16272" w:wrap="notBeside" w:vAnchor="text" w:hAnchor="text" w:xAlign="center" w:y="1"/>
              <w:shd w:val="clear" w:color="auto" w:fill="auto"/>
              <w:spacing w:before="0" w:after="0" w:line="230" w:lineRule="exact"/>
              <w:ind w:left="180" w:firstLine="140"/>
              <w:jc w:val="left"/>
              <w:rPr>
                <w:rFonts w:cs="Tahoma"/>
              </w:rPr>
            </w:pPr>
            <w:r>
              <w:rPr>
                <w:rStyle w:val="291"/>
              </w:rPr>
              <w:t>Възможни източници на финансиране</w:t>
            </w:r>
          </w:p>
        </w:tc>
        <w:tc>
          <w:tcPr>
            <w:tcW w:w="1416" w:type="dxa"/>
            <w:vMerge w:val="restart"/>
            <w:tcBorders>
              <w:top w:val="single" w:sz="4" w:space="0" w:color="auto"/>
              <w:left w:val="single" w:sz="4" w:space="0" w:color="auto"/>
            </w:tcBorders>
            <w:shd w:val="clear" w:color="auto" w:fill="FFFFFF"/>
          </w:tcPr>
          <w:p w14:paraId="7B5D8533" w14:textId="77777777" w:rsidR="00F04698" w:rsidRDefault="00F04698">
            <w:pPr>
              <w:pStyle w:val="21"/>
              <w:framePr w:w="16272" w:wrap="notBeside" w:vAnchor="text" w:hAnchor="text" w:xAlign="center" w:y="1"/>
              <w:shd w:val="clear" w:color="auto" w:fill="auto"/>
              <w:spacing w:before="0" w:after="60" w:line="190" w:lineRule="exact"/>
              <w:ind w:left="260" w:firstLine="0"/>
              <w:jc w:val="left"/>
              <w:rPr>
                <w:rFonts w:cs="Tahoma"/>
              </w:rPr>
            </w:pPr>
            <w:r>
              <w:rPr>
                <w:rStyle w:val="291"/>
              </w:rPr>
              <w:t>Очаквани</w:t>
            </w:r>
          </w:p>
          <w:p w14:paraId="4DCBE4A5" w14:textId="77777777" w:rsidR="00F04698" w:rsidRDefault="00F04698">
            <w:pPr>
              <w:pStyle w:val="21"/>
              <w:framePr w:w="16272" w:wrap="notBeside" w:vAnchor="text" w:hAnchor="text" w:xAlign="center" w:y="1"/>
              <w:shd w:val="clear" w:color="auto" w:fill="auto"/>
              <w:spacing w:before="60" w:after="0" w:line="190" w:lineRule="exact"/>
              <w:ind w:left="260" w:firstLine="0"/>
              <w:jc w:val="left"/>
              <w:rPr>
                <w:rFonts w:cs="Tahoma"/>
              </w:rPr>
            </w:pPr>
            <w:r>
              <w:rPr>
                <w:rStyle w:val="291"/>
              </w:rPr>
              <w:t>резултати</w:t>
            </w:r>
          </w:p>
        </w:tc>
        <w:tc>
          <w:tcPr>
            <w:tcW w:w="3259" w:type="dxa"/>
            <w:gridSpan w:val="2"/>
            <w:tcBorders>
              <w:top w:val="single" w:sz="4" w:space="0" w:color="auto"/>
              <w:left w:val="single" w:sz="4" w:space="0" w:color="auto"/>
              <w:right w:val="single" w:sz="4" w:space="0" w:color="auto"/>
            </w:tcBorders>
            <w:shd w:val="clear" w:color="auto" w:fill="FFFFFF"/>
          </w:tcPr>
          <w:p w14:paraId="220F762B"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Индикатори за изпълнение</w:t>
            </w:r>
          </w:p>
        </w:tc>
      </w:tr>
      <w:tr w:rsidR="00F04698" w14:paraId="144D1656" w14:textId="77777777">
        <w:trPr>
          <w:trHeight w:hRule="exact" w:val="240"/>
          <w:jc w:val="center"/>
        </w:trPr>
        <w:tc>
          <w:tcPr>
            <w:tcW w:w="1248" w:type="dxa"/>
            <w:vMerge/>
            <w:tcBorders>
              <w:left w:val="single" w:sz="4" w:space="0" w:color="auto"/>
            </w:tcBorders>
            <w:shd w:val="clear" w:color="auto" w:fill="FFFFFF"/>
            <w:vAlign w:val="bottom"/>
          </w:tcPr>
          <w:p w14:paraId="7E931BE9"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cPr>
          <w:p w14:paraId="6CA2A96F" w14:textId="77777777" w:rsidR="00F04698" w:rsidRDefault="00F04698">
            <w:pPr>
              <w:framePr w:w="16272" w:wrap="notBeside" w:vAnchor="text" w:hAnchor="text" w:xAlign="center" w:y="1"/>
            </w:pPr>
          </w:p>
        </w:tc>
        <w:tc>
          <w:tcPr>
            <w:tcW w:w="3403" w:type="dxa"/>
            <w:vMerge/>
            <w:tcBorders>
              <w:left w:val="single" w:sz="4" w:space="0" w:color="auto"/>
            </w:tcBorders>
            <w:shd w:val="clear" w:color="auto" w:fill="FFFFFF"/>
          </w:tcPr>
          <w:p w14:paraId="374B07D4" w14:textId="77777777" w:rsidR="00F04698" w:rsidRDefault="00F04698">
            <w:pPr>
              <w:framePr w:w="16272" w:wrap="notBeside" w:vAnchor="text" w:hAnchor="text" w:xAlign="center" w:y="1"/>
            </w:pPr>
          </w:p>
        </w:tc>
        <w:tc>
          <w:tcPr>
            <w:tcW w:w="1277" w:type="dxa"/>
            <w:vMerge/>
            <w:tcBorders>
              <w:left w:val="single" w:sz="4" w:space="0" w:color="auto"/>
            </w:tcBorders>
            <w:shd w:val="clear" w:color="auto" w:fill="FFFFFF"/>
          </w:tcPr>
          <w:p w14:paraId="54781746" w14:textId="77777777" w:rsidR="00F04698" w:rsidRDefault="00F04698">
            <w:pPr>
              <w:framePr w:w="16272" w:wrap="notBeside" w:vAnchor="text" w:hAnchor="text" w:xAlign="center" w:y="1"/>
            </w:pPr>
          </w:p>
        </w:tc>
        <w:tc>
          <w:tcPr>
            <w:tcW w:w="1699" w:type="dxa"/>
            <w:vMerge/>
            <w:tcBorders>
              <w:left w:val="single" w:sz="4" w:space="0" w:color="auto"/>
            </w:tcBorders>
            <w:shd w:val="clear" w:color="auto" w:fill="FFFFFF"/>
            <w:vAlign w:val="bottom"/>
          </w:tcPr>
          <w:p w14:paraId="1E21A84E" w14:textId="77777777" w:rsidR="00F04698" w:rsidRDefault="00F04698">
            <w:pPr>
              <w:framePr w:w="16272" w:wrap="notBeside" w:vAnchor="text" w:hAnchor="text" w:xAlign="center" w:y="1"/>
            </w:pPr>
          </w:p>
        </w:tc>
        <w:tc>
          <w:tcPr>
            <w:tcW w:w="1277" w:type="dxa"/>
            <w:vMerge/>
            <w:tcBorders>
              <w:left w:val="single" w:sz="4" w:space="0" w:color="auto"/>
            </w:tcBorders>
            <w:shd w:val="clear" w:color="auto" w:fill="FFFFFF"/>
            <w:vAlign w:val="bottom"/>
          </w:tcPr>
          <w:p w14:paraId="0C4283F1" w14:textId="77777777" w:rsidR="00F04698" w:rsidRDefault="00F04698">
            <w:pPr>
              <w:framePr w:w="16272" w:wrap="notBeside" w:vAnchor="text" w:hAnchor="text" w:xAlign="center" w:y="1"/>
            </w:pPr>
          </w:p>
        </w:tc>
        <w:tc>
          <w:tcPr>
            <w:tcW w:w="1560" w:type="dxa"/>
            <w:vMerge/>
            <w:tcBorders>
              <w:left w:val="single" w:sz="4" w:space="0" w:color="auto"/>
            </w:tcBorders>
            <w:shd w:val="clear" w:color="auto" w:fill="FFFFFF"/>
            <w:vAlign w:val="bottom"/>
          </w:tcPr>
          <w:p w14:paraId="6ECC7297" w14:textId="77777777" w:rsidR="00F04698" w:rsidRDefault="00F04698">
            <w:pPr>
              <w:framePr w:w="16272" w:wrap="notBeside" w:vAnchor="text" w:hAnchor="text" w:xAlign="center" w:y="1"/>
            </w:pPr>
          </w:p>
        </w:tc>
        <w:tc>
          <w:tcPr>
            <w:tcW w:w="1416" w:type="dxa"/>
            <w:vMerge/>
            <w:tcBorders>
              <w:left w:val="single" w:sz="4" w:space="0" w:color="auto"/>
            </w:tcBorders>
            <w:shd w:val="clear" w:color="auto" w:fill="FFFFFF"/>
          </w:tcPr>
          <w:p w14:paraId="3454F3FB" w14:textId="77777777" w:rsidR="00F04698" w:rsidRDefault="00F04698">
            <w:pPr>
              <w:framePr w:w="16272" w:wrap="notBeside" w:vAnchor="text" w:hAnchor="text" w:xAlign="center" w:y="1"/>
            </w:pPr>
          </w:p>
        </w:tc>
        <w:tc>
          <w:tcPr>
            <w:tcW w:w="1560" w:type="dxa"/>
            <w:tcBorders>
              <w:top w:val="single" w:sz="4" w:space="0" w:color="auto"/>
              <w:left w:val="single" w:sz="4" w:space="0" w:color="auto"/>
            </w:tcBorders>
            <w:shd w:val="clear" w:color="auto" w:fill="FFFFFF"/>
            <w:vAlign w:val="bottom"/>
          </w:tcPr>
          <w:p w14:paraId="3A20B807"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текущи</w:t>
            </w:r>
          </w:p>
        </w:tc>
        <w:tc>
          <w:tcPr>
            <w:tcW w:w="1699" w:type="dxa"/>
            <w:tcBorders>
              <w:top w:val="single" w:sz="4" w:space="0" w:color="auto"/>
              <w:left w:val="single" w:sz="4" w:space="0" w:color="auto"/>
              <w:right w:val="single" w:sz="4" w:space="0" w:color="auto"/>
            </w:tcBorders>
            <w:shd w:val="clear" w:color="auto" w:fill="FFFFFF"/>
            <w:vAlign w:val="bottom"/>
          </w:tcPr>
          <w:p w14:paraId="1440C833" w14:textId="77777777" w:rsidR="00F04698" w:rsidRDefault="00F04698">
            <w:pPr>
              <w:pStyle w:val="21"/>
              <w:framePr w:w="16272" w:wrap="notBeside" w:vAnchor="text" w:hAnchor="text" w:xAlign="center" w:y="1"/>
              <w:shd w:val="clear" w:color="auto" w:fill="auto"/>
              <w:spacing w:before="0" w:after="0" w:line="190" w:lineRule="exact"/>
              <w:ind w:firstLine="0"/>
              <w:rPr>
                <w:rFonts w:cs="Tahoma"/>
              </w:rPr>
            </w:pPr>
            <w:r>
              <w:rPr>
                <w:rStyle w:val="291"/>
              </w:rPr>
              <w:t>целеви</w:t>
            </w:r>
          </w:p>
        </w:tc>
      </w:tr>
      <w:tr w:rsidR="00F04698" w14:paraId="6F8334FD" w14:textId="77777777">
        <w:trPr>
          <w:trHeight w:hRule="exact" w:val="1622"/>
          <w:jc w:val="center"/>
        </w:trPr>
        <w:tc>
          <w:tcPr>
            <w:tcW w:w="1248" w:type="dxa"/>
            <w:vMerge w:val="restart"/>
            <w:tcBorders>
              <w:top w:val="single" w:sz="4" w:space="0" w:color="auto"/>
              <w:left w:val="single" w:sz="4" w:space="0" w:color="auto"/>
            </w:tcBorders>
            <w:shd w:val="clear" w:color="auto" w:fill="FFFFFF"/>
            <w:textDirection w:val="btLr"/>
          </w:tcPr>
          <w:p w14:paraId="6C5E917E" w14:textId="77777777" w:rsidR="00F04698" w:rsidRDefault="00F04698">
            <w:pPr>
              <w:pStyle w:val="21"/>
              <w:framePr w:w="16272" w:wrap="notBeside" w:vAnchor="text" w:hAnchor="text" w:xAlign="center" w:y="1"/>
              <w:shd w:val="clear" w:color="auto" w:fill="auto"/>
              <w:spacing w:before="0" w:after="0"/>
              <w:ind w:firstLine="0"/>
              <w:rPr>
                <w:rFonts w:cs="Tahoma"/>
              </w:rPr>
            </w:pPr>
            <w:r>
              <w:rPr>
                <w:rStyle w:val="27"/>
              </w:rPr>
              <w:t>Увеличаване на количествата рециклирани и оползотворени отпадъци и намаляване на риска за околната среда</w:t>
            </w:r>
          </w:p>
        </w:tc>
        <w:tc>
          <w:tcPr>
            <w:tcW w:w="1133" w:type="dxa"/>
            <w:vMerge w:val="restart"/>
            <w:tcBorders>
              <w:top w:val="single" w:sz="4" w:space="0" w:color="auto"/>
              <w:left w:val="single" w:sz="4" w:space="0" w:color="auto"/>
            </w:tcBorders>
            <w:shd w:val="clear" w:color="auto" w:fill="FFFFFF"/>
            <w:textDirection w:val="btLr"/>
          </w:tcPr>
          <w:p w14:paraId="03008E15" w14:textId="77777777" w:rsidR="00F04698" w:rsidRDefault="00F04698">
            <w:pPr>
              <w:pStyle w:val="21"/>
              <w:framePr w:w="16272" w:wrap="notBeside" w:vAnchor="text" w:hAnchor="text" w:xAlign="center" w:y="1"/>
              <w:shd w:val="clear" w:color="auto" w:fill="auto"/>
              <w:spacing w:before="0" w:after="0" w:line="278" w:lineRule="exact"/>
              <w:ind w:firstLine="0"/>
              <w:rPr>
                <w:rFonts w:cs="Tahoma"/>
              </w:rPr>
            </w:pPr>
            <w:r>
              <w:rPr>
                <w:rStyle w:val="27"/>
              </w:rPr>
              <w:t>Достигане на целите за рециклиране и оползотворяване на строителни отпадъци и отпадъци от разрушаване на сгради.</w:t>
            </w:r>
          </w:p>
        </w:tc>
        <w:tc>
          <w:tcPr>
            <w:tcW w:w="3403" w:type="dxa"/>
            <w:tcBorders>
              <w:top w:val="single" w:sz="4" w:space="0" w:color="auto"/>
              <w:left w:val="single" w:sz="4" w:space="0" w:color="auto"/>
            </w:tcBorders>
            <w:shd w:val="clear" w:color="auto" w:fill="FFFFFF"/>
          </w:tcPr>
          <w:p w14:paraId="4757601E" w14:textId="77777777" w:rsidR="00F04698" w:rsidRDefault="00F04698" w:rsidP="00D32113">
            <w:pPr>
              <w:pStyle w:val="21"/>
              <w:framePr w:w="16272" w:wrap="notBeside" w:vAnchor="text" w:hAnchor="text" w:xAlign="center" w:y="1"/>
              <w:shd w:val="clear" w:color="auto" w:fill="auto"/>
              <w:spacing w:before="0" w:after="0" w:line="226" w:lineRule="exact"/>
              <w:ind w:left="156" w:right="109" w:firstLine="0"/>
              <w:jc w:val="both"/>
              <w:rPr>
                <w:rFonts w:cs="Tahoma"/>
              </w:rPr>
            </w:pPr>
            <w:r>
              <w:rPr>
                <w:rStyle w:val="291"/>
              </w:rPr>
              <w:t>Изграждане на площадка за събиране и оползотворяване на строителни отпадъци</w:t>
            </w:r>
          </w:p>
        </w:tc>
        <w:tc>
          <w:tcPr>
            <w:tcW w:w="1277" w:type="dxa"/>
            <w:tcBorders>
              <w:top w:val="single" w:sz="4" w:space="0" w:color="auto"/>
              <w:left w:val="single" w:sz="4" w:space="0" w:color="auto"/>
            </w:tcBorders>
            <w:shd w:val="clear" w:color="auto" w:fill="FFFFFF"/>
          </w:tcPr>
          <w:p w14:paraId="7E0F4A58" w14:textId="77777777" w:rsidR="00F04698" w:rsidRDefault="00F04698" w:rsidP="00D32113">
            <w:pPr>
              <w:pStyle w:val="21"/>
              <w:framePr w:w="16272" w:wrap="notBeside" w:vAnchor="text" w:hAnchor="text" w:xAlign="center" w:y="1"/>
              <w:shd w:val="clear" w:color="auto" w:fill="auto"/>
              <w:spacing w:before="0" w:after="60" w:line="190" w:lineRule="exact"/>
              <w:ind w:firstLine="0"/>
              <w:jc w:val="left"/>
              <w:rPr>
                <w:rFonts w:cs="Tahoma"/>
              </w:rPr>
            </w:pPr>
            <w:r>
              <w:rPr>
                <w:rStyle w:val="291"/>
              </w:rPr>
              <w:t>31.12.2020г.</w:t>
            </w:r>
          </w:p>
        </w:tc>
        <w:tc>
          <w:tcPr>
            <w:tcW w:w="1699" w:type="dxa"/>
            <w:tcBorders>
              <w:top w:val="single" w:sz="4" w:space="0" w:color="auto"/>
              <w:left w:val="single" w:sz="4" w:space="0" w:color="auto"/>
            </w:tcBorders>
            <w:shd w:val="clear" w:color="auto" w:fill="FFFFFF"/>
          </w:tcPr>
          <w:p w14:paraId="2BA414F2" w14:textId="77777777" w:rsidR="00F04698" w:rsidRDefault="00F04698">
            <w:pPr>
              <w:pStyle w:val="21"/>
              <w:framePr w:w="16272" w:wrap="notBeside" w:vAnchor="text" w:hAnchor="text" w:xAlign="center" w:y="1"/>
              <w:shd w:val="clear" w:color="auto" w:fill="auto"/>
              <w:spacing w:before="0" w:after="60" w:line="190" w:lineRule="exact"/>
              <w:ind w:firstLine="0"/>
              <w:jc w:val="both"/>
              <w:rPr>
                <w:rFonts w:cs="Tahoma"/>
              </w:rPr>
            </w:pPr>
            <w:r>
              <w:rPr>
                <w:rStyle w:val="291"/>
              </w:rPr>
              <w:t>Община</w:t>
            </w:r>
          </w:p>
          <w:p w14:paraId="50C44EDF" w14:textId="77777777" w:rsidR="00F04698" w:rsidRDefault="00F04698">
            <w:pPr>
              <w:pStyle w:val="21"/>
              <w:framePr w:w="16272" w:wrap="notBeside" w:vAnchor="text" w:hAnchor="text" w:xAlign="center" w:y="1"/>
              <w:shd w:val="clear" w:color="auto" w:fill="auto"/>
              <w:spacing w:before="60" w:after="0" w:line="190" w:lineRule="exact"/>
              <w:ind w:firstLine="0"/>
              <w:jc w:val="both"/>
              <w:rPr>
                <w:rFonts w:cs="Tahoma"/>
              </w:rPr>
            </w:pPr>
            <w:r>
              <w:rPr>
                <w:rStyle w:val="291"/>
              </w:rPr>
              <w:t>Карлово</w:t>
            </w:r>
          </w:p>
        </w:tc>
        <w:tc>
          <w:tcPr>
            <w:tcW w:w="1277" w:type="dxa"/>
            <w:tcBorders>
              <w:top w:val="single" w:sz="4" w:space="0" w:color="auto"/>
              <w:left w:val="single" w:sz="4" w:space="0" w:color="auto"/>
            </w:tcBorders>
            <w:shd w:val="clear" w:color="auto" w:fill="FFFFFF"/>
          </w:tcPr>
          <w:p w14:paraId="16129B61" w14:textId="7A14E937" w:rsidR="00F04698" w:rsidRDefault="00F04698" w:rsidP="0001163B">
            <w:pPr>
              <w:pStyle w:val="21"/>
              <w:framePr w:w="16272" w:wrap="notBeside" w:vAnchor="text" w:hAnchor="text" w:xAlign="center" w:y="1"/>
              <w:shd w:val="clear" w:color="auto" w:fill="auto"/>
              <w:spacing w:before="0" w:after="0" w:line="235" w:lineRule="exact"/>
              <w:ind w:left="140" w:firstLine="0"/>
              <w:jc w:val="left"/>
              <w:rPr>
                <w:rFonts w:cs="Tahoma"/>
              </w:rPr>
            </w:pPr>
            <w:r>
              <w:rPr>
                <w:rStyle w:val="291"/>
              </w:rPr>
              <w:t>3 400</w:t>
            </w:r>
            <w:r w:rsidR="00BA48FA">
              <w:rPr>
                <w:rStyle w:val="291"/>
              </w:rPr>
              <w:t> </w:t>
            </w:r>
            <w:r>
              <w:rPr>
                <w:rStyle w:val="291"/>
              </w:rPr>
              <w:t>000</w:t>
            </w:r>
            <w:r w:rsidR="00BA48FA">
              <w:rPr>
                <w:rStyle w:val="291"/>
              </w:rPr>
              <w:t xml:space="preserve"> лв.</w:t>
            </w:r>
          </w:p>
        </w:tc>
        <w:tc>
          <w:tcPr>
            <w:tcW w:w="1560" w:type="dxa"/>
            <w:tcBorders>
              <w:top w:val="single" w:sz="4" w:space="0" w:color="auto"/>
              <w:left w:val="single" w:sz="4" w:space="0" w:color="auto"/>
            </w:tcBorders>
            <w:shd w:val="clear" w:color="auto" w:fill="FFFFFF"/>
            <w:vAlign w:val="bottom"/>
          </w:tcPr>
          <w:p w14:paraId="62DF8DF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Частни</w:t>
            </w:r>
          </w:p>
          <w:p w14:paraId="3555F94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инвестиции</w:t>
            </w:r>
          </w:p>
          <w:p w14:paraId="3E48C347"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Собствени</w:t>
            </w:r>
          </w:p>
          <w:p w14:paraId="08785443"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бюджетни</w:t>
            </w:r>
          </w:p>
          <w:p w14:paraId="0B453D2C"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средства</w:t>
            </w:r>
          </w:p>
          <w:p w14:paraId="7A48889D"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ОП„Околна</w:t>
            </w:r>
          </w:p>
          <w:p w14:paraId="4BADE1C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среда”</w:t>
            </w:r>
          </w:p>
        </w:tc>
        <w:tc>
          <w:tcPr>
            <w:tcW w:w="1416" w:type="dxa"/>
            <w:tcBorders>
              <w:top w:val="single" w:sz="4" w:space="0" w:color="auto"/>
              <w:left w:val="single" w:sz="4" w:space="0" w:color="auto"/>
            </w:tcBorders>
            <w:shd w:val="clear" w:color="auto" w:fill="FFFFFF"/>
          </w:tcPr>
          <w:p w14:paraId="68BA602F"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Екологосъобр</w:t>
            </w:r>
          </w:p>
          <w:p w14:paraId="5108D852"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азно</w:t>
            </w:r>
          </w:p>
          <w:p w14:paraId="5B5F952F"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третиране на</w:t>
            </w:r>
          </w:p>
          <w:p w14:paraId="7CEB0C47"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строителните</w:t>
            </w:r>
          </w:p>
          <w:p w14:paraId="604308AF"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560" w:type="dxa"/>
            <w:tcBorders>
              <w:top w:val="single" w:sz="4" w:space="0" w:color="auto"/>
              <w:left w:val="single" w:sz="4" w:space="0" w:color="auto"/>
            </w:tcBorders>
            <w:shd w:val="clear" w:color="auto" w:fill="FFFFFF"/>
          </w:tcPr>
          <w:p w14:paraId="06B11C63"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Предприети мерки за изграждане на площадка</w:t>
            </w:r>
          </w:p>
        </w:tc>
        <w:tc>
          <w:tcPr>
            <w:tcW w:w="1699" w:type="dxa"/>
            <w:tcBorders>
              <w:top w:val="single" w:sz="4" w:space="0" w:color="auto"/>
              <w:left w:val="single" w:sz="4" w:space="0" w:color="auto"/>
              <w:right w:val="single" w:sz="4" w:space="0" w:color="auto"/>
            </w:tcBorders>
            <w:shd w:val="clear" w:color="auto" w:fill="FFFFFF"/>
          </w:tcPr>
          <w:p w14:paraId="539AAA47"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Изградена площадка за събиране и оползотворяване на СО</w:t>
            </w:r>
          </w:p>
        </w:tc>
      </w:tr>
      <w:tr w:rsidR="00F04698" w14:paraId="1AF7C8EA" w14:textId="77777777">
        <w:trPr>
          <w:trHeight w:hRule="exact" w:val="1157"/>
          <w:jc w:val="center"/>
        </w:trPr>
        <w:tc>
          <w:tcPr>
            <w:tcW w:w="1248" w:type="dxa"/>
            <w:vMerge/>
            <w:tcBorders>
              <w:left w:val="single" w:sz="4" w:space="0" w:color="auto"/>
            </w:tcBorders>
            <w:shd w:val="clear" w:color="auto" w:fill="FFFFFF"/>
            <w:textDirection w:val="btLr"/>
          </w:tcPr>
          <w:p w14:paraId="1794CDE4"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extDirection w:val="btLr"/>
          </w:tcPr>
          <w:p w14:paraId="42AB6098" w14:textId="77777777" w:rsidR="00F04698" w:rsidRDefault="00F04698">
            <w:pPr>
              <w:framePr w:w="16272" w:wrap="notBeside" w:vAnchor="text" w:hAnchor="text" w:xAlign="center" w:y="1"/>
            </w:pPr>
          </w:p>
        </w:tc>
        <w:tc>
          <w:tcPr>
            <w:tcW w:w="3403" w:type="dxa"/>
            <w:tcBorders>
              <w:top w:val="single" w:sz="4" w:space="0" w:color="auto"/>
              <w:left w:val="single" w:sz="4" w:space="0" w:color="auto"/>
            </w:tcBorders>
            <w:shd w:val="clear" w:color="auto" w:fill="FFFFFF"/>
            <w:vAlign w:val="bottom"/>
          </w:tcPr>
          <w:p w14:paraId="43A58CF9" w14:textId="77777777" w:rsidR="00F04698" w:rsidRDefault="00F04698" w:rsidP="00D32113">
            <w:pPr>
              <w:pStyle w:val="21"/>
              <w:framePr w:w="16272" w:wrap="notBeside" w:vAnchor="text" w:hAnchor="text" w:xAlign="center" w:y="1"/>
              <w:shd w:val="clear" w:color="auto" w:fill="auto"/>
              <w:spacing w:before="0" w:after="0" w:line="226" w:lineRule="exact"/>
              <w:ind w:left="156" w:right="109" w:firstLine="0"/>
              <w:jc w:val="both"/>
              <w:rPr>
                <w:rFonts w:cs="Tahoma"/>
              </w:rPr>
            </w:pPr>
            <w:r>
              <w:rPr>
                <w:rStyle w:val="291"/>
              </w:rPr>
              <w:t>Определяне на длъжностни лица за съгласуване и одобрение, както и за последващ контрол на планове за управление на строителни отпадъци</w:t>
            </w:r>
          </w:p>
        </w:tc>
        <w:tc>
          <w:tcPr>
            <w:tcW w:w="1277" w:type="dxa"/>
            <w:tcBorders>
              <w:top w:val="single" w:sz="4" w:space="0" w:color="auto"/>
              <w:left w:val="single" w:sz="4" w:space="0" w:color="auto"/>
            </w:tcBorders>
            <w:shd w:val="clear" w:color="auto" w:fill="FFFFFF"/>
          </w:tcPr>
          <w:p w14:paraId="411DF98F" w14:textId="77777777" w:rsidR="00F04698" w:rsidRDefault="00F04698" w:rsidP="00D32113">
            <w:pPr>
              <w:pStyle w:val="21"/>
              <w:framePr w:w="16272" w:wrap="notBeside" w:vAnchor="text" w:hAnchor="text" w:xAlign="center" w:y="1"/>
              <w:shd w:val="clear" w:color="auto" w:fill="auto"/>
              <w:spacing w:before="0" w:after="60" w:line="190" w:lineRule="exact"/>
              <w:ind w:firstLine="0"/>
              <w:jc w:val="left"/>
              <w:rPr>
                <w:rFonts w:cs="Tahoma"/>
              </w:rPr>
            </w:pPr>
            <w:r>
              <w:rPr>
                <w:rStyle w:val="291"/>
              </w:rPr>
              <w:t>30.12.2020 г.</w:t>
            </w:r>
          </w:p>
        </w:tc>
        <w:tc>
          <w:tcPr>
            <w:tcW w:w="1699" w:type="dxa"/>
            <w:tcBorders>
              <w:top w:val="single" w:sz="4" w:space="0" w:color="auto"/>
              <w:left w:val="single" w:sz="4" w:space="0" w:color="auto"/>
            </w:tcBorders>
            <w:shd w:val="clear" w:color="auto" w:fill="FFFFFF"/>
          </w:tcPr>
          <w:p w14:paraId="35FBB944" w14:textId="77777777" w:rsidR="00F04698" w:rsidRDefault="00F04698">
            <w:pPr>
              <w:pStyle w:val="21"/>
              <w:framePr w:w="16272" w:wrap="notBeside" w:vAnchor="text" w:hAnchor="text" w:xAlign="center" w:y="1"/>
              <w:shd w:val="clear" w:color="auto" w:fill="auto"/>
              <w:spacing w:before="0" w:after="0" w:line="235" w:lineRule="exact"/>
              <w:ind w:firstLine="0"/>
              <w:jc w:val="both"/>
              <w:rPr>
                <w:rFonts w:cs="Tahoma"/>
              </w:rPr>
            </w:pPr>
            <w:r>
              <w:rPr>
                <w:rStyle w:val="291"/>
              </w:rPr>
              <w:t>Кмет на Общината</w:t>
            </w:r>
          </w:p>
        </w:tc>
        <w:tc>
          <w:tcPr>
            <w:tcW w:w="1277" w:type="dxa"/>
            <w:tcBorders>
              <w:top w:val="single" w:sz="4" w:space="0" w:color="auto"/>
              <w:left w:val="single" w:sz="4" w:space="0" w:color="auto"/>
            </w:tcBorders>
            <w:shd w:val="clear" w:color="auto" w:fill="FFFFFF"/>
          </w:tcPr>
          <w:p w14:paraId="14FF4923"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0A5789E"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07110205"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Изпълнение на целите за СО</w:t>
            </w:r>
          </w:p>
        </w:tc>
        <w:tc>
          <w:tcPr>
            <w:tcW w:w="1560" w:type="dxa"/>
            <w:tcBorders>
              <w:top w:val="single" w:sz="4" w:space="0" w:color="auto"/>
              <w:left w:val="single" w:sz="4" w:space="0" w:color="auto"/>
            </w:tcBorders>
            <w:shd w:val="clear" w:color="auto" w:fill="FFFFFF"/>
          </w:tcPr>
          <w:p w14:paraId="32872B45"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Брой</w:t>
            </w:r>
          </w:p>
          <w:p w14:paraId="0693CB6A"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определени</w:t>
            </w:r>
          </w:p>
          <w:p w14:paraId="6EEF50B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длъжностни</w:t>
            </w:r>
          </w:p>
          <w:p w14:paraId="6DF8409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лица</w:t>
            </w:r>
          </w:p>
        </w:tc>
        <w:tc>
          <w:tcPr>
            <w:tcW w:w="1699" w:type="dxa"/>
            <w:tcBorders>
              <w:top w:val="single" w:sz="4" w:space="0" w:color="auto"/>
              <w:left w:val="single" w:sz="4" w:space="0" w:color="auto"/>
              <w:right w:val="single" w:sz="4" w:space="0" w:color="auto"/>
            </w:tcBorders>
            <w:shd w:val="clear" w:color="auto" w:fill="FFFFFF"/>
          </w:tcPr>
          <w:p w14:paraId="67D2BF0A"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Управление на СО, образувани в Общината</w:t>
            </w:r>
          </w:p>
        </w:tc>
      </w:tr>
      <w:tr w:rsidR="00F04698" w14:paraId="12E86643" w14:textId="77777777">
        <w:trPr>
          <w:trHeight w:hRule="exact" w:val="1392"/>
          <w:jc w:val="center"/>
        </w:trPr>
        <w:tc>
          <w:tcPr>
            <w:tcW w:w="1248" w:type="dxa"/>
            <w:vMerge/>
            <w:tcBorders>
              <w:left w:val="single" w:sz="4" w:space="0" w:color="auto"/>
            </w:tcBorders>
            <w:shd w:val="clear" w:color="auto" w:fill="FFFFFF"/>
            <w:textDirection w:val="btLr"/>
          </w:tcPr>
          <w:p w14:paraId="2EE36A2A"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extDirection w:val="btLr"/>
          </w:tcPr>
          <w:p w14:paraId="656C86BA" w14:textId="77777777" w:rsidR="00F04698" w:rsidRDefault="00F04698">
            <w:pPr>
              <w:framePr w:w="16272" w:wrap="notBeside" w:vAnchor="text" w:hAnchor="text" w:xAlign="center" w:y="1"/>
            </w:pPr>
          </w:p>
        </w:tc>
        <w:tc>
          <w:tcPr>
            <w:tcW w:w="3403" w:type="dxa"/>
            <w:tcBorders>
              <w:top w:val="single" w:sz="4" w:space="0" w:color="auto"/>
              <w:left w:val="single" w:sz="4" w:space="0" w:color="auto"/>
            </w:tcBorders>
            <w:shd w:val="clear" w:color="auto" w:fill="FFFFFF"/>
          </w:tcPr>
          <w:p w14:paraId="0F7973A0" w14:textId="77777777" w:rsidR="00F04698" w:rsidRDefault="00F04698" w:rsidP="00D32113">
            <w:pPr>
              <w:pStyle w:val="21"/>
              <w:framePr w:w="16272" w:wrap="notBeside" w:vAnchor="text" w:hAnchor="text" w:xAlign="center" w:y="1"/>
              <w:shd w:val="clear" w:color="auto" w:fill="auto"/>
              <w:spacing w:before="0" w:after="0" w:line="230" w:lineRule="exact"/>
              <w:ind w:left="156" w:right="109" w:firstLine="0"/>
              <w:jc w:val="both"/>
              <w:rPr>
                <w:rFonts w:cs="Tahoma"/>
              </w:rPr>
            </w:pPr>
            <w:r>
              <w:rPr>
                <w:rStyle w:val="291"/>
              </w:rPr>
              <w:t>Определяне на правила и изисквания за включване в обществените поръчки за избор на изпълнител на СМР.</w:t>
            </w:r>
          </w:p>
        </w:tc>
        <w:tc>
          <w:tcPr>
            <w:tcW w:w="1277" w:type="dxa"/>
            <w:tcBorders>
              <w:top w:val="single" w:sz="4" w:space="0" w:color="auto"/>
              <w:left w:val="single" w:sz="4" w:space="0" w:color="auto"/>
            </w:tcBorders>
            <w:shd w:val="clear" w:color="auto" w:fill="FFFFFF"/>
          </w:tcPr>
          <w:p w14:paraId="415583BD" w14:textId="77777777" w:rsidR="00F04698" w:rsidRDefault="00F04698" w:rsidP="00D32113">
            <w:pPr>
              <w:pStyle w:val="21"/>
              <w:framePr w:w="16272" w:wrap="notBeside" w:vAnchor="text" w:hAnchor="text" w:xAlign="center" w:y="1"/>
              <w:shd w:val="clear" w:color="auto" w:fill="auto"/>
              <w:spacing w:before="0" w:after="60" w:line="190" w:lineRule="exact"/>
              <w:ind w:firstLine="0"/>
              <w:jc w:val="left"/>
              <w:rPr>
                <w:rFonts w:cs="Tahoma"/>
              </w:rPr>
            </w:pPr>
            <w:r>
              <w:rPr>
                <w:rStyle w:val="291"/>
              </w:rPr>
              <w:t>30.12.2020 г.</w:t>
            </w:r>
          </w:p>
        </w:tc>
        <w:tc>
          <w:tcPr>
            <w:tcW w:w="1699" w:type="dxa"/>
            <w:tcBorders>
              <w:top w:val="single" w:sz="4" w:space="0" w:color="auto"/>
              <w:left w:val="single" w:sz="4" w:space="0" w:color="auto"/>
            </w:tcBorders>
            <w:shd w:val="clear" w:color="auto" w:fill="FFFFFF"/>
          </w:tcPr>
          <w:p w14:paraId="08ABAF7F"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Кмет</w:t>
            </w:r>
          </w:p>
          <w:p w14:paraId="3D7859B4"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Ресорен зам.-кмет Експерти отдел „ОП”</w:t>
            </w:r>
          </w:p>
        </w:tc>
        <w:tc>
          <w:tcPr>
            <w:tcW w:w="1277" w:type="dxa"/>
            <w:tcBorders>
              <w:top w:val="single" w:sz="4" w:space="0" w:color="auto"/>
              <w:left w:val="single" w:sz="4" w:space="0" w:color="auto"/>
            </w:tcBorders>
            <w:shd w:val="clear" w:color="auto" w:fill="FFFFFF"/>
          </w:tcPr>
          <w:p w14:paraId="4D161B91"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42C66F6"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14:paraId="1676CAAE"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Изпълнение</w:t>
            </w:r>
          </w:p>
          <w:p w14:paraId="664A2A7C"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на</w:t>
            </w:r>
          </w:p>
          <w:p w14:paraId="464CB681"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изискванията</w:t>
            </w:r>
          </w:p>
          <w:p w14:paraId="08025C71"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на</w:t>
            </w:r>
          </w:p>
          <w:p w14:paraId="5DA10BE7"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законодателс</w:t>
            </w:r>
          </w:p>
          <w:p w14:paraId="0652873F"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твото</w:t>
            </w:r>
          </w:p>
        </w:tc>
        <w:tc>
          <w:tcPr>
            <w:tcW w:w="1560" w:type="dxa"/>
            <w:tcBorders>
              <w:top w:val="single" w:sz="4" w:space="0" w:color="auto"/>
              <w:left w:val="single" w:sz="4" w:space="0" w:color="auto"/>
            </w:tcBorders>
            <w:shd w:val="clear" w:color="auto" w:fill="FFFFFF"/>
          </w:tcPr>
          <w:p w14:paraId="271B25B3" w14:textId="77777777" w:rsidR="00F04698" w:rsidRDefault="00F04698">
            <w:pPr>
              <w:pStyle w:val="21"/>
              <w:framePr w:w="16272" w:wrap="notBeside" w:vAnchor="text" w:hAnchor="text" w:xAlign="center" w:y="1"/>
              <w:shd w:val="clear" w:color="auto" w:fill="auto"/>
              <w:spacing w:before="0" w:after="60" w:line="190" w:lineRule="exact"/>
              <w:ind w:firstLine="0"/>
              <w:jc w:val="left"/>
              <w:rPr>
                <w:rFonts w:cs="Tahoma"/>
              </w:rPr>
            </w:pPr>
            <w:r>
              <w:rPr>
                <w:rStyle w:val="291"/>
              </w:rPr>
              <w:t>Изготвени</w:t>
            </w:r>
          </w:p>
          <w:p w14:paraId="57820524" w14:textId="77777777" w:rsidR="00F04698" w:rsidRDefault="00F04698">
            <w:pPr>
              <w:pStyle w:val="21"/>
              <w:framePr w:w="16272" w:wrap="notBeside" w:vAnchor="text" w:hAnchor="text" w:xAlign="center" w:y="1"/>
              <w:shd w:val="clear" w:color="auto" w:fill="auto"/>
              <w:spacing w:before="60" w:after="0" w:line="190" w:lineRule="exact"/>
              <w:ind w:firstLine="0"/>
              <w:jc w:val="left"/>
              <w:rPr>
                <w:rFonts w:cs="Tahoma"/>
              </w:rPr>
            </w:pPr>
            <w:r>
              <w:rPr>
                <w:rStyle w:val="291"/>
              </w:rPr>
              <w:t>правила</w:t>
            </w:r>
          </w:p>
        </w:tc>
        <w:tc>
          <w:tcPr>
            <w:tcW w:w="1699" w:type="dxa"/>
            <w:tcBorders>
              <w:top w:val="single" w:sz="4" w:space="0" w:color="auto"/>
              <w:left w:val="single" w:sz="4" w:space="0" w:color="auto"/>
              <w:right w:val="single" w:sz="4" w:space="0" w:color="auto"/>
            </w:tcBorders>
            <w:shd w:val="clear" w:color="auto" w:fill="FFFFFF"/>
          </w:tcPr>
          <w:p w14:paraId="320C0A00"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покриване на изискванията</w:t>
            </w:r>
          </w:p>
        </w:tc>
      </w:tr>
      <w:tr w:rsidR="00F04698" w14:paraId="209604A6" w14:textId="77777777">
        <w:trPr>
          <w:trHeight w:hRule="exact" w:val="1392"/>
          <w:jc w:val="center"/>
        </w:trPr>
        <w:tc>
          <w:tcPr>
            <w:tcW w:w="1248" w:type="dxa"/>
            <w:vMerge/>
            <w:tcBorders>
              <w:left w:val="single" w:sz="4" w:space="0" w:color="auto"/>
            </w:tcBorders>
            <w:shd w:val="clear" w:color="auto" w:fill="FFFFFF"/>
            <w:textDirection w:val="btLr"/>
          </w:tcPr>
          <w:p w14:paraId="78A7DE05"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extDirection w:val="btLr"/>
          </w:tcPr>
          <w:p w14:paraId="5AFD632C" w14:textId="77777777" w:rsidR="00F04698" w:rsidRDefault="00F04698">
            <w:pPr>
              <w:framePr w:w="16272" w:wrap="notBeside" w:vAnchor="text" w:hAnchor="text" w:xAlign="center" w:y="1"/>
            </w:pPr>
          </w:p>
        </w:tc>
        <w:tc>
          <w:tcPr>
            <w:tcW w:w="3403" w:type="dxa"/>
            <w:tcBorders>
              <w:top w:val="single" w:sz="4" w:space="0" w:color="auto"/>
              <w:left w:val="single" w:sz="4" w:space="0" w:color="auto"/>
            </w:tcBorders>
            <w:shd w:val="clear" w:color="auto" w:fill="FFFFFF"/>
            <w:vAlign w:val="bottom"/>
          </w:tcPr>
          <w:p w14:paraId="45D2647A" w14:textId="77777777" w:rsidR="00F04698" w:rsidRDefault="00F04698" w:rsidP="00D32113">
            <w:pPr>
              <w:pStyle w:val="21"/>
              <w:framePr w:w="16272" w:wrap="notBeside" w:vAnchor="text" w:hAnchor="text" w:xAlign="center" w:y="1"/>
              <w:shd w:val="clear" w:color="auto" w:fill="auto"/>
              <w:spacing w:before="0" w:after="0" w:line="230" w:lineRule="exact"/>
              <w:ind w:left="156" w:right="109" w:firstLine="0"/>
              <w:jc w:val="both"/>
              <w:rPr>
                <w:rFonts w:cs="Tahoma"/>
              </w:rPr>
            </w:pPr>
            <w:r>
              <w:rPr>
                <w:rStyle w:val="291"/>
              </w:rPr>
              <w:t>Изменение на общинските наредби и вменяване на изисквания за задължения при третиране на строителни отпадъци и контрол от общинските длъжностни лица по спазването им</w:t>
            </w:r>
          </w:p>
        </w:tc>
        <w:tc>
          <w:tcPr>
            <w:tcW w:w="1277" w:type="dxa"/>
            <w:tcBorders>
              <w:top w:val="single" w:sz="4" w:space="0" w:color="auto"/>
              <w:left w:val="single" w:sz="4" w:space="0" w:color="auto"/>
            </w:tcBorders>
            <w:shd w:val="clear" w:color="auto" w:fill="FFFFFF"/>
          </w:tcPr>
          <w:p w14:paraId="33657FD4" w14:textId="77777777" w:rsidR="00F04698" w:rsidRDefault="00F04698" w:rsidP="00D32113">
            <w:pPr>
              <w:pStyle w:val="21"/>
              <w:framePr w:w="16272" w:wrap="notBeside" w:vAnchor="text" w:hAnchor="text" w:xAlign="center" w:y="1"/>
              <w:shd w:val="clear" w:color="auto" w:fill="auto"/>
              <w:spacing w:before="0" w:after="60" w:line="190" w:lineRule="exact"/>
              <w:ind w:firstLine="0"/>
              <w:jc w:val="left"/>
              <w:rPr>
                <w:rFonts w:cs="Tahoma"/>
              </w:rPr>
            </w:pPr>
            <w:r>
              <w:rPr>
                <w:rStyle w:val="291"/>
              </w:rPr>
              <w:t>30.12.2020 г.</w:t>
            </w:r>
          </w:p>
        </w:tc>
        <w:tc>
          <w:tcPr>
            <w:tcW w:w="1699" w:type="dxa"/>
            <w:tcBorders>
              <w:top w:val="single" w:sz="4" w:space="0" w:color="auto"/>
              <w:left w:val="single" w:sz="4" w:space="0" w:color="auto"/>
            </w:tcBorders>
            <w:shd w:val="clear" w:color="auto" w:fill="FFFFFF"/>
          </w:tcPr>
          <w:p w14:paraId="57E5A3E2"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Кмет</w:t>
            </w:r>
          </w:p>
          <w:p w14:paraId="1FCCF3F7"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Ресорен зам.кмет Гл.юрисконсулт</w:t>
            </w:r>
          </w:p>
        </w:tc>
        <w:tc>
          <w:tcPr>
            <w:tcW w:w="1277" w:type="dxa"/>
            <w:tcBorders>
              <w:top w:val="single" w:sz="4" w:space="0" w:color="auto"/>
              <w:left w:val="single" w:sz="4" w:space="0" w:color="auto"/>
            </w:tcBorders>
            <w:shd w:val="clear" w:color="auto" w:fill="FFFFFF"/>
          </w:tcPr>
          <w:p w14:paraId="14B7FC90"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160CBC5"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14:paraId="29762BE5"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Контрол</w:t>
            </w:r>
          </w:p>
          <w:p w14:paraId="357EB64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върху</w:t>
            </w:r>
          </w:p>
          <w:p w14:paraId="592288B8"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дейностите</w:t>
            </w:r>
          </w:p>
          <w:p w14:paraId="1CE3E206"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на</w:t>
            </w:r>
          </w:p>
          <w:p w14:paraId="6D62B839"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управление на СО</w:t>
            </w:r>
          </w:p>
        </w:tc>
        <w:tc>
          <w:tcPr>
            <w:tcW w:w="1560" w:type="dxa"/>
            <w:tcBorders>
              <w:top w:val="single" w:sz="4" w:space="0" w:color="auto"/>
              <w:left w:val="single" w:sz="4" w:space="0" w:color="auto"/>
            </w:tcBorders>
            <w:shd w:val="clear" w:color="auto" w:fill="FFFFFF"/>
          </w:tcPr>
          <w:p w14:paraId="7F425DD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Променена</w:t>
            </w:r>
          </w:p>
          <w:p w14:paraId="3015DF3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местна</w:t>
            </w:r>
          </w:p>
          <w:p w14:paraId="521FFA32"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нормативна</w:t>
            </w:r>
          </w:p>
          <w:p w14:paraId="2FCE2E20"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уредба</w:t>
            </w:r>
          </w:p>
        </w:tc>
        <w:tc>
          <w:tcPr>
            <w:tcW w:w="1699" w:type="dxa"/>
            <w:tcBorders>
              <w:top w:val="single" w:sz="4" w:space="0" w:color="auto"/>
              <w:left w:val="single" w:sz="4" w:space="0" w:color="auto"/>
              <w:right w:val="single" w:sz="4" w:space="0" w:color="auto"/>
            </w:tcBorders>
            <w:shd w:val="clear" w:color="auto" w:fill="FFFFFF"/>
          </w:tcPr>
          <w:p w14:paraId="13CC52ED"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Вменена отговорност за третиране на СО</w:t>
            </w:r>
          </w:p>
        </w:tc>
      </w:tr>
      <w:tr w:rsidR="00F04698" w14:paraId="2E506955" w14:textId="77777777">
        <w:trPr>
          <w:trHeight w:hRule="exact" w:val="1157"/>
          <w:jc w:val="center"/>
        </w:trPr>
        <w:tc>
          <w:tcPr>
            <w:tcW w:w="1248" w:type="dxa"/>
            <w:vMerge/>
            <w:tcBorders>
              <w:left w:val="single" w:sz="4" w:space="0" w:color="auto"/>
            </w:tcBorders>
            <w:shd w:val="clear" w:color="auto" w:fill="FFFFFF"/>
            <w:textDirection w:val="btLr"/>
          </w:tcPr>
          <w:p w14:paraId="363D10C6" w14:textId="77777777" w:rsidR="00F04698" w:rsidRDefault="00F04698">
            <w:pPr>
              <w:framePr w:w="16272" w:wrap="notBeside" w:vAnchor="text" w:hAnchor="text" w:xAlign="center" w:y="1"/>
            </w:pPr>
          </w:p>
        </w:tc>
        <w:tc>
          <w:tcPr>
            <w:tcW w:w="1133" w:type="dxa"/>
            <w:vMerge/>
            <w:tcBorders>
              <w:left w:val="single" w:sz="4" w:space="0" w:color="auto"/>
            </w:tcBorders>
            <w:shd w:val="clear" w:color="auto" w:fill="FFFFFF"/>
            <w:textDirection w:val="btLr"/>
          </w:tcPr>
          <w:p w14:paraId="5FB945CF" w14:textId="77777777" w:rsidR="00F04698" w:rsidRDefault="00F04698">
            <w:pPr>
              <w:framePr w:w="16272" w:wrap="notBeside" w:vAnchor="text" w:hAnchor="text" w:xAlign="center" w:y="1"/>
            </w:pPr>
          </w:p>
        </w:tc>
        <w:tc>
          <w:tcPr>
            <w:tcW w:w="3403" w:type="dxa"/>
            <w:tcBorders>
              <w:top w:val="single" w:sz="4" w:space="0" w:color="auto"/>
              <w:left w:val="single" w:sz="4" w:space="0" w:color="auto"/>
            </w:tcBorders>
            <w:shd w:val="clear" w:color="auto" w:fill="FFFFFF"/>
          </w:tcPr>
          <w:p w14:paraId="61B7F3C8" w14:textId="77777777" w:rsidR="00F04698" w:rsidRDefault="00F04698" w:rsidP="00D32113">
            <w:pPr>
              <w:pStyle w:val="21"/>
              <w:framePr w:w="16272" w:wrap="notBeside" w:vAnchor="text" w:hAnchor="text" w:xAlign="center" w:y="1"/>
              <w:shd w:val="clear" w:color="auto" w:fill="auto"/>
              <w:spacing w:before="0" w:after="0" w:line="226" w:lineRule="exact"/>
              <w:ind w:left="156" w:right="109" w:firstLine="0"/>
              <w:jc w:val="both"/>
              <w:rPr>
                <w:rFonts w:cs="Tahoma"/>
              </w:rPr>
            </w:pPr>
            <w:r>
              <w:rPr>
                <w:rStyle w:val="291"/>
              </w:rPr>
              <w:t>Водене на отчетност за количествата на предадени и оползотворени строителни отпадъци</w:t>
            </w:r>
          </w:p>
        </w:tc>
        <w:tc>
          <w:tcPr>
            <w:tcW w:w="1277" w:type="dxa"/>
            <w:tcBorders>
              <w:top w:val="single" w:sz="4" w:space="0" w:color="auto"/>
              <w:left w:val="single" w:sz="4" w:space="0" w:color="auto"/>
            </w:tcBorders>
            <w:shd w:val="clear" w:color="auto" w:fill="FFFFFF"/>
          </w:tcPr>
          <w:p w14:paraId="69103AD6" w14:textId="77777777" w:rsidR="00F04698" w:rsidRDefault="00F04698">
            <w:pPr>
              <w:pStyle w:val="21"/>
              <w:framePr w:w="1627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699" w:type="dxa"/>
            <w:tcBorders>
              <w:top w:val="single" w:sz="4" w:space="0" w:color="auto"/>
              <w:left w:val="single" w:sz="4" w:space="0" w:color="auto"/>
            </w:tcBorders>
            <w:shd w:val="clear" w:color="auto" w:fill="FFFFFF"/>
            <w:vAlign w:val="bottom"/>
          </w:tcPr>
          <w:p w14:paraId="2EAE1543"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Кмет</w:t>
            </w:r>
          </w:p>
          <w:p w14:paraId="677265EF"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Ресорен зам.кмет Оператор на площадка за оползотворяване</w:t>
            </w:r>
          </w:p>
        </w:tc>
        <w:tc>
          <w:tcPr>
            <w:tcW w:w="1277" w:type="dxa"/>
            <w:tcBorders>
              <w:top w:val="single" w:sz="4" w:space="0" w:color="auto"/>
              <w:left w:val="single" w:sz="4" w:space="0" w:color="auto"/>
            </w:tcBorders>
            <w:shd w:val="clear" w:color="auto" w:fill="FFFFFF"/>
          </w:tcPr>
          <w:p w14:paraId="2ABD5D50"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DB19796"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14:paraId="611120F1" w14:textId="77777777" w:rsidR="00F04698" w:rsidRDefault="00F04698">
            <w:pPr>
              <w:pStyle w:val="21"/>
              <w:framePr w:w="16272" w:wrap="notBeside" w:vAnchor="text" w:hAnchor="text" w:xAlign="center" w:y="1"/>
              <w:shd w:val="clear" w:color="auto" w:fill="auto"/>
              <w:spacing w:before="0" w:after="0" w:line="226" w:lineRule="exact"/>
              <w:ind w:firstLine="0"/>
              <w:jc w:val="left"/>
              <w:rPr>
                <w:rFonts w:cs="Tahoma"/>
              </w:rPr>
            </w:pPr>
            <w:r>
              <w:rPr>
                <w:rStyle w:val="291"/>
              </w:rPr>
              <w:t>Водене на отчетност и контрол върху СО</w:t>
            </w:r>
          </w:p>
        </w:tc>
        <w:tc>
          <w:tcPr>
            <w:tcW w:w="1560" w:type="dxa"/>
            <w:tcBorders>
              <w:top w:val="single" w:sz="4" w:space="0" w:color="auto"/>
              <w:left w:val="single" w:sz="4" w:space="0" w:color="auto"/>
            </w:tcBorders>
            <w:shd w:val="clear" w:color="auto" w:fill="FFFFFF"/>
          </w:tcPr>
          <w:p w14:paraId="6929BA61" w14:textId="77777777" w:rsidR="00F04698" w:rsidRDefault="00F04698">
            <w:pPr>
              <w:pStyle w:val="21"/>
              <w:framePr w:w="16272" w:wrap="notBeside" w:vAnchor="text" w:hAnchor="text" w:xAlign="center" w:y="1"/>
              <w:shd w:val="clear" w:color="auto" w:fill="auto"/>
              <w:spacing w:before="0" w:after="0" w:line="226" w:lineRule="exact"/>
              <w:ind w:firstLine="0"/>
              <w:jc w:val="both"/>
              <w:rPr>
                <w:rFonts w:cs="Tahoma"/>
              </w:rPr>
            </w:pPr>
            <w:r>
              <w:rPr>
                <w:rStyle w:val="291"/>
              </w:rPr>
              <w:t>Отчети за образувани и третирани СО</w:t>
            </w:r>
          </w:p>
        </w:tc>
        <w:tc>
          <w:tcPr>
            <w:tcW w:w="1699" w:type="dxa"/>
            <w:tcBorders>
              <w:top w:val="single" w:sz="4" w:space="0" w:color="auto"/>
              <w:left w:val="single" w:sz="4" w:space="0" w:color="auto"/>
              <w:right w:val="single" w:sz="4" w:space="0" w:color="auto"/>
            </w:tcBorders>
            <w:shd w:val="clear" w:color="auto" w:fill="FFFFFF"/>
          </w:tcPr>
          <w:p w14:paraId="00E00C9C"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Създадена база данни за СО</w:t>
            </w:r>
          </w:p>
        </w:tc>
      </w:tr>
      <w:tr w:rsidR="00F04698" w14:paraId="78D2526A" w14:textId="77777777">
        <w:trPr>
          <w:trHeight w:hRule="exact" w:val="250"/>
          <w:jc w:val="center"/>
        </w:trPr>
        <w:tc>
          <w:tcPr>
            <w:tcW w:w="1248" w:type="dxa"/>
            <w:vMerge/>
            <w:tcBorders>
              <w:left w:val="single" w:sz="4" w:space="0" w:color="auto"/>
              <w:bottom w:val="single" w:sz="4" w:space="0" w:color="auto"/>
            </w:tcBorders>
            <w:shd w:val="clear" w:color="auto" w:fill="FFFFFF"/>
            <w:textDirection w:val="btLr"/>
          </w:tcPr>
          <w:p w14:paraId="5DE59F3F" w14:textId="77777777" w:rsidR="00F04698" w:rsidRDefault="00F04698">
            <w:pPr>
              <w:framePr w:w="16272" w:wrap="notBeside" w:vAnchor="text" w:hAnchor="text" w:xAlign="center" w:y="1"/>
            </w:pPr>
          </w:p>
        </w:tc>
        <w:tc>
          <w:tcPr>
            <w:tcW w:w="1133" w:type="dxa"/>
            <w:vMerge/>
            <w:tcBorders>
              <w:left w:val="single" w:sz="4" w:space="0" w:color="auto"/>
              <w:bottom w:val="single" w:sz="4" w:space="0" w:color="auto"/>
            </w:tcBorders>
            <w:shd w:val="clear" w:color="auto" w:fill="FFFFFF"/>
            <w:textDirection w:val="btLr"/>
          </w:tcPr>
          <w:p w14:paraId="4D1B1029" w14:textId="77777777" w:rsidR="00F04698" w:rsidRDefault="00F04698">
            <w:pPr>
              <w:framePr w:w="16272" w:wrap="notBeside" w:vAnchor="text" w:hAnchor="text" w:xAlign="center" w:y="1"/>
            </w:pPr>
          </w:p>
        </w:tc>
        <w:tc>
          <w:tcPr>
            <w:tcW w:w="3403" w:type="dxa"/>
            <w:tcBorders>
              <w:top w:val="single" w:sz="4" w:space="0" w:color="auto"/>
              <w:left w:val="single" w:sz="4" w:space="0" w:color="auto"/>
              <w:bottom w:val="single" w:sz="4" w:space="0" w:color="auto"/>
            </w:tcBorders>
            <w:shd w:val="clear" w:color="auto" w:fill="FFFFFF"/>
            <w:vAlign w:val="bottom"/>
          </w:tcPr>
          <w:p w14:paraId="2247D601" w14:textId="77777777" w:rsidR="00F04698" w:rsidRDefault="00F04698">
            <w:pPr>
              <w:pStyle w:val="21"/>
              <w:framePr w:w="16272" w:wrap="notBeside" w:vAnchor="text" w:hAnchor="text" w:xAlign="center" w:y="1"/>
              <w:shd w:val="clear" w:color="auto" w:fill="auto"/>
              <w:spacing w:before="0" w:after="0" w:line="190" w:lineRule="exact"/>
              <w:ind w:firstLine="0"/>
              <w:jc w:val="both"/>
              <w:rPr>
                <w:rFonts w:cs="Tahoma"/>
              </w:rPr>
            </w:pPr>
            <w:r>
              <w:rPr>
                <w:rStyle w:val="291"/>
              </w:rPr>
              <w:t>Водене на отчетност за количествата</w:t>
            </w:r>
          </w:p>
        </w:tc>
        <w:tc>
          <w:tcPr>
            <w:tcW w:w="1277" w:type="dxa"/>
            <w:tcBorders>
              <w:top w:val="single" w:sz="4" w:space="0" w:color="auto"/>
              <w:left w:val="single" w:sz="4" w:space="0" w:color="auto"/>
              <w:bottom w:val="single" w:sz="4" w:space="0" w:color="auto"/>
            </w:tcBorders>
            <w:shd w:val="clear" w:color="auto" w:fill="FFFFFF"/>
          </w:tcPr>
          <w:p w14:paraId="38E9A76D" w14:textId="77777777" w:rsidR="00F04698" w:rsidRDefault="00F04698">
            <w:pPr>
              <w:framePr w:w="16272"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vAlign w:val="bottom"/>
          </w:tcPr>
          <w:p w14:paraId="76C8C9E0" w14:textId="77777777" w:rsidR="00F04698" w:rsidRDefault="00F04698">
            <w:pPr>
              <w:pStyle w:val="21"/>
              <w:framePr w:w="16272" w:wrap="notBeside" w:vAnchor="text" w:hAnchor="text" w:xAlign="center" w:y="1"/>
              <w:shd w:val="clear" w:color="auto" w:fill="auto"/>
              <w:spacing w:before="0" w:after="0" w:line="190" w:lineRule="exact"/>
              <w:ind w:firstLine="0"/>
              <w:jc w:val="both"/>
              <w:rPr>
                <w:rFonts w:cs="Tahoma"/>
              </w:rPr>
            </w:pPr>
            <w:r>
              <w:rPr>
                <w:rStyle w:val="291"/>
              </w:rPr>
              <w:t>Кмет</w:t>
            </w:r>
          </w:p>
        </w:tc>
        <w:tc>
          <w:tcPr>
            <w:tcW w:w="1277" w:type="dxa"/>
            <w:tcBorders>
              <w:top w:val="single" w:sz="4" w:space="0" w:color="auto"/>
              <w:left w:val="single" w:sz="4" w:space="0" w:color="auto"/>
              <w:bottom w:val="single" w:sz="4" w:space="0" w:color="auto"/>
            </w:tcBorders>
            <w:shd w:val="clear" w:color="auto" w:fill="FFFFFF"/>
          </w:tcPr>
          <w:p w14:paraId="0FF588F2"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993550C"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14:paraId="0432A2DA" w14:textId="77777777" w:rsidR="00F04698" w:rsidRDefault="00F04698">
            <w:pPr>
              <w:pStyle w:val="21"/>
              <w:framePr w:w="16272" w:wrap="notBeside" w:vAnchor="text" w:hAnchor="text" w:xAlign="center" w:y="1"/>
              <w:shd w:val="clear" w:color="auto" w:fill="auto"/>
              <w:spacing w:before="0" w:after="0" w:line="190" w:lineRule="exact"/>
              <w:ind w:firstLine="0"/>
              <w:jc w:val="left"/>
              <w:rPr>
                <w:rFonts w:cs="Tahoma"/>
              </w:rPr>
            </w:pPr>
            <w:r>
              <w:rPr>
                <w:rStyle w:val="291"/>
              </w:rPr>
              <w:t>Изпълнение</w:t>
            </w:r>
          </w:p>
        </w:tc>
        <w:tc>
          <w:tcPr>
            <w:tcW w:w="1560" w:type="dxa"/>
            <w:tcBorders>
              <w:top w:val="single" w:sz="4" w:space="0" w:color="auto"/>
              <w:left w:val="single" w:sz="4" w:space="0" w:color="auto"/>
              <w:bottom w:val="single" w:sz="4" w:space="0" w:color="auto"/>
            </w:tcBorders>
            <w:shd w:val="clear" w:color="auto" w:fill="FFFFFF"/>
            <w:vAlign w:val="bottom"/>
          </w:tcPr>
          <w:p w14:paraId="259E317B" w14:textId="77777777" w:rsidR="00F04698" w:rsidRDefault="00F04698">
            <w:pPr>
              <w:pStyle w:val="21"/>
              <w:framePr w:w="16272" w:wrap="notBeside" w:vAnchor="text" w:hAnchor="text" w:xAlign="center" w:y="1"/>
              <w:shd w:val="clear" w:color="auto" w:fill="auto"/>
              <w:spacing w:before="0" w:after="0" w:line="190" w:lineRule="exact"/>
              <w:ind w:firstLine="0"/>
              <w:jc w:val="left"/>
              <w:rPr>
                <w:rFonts w:cs="Tahoma"/>
              </w:rPr>
            </w:pPr>
            <w:r>
              <w:rPr>
                <w:rStyle w:val="291"/>
              </w:rPr>
              <w:t>Справки за</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bottom"/>
          </w:tcPr>
          <w:p w14:paraId="40DCFC92" w14:textId="77777777" w:rsidR="00F04698" w:rsidRDefault="00F04698">
            <w:pPr>
              <w:pStyle w:val="21"/>
              <w:framePr w:w="16272" w:wrap="notBeside" w:vAnchor="text" w:hAnchor="text" w:xAlign="center" w:y="1"/>
              <w:shd w:val="clear" w:color="auto" w:fill="auto"/>
              <w:spacing w:before="0" w:after="0" w:line="190" w:lineRule="exact"/>
              <w:ind w:firstLine="0"/>
              <w:jc w:val="left"/>
              <w:rPr>
                <w:rFonts w:cs="Tahoma"/>
              </w:rPr>
            </w:pPr>
            <w:r>
              <w:rPr>
                <w:rStyle w:val="291"/>
              </w:rPr>
              <w:t>Изпълнение на</w:t>
            </w:r>
          </w:p>
        </w:tc>
      </w:tr>
    </w:tbl>
    <w:p w14:paraId="37B0A37F" w14:textId="77777777" w:rsidR="00F04698" w:rsidRDefault="00F04698">
      <w:pPr>
        <w:framePr w:w="16272" w:wrap="notBeside" w:vAnchor="text" w:hAnchor="text" w:xAlign="center" w:y="1"/>
        <w:rPr>
          <w:sz w:val="2"/>
          <w:szCs w:val="2"/>
        </w:rPr>
      </w:pPr>
    </w:p>
    <w:p w14:paraId="0E7D03B3"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1133"/>
        <w:gridCol w:w="3403"/>
        <w:gridCol w:w="1277"/>
        <w:gridCol w:w="1699"/>
        <w:gridCol w:w="1277"/>
        <w:gridCol w:w="1560"/>
        <w:gridCol w:w="1416"/>
        <w:gridCol w:w="1560"/>
        <w:gridCol w:w="1699"/>
      </w:tblGrid>
      <w:tr w:rsidR="00F04698" w14:paraId="4F224F05" w14:textId="77777777">
        <w:trPr>
          <w:trHeight w:hRule="exact" w:val="946"/>
          <w:jc w:val="center"/>
        </w:trPr>
        <w:tc>
          <w:tcPr>
            <w:tcW w:w="1248" w:type="dxa"/>
            <w:tcBorders>
              <w:top w:val="single" w:sz="4" w:space="0" w:color="auto"/>
              <w:left w:val="single" w:sz="4" w:space="0" w:color="auto"/>
              <w:bottom w:val="single" w:sz="4" w:space="0" w:color="auto"/>
            </w:tcBorders>
            <w:shd w:val="clear" w:color="auto" w:fill="FFFFFF"/>
          </w:tcPr>
          <w:p w14:paraId="6D03A538" w14:textId="77777777" w:rsidR="00F04698" w:rsidRDefault="00F04698">
            <w:pPr>
              <w:framePr w:w="16272"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FE64237" w14:textId="77777777" w:rsidR="00F04698" w:rsidRDefault="00F04698">
            <w:pPr>
              <w:framePr w:w="16272" w:wrap="notBeside" w:vAnchor="text" w:hAnchor="text" w:xAlign="center" w:y="1"/>
              <w:rPr>
                <w:sz w:val="10"/>
                <w:szCs w:val="10"/>
              </w:rPr>
            </w:pPr>
          </w:p>
        </w:tc>
        <w:tc>
          <w:tcPr>
            <w:tcW w:w="3403" w:type="dxa"/>
            <w:tcBorders>
              <w:top w:val="single" w:sz="4" w:space="0" w:color="auto"/>
              <w:left w:val="single" w:sz="4" w:space="0" w:color="auto"/>
              <w:bottom w:val="single" w:sz="4" w:space="0" w:color="auto"/>
            </w:tcBorders>
            <w:shd w:val="clear" w:color="auto" w:fill="FFFFFF"/>
          </w:tcPr>
          <w:p w14:paraId="7F870EF8" w14:textId="77777777" w:rsidR="00F04698" w:rsidRDefault="00F04698">
            <w:pPr>
              <w:pStyle w:val="21"/>
              <w:framePr w:w="16272" w:wrap="notBeside" w:vAnchor="text" w:hAnchor="text" w:xAlign="center" w:y="1"/>
              <w:shd w:val="clear" w:color="auto" w:fill="auto"/>
              <w:spacing w:before="0" w:after="0" w:line="235" w:lineRule="exact"/>
              <w:ind w:firstLine="0"/>
              <w:jc w:val="both"/>
              <w:rPr>
                <w:rFonts w:cs="Tahoma"/>
              </w:rPr>
            </w:pPr>
            <w:r>
              <w:rPr>
                <w:rStyle w:val="291"/>
              </w:rPr>
              <w:t>на вложените рециклирани материали в строителството</w:t>
            </w:r>
          </w:p>
        </w:tc>
        <w:tc>
          <w:tcPr>
            <w:tcW w:w="1277" w:type="dxa"/>
            <w:tcBorders>
              <w:top w:val="single" w:sz="4" w:space="0" w:color="auto"/>
              <w:left w:val="single" w:sz="4" w:space="0" w:color="auto"/>
              <w:bottom w:val="single" w:sz="4" w:space="0" w:color="auto"/>
            </w:tcBorders>
            <w:shd w:val="clear" w:color="auto" w:fill="FFFFFF"/>
          </w:tcPr>
          <w:p w14:paraId="7B563BDF" w14:textId="77777777" w:rsidR="00F04698" w:rsidRDefault="00F04698">
            <w:pPr>
              <w:framePr w:w="16272"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14:paraId="3643DCEA" w14:textId="77777777" w:rsidR="00F04698" w:rsidRDefault="00F04698">
            <w:pPr>
              <w:pStyle w:val="21"/>
              <w:framePr w:w="16272" w:wrap="notBeside" w:vAnchor="text" w:hAnchor="text" w:xAlign="center" w:y="1"/>
              <w:shd w:val="clear" w:color="auto" w:fill="auto"/>
              <w:spacing w:before="0" w:after="0" w:line="226" w:lineRule="exact"/>
              <w:ind w:firstLine="0"/>
              <w:jc w:val="both"/>
              <w:rPr>
                <w:rFonts w:cs="Tahoma"/>
              </w:rPr>
            </w:pPr>
            <w:r>
              <w:rPr>
                <w:rStyle w:val="291"/>
              </w:rPr>
              <w:t>Ресорен зам.кмет Изпълнител на СМР</w:t>
            </w:r>
          </w:p>
        </w:tc>
        <w:tc>
          <w:tcPr>
            <w:tcW w:w="1277" w:type="dxa"/>
            <w:tcBorders>
              <w:top w:val="single" w:sz="4" w:space="0" w:color="auto"/>
              <w:left w:val="single" w:sz="4" w:space="0" w:color="auto"/>
              <w:bottom w:val="single" w:sz="4" w:space="0" w:color="auto"/>
            </w:tcBorders>
            <w:shd w:val="clear" w:color="auto" w:fill="FFFFFF"/>
          </w:tcPr>
          <w:p w14:paraId="647EBD12" w14:textId="77777777" w:rsidR="00F04698" w:rsidRDefault="00F04698">
            <w:pPr>
              <w:framePr w:w="1627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6D2840FD" w14:textId="77777777" w:rsidR="00F04698" w:rsidRDefault="00F04698">
            <w:pPr>
              <w:framePr w:w="1627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14:paraId="3C5227DD"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изискванията</w:t>
            </w:r>
          </w:p>
          <w:p w14:paraId="36D0302A"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на</w:t>
            </w:r>
          </w:p>
          <w:p w14:paraId="6BD47DCB"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законодателс</w:t>
            </w:r>
          </w:p>
          <w:p w14:paraId="51EAB9F9"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твото</w:t>
            </w:r>
          </w:p>
        </w:tc>
        <w:tc>
          <w:tcPr>
            <w:tcW w:w="1560" w:type="dxa"/>
            <w:tcBorders>
              <w:top w:val="single" w:sz="4" w:space="0" w:color="auto"/>
              <w:left w:val="single" w:sz="4" w:space="0" w:color="auto"/>
              <w:bottom w:val="single" w:sz="4" w:space="0" w:color="auto"/>
            </w:tcBorders>
            <w:shd w:val="clear" w:color="auto" w:fill="FFFFFF"/>
          </w:tcPr>
          <w:p w14:paraId="34ED6E95"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количества</w:t>
            </w:r>
          </w:p>
          <w:p w14:paraId="13B81DE7"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вложени</w:t>
            </w:r>
          </w:p>
          <w:p w14:paraId="195FDD3E" w14:textId="77777777" w:rsidR="00F04698" w:rsidRDefault="00F04698">
            <w:pPr>
              <w:pStyle w:val="21"/>
              <w:framePr w:w="16272" w:wrap="notBeside" w:vAnchor="text" w:hAnchor="text" w:xAlign="center" w:y="1"/>
              <w:shd w:val="clear" w:color="auto" w:fill="auto"/>
              <w:spacing w:before="0" w:after="0" w:line="230" w:lineRule="exact"/>
              <w:ind w:firstLine="0"/>
              <w:jc w:val="left"/>
              <w:rPr>
                <w:rFonts w:cs="Tahoma"/>
              </w:rPr>
            </w:pPr>
            <w:r>
              <w:rPr>
                <w:rStyle w:val="291"/>
              </w:rPr>
              <w:t>материали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0DB76174" w14:textId="77777777" w:rsidR="00F04698" w:rsidRDefault="00F04698">
            <w:pPr>
              <w:pStyle w:val="21"/>
              <w:framePr w:w="16272" w:wrap="notBeside" w:vAnchor="text" w:hAnchor="text" w:xAlign="center" w:y="1"/>
              <w:shd w:val="clear" w:color="auto" w:fill="auto"/>
              <w:spacing w:before="0" w:after="0" w:line="230" w:lineRule="exact"/>
              <w:ind w:firstLine="0"/>
              <w:jc w:val="both"/>
              <w:rPr>
                <w:rFonts w:cs="Tahoma"/>
              </w:rPr>
            </w:pPr>
            <w:r>
              <w:rPr>
                <w:rStyle w:val="291"/>
              </w:rPr>
              <w:t>целите за влагане на рециклирани СО</w:t>
            </w:r>
          </w:p>
        </w:tc>
      </w:tr>
    </w:tbl>
    <w:p w14:paraId="723E4F46" w14:textId="77777777" w:rsidR="00F04698" w:rsidRDefault="00F04698">
      <w:pPr>
        <w:framePr w:w="16272" w:wrap="notBeside" w:vAnchor="text" w:hAnchor="text" w:xAlign="center" w:y="1"/>
        <w:rPr>
          <w:sz w:val="2"/>
          <w:szCs w:val="2"/>
        </w:rPr>
      </w:pPr>
    </w:p>
    <w:p w14:paraId="5B74362D" w14:textId="77777777" w:rsidR="00F04698" w:rsidRDefault="00F04698">
      <w:pPr>
        <w:rPr>
          <w:sz w:val="2"/>
          <w:szCs w:val="2"/>
        </w:rPr>
      </w:pPr>
    </w:p>
    <w:p w14:paraId="144F3F08" w14:textId="77777777" w:rsidR="00F04698" w:rsidRDefault="00F04698">
      <w:pPr>
        <w:rPr>
          <w:sz w:val="2"/>
          <w:szCs w:val="2"/>
        </w:rPr>
        <w:sectPr w:rsidR="00F04698">
          <w:type w:val="continuous"/>
          <w:pgSz w:w="16840" w:h="11900" w:orient="landscape"/>
          <w:pgMar w:top="1217" w:right="337" w:bottom="1726" w:left="231" w:header="0" w:footer="3" w:gutter="0"/>
          <w:cols w:space="708"/>
          <w:noEndnote/>
          <w:docGrid w:linePitch="360"/>
        </w:sectPr>
      </w:pPr>
    </w:p>
    <w:p w14:paraId="3F31D1D9" w14:textId="5AE4A62B" w:rsidR="00F04698" w:rsidRDefault="005551BE">
      <w:pPr>
        <w:spacing w:line="239" w:lineRule="exact"/>
        <w:rPr>
          <w:sz w:val="19"/>
          <w:szCs w:val="19"/>
        </w:rPr>
      </w:pPr>
      <w:r>
        <w:rPr>
          <w:noProof/>
        </w:rPr>
        <w:lastRenderedPageBreak/>
        <mc:AlternateContent>
          <mc:Choice Requires="wps">
            <w:drawing>
              <wp:anchor distT="0" distB="0" distL="63500" distR="63500" simplePos="0" relativeHeight="251656192" behindDoc="1" locked="0" layoutInCell="1" allowOverlap="1" wp14:anchorId="170A459F" wp14:editId="51699778">
                <wp:simplePos x="0" y="0"/>
                <wp:positionH relativeFrom="margin">
                  <wp:posOffset>0</wp:posOffset>
                </wp:positionH>
                <wp:positionV relativeFrom="paragraph">
                  <wp:posOffset>148590</wp:posOffset>
                </wp:positionV>
                <wp:extent cx="6800850" cy="781050"/>
                <wp:effectExtent l="0" t="0" r="0" b="0"/>
                <wp:wrapTopAndBottom/>
                <wp:docPr id="2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69E0" w14:textId="77777777" w:rsidR="001F7233" w:rsidRDefault="001F7233" w:rsidP="001C643F">
                            <w:pPr>
                              <w:pStyle w:val="45"/>
                              <w:pBdr>
                                <w:top w:val="single" w:sz="4" w:space="1" w:color="auto"/>
                                <w:left w:val="single" w:sz="4" w:space="4" w:color="auto"/>
                                <w:bottom w:val="single" w:sz="4" w:space="1" w:color="auto"/>
                                <w:right w:val="single" w:sz="4" w:space="4" w:color="auto"/>
                              </w:pBdr>
                              <w:shd w:val="clear" w:color="auto" w:fill="auto"/>
                              <w:spacing w:line="322" w:lineRule="exact"/>
                              <w:ind w:left="1418"/>
                              <w:jc w:val="both"/>
                              <w:rPr>
                                <w:rFonts w:cs="Tahoma"/>
                              </w:rPr>
                            </w:pPr>
                            <w:bookmarkStart w:id="128" w:name="bookmark91"/>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12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A459F" id="Text Box 94" o:spid="_x0000_s1035" type="#_x0000_t202" style="position:absolute;margin-left:0;margin-top:11.7pt;width:535.5pt;height:61.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ulsQIAALI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KZ7NMRK0hR7ds8GgGzmgOLT16TudgNtdB45mgH3os+Oqu1tZfNNIyHVNxY5dKyX7mtES8gvsTf/s&#10;6oijLci2/yhLiEP3RjqgoVKtLR6UAwE69Onh1BubSwGbi4iQaA5HBZwto4CAbUPQZLrdKW3eM9ki&#10;a6RYQe8dOj3cajO6Ti42mJA5bxrYp0kjnm0A5rgDseGqPbNZuHY+xiTeRJso9MLZYuOFJMu863wd&#10;eos8WM6zd9l6nQU/bdwgTGpelkzYMJO0gvDPWncU+SiKk7i0bHhp4WxKWu2260ahAwVp5+47FuTM&#10;zX+ehqsXcHlBKZiF5GYWe/kiWnphHs69eEkijwTxTbwgYRxm+XNKt1ywf6eE+hTHc9Cdo/NbbsR9&#10;r7nRpOUGhkfD2xSDOuCzTjSxEtyI0tmG8ma0z0ph038qBbR7arQTrNXoqFYzbAf3NmILbMW8leUD&#10;KFhJEBhoEQYfGLVUPzDqYYikWH/fU8Uwaj4IeAV24kyGmoztZFBRwNUUG4xGc23GybTvFN/VgDy+&#10;MyGv4aVU3In4KYvj+4LB4Lgch5idPOf/zutp1K5+AQAA//8DAFBLAwQUAAYACAAAACEADGA8TN4A&#10;AAAIAQAADwAAAGRycy9kb3ducmV2LnhtbEyPQU/DMAyF70j8h8hI3FiyURUoTacJwQkJ0ZUDx7Tx&#10;2mqNU5psK/8e78Rutt/T8/fy9ewGccQp9J40LBcKBFLjbU+thq/q7e4RRIiGrBk8oYZfDLAurq9y&#10;k1l/ohKP29gKDqGQGQ1djGMmZWg6dCYs/IjE2s5PzkRep1bayZw43A1ypVQqnemJP3RmxJcOm/32&#10;4DRsvql87X8+6s9yV/ZV9aToPd1rfXszb55BRJzjvxnO+IwOBTPV/kA2iEEDF4kaVvcJiLOqHpZ8&#10;qXlK0gRkkcvLAsUfAAAA//8DAFBLAQItABQABgAIAAAAIQC2gziS/gAAAOEBAAATAAAAAAAAAAAA&#10;AAAAAAAAAABbQ29udGVudF9UeXBlc10ueG1sUEsBAi0AFAAGAAgAAAAhADj9If/WAAAAlAEAAAsA&#10;AAAAAAAAAAAAAAAALwEAAF9yZWxzLy5yZWxzUEsBAi0AFAAGAAgAAAAhADEdC6WxAgAAsgUAAA4A&#10;AAAAAAAAAAAAAAAALgIAAGRycy9lMm9Eb2MueG1sUEsBAi0AFAAGAAgAAAAhAAxgPEzeAAAACAEA&#10;AA8AAAAAAAAAAAAAAAAACwUAAGRycy9kb3ducmV2LnhtbFBLBQYAAAAABAAEAPMAAAAWBgAAAAA=&#10;" filled="f" stroked="f">
                <v:textbox inset="0,0,0,0">
                  <w:txbxContent>
                    <w:p w14:paraId="706B69E0" w14:textId="77777777" w:rsidR="001F7233" w:rsidRDefault="001F7233" w:rsidP="001C643F">
                      <w:pPr>
                        <w:pStyle w:val="45"/>
                        <w:pBdr>
                          <w:top w:val="single" w:sz="4" w:space="1" w:color="auto"/>
                          <w:left w:val="single" w:sz="4" w:space="4" w:color="auto"/>
                          <w:bottom w:val="single" w:sz="4" w:space="1" w:color="auto"/>
                          <w:right w:val="single" w:sz="4" w:space="4" w:color="auto"/>
                        </w:pBdr>
                        <w:shd w:val="clear" w:color="auto" w:fill="auto"/>
                        <w:spacing w:line="322" w:lineRule="exact"/>
                        <w:ind w:left="1418"/>
                        <w:jc w:val="both"/>
                        <w:rPr>
                          <w:rFonts w:cs="Tahoma"/>
                        </w:rPr>
                      </w:pPr>
                      <w:bookmarkStart w:id="135" w:name="bookmark91"/>
                      <w:r>
                        <w:rPr>
                          <w:rStyle w:val="4Exact"/>
                          <w:b/>
                          <w:bCs/>
                        </w:rPr>
                        <w:t>ЦЕЛ 2: УВЕЛИЧАВАНЕ НА КОЛИЧЕСТВАТА РЕЦИКЛИРАНИ И ОПОЛЗОТВОРЕНИ ОТПАДЪЦИ И НАМАЛЯВАНЕ И ПРЕДОТВРАТЯВАНЕ НА РИСКА ОТ ДЕПОНИРАНИТЕ ОТПАДЪЦИ</w:t>
                      </w:r>
                      <w:bookmarkEnd w:id="135"/>
                    </w:p>
                  </w:txbxContent>
                </v:textbox>
                <w10:wrap type="topAndBottom" anchorx="margin"/>
              </v:shape>
            </w:pict>
          </mc:Fallback>
        </mc:AlternateContent>
      </w:r>
    </w:p>
    <w:p w14:paraId="754C57A8" w14:textId="77777777" w:rsidR="00F04698" w:rsidRDefault="00F04698">
      <w:pPr>
        <w:rPr>
          <w:sz w:val="2"/>
          <w:szCs w:val="2"/>
        </w:rPr>
        <w:sectPr w:rsidR="00F04698">
          <w:headerReference w:type="default" r:id="rId31"/>
          <w:footerReference w:type="default" r:id="rId32"/>
          <w:pgSz w:w="11900" w:h="16840"/>
          <w:pgMar w:top="1296" w:right="0" w:bottom="1670" w:left="0" w:header="0" w:footer="3" w:gutter="0"/>
          <w:cols w:space="708"/>
          <w:noEndnote/>
          <w:docGrid w:linePitch="360"/>
        </w:sectPr>
      </w:pPr>
    </w:p>
    <w:p w14:paraId="0CCBC278" w14:textId="77777777" w:rsidR="00F04698" w:rsidRDefault="00F04698">
      <w:pPr>
        <w:pStyle w:val="40"/>
        <w:keepNext/>
        <w:keepLines/>
        <w:shd w:val="clear" w:color="auto" w:fill="auto"/>
        <w:spacing w:after="271" w:line="278" w:lineRule="exact"/>
      </w:pPr>
      <w:bookmarkStart w:id="129" w:name="bookmark92"/>
      <w:bookmarkStart w:id="130" w:name="_Toc507501575"/>
      <w:bookmarkStart w:id="131" w:name="_Toc507501662"/>
      <w:r>
        <w:t>ПОДПРОГРАМА ЗА ДОСТИГАНЕ НА ЦЕЛИТЕ ЗА РЕЦИКЛИРАНЕ И ОПОЛЗОТВОРЯВАНЕ НА МАСОВО РАЗПРОСТРАННИ ОТПАДЪЦИ</w:t>
      </w:r>
      <w:bookmarkEnd w:id="129"/>
      <w:bookmarkEnd w:id="130"/>
      <w:bookmarkEnd w:id="131"/>
    </w:p>
    <w:p w14:paraId="7FF02193" w14:textId="77777777" w:rsidR="00F04698" w:rsidRDefault="00F04698" w:rsidP="00FB3474">
      <w:pPr>
        <w:pStyle w:val="40"/>
        <w:keepNext/>
        <w:keepLines/>
        <w:numPr>
          <w:ilvl w:val="0"/>
          <w:numId w:val="31"/>
        </w:numPr>
        <w:shd w:val="clear" w:color="auto" w:fill="auto"/>
        <w:tabs>
          <w:tab w:val="left" w:pos="289"/>
        </w:tabs>
        <w:spacing w:after="257" w:line="240" w:lineRule="exact"/>
      </w:pPr>
      <w:bookmarkStart w:id="132" w:name="bookmark94"/>
      <w:bookmarkStart w:id="133" w:name="_Toc507501576"/>
      <w:bookmarkStart w:id="134" w:name="_Toc507501663"/>
      <w:r>
        <w:t>Въведение и основни положения</w:t>
      </w:r>
      <w:bookmarkEnd w:id="132"/>
      <w:bookmarkEnd w:id="133"/>
      <w:bookmarkEnd w:id="134"/>
    </w:p>
    <w:p w14:paraId="3A44F625" w14:textId="77777777" w:rsidR="00F04698" w:rsidRPr="001C643F" w:rsidRDefault="00F04698">
      <w:pPr>
        <w:pStyle w:val="31"/>
        <w:shd w:val="clear" w:color="auto" w:fill="auto"/>
        <w:spacing w:before="0" w:after="244" w:line="278" w:lineRule="exact"/>
        <w:ind w:firstLine="740"/>
        <w:jc w:val="both"/>
        <w:rPr>
          <w:b w:val="0"/>
          <w:bCs w:val="0"/>
        </w:rPr>
      </w:pPr>
      <w:r w:rsidRPr="001C643F">
        <w:rPr>
          <w:b w:val="0"/>
          <w:bCs w:val="0"/>
        </w:rPr>
        <w:t>Управлението на специфични потоци масово разпространени отпадъци е вменено задължение за всяка местна администрация .</w:t>
      </w:r>
    </w:p>
    <w:p w14:paraId="02A3B918"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В законодателството са поставени цели за достигане на разделното събиране и рециклиране на различните видове отпадъци, което е на Национално ниво, основно насочено към организациите по оползотворяване и/или лица, изпълняващи задълженията си самостоятелно.</w:t>
      </w:r>
    </w:p>
    <w:p w14:paraId="5E00846A"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Целите не могат да се постигнат без съдействието на органите на местната власт, които с помощта на организации и/или фирми, притежаващи разрешения за дейности с отпадъци организират разделното събиране на масово разпространените отпадъци, образувани от дейността на домакинствата.</w:t>
      </w:r>
    </w:p>
    <w:p w14:paraId="54E4C747" w14:textId="77777777" w:rsidR="00F04698" w:rsidRPr="001C643F" w:rsidRDefault="00F04698">
      <w:pPr>
        <w:pStyle w:val="31"/>
        <w:shd w:val="clear" w:color="auto" w:fill="auto"/>
        <w:spacing w:before="0" w:after="240" w:line="274" w:lineRule="exact"/>
        <w:ind w:firstLine="740"/>
        <w:jc w:val="both"/>
        <w:rPr>
          <w:b w:val="0"/>
          <w:bCs w:val="0"/>
        </w:rPr>
      </w:pPr>
      <w:r w:rsidRPr="001C643F">
        <w:rPr>
          <w:b w:val="0"/>
          <w:bCs w:val="0"/>
        </w:rPr>
        <w:t>Подзаконовите документи за управлението на масово разпространените отпадъци се отнасят за всеки конкретен вид поотделно и са поставени условия и изискания за осъществяване на дейностите по управлението им.</w:t>
      </w:r>
    </w:p>
    <w:p w14:paraId="67BDC76E" w14:textId="77777777" w:rsidR="00F04698" w:rsidRPr="001C643F" w:rsidRDefault="00F04698">
      <w:pPr>
        <w:pStyle w:val="31"/>
        <w:shd w:val="clear" w:color="auto" w:fill="auto"/>
        <w:spacing w:before="0" w:after="267" w:line="274" w:lineRule="exact"/>
        <w:ind w:firstLine="740"/>
        <w:jc w:val="both"/>
        <w:rPr>
          <w:b w:val="0"/>
          <w:bCs w:val="0"/>
        </w:rPr>
      </w:pPr>
      <w:r w:rsidRPr="001C643F">
        <w:rPr>
          <w:b w:val="0"/>
          <w:bCs w:val="0"/>
        </w:rPr>
        <w:t>Кмета на Общината е отговорен за събиране на отпадъците от населението, следователно и за организиране и подпомагане на дейностите по разделното събиране на масово разпространени отпадъци и предаването им за оползотворяване.</w:t>
      </w:r>
    </w:p>
    <w:p w14:paraId="7698C297" w14:textId="77777777" w:rsidR="00F04698" w:rsidRDefault="00F04698" w:rsidP="00FB3474">
      <w:pPr>
        <w:pStyle w:val="40"/>
        <w:keepNext/>
        <w:keepLines/>
        <w:numPr>
          <w:ilvl w:val="0"/>
          <w:numId w:val="31"/>
        </w:numPr>
        <w:shd w:val="clear" w:color="auto" w:fill="auto"/>
        <w:tabs>
          <w:tab w:val="left" w:pos="303"/>
        </w:tabs>
        <w:spacing w:after="261" w:line="240" w:lineRule="exact"/>
      </w:pPr>
      <w:bookmarkStart w:id="135" w:name="bookmark96"/>
      <w:bookmarkStart w:id="136" w:name="_Toc507501577"/>
      <w:bookmarkStart w:id="137" w:name="_Toc507501664"/>
      <w:r>
        <w:t>Цели на подпрограмата</w:t>
      </w:r>
      <w:bookmarkEnd w:id="135"/>
      <w:bookmarkEnd w:id="136"/>
      <w:bookmarkEnd w:id="137"/>
    </w:p>
    <w:p w14:paraId="5D6E0FD1" w14:textId="77777777" w:rsidR="00F04698" w:rsidRPr="001C643F" w:rsidRDefault="00F04698">
      <w:pPr>
        <w:pStyle w:val="31"/>
        <w:shd w:val="clear" w:color="auto" w:fill="auto"/>
        <w:spacing w:before="0" w:after="240" w:line="274" w:lineRule="exact"/>
        <w:ind w:firstLine="740"/>
        <w:jc w:val="both"/>
        <w:rPr>
          <w:rFonts w:cs="Tahoma"/>
          <w:b w:val="0"/>
          <w:bCs w:val="0"/>
        </w:rPr>
      </w:pPr>
      <w:r w:rsidRPr="001C643F">
        <w:rPr>
          <w:b w:val="0"/>
          <w:bCs w:val="0"/>
        </w:rPr>
        <w:t>Стратегическата цел е увеличаване на количествата рециклирани и оползотворени отпадъци и намаляване на риска за околната среда от депонираните отпадъци</w:t>
      </w:r>
      <w:r>
        <w:rPr>
          <w:b w:val="0"/>
          <w:bCs w:val="0"/>
        </w:rPr>
        <w:t>.</w:t>
      </w:r>
    </w:p>
    <w:p w14:paraId="6261B398" w14:textId="77777777" w:rsidR="00F04698" w:rsidRPr="001C643F" w:rsidRDefault="00F04698">
      <w:pPr>
        <w:pStyle w:val="31"/>
        <w:shd w:val="clear" w:color="auto" w:fill="auto"/>
        <w:spacing w:before="0" w:after="14" w:line="274" w:lineRule="exact"/>
        <w:ind w:firstLine="740"/>
        <w:jc w:val="both"/>
        <w:rPr>
          <w:rFonts w:cs="Tahoma"/>
          <w:b w:val="0"/>
          <w:bCs w:val="0"/>
        </w:rPr>
      </w:pPr>
      <w:r w:rsidRPr="001C643F">
        <w:rPr>
          <w:b w:val="0"/>
          <w:bCs w:val="0"/>
        </w:rPr>
        <w:t>Оперативната цел за изпълнението й е изпълнение на целите за рециклиране и оползотворяване на масово разпространени отпадъци</w:t>
      </w:r>
      <w:r>
        <w:rPr>
          <w:b w:val="0"/>
          <w:bCs w:val="0"/>
        </w:rPr>
        <w:t>.</w:t>
      </w:r>
    </w:p>
    <w:p w14:paraId="5933B2EC" w14:textId="77777777" w:rsidR="00F04698" w:rsidRDefault="00F04698" w:rsidP="00FB3474">
      <w:pPr>
        <w:pStyle w:val="40"/>
        <w:keepNext/>
        <w:keepLines/>
        <w:numPr>
          <w:ilvl w:val="0"/>
          <w:numId w:val="31"/>
        </w:numPr>
        <w:shd w:val="clear" w:color="auto" w:fill="auto"/>
        <w:tabs>
          <w:tab w:val="left" w:pos="308"/>
        </w:tabs>
        <w:spacing w:after="0" w:line="557" w:lineRule="exact"/>
      </w:pPr>
      <w:bookmarkStart w:id="138" w:name="bookmark98"/>
      <w:bookmarkStart w:id="139" w:name="bookmark99"/>
      <w:bookmarkStart w:id="140" w:name="_Toc507501578"/>
      <w:bookmarkStart w:id="141" w:name="_Toc507501665"/>
      <w:r>
        <w:t>Анализ и описание на съществуващото състояние</w:t>
      </w:r>
      <w:bookmarkEnd w:id="138"/>
      <w:bookmarkEnd w:id="139"/>
      <w:bookmarkEnd w:id="140"/>
      <w:bookmarkEnd w:id="141"/>
    </w:p>
    <w:p w14:paraId="2F63E65F" w14:textId="77777777" w:rsidR="00F04698" w:rsidRPr="00893EC4" w:rsidRDefault="00F04698" w:rsidP="00893EC4">
      <w:pPr>
        <w:rPr>
          <w:rFonts w:ascii="Times New Roman" w:hAnsi="Times New Roman" w:cs="Times New Roman"/>
          <w:b/>
        </w:rPr>
      </w:pPr>
      <w:r w:rsidRPr="00893EC4">
        <w:rPr>
          <w:rFonts w:ascii="Times New Roman" w:hAnsi="Times New Roman" w:cs="Times New Roman"/>
          <w:b/>
        </w:rPr>
        <w:t>Електрическо и електронно оборудване/ЕЕО/</w:t>
      </w:r>
    </w:p>
    <w:p w14:paraId="26898DCD" w14:textId="77777777" w:rsidR="00F04698" w:rsidRPr="00263749" w:rsidRDefault="00F04698">
      <w:pPr>
        <w:pStyle w:val="31"/>
        <w:shd w:val="clear" w:color="auto" w:fill="auto"/>
        <w:spacing w:before="0" w:after="0" w:line="274" w:lineRule="exact"/>
        <w:ind w:firstLine="740"/>
        <w:jc w:val="both"/>
        <w:rPr>
          <w:b w:val="0"/>
          <w:bCs w:val="0"/>
        </w:rPr>
      </w:pPr>
      <w:r w:rsidRPr="00263749">
        <w:rPr>
          <w:b w:val="0"/>
          <w:bCs w:val="0"/>
        </w:rPr>
        <w:t>Чрез Наредбата за излязло от употреба електрическо и електронно оборудване /ИУЕЕО/ са вменени изисквания на местната администрация за оказване на съдействие на организациите по оползотворяване/Ооп/ при изпълнение на задълженията им за събиране на ИУЕЕО и/или изпълнение, чрез участие в организираните системи за разделното събиране на тези отпадъци.</w:t>
      </w:r>
      <w:r w:rsidRPr="00263749">
        <w:rPr>
          <w:b w:val="0"/>
          <w:bCs w:val="0"/>
        </w:rPr>
        <w:br w:type="page"/>
      </w:r>
    </w:p>
    <w:p w14:paraId="0611A94C" w14:textId="77777777" w:rsidR="00F04698" w:rsidRDefault="00F04698">
      <w:pPr>
        <w:pStyle w:val="21"/>
        <w:shd w:val="clear" w:color="auto" w:fill="auto"/>
        <w:spacing w:before="0" w:after="211" w:line="240" w:lineRule="exact"/>
        <w:ind w:firstLine="740"/>
        <w:jc w:val="both"/>
      </w:pPr>
      <w:r>
        <w:lastRenderedPageBreak/>
        <w:t>Вариантите за изпълнение на изискванията са няколко:</w:t>
      </w:r>
    </w:p>
    <w:p w14:paraId="6E988872" w14:textId="77777777" w:rsidR="00F04698" w:rsidRDefault="00F04698">
      <w:pPr>
        <w:pStyle w:val="21"/>
        <w:numPr>
          <w:ilvl w:val="0"/>
          <w:numId w:val="27"/>
        </w:numPr>
        <w:shd w:val="clear" w:color="auto" w:fill="auto"/>
        <w:tabs>
          <w:tab w:val="left" w:pos="1876"/>
        </w:tabs>
        <w:spacing w:before="0" w:after="0" w:line="274" w:lineRule="exact"/>
        <w:ind w:left="1880"/>
        <w:jc w:val="both"/>
      </w:pPr>
      <w:r>
        <w:t>Съдействие на организациите по оползотворяване, чрез определяне на места и организиране на система за разделно събиране на тези отпадъци. Местата могат да бъдат обособени площадки за предаване на отпадъците и/или места за разполагане на специализирани контейнери за този вид отпадък. Този вариант не е удачен поради изискването за разполагане на контейнери за събиране на отпадъците. Общината е разположила по няколко контейнера от двете организирани системи за събиране на отпадъците - за битови отпадъци и за разделно събрани отпадъци от опаковки и допълнителна система за ИУЕЕО би усложнила многократно както администрацията, така и гражданите. Вследствие на това ефекта от системата няма да бъде пълноценен. Изграждането на площадка за събиране само на ИУЕЕО би било финансово неизгодно и нецелесъобразно, тъй като е необходимо наемане на работна ръка и предвиждане на експлоатационни разходи, като ток, вода и др.</w:t>
      </w:r>
    </w:p>
    <w:p w14:paraId="6CB77453" w14:textId="77777777" w:rsidR="00F04698" w:rsidRDefault="00F04698">
      <w:pPr>
        <w:pStyle w:val="21"/>
        <w:numPr>
          <w:ilvl w:val="0"/>
          <w:numId w:val="27"/>
        </w:numPr>
        <w:shd w:val="clear" w:color="auto" w:fill="auto"/>
        <w:tabs>
          <w:tab w:val="left" w:pos="1876"/>
        </w:tabs>
        <w:spacing w:before="0" w:after="0" w:line="274" w:lineRule="exact"/>
        <w:ind w:left="1880"/>
        <w:jc w:val="both"/>
      </w:pPr>
      <w:r>
        <w:t>Сключване на договор с частни лица, притежаващи площадки за предаване на отпадъци и които имат издаден разрешителен документ по реда на ЗУО за дейности с отпадъци. При този вариант, чрез договор за сътрудничество могат да се ползват вече изградените площадки за вторични суровини на частни лица и гражданите да се насочват за предаване на ненужното им ИУЕЕО на тях. Варианта не е много подходящ поради това, че регламентираните площадки са малко на брой и лицата които ги експлоатират трудно биха се съгласили за приемането на отпадъците без възнаграждение.</w:t>
      </w:r>
    </w:p>
    <w:p w14:paraId="54F6782E" w14:textId="77777777" w:rsidR="00F04698" w:rsidRDefault="00F04698">
      <w:pPr>
        <w:pStyle w:val="21"/>
        <w:numPr>
          <w:ilvl w:val="0"/>
          <w:numId w:val="27"/>
        </w:numPr>
        <w:shd w:val="clear" w:color="auto" w:fill="auto"/>
        <w:tabs>
          <w:tab w:val="left" w:pos="1876"/>
        </w:tabs>
        <w:spacing w:before="0" w:after="0" w:line="274" w:lineRule="exact"/>
        <w:ind w:left="1880"/>
        <w:jc w:val="both"/>
      </w:pPr>
      <w:r>
        <w:t>Третия вариант, за изпълнение на задълженията на Наредбата е сключване</w:t>
      </w:r>
    </w:p>
    <w:p w14:paraId="0E6D696F" w14:textId="77777777" w:rsidR="00F04698" w:rsidRDefault="00F04698">
      <w:pPr>
        <w:pStyle w:val="21"/>
        <w:shd w:val="clear" w:color="auto" w:fill="auto"/>
        <w:tabs>
          <w:tab w:val="left" w:pos="6421"/>
        </w:tabs>
        <w:spacing w:before="0" w:after="0" w:line="274" w:lineRule="exact"/>
        <w:ind w:left="1880" w:firstLine="0"/>
        <w:jc w:val="both"/>
      </w:pPr>
      <w:r>
        <w:t>на договор с Ооп за събиране на отпадъците от ИУЕЕО на мястото на образуването им, т.е. от домакинствата. Този вариант е най-удачен и приемлив както за администрацията, така и за гражданите. При него не се налага гражданите да извършват никакви разходи по транспортирането на отпадъците от ИУЕОО, а същите могат да предадат директно от дома си. В същото време администрацията няма разходи по експлоатация на</w:t>
      </w:r>
    </w:p>
    <w:p w14:paraId="1672904F" w14:textId="77777777" w:rsidR="00F04698" w:rsidRDefault="00F04698">
      <w:pPr>
        <w:pStyle w:val="21"/>
        <w:shd w:val="clear" w:color="auto" w:fill="auto"/>
        <w:spacing w:before="0" w:after="240" w:line="274" w:lineRule="exact"/>
        <w:ind w:left="1880" w:firstLine="0"/>
        <w:jc w:val="both"/>
      </w:pPr>
      <w:r>
        <w:t>площадки и/или специализирани контейнери.</w:t>
      </w:r>
    </w:p>
    <w:p w14:paraId="0647CBF9" w14:textId="77777777" w:rsidR="00893EC4" w:rsidRDefault="00F04698" w:rsidP="00893EC4">
      <w:pPr>
        <w:pStyle w:val="21"/>
        <w:shd w:val="clear" w:color="auto" w:fill="auto"/>
        <w:spacing w:before="0" w:after="240" w:line="274" w:lineRule="exact"/>
        <w:ind w:firstLine="740"/>
        <w:jc w:val="both"/>
      </w:pPr>
      <w:r>
        <w:t>С оглед на гореизложените варианти</w:t>
      </w:r>
      <w:r w:rsidRPr="00BA48FA">
        <w:t xml:space="preserve">, Община Карлово е избрала </w:t>
      </w:r>
      <w:r>
        <w:t>да сключи договор с частни лица, притежаващи площадки за предаване на отпадъци и които имат издаден разре</w:t>
      </w:r>
      <w:r w:rsidR="005551BE">
        <w:t xml:space="preserve">шителен документ по реда на ЗУО, </w:t>
      </w:r>
      <w:r>
        <w:rPr>
          <w:rStyle w:val="90"/>
        </w:rPr>
        <w:t xml:space="preserve">съгласно изисквания на </w:t>
      </w:r>
      <w:r>
        <w:t>Наредба №1 от 04.06.2014 г.</w:t>
      </w:r>
      <w:r w:rsidR="005551BE">
        <w:t xml:space="preserve"> </w:t>
      </w:r>
      <w:r>
        <w:t>за реда и образците по които се предоставя информация за дейностите по отпадъците, както и за водене на публични регистри.</w:t>
      </w:r>
      <w:bookmarkStart w:id="142" w:name="bookmark101"/>
    </w:p>
    <w:p w14:paraId="3B440774" w14:textId="0B68B8AC" w:rsidR="00F04698" w:rsidRPr="00893EC4" w:rsidRDefault="00F04698" w:rsidP="00893EC4">
      <w:pPr>
        <w:pStyle w:val="21"/>
        <w:shd w:val="clear" w:color="auto" w:fill="auto"/>
        <w:spacing w:before="0" w:after="240" w:line="274" w:lineRule="exact"/>
        <w:ind w:firstLine="740"/>
        <w:jc w:val="both"/>
        <w:rPr>
          <w:rFonts w:cs="Tahoma"/>
          <w:b/>
          <w:iCs/>
        </w:rPr>
      </w:pPr>
      <w:r w:rsidRPr="00893EC4">
        <w:rPr>
          <w:b/>
        </w:rPr>
        <w:t>Батерии и акумулатори</w:t>
      </w:r>
      <w:bookmarkEnd w:id="142"/>
    </w:p>
    <w:p w14:paraId="3BDEB3CC" w14:textId="77777777" w:rsidR="00F04698" w:rsidRDefault="00F04698">
      <w:pPr>
        <w:pStyle w:val="21"/>
        <w:shd w:val="clear" w:color="auto" w:fill="auto"/>
        <w:spacing w:before="0" w:after="267" w:line="274" w:lineRule="exact"/>
        <w:ind w:firstLine="740"/>
        <w:jc w:val="both"/>
      </w:pPr>
      <w:r>
        <w:t xml:space="preserve">Изискванията в </w:t>
      </w:r>
      <w:r>
        <w:rPr>
          <w:rStyle w:val="27"/>
        </w:rPr>
        <w:t xml:space="preserve">Наредбата за батерии и акумулатори и за негодни за употреба батерии и акумулатори /НУБА/ </w:t>
      </w:r>
      <w:r>
        <w:t xml:space="preserve">са идентични с тези в Наредбата за ИУЕЕО. В този случай Общината е избрала сключване на договор с Организация по оползотворяване на НУБА „ДОНАРЕКС” ЕООД. Тук предпочетения вариант за събиране и предаване на тези отпадъци е разполагане на система за разделното им събиране, чрез поставяне на кошчета с вместимост 3 литра. Кошчетата са поставени в училища, градини и различни институции в града, съгласно описаните в таблица </w:t>
      </w:r>
      <w:r>
        <w:rPr>
          <w:lang w:val="en-US" w:eastAsia="en-US"/>
        </w:rPr>
        <w:t>IV</w:t>
      </w:r>
      <w:r w:rsidRPr="001A6741">
        <w:rPr>
          <w:lang w:val="ru-RU" w:eastAsia="en-US"/>
        </w:rPr>
        <w:t xml:space="preserve">.4. </w:t>
      </w:r>
      <w:r>
        <w:t xml:space="preserve">Обслужването им е посредством подаване на заявка до организацията при запълване на обема им. Този вариант е удачен поради лесната достъпност на кошчетата на повече места и същевременно с това се осъществява и контрол. При </w:t>
      </w:r>
      <w:r>
        <w:lastRenderedPageBreak/>
        <w:t>организиране на система от контейнери на тротоарните площи не могат да се проследят и опазят от посегателства събраните количества, като също трябва да се отчитат и транспортните разходи по поддържане на системата, което не е удачен вариант.</w:t>
      </w:r>
    </w:p>
    <w:p w14:paraId="69A47DF6" w14:textId="77777777" w:rsidR="00F04698" w:rsidRDefault="00F04698">
      <w:pPr>
        <w:pStyle w:val="21"/>
        <w:shd w:val="clear" w:color="auto" w:fill="auto"/>
        <w:spacing w:before="0" w:after="271" w:line="240" w:lineRule="exact"/>
        <w:ind w:firstLine="740"/>
        <w:jc w:val="both"/>
      </w:pPr>
      <w:r>
        <w:t>За по- добра ефикасност на системата е необходимо:</w:t>
      </w:r>
    </w:p>
    <w:p w14:paraId="668132F0" w14:textId="77777777" w:rsidR="00F04698" w:rsidRDefault="00F04698">
      <w:pPr>
        <w:pStyle w:val="21"/>
        <w:numPr>
          <w:ilvl w:val="0"/>
          <w:numId w:val="27"/>
        </w:numPr>
        <w:shd w:val="clear" w:color="auto" w:fill="auto"/>
        <w:tabs>
          <w:tab w:val="left" w:pos="1865"/>
        </w:tabs>
        <w:spacing w:before="0" w:after="0" w:line="274" w:lineRule="exact"/>
        <w:ind w:left="1460" w:firstLine="0"/>
        <w:jc w:val="both"/>
      </w:pPr>
      <w:r>
        <w:t>Постепенно увеличаване на местата на разполагане на кошчетата;</w:t>
      </w:r>
    </w:p>
    <w:p w14:paraId="058C0299" w14:textId="77777777" w:rsidR="00F04698" w:rsidRDefault="00F04698">
      <w:pPr>
        <w:pStyle w:val="21"/>
        <w:numPr>
          <w:ilvl w:val="0"/>
          <w:numId w:val="27"/>
        </w:numPr>
        <w:shd w:val="clear" w:color="auto" w:fill="auto"/>
        <w:tabs>
          <w:tab w:val="left" w:pos="1865"/>
        </w:tabs>
        <w:spacing w:before="0" w:after="0" w:line="274" w:lineRule="exact"/>
        <w:ind w:left="1460" w:firstLine="0"/>
        <w:jc w:val="both"/>
      </w:pPr>
      <w:r>
        <w:t>Провеждане ежегодно на разяснителни кампании;</w:t>
      </w:r>
    </w:p>
    <w:p w14:paraId="674C6027" w14:textId="77777777" w:rsidR="00F04698" w:rsidRDefault="00F04698">
      <w:pPr>
        <w:pStyle w:val="21"/>
        <w:numPr>
          <w:ilvl w:val="0"/>
          <w:numId w:val="27"/>
        </w:numPr>
        <w:shd w:val="clear" w:color="auto" w:fill="auto"/>
        <w:tabs>
          <w:tab w:val="left" w:pos="1865"/>
        </w:tabs>
        <w:spacing w:before="0" w:after="267" w:line="274" w:lineRule="exact"/>
        <w:ind w:left="1880"/>
        <w:jc w:val="left"/>
      </w:pPr>
      <w:r>
        <w:t>Засилване на контрола относно спазването на забраната за изхвърляне на тези видове отпадъци, извън регламентираните за целта места;</w:t>
      </w:r>
    </w:p>
    <w:p w14:paraId="78119753" w14:textId="77777777" w:rsidR="00F04698" w:rsidRPr="00893EC4" w:rsidRDefault="00F04698" w:rsidP="00893EC4">
      <w:pPr>
        <w:pStyle w:val="61"/>
        <w:shd w:val="clear" w:color="auto" w:fill="auto"/>
        <w:tabs>
          <w:tab w:val="left" w:pos="466"/>
        </w:tabs>
        <w:spacing w:before="0" w:after="252" w:line="240" w:lineRule="exact"/>
        <w:rPr>
          <w:i w:val="0"/>
        </w:rPr>
      </w:pPr>
      <w:bookmarkStart w:id="143" w:name="bookmark102"/>
      <w:r w:rsidRPr="00893EC4">
        <w:rPr>
          <w:i w:val="0"/>
        </w:rPr>
        <w:t>Масла и нефтопродукти</w:t>
      </w:r>
      <w:bookmarkEnd w:id="143"/>
    </w:p>
    <w:p w14:paraId="55E73F37" w14:textId="77777777" w:rsidR="00F04698" w:rsidRDefault="00F04698">
      <w:pPr>
        <w:pStyle w:val="21"/>
        <w:shd w:val="clear" w:color="auto" w:fill="auto"/>
        <w:spacing w:before="0" w:after="240" w:line="278" w:lineRule="exact"/>
        <w:ind w:firstLine="740"/>
        <w:jc w:val="both"/>
      </w:pPr>
      <w:r>
        <w:t xml:space="preserve">В </w:t>
      </w:r>
      <w:r>
        <w:rPr>
          <w:rStyle w:val="27"/>
        </w:rPr>
        <w:t xml:space="preserve">Наредбата за отработени масла и отпадъчни нефтопродукти </w:t>
      </w:r>
      <w:r>
        <w:t>задълженията на органите на местното самоуправление са:</w:t>
      </w:r>
    </w:p>
    <w:p w14:paraId="237108C2" w14:textId="77777777" w:rsidR="00F04698" w:rsidRDefault="00F04698">
      <w:pPr>
        <w:pStyle w:val="21"/>
        <w:numPr>
          <w:ilvl w:val="0"/>
          <w:numId w:val="26"/>
        </w:numPr>
        <w:shd w:val="clear" w:color="auto" w:fill="auto"/>
        <w:tabs>
          <w:tab w:val="left" w:pos="1455"/>
        </w:tabs>
        <w:spacing w:before="0" w:after="0" w:line="278" w:lineRule="exact"/>
        <w:ind w:left="1460" w:hanging="360"/>
        <w:jc w:val="left"/>
      </w:pPr>
      <w:r>
        <w:t>Определяне на местата за смяна на отработени моторни масла на територията на Общината;</w:t>
      </w:r>
    </w:p>
    <w:p w14:paraId="4269C3E8" w14:textId="77777777" w:rsidR="00F04698" w:rsidRDefault="00F04698">
      <w:pPr>
        <w:pStyle w:val="21"/>
        <w:numPr>
          <w:ilvl w:val="0"/>
          <w:numId w:val="26"/>
        </w:numPr>
        <w:shd w:val="clear" w:color="auto" w:fill="auto"/>
        <w:tabs>
          <w:tab w:val="left" w:pos="1455"/>
        </w:tabs>
        <w:spacing w:before="0" w:after="244" w:line="278" w:lineRule="exact"/>
        <w:ind w:left="1460" w:hanging="360"/>
        <w:jc w:val="left"/>
      </w:pPr>
      <w:r>
        <w:t>Съдействие за извършване на дейностите по събиране и съхраняване на излезли от употреба масла и предаването им за оползотворяване;</w:t>
      </w:r>
    </w:p>
    <w:p w14:paraId="6E8D756B" w14:textId="77777777" w:rsidR="00F04698" w:rsidRDefault="00F04698">
      <w:pPr>
        <w:pStyle w:val="21"/>
        <w:shd w:val="clear" w:color="auto" w:fill="auto"/>
        <w:spacing w:before="0" w:after="240" w:line="274" w:lineRule="exact"/>
        <w:ind w:firstLine="740"/>
        <w:jc w:val="both"/>
      </w:pPr>
      <w:r>
        <w:t>Тук вариантите за определяне на местата за смяна на отработени масла са идентифициране и посочване на гражданите на всички оторизирани сервизи, където в Общината се извършва тази дейност. Необходимо е да бъде изготвен списък с местата и лицата, отговорни за дейността, който да бъде публично оповестен.</w:t>
      </w:r>
    </w:p>
    <w:p w14:paraId="43DE776B" w14:textId="77777777" w:rsidR="00F04698" w:rsidRDefault="00F04698">
      <w:pPr>
        <w:pStyle w:val="21"/>
        <w:shd w:val="clear" w:color="auto" w:fill="auto"/>
        <w:spacing w:before="0" w:after="236" w:line="274" w:lineRule="exact"/>
        <w:ind w:firstLine="740"/>
        <w:jc w:val="both"/>
      </w:pPr>
      <w:r>
        <w:t>Съдействие за извършване на дейностите по събиране и съхраняване на масла може да се окаже на организациите по оползотворяване, чрез сключване на договор. Вариантите са Общината да предложи собствена площадка за събиране на тези отпадъци или да сключи договор с лице, притежаващо вече изградена площадка и което има валидни разрешителни документи за дейности с отпадъци по реда на ЗУО.</w:t>
      </w:r>
    </w:p>
    <w:p w14:paraId="48980CED" w14:textId="77777777" w:rsidR="00F04698" w:rsidRPr="00263749" w:rsidRDefault="00F04698">
      <w:pPr>
        <w:pStyle w:val="21"/>
        <w:shd w:val="clear" w:color="auto" w:fill="auto"/>
        <w:spacing w:before="0" w:after="244" w:line="278" w:lineRule="exact"/>
        <w:ind w:firstLine="740"/>
        <w:jc w:val="both"/>
        <w:rPr>
          <w:rFonts w:cs="Tahoma"/>
          <w:b/>
          <w:bCs/>
        </w:rPr>
      </w:pPr>
      <w:r>
        <w:t xml:space="preserve">За предпочитане е сключване на договор с оператор на вече изградена площадка, тъй като ще се спестят разходите по експлоатация на площадката, ако тя бъде собствена. Към </w:t>
      </w:r>
      <w:r w:rsidRPr="00263749">
        <w:rPr>
          <w:rStyle w:val="3"/>
          <w:b w:val="0"/>
          <w:bCs w:val="0"/>
        </w:rPr>
        <w:t>момента Общината няма договор и не извършва събиране на тези отпадъци от домакинствата. Управлението им се разчита на оторизираните сервизи, където се извършва смяната намаслата.</w:t>
      </w:r>
    </w:p>
    <w:p w14:paraId="0C34BDC3" w14:textId="77777777" w:rsidR="00F04698" w:rsidRPr="00263749" w:rsidRDefault="00F04698">
      <w:pPr>
        <w:pStyle w:val="31"/>
        <w:shd w:val="clear" w:color="auto" w:fill="auto"/>
        <w:spacing w:before="0" w:after="240" w:line="274" w:lineRule="exact"/>
        <w:ind w:firstLine="740"/>
        <w:jc w:val="both"/>
        <w:rPr>
          <w:b w:val="0"/>
          <w:bCs w:val="0"/>
        </w:rPr>
      </w:pPr>
      <w:r w:rsidRPr="00263749">
        <w:rPr>
          <w:b w:val="0"/>
          <w:bCs w:val="0"/>
        </w:rPr>
        <w:t>Необходимо е да се проучат всички оторизирани площадки и сервизи и да се сключи договор за сътрудничество при управлението на този вид отпадък. Изпълнението на това изискване може да се осъществи и чрез изграждането на площадката за събиране на едрогабаритни и опасни отпадъци от домакинствата.</w:t>
      </w:r>
    </w:p>
    <w:p w14:paraId="5E609743" w14:textId="77777777" w:rsidR="00F04698" w:rsidRPr="00263749" w:rsidRDefault="00F04698">
      <w:pPr>
        <w:pStyle w:val="31"/>
        <w:shd w:val="clear" w:color="auto" w:fill="auto"/>
        <w:spacing w:before="0" w:after="267" w:line="274" w:lineRule="exact"/>
        <w:ind w:firstLine="740"/>
        <w:jc w:val="both"/>
        <w:rPr>
          <w:b w:val="0"/>
          <w:bCs w:val="0"/>
        </w:rPr>
      </w:pPr>
      <w:r w:rsidRPr="00263749">
        <w:rPr>
          <w:b w:val="0"/>
          <w:bCs w:val="0"/>
        </w:rPr>
        <w:t>В проектната документация на площадката е предвидено поставяне на контейнер за съхранение на отработени масла, което може да улесни изпълнението на задълженията на Общината, свързани с тях.</w:t>
      </w:r>
    </w:p>
    <w:p w14:paraId="6D7C57A0" w14:textId="77777777" w:rsidR="00F04698" w:rsidRPr="00893EC4" w:rsidRDefault="00F04698" w:rsidP="00893EC4">
      <w:pPr>
        <w:pStyle w:val="61"/>
        <w:shd w:val="clear" w:color="auto" w:fill="auto"/>
        <w:tabs>
          <w:tab w:val="left" w:pos="466"/>
        </w:tabs>
        <w:spacing w:before="0" w:after="288" w:line="240" w:lineRule="exact"/>
        <w:rPr>
          <w:i w:val="0"/>
        </w:rPr>
      </w:pPr>
      <w:bookmarkStart w:id="144" w:name="bookmark103"/>
      <w:r w:rsidRPr="00893EC4">
        <w:rPr>
          <w:i w:val="0"/>
        </w:rPr>
        <w:t>Негодни за употреба гуми</w:t>
      </w:r>
      <w:bookmarkEnd w:id="144"/>
    </w:p>
    <w:p w14:paraId="563A9374" w14:textId="77777777" w:rsidR="00F04698" w:rsidRPr="007411F3" w:rsidRDefault="00F04698">
      <w:pPr>
        <w:pStyle w:val="40"/>
        <w:keepNext/>
        <w:keepLines/>
        <w:shd w:val="clear" w:color="auto" w:fill="auto"/>
        <w:spacing w:after="0" w:line="240" w:lineRule="exact"/>
        <w:ind w:firstLine="740"/>
        <w:rPr>
          <w:b w:val="0"/>
          <w:bCs w:val="0"/>
        </w:rPr>
      </w:pPr>
      <w:bookmarkStart w:id="145" w:name="bookmark104"/>
      <w:bookmarkStart w:id="146" w:name="_Toc507501579"/>
      <w:bookmarkStart w:id="147" w:name="_Toc507501666"/>
      <w:r w:rsidRPr="007411F3">
        <w:rPr>
          <w:b w:val="0"/>
          <w:bCs w:val="0"/>
        </w:rPr>
        <w:t>Наредба за изискванията за третиране на излезли от употреба гуми /ИУГ/</w:t>
      </w:r>
      <w:bookmarkEnd w:id="145"/>
      <w:bookmarkEnd w:id="146"/>
      <w:bookmarkEnd w:id="147"/>
    </w:p>
    <w:p w14:paraId="2037AC93" w14:textId="77777777" w:rsidR="00F04698" w:rsidRPr="00263749" w:rsidRDefault="00F04698">
      <w:pPr>
        <w:pStyle w:val="31"/>
        <w:shd w:val="clear" w:color="auto" w:fill="auto"/>
        <w:spacing w:before="0" w:after="240" w:line="274" w:lineRule="exact"/>
        <w:jc w:val="both"/>
        <w:rPr>
          <w:b w:val="0"/>
          <w:bCs w:val="0"/>
        </w:rPr>
      </w:pPr>
      <w:r w:rsidRPr="00263749">
        <w:rPr>
          <w:b w:val="0"/>
          <w:bCs w:val="0"/>
        </w:rPr>
        <w:t xml:space="preserve">вменява отново същите изисквания както на по-горните специфични отпадъци, а именно определяне на места за събиране на ИУГ на територията на Общината и съдействие за </w:t>
      </w:r>
      <w:r w:rsidRPr="00263749">
        <w:rPr>
          <w:b w:val="0"/>
          <w:bCs w:val="0"/>
        </w:rPr>
        <w:lastRenderedPageBreak/>
        <w:t>извършване на дейностите по събиране и съхраняване до предаването им за оползотворяване.</w:t>
      </w:r>
    </w:p>
    <w:p w14:paraId="12E4384E" w14:textId="77777777" w:rsidR="00F04698" w:rsidRPr="00263749" w:rsidRDefault="00F04698">
      <w:pPr>
        <w:pStyle w:val="31"/>
        <w:shd w:val="clear" w:color="auto" w:fill="auto"/>
        <w:spacing w:before="0" w:after="236" w:line="274" w:lineRule="exact"/>
        <w:ind w:firstLine="740"/>
        <w:jc w:val="both"/>
        <w:rPr>
          <w:b w:val="0"/>
          <w:bCs w:val="0"/>
        </w:rPr>
      </w:pPr>
      <w:r w:rsidRPr="00263749">
        <w:rPr>
          <w:b w:val="0"/>
          <w:bCs w:val="0"/>
        </w:rPr>
        <w:t>И тук вариантите са сключване на договор с Ооп на ИУГ, за който е необходимо Общината да разполага с площадка където да съхранява посочените отпадъци и/или сключване на договор с оторизирано лице, което експлоатира действаща площадка.</w:t>
      </w:r>
    </w:p>
    <w:p w14:paraId="5850C4F4" w14:textId="77777777" w:rsidR="00F04698" w:rsidRPr="00263749" w:rsidRDefault="00F04698">
      <w:pPr>
        <w:pStyle w:val="31"/>
        <w:shd w:val="clear" w:color="auto" w:fill="auto"/>
        <w:spacing w:before="0" w:after="244" w:line="278" w:lineRule="exact"/>
        <w:ind w:firstLine="740"/>
        <w:jc w:val="both"/>
        <w:rPr>
          <w:b w:val="0"/>
          <w:bCs w:val="0"/>
        </w:rPr>
      </w:pPr>
      <w:r w:rsidRPr="00263749">
        <w:rPr>
          <w:b w:val="0"/>
          <w:bCs w:val="0"/>
        </w:rPr>
        <w:t>Проблемът с този вид отпадък е голям, тъй като в страната почти липсват рециклиращи предприятия конкретно за този отпадък, а той е силно разпространен. Малкото фирми и организации занимаващи се с оползотворяването му не могат да покрият цялата страна, което създава допълнителни предпоставки за недоброто му управление.</w:t>
      </w:r>
    </w:p>
    <w:p w14:paraId="2DA09C75" w14:textId="77777777" w:rsidR="00F04698" w:rsidRPr="00263749" w:rsidRDefault="00F04698">
      <w:pPr>
        <w:pStyle w:val="31"/>
        <w:shd w:val="clear" w:color="auto" w:fill="auto"/>
        <w:spacing w:before="0" w:after="267" w:line="274" w:lineRule="exact"/>
        <w:ind w:firstLine="740"/>
        <w:jc w:val="both"/>
        <w:rPr>
          <w:b w:val="0"/>
          <w:bCs w:val="0"/>
        </w:rPr>
      </w:pPr>
      <w:r w:rsidRPr="00263749">
        <w:rPr>
          <w:b w:val="0"/>
          <w:bCs w:val="0"/>
        </w:rPr>
        <w:t>При този отпадък, поради липса на рециклиращи предприятия за Общината най- добрия вариант е сключване на договор с Организация по оползотворяване. За целта е необходимо да бъде изградена площадката за събиране на едрогабаритни и опасни отпадъци от домакинствата, където лесно могат да се събират от гражданите и в последствие да се предават на организацията. Друг вариант е сключване на договор с оторизиран автосервиз за смяна на гуми, който вече има сключен договор за оползотворяване с Ооп или лице, притежаващо разрешителен документ по ЗУО за предаване на негодните за употреба гуми.</w:t>
      </w:r>
    </w:p>
    <w:p w14:paraId="059F09DA" w14:textId="77777777" w:rsidR="00F04698" w:rsidRPr="00893EC4" w:rsidRDefault="00F04698" w:rsidP="00893EC4">
      <w:pPr>
        <w:pStyle w:val="61"/>
        <w:shd w:val="clear" w:color="auto" w:fill="auto"/>
        <w:tabs>
          <w:tab w:val="left" w:pos="466"/>
        </w:tabs>
        <w:spacing w:before="0" w:after="261" w:line="240" w:lineRule="exact"/>
        <w:rPr>
          <w:i w:val="0"/>
        </w:rPr>
      </w:pPr>
      <w:bookmarkStart w:id="148" w:name="bookmark105"/>
      <w:r w:rsidRPr="00893EC4">
        <w:rPr>
          <w:i w:val="0"/>
        </w:rPr>
        <w:t>Излезли от употреба моторни превозни средства</w:t>
      </w:r>
      <w:bookmarkEnd w:id="148"/>
    </w:p>
    <w:p w14:paraId="41499F66" w14:textId="77777777" w:rsidR="00F04698" w:rsidRPr="0090297D" w:rsidRDefault="00F04698">
      <w:pPr>
        <w:pStyle w:val="31"/>
        <w:shd w:val="clear" w:color="auto" w:fill="auto"/>
        <w:spacing w:before="0" w:after="240" w:line="274" w:lineRule="exact"/>
        <w:ind w:firstLine="740"/>
        <w:jc w:val="both"/>
        <w:rPr>
          <w:rFonts w:cs="Tahoma"/>
          <w:b w:val="0"/>
          <w:bCs w:val="0"/>
        </w:rPr>
      </w:pPr>
      <w:r w:rsidRPr="0090297D">
        <w:rPr>
          <w:b w:val="0"/>
          <w:bCs w:val="0"/>
        </w:rPr>
        <w:t>Наредбата за изискванията за третиране на отпадъците от моторни превозни средства /ИУМПС/</w:t>
      </w:r>
      <w:r>
        <w:rPr>
          <w:b w:val="0"/>
          <w:bCs w:val="0"/>
        </w:rPr>
        <w:t xml:space="preserve"> </w:t>
      </w:r>
      <w:r w:rsidRPr="0090297D">
        <w:rPr>
          <w:b w:val="0"/>
          <w:bCs w:val="0"/>
        </w:rPr>
        <w:t>възлага задължения на кмета на Общината отново за определяне на места и изграждане на Общински площадки за събиране на ИУМПС, като тук изискването е поставено в случай, че лицата които пускат на пазара МПС не са изградили собствени такива</w:t>
      </w:r>
      <w:r w:rsidRPr="00BA48FA">
        <w:rPr>
          <w:b w:val="0"/>
          <w:bCs w:val="0"/>
        </w:rPr>
        <w:t>. Към момента на територията на Общината има наличие на такива частни площадки и изграждането на такава от Общината ще е нецелесъобразно.</w:t>
      </w:r>
    </w:p>
    <w:p w14:paraId="4074F687" w14:textId="77777777" w:rsidR="00F04698" w:rsidRPr="007411F3" w:rsidRDefault="00F04698">
      <w:pPr>
        <w:pStyle w:val="31"/>
        <w:shd w:val="clear" w:color="auto" w:fill="auto"/>
        <w:spacing w:before="0" w:after="0" w:line="274" w:lineRule="exact"/>
        <w:ind w:firstLine="740"/>
        <w:jc w:val="both"/>
        <w:rPr>
          <w:b w:val="0"/>
          <w:bCs w:val="0"/>
        </w:rPr>
      </w:pPr>
      <w:r w:rsidRPr="007411F3">
        <w:rPr>
          <w:b w:val="0"/>
          <w:bCs w:val="0"/>
        </w:rPr>
        <w:t>За конкретното изпълнението на това изискване е добре Общината да сключи споразумение с оператор на съществуваща площадка за сътрудничество между двете страни. Конкретни мерки при управлението на тези отпадъци са:</w:t>
      </w:r>
    </w:p>
    <w:p w14:paraId="62227727" w14:textId="77777777" w:rsidR="00F04698" w:rsidRDefault="00F04698">
      <w:pPr>
        <w:pStyle w:val="21"/>
        <w:numPr>
          <w:ilvl w:val="0"/>
          <w:numId w:val="27"/>
        </w:numPr>
        <w:shd w:val="clear" w:color="auto" w:fill="auto"/>
        <w:tabs>
          <w:tab w:val="left" w:pos="1447"/>
        </w:tabs>
        <w:spacing w:before="0" w:after="0" w:line="274" w:lineRule="exact"/>
        <w:ind w:left="1460"/>
        <w:jc w:val="left"/>
      </w:pPr>
      <w:r>
        <w:t>Изготвяне на указания и правила за събиране на излезли от употреба МПС, находящи се на територии общинска и/или държавна собственост;</w:t>
      </w:r>
    </w:p>
    <w:p w14:paraId="5F41F266" w14:textId="77777777" w:rsidR="00F04698" w:rsidRDefault="00F04698">
      <w:pPr>
        <w:pStyle w:val="21"/>
        <w:numPr>
          <w:ilvl w:val="0"/>
          <w:numId w:val="27"/>
        </w:numPr>
        <w:shd w:val="clear" w:color="auto" w:fill="auto"/>
        <w:tabs>
          <w:tab w:val="left" w:pos="1447"/>
        </w:tabs>
        <w:spacing w:before="0" w:after="0" w:line="274" w:lineRule="exact"/>
        <w:ind w:left="1460"/>
        <w:jc w:val="left"/>
      </w:pPr>
      <w:r>
        <w:t>Информиране на обществеността за местата, където могат да предадат ИУМПС;</w:t>
      </w:r>
    </w:p>
    <w:p w14:paraId="7FFD2E15" w14:textId="77777777" w:rsidR="00F04698" w:rsidRDefault="00F04698">
      <w:pPr>
        <w:pStyle w:val="21"/>
        <w:numPr>
          <w:ilvl w:val="0"/>
          <w:numId w:val="27"/>
        </w:numPr>
        <w:shd w:val="clear" w:color="auto" w:fill="auto"/>
        <w:tabs>
          <w:tab w:val="left" w:pos="1447"/>
        </w:tabs>
        <w:spacing w:before="0" w:after="0" w:line="274" w:lineRule="exact"/>
        <w:ind w:left="1040" w:firstLine="0"/>
        <w:jc w:val="both"/>
      </w:pPr>
      <w:r>
        <w:t>Оказване на съдействие на организациите по оползотворяване;</w:t>
      </w:r>
    </w:p>
    <w:p w14:paraId="2EDDE593" w14:textId="77777777" w:rsidR="00F04698" w:rsidRDefault="00F04698">
      <w:pPr>
        <w:pStyle w:val="21"/>
        <w:numPr>
          <w:ilvl w:val="0"/>
          <w:numId w:val="27"/>
        </w:numPr>
        <w:shd w:val="clear" w:color="auto" w:fill="auto"/>
        <w:tabs>
          <w:tab w:val="left" w:pos="1447"/>
        </w:tabs>
        <w:spacing w:before="0" w:after="267" w:line="274" w:lineRule="exact"/>
        <w:ind w:left="1460"/>
        <w:jc w:val="left"/>
      </w:pPr>
      <w:r>
        <w:t>Ежегоден контрол на всички площадки на територията на Общината, приемащи ИУМПС;</w:t>
      </w:r>
    </w:p>
    <w:p w14:paraId="11BCFB51" w14:textId="77777777" w:rsidR="00F04698" w:rsidRPr="00893EC4" w:rsidRDefault="00F04698" w:rsidP="00893EC4">
      <w:pPr>
        <w:pStyle w:val="61"/>
        <w:shd w:val="clear" w:color="auto" w:fill="auto"/>
        <w:tabs>
          <w:tab w:val="left" w:pos="466"/>
        </w:tabs>
        <w:spacing w:before="0" w:after="261" w:line="240" w:lineRule="exact"/>
        <w:rPr>
          <w:i w:val="0"/>
        </w:rPr>
      </w:pPr>
      <w:bookmarkStart w:id="149" w:name="bookmark106"/>
      <w:r w:rsidRPr="00893EC4">
        <w:rPr>
          <w:i w:val="0"/>
        </w:rPr>
        <w:t>Едрогабаритни отпадъци</w:t>
      </w:r>
      <w:bookmarkEnd w:id="149"/>
    </w:p>
    <w:p w14:paraId="1A020DC6" w14:textId="77777777" w:rsidR="00F04698" w:rsidRDefault="00F04698">
      <w:pPr>
        <w:pStyle w:val="21"/>
        <w:shd w:val="clear" w:color="auto" w:fill="auto"/>
        <w:spacing w:before="0" w:after="240" w:line="274" w:lineRule="exact"/>
        <w:ind w:firstLine="720"/>
        <w:jc w:val="both"/>
      </w:pPr>
      <w:r>
        <w:t>Управлението на едрогабаритните отпадъци е важна част от цялостния процес на планиране на дейността, свързана с управлението на отпадъците в Общината. В голямата си част едрогабаритните отпадъци съдържат голям процент рециклируеми материали като метал, дърво, желязо и др. Въвеждането на организирано предаване и събиране на тези отпадъци ще доведе до нарастване на количествата отпадъци за оползотворяване и същевременно ще намалее риска от замърсяване на околната среда и изхвърлянето им на нерегламентирани за целта места.</w:t>
      </w:r>
    </w:p>
    <w:p w14:paraId="5BD71302" w14:textId="77777777" w:rsidR="00F04698" w:rsidRDefault="00F04698">
      <w:pPr>
        <w:pStyle w:val="21"/>
        <w:shd w:val="clear" w:color="auto" w:fill="auto"/>
        <w:spacing w:before="0" w:after="240" w:line="274" w:lineRule="exact"/>
        <w:ind w:firstLine="720"/>
        <w:jc w:val="both"/>
      </w:pPr>
      <w:r>
        <w:t xml:space="preserve">Задълженията на местната администрация в законодателната уредба към едрогабаритните отпадъци са осигуряване на площадки, на които гражданите безвъзмездно да </w:t>
      </w:r>
      <w:r>
        <w:lastRenderedPageBreak/>
        <w:t>ги предават.</w:t>
      </w:r>
    </w:p>
    <w:p w14:paraId="650128C3" w14:textId="77777777" w:rsidR="00F04698" w:rsidRDefault="00F04698">
      <w:pPr>
        <w:pStyle w:val="21"/>
        <w:shd w:val="clear" w:color="auto" w:fill="auto"/>
        <w:spacing w:before="0" w:after="240" w:line="274" w:lineRule="exact"/>
        <w:ind w:firstLine="720"/>
        <w:jc w:val="both"/>
      </w:pPr>
      <w:r>
        <w:t xml:space="preserve">Друг вариант за изпълнение на задълженията, свързани с едрогабаритните отпадъци е сключване на договор за сътрудничеството с оператор на съществуващи площадки за събиране на отпадъци, какъвто Общината </w:t>
      </w:r>
      <w:r w:rsidRPr="00BA48FA">
        <w:t>вече е сключила с фирма „Донарекс“ ЕООД.</w:t>
      </w:r>
      <w:r>
        <w:t xml:space="preserve"> Необходимо е вземане на решение от страна на общинското ръководство относно начина на осигуряване на площадката, което ще доведе да значително намаляване на количествата, постъпващи за депониране. Решението трябва да определи дали ще се поддържа сключеният договор с оператора на съществуваща площадка и/или ще се изгради такава собствена. Необходимо е да се проведе и информационна кампания сред населението за указване на начина за ползване на площадката, видовете и условията за приемане на отпадъци, поставени забрани, ограничения за предаване на отпадъците, въвеждане на нормативни изисквания за забрана за изхвърляне извън определените места и др. При осигуряване на финансиране, Общината може да извършва веднъж или няколко пъти годишно кампании за организирано събиране на едрогабаритни отпадъци по домовете и/или поставяне на същите на определени посочени от Общината места, от които в последствие да се извозват.</w:t>
      </w:r>
    </w:p>
    <w:p w14:paraId="7885B666" w14:textId="12414AB0" w:rsidR="00F04698" w:rsidRDefault="00F04698" w:rsidP="00941314">
      <w:pPr>
        <w:pStyle w:val="40"/>
        <w:keepNext/>
        <w:keepLines/>
        <w:numPr>
          <w:ilvl w:val="0"/>
          <w:numId w:val="31"/>
        </w:numPr>
        <w:shd w:val="clear" w:color="auto" w:fill="auto"/>
        <w:spacing w:after="0" w:line="274" w:lineRule="exact"/>
        <w:ind w:left="360" w:hanging="360"/>
        <w:sectPr w:rsidR="00F04698">
          <w:type w:val="continuous"/>
          <w:pgSz w:w="11900" w:h="16840"/>
          <w:pgMar w:top="1296" w:right="819" w:bottom="1670" w:left="1386" w:header="0" w:footer="3" w:gutter="0"/>
          <w:cols w:space="708"/>
          <w:noEndnote/>
          <w:docGrid w:linePitch="360"/>
        </w:sectPr>
      </w:pPr>
      <w:bookmarkStart w:id="150" w:name="bookmark108"/>
      <w:bookmarkStart w:id="151" w:name="_Toc507501580"/>
      <w:bookmarkStart w:id="152" w:name="_Toc507501667"/>
      <w:r>
        <w:t>План за действие към подпрограма за достигане на целите за рециклиране и оползотворяване на масово разпространени отпадъци</w:t>
      </w:r>
      <w:bookmarkEnd w:id="150"/>
      <w:bookmarkEnd w:id="151"/>
      <w:bookmarkEnd w:id="152"/>
    </w:p>
    <w:tbl>
      <w:tblPr>
        <w:tblOverlap w:val="never"/>
        <w:tblW w:w="16156" w:type="dxa"/>
        <w:jc w:val="center"/>
        <w:tblLayout w:type="fixed"/>
        <w:tblCellMar>
          <w:left w:w="10" w:type="dxa"/>
          <w:right w:w="10" w:type="dxa"/>
        </w:tblCellMar>
        <w:tblLook w:val="0000" w:firstRow="0" w:lastRow="0" w:firstColumn="0" w:lastColumn="0" w:noHBand="0" w:noVBand="0"/>
      </w:tblPr>
      <w:tblGrid>
        <w:gridCol w:w="1070"/>
        <w:gridCol w:w="1013"/>
        <w:gridCol w:w="3672"/>
        <w:gridCol w:w="1277"/>
        <w:gridCol w:w="1694"/>
        <w:gridCol w:w="1166"/>
        <w:gridCol w:w="1704"/>
        <w:gridCol w:w="1133"/>
        <w:gridCol w:w="1699"/>
        <w:gridCol w:w="1728"/>
      </w:tblGrid>
      <w:tr w:rsidR="00F04698" w14:paraId="66F31C41" w14:textId="77777777">
        <w:trPr>
          <w:trHeight w:hRule="exact" w:val="1711"/>
          <w:jc w:val="center"/>
        </w:trPr>
        <w:tc>
          <w:tcPr>
            <w:tcW w:w="1070" w:type="dxa"/>
            <w:tcBorders>
              <w:top w:val="single" w:sz="4" w:space="0" w:color="auto"/>
              <w:left w:val="single" w:sz="4" w:space="0" w:color="auto"/>
            </w:tcBorders>
            <w:shd w:val="clear" w:color="auto" w:fill="FFFFFF"/>
          </w:tcPr>
          <w:p w14:paraId="3CB36708" w14:textId="77777777" w:rsidR="00F04698" w:rsidRDefault="00F04698">
            <w:pPr>
              <w:framePr w:w="16157"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49848109" w14:textId="77777777" w:rsidR="00F04698" w:rsidRDefault="00F04698">
            <w:pPr>
              <w:framePr w:w="16157" w:wrap="notBeside" w:vAnchor="text" w:hAnchor="text" w:xAlign="center" w:y="1"/>
              <w:rPr>
                <w:sz w:val="10"/>
                <w:szCs w:val="10"/>
              </w:rPr>
            </w:pPr>
          </w:p>
        </w:tc>
        <w:tc>
          <w:tcPr>
            <w:tcW w:w="14073" w:type="dxa"/>
            <w:gridSpan w:val="8"/>
            <w:tcBorders>
              <w:top w:val="single" w:sz="4" w:space="0" w:color="auto"/>
              <w:left w:val="single" w:sz="4" w:space="0" w:color="auto"/>
              <w:right w:val="single" w:sz="4" w:space="0" w:color="auto"/>
            </w:tcBorders>
            <w:shd w:val="clear" w:color="auto" w:fill="FFFFFF"/>
            <w:vAlign w:val="bottom"/>
          </w:tcPr>
          <w:p w14:paraId="7B571C05" w14:textId="77777777" w:rsidR="00F04698" w:rsidRDefault="00F04698">
            <w:pPr>
              <w:pStyle w:val="21"/>
              <w:framePr w:w="16157" w:wrap="notBeside" w:vAnchor="text" w:hAnchor="text" w:xAlign="center" w:y="1"/>
              <w:shd w:val="clear" w:color="auto" w:fill="auto"/>
              <w:spacing w:before="0" w:after="120" w:line="240" w:lineRule="exact"/>
              <w:ind w:left="200" w:firstLine="0"/>
              <w:jc w:val="left"/>
              <w:rPr>
                <w:rFonts w:cs="Tahoma"/>
              </w:rPr>
            </w:pPr>
            <w:r>
              <w:rPr>
                <w:rStyle w:val="27"/>
              </w:rPr>
              <w:t>ЦЕЛ №2: Увеличаване на количествата рециклирани и оползотворени отпадъци и намаляване и предотвратяване на риска</w:t>
            </w:r>
          </w:p>
          <w:p w14:paraId="57DADF48" w14:textId="77777777" w:rsidR="00F04698" w:rsidRPr="001A6741" w:rsidRDefault="00F04698" w:rsidP="007411F3">
            <w:pPr>
              <w:pStyle w:val="21"/>
              <w:framePr w:w="16157" w:wrap="notBeside" w:vAnchor="text" w:hAnchor="text" w:xAlign="center" w:y="1"/>
              <w:shd w:val="clear" w:color="auto" w:fill="auto"/>
              <w:spacing w:before="120" w:after="360" w:line="240" w:lineRule="exact"/>
              <w:ind w:firstLine="0"/>
              <w:rPr>
                <w:rStyle w:val="27"/>
                <w:rFonts w:cs="Tahoma"/>
                <w:lang w:val="ru-RU"/>
              </w:rPr>
            </w:pPr>
            <w:r>
              <w:rPr>
                <w:rStyle w:val="27"/>
              </w:rPr>
              <w:t>от депонираните отпадъци</w:t>
            </w:r>
          </w:p>
          <w:p w14:paraId="02B4A38D" w14:textId="77777777" w:rsidR="00F04698" w:rsidRDefault="00F04698" w:rsidP="007411F3">
            <w:pPr>
              <w:pStyle w:val="21"/>
              <w:framePr w:w="16157" w:wrap="notBeside" w:vAnchor="text" w:hAnchor="text" w:xAlign="center" w:y="1"/>
              <w:shd w:val="clear" w:color="auto" w:fill="auto"/>
              <w:spacing w:before="120" w:after="360" w:line="240" w:lineRule="exact"/>
              <w:ind w:firstLine="0"/>
              <w:rPr>
                <w:rFonts w:cs="Tahoma"/>
              </w:rPr>
            </w:pPr>
            <w:r>
              <w:rPr>
                <w:rStyle w:val="27"/>
              </w:rPr>
              <w:t>Подпрограма за достигане на целите за рециклиране и оползотворяване на масово разпространени отпадъци</w:t>
            </w:r>
          </w:p>
        </w:tc>
      </w:tr>
      <w:tr w:rsidR="00F04698" w14:paraId="05A0C9D2" w14:textId="77777777">
        <w:trPr>
          <w:trHeight w:hRule="exact" w:val="288"/>
          <w:jc w:val="center"/>
        </w:trPr>
        <w:tc>
          <w:tcPr>
            <w:tcW w:w="1070" w:type="dxa"/>
            <w:tcBorders>
              <w:top w:val="single" w:sz="4" w:space="0" w:color="auto"/>
              <w:left w:val="single" w:sz="4" w:space="0" w:color="auto"/>
            </w:tcBorders>
            <w:shd w:val="clear" w:color="auto" w:fill="FFFFFF"/>
          </w:tcPr>
          <w:p w14:paraId="178FE720" w14:textId="77777777" w:rsidR="00F04698" w:rsidRDefault="00F04698">
            <w:pPr>
              <w:framePr w:w="16157"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06A26443" w14:textId="77777777" w:rsidR="00F04698" w:rsidRDefault="00F04698">
            <w:pPr>
              <w:framePr w:w="16157" w:wrap="notBeside" w:vAnchor="text" w:hAnchor="text" w:xAlign="center" w:y="1"/>
              <w:rPr>
                <w:sz w:val="10"/>
                <w:szCs w:val="10"/>
              </w:rPr>
            </w:pPr>
          </w:p>
        </w:tc>
        <w:tc>
          <w:tcPr>
            <w:tcW w:w="14073" w:type="dxa"/>
            <w:gridSpan w:val="8"/>
            <w:tcBorders>
              <w:top w:val="single" w:sz="4" w:space="0" w:color="auto"/>
              <w:left w:val="single" w:sz="4" w:space="0" w:color="auto"/>
              <w:right w:val="single" w:sz="4" w:space="0" w:color="auto"/>
            </w:tcBorders>
            <w:shd w:val="clear" w:color="auto" w:fill="FFFFFF"/>
            <w:vAlign w:val="bottom"/>
          </w:tcPr>
          <w:p w14:paraId="1EED0335" w14:textId="77777777" w:rsidR="00F04698" w:rsidRDefault="00F04698" w:rsidP="000F1B76">
            <w:pPr>
              <w:framePr w:w="16157" w:wrap="notBeside" w:vAnchor="text" w:hAnchor="text" w:xAlign="center" w:y="1"/>
              <w:jc w:val="center"/>
              <w:rPr>
                <w:sz w:val="10"/>
                <w:szCs w:val="10"/>
              </w:rPr>
            </w:pPr>
            <w:r>
              <w:rPr>
                <w:rStyle w:val="27"/>
              </w:rPr>
              <w:t>Електрическо и електронно оборудване</w:t>
            </w:r>
          </w:p>
        </w:tc>
      </w:tr>
      <w:tr w:rsidR="00F04698" w14:paraId="11E27A74" w14:textId="77777777">
        <w:trPr>
          <w:trHeight w:hRule="exact" w:val="461"/>
          <w:jc w:val="center"/>
        </w:trPr>
        <w:tc>
          <w:tcPr>
            <w:tcW w:w="1070" w:type="dxa"/>
            <w:vMerge w:val="restart"/>
            <w:tcBorders>
              <w:top w:val="single" w:sz="4" w:space="0" w:color="auto"/>
              <w:left w:val="single" w:sz="4" w:space="0" w:color="auto"/>
            </w:tcBorders>
            <w:shd w:val="clear" w:color="auto" w:fill="FFFFFF"/>
            <w:vAlign w:val="bottom"/>
          </w:tcPr>
          <w:p w14:paraId="046B2E4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Стратеги</w:t>
            </w:r>
          </w:p>
          <w:p w14:paraId="1EDBC52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ческа</w:t>
            </w:r>
          </w:p>
          <w:p w14:paraId="7026E45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цел</w:t>
            </w:r>
          </w:p>
        </w:tc>
        <w:tc>
          <w:tcPr>
            <w:tcW w:w="1013" w:type="dxa"/>
            <w:vMerge w:val="restart"/>
            <w:tcBorders>
              <w:top w:val="single" w:sz="4" w:space="0" w:color="auto"/>
              <w:left w:val="single" w:sz="4" w:space="0" w:color="auto"/>
            </w:tcBorders>
            <w:shd w:val="clear" w:color="auto" w:fill="FFFFFF"/>
          </w:tcPr>
          <w:p w14:paraId="1F13F8BD"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Операти вна цел</w:t>
            </w:r>
          </w:p>
        </w:tc>
        <w:tc>
          <w:tcPr>
            <w:tcW w:w="3672" w:type="dxa"/>
            <w:vMerge w:val="restart"/>
            <w:tcBorders>
              <w:top w:val="single" w:sz="4" w:space="0" w:color="auto"/>
              <w:left w:val="single" w:sz="4" w:space="0" w:color="auto"/>
            </w:tcBorders>
            <w:shd w:val="clear" w:color="auto" w:fill="FFFFFF"/>
          </w:tcPr>
          <w:p w14:paraId="5C3A379C"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Мярка/дейност</w:t>
            </w:r>
          </w:p>
        </w:tc>
        <w:tc>
          <w:tcPr>
            <w:tcW w:w="1277" w:type="dxa"/>
            <w:vMerge w:val="restart"/>
            <w:tcBorders>
              <w:top w:val="single" w:sz="4" w:space="0" w:color="auto"/>
              <w:left w:val="single" w:sz="4" w:space="0" w:color="auto"/>
            </w:tcBorders>
            <w:shd w:val="clear" w:color="auto" w:fill="FFFFFF"/>
          </w:tcPr>
          <w:p w14:paraId="40744A6B"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Срок</w:t>
            </w:r>
          </w:p>
        </w:tc>
        <w:tc>
          <w:tcPr>
            <w:tcW w:w="1694" w:type="dxa"/>
            <w:vMerge w:val="restart"/>
            <w:tcBorders>
              <w:top w:val="single" w:sz="4" w:space="0" w:color="auto"/>
              <w:left w:val="single" w:sz="4" w:space="0" w:color="auto"/>
            </w:tcBorders>
            <w:shd w:val="clear" w:color="auto" w:fill="FFFFFF"/>
          </w:tcPr>
          <w:p w14:paraId="670EAF39" w14:textId="76348ECF" w:rsidR="00F04698" w:rsidRDefault="00F04698" w:rsidP="008311B4">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Отговорна</w:t>
            </w:r>
            <w:r w:rsidR="008311B4">
              <w:rPr>
                <w:rStyle w:val="291"/>
              </w:rPr>
              <w:t xml:space="preserve"> </w:t>
            </w:r>
            <w:r>
              <w:rPr>
                <w:rStyle w:val="291"/>
              </w:rPr>
              <w:t>институция</w:t>
            </w:r>
          </w:p>
        </w:tc>
        <w:tc>
          <w:tcPr>
            <w:tcW w:w="1166" w:type="dxa"/>
            <w:vMerge w:val="restart"/>
            <w:tcBorders>
              <w:top w:val="single" w:sz="4" w:space="0" w:color="auto"/>
              <w:left w:val="single" w:sz="4" w:space="0" w:color="auto"/>
            </w:tcBorders>
            <w:shd w:val="clear" w:color="auto" w:fill="FFFFFF"/>
            <w:vAlign w:val="bottom"/>
          </w:tcPr>
          <w:p w14:paraId="396507BB" w14:textId="77777777" w:rsidR="00F04698" w:rsidRDefault="00F04698">
            <w:pPr>
              <w:pStyle w:val="21"/>
              <w:framePr w:w="16157" w:wrap="notBeside" w:vAnchor="text" w:hAnchor="text" w:xAlign="center" w:y="1"/>
              <w:shd w:val="clear" w:color="auto" w:fill="auto"/>
              <w:spacing w:before="0" w:after="0" w:line="230" w:lineRule="exact"/>
              <w:ind w:left="180" w:firstLine="0"/>
              <w:jc w:val="left"/>
              <w:rPr>
                <w:rFonts w:cs="Tahoma"/>
              </w:rPr>
            </w:pPr>
            <w:r>
              <w:rPr>
                <w:rStyle w:val="291"/>
              </w:rPr>
              <w:t>Бюджет/</w:t>
            </w:r>
          </w:p>
          <w:p w14:paraId="73E66B98" w14:textId="77777777" w:rsidR="00F04698" w:rsidRDefault="00F04698">
            <w:pPr>
              <w:pStyle w:val="21"/>
              <w:framePr w:w="16157" w:wrap="notBeside" w:vAnchor="text" w:hAnchor="text" w:xAlign="center" w:y="1"/>
              <w:shd w:val="clear" w:color="auto" w:fill="auto"/>
              <w:spacing w:before="0" w:after="0" w:line="230" w:lineRule="exact"/>
              <w:ind w:left="180" w:firstLine="0"/>
              <w:jc w:val="left"/>
              <w:rPr>
                <w:rFonts w:cs="Tahoma"/>
              </w:rPr>
            </w:pPr>
            <w:r>
              <w:rPr>
                <w:rStyle w:val="291"/>
              </w:rPr>
              <w:t>очаквани</w:t>
            </w:r>
          </w:p>
          <w:p w14:paraId="69BA9E2D" w14:textId="77777777" w:rsidR="00F04698" w:rsidRDefault="00F04698">
            <w:pPr>
              <w:pStyle w:val="21"/>
              <w:framePr w:w="16157" w:wrap="notBeside" w:vAnchor="text" w:hAnchor="text" w:xAlign="center" w:y="1"/>
              <w:shd w:val="clear" w:color="auto" w:fill="auto"/>
              <w:spacing w:before="0" w:after="0" w:line="230" w:lineRule="exact"/>
              <w:ind w:firstLine="0"/>
              <w:rPr>
                <w:rFonts w:cs="Tahoma"/>
              </w:rPr>
            </w:pPr>
            <w:r>
              <w:rPr>
                <w:rStyle w:val="291"/>
              </w:rPr>
              <w:t>разходи</w:t>
            </w:r>
          </w:p>
        </w:tc>
        <w:tc>
          <w:tcPr>
            <w:tcW w:w="1704" w:type="dxa"/>
            <w:vMerge w:val="restart"/>
            <w:tcBorders>
              <w:top w:val="single" w:sz="4" w:space="0" w:color="auto"/>
              <w:left w:val="single" w:sz="4" w:space="0" w:color="auto"/>
            </w:tcBorders>
            <w:shd w:val="clear" w:color="auto" w:fill="FFFFFF"/>
            <w:vAlign w:val="bottom"/>
          </w:tcPr>
          <w:p w14:paraId="37531D35" w14:textId="77777777" w:rsidR="00F04698" w:rsidRDefault="00F04698">
            <w:pPr>
              <w:pStyle w:val="21"/>
              <w:framePr w:w="16157" w:wrap="notBeside" w:vAnchor="text" w:hAnchor="text" w:xAlign="center" w:y="1"/>
              <w:shd w:val="clear" w:color="auto" w:fill="auto"/>
              <w:spacing w:before="0" w:after="0" w:line="230" w:lineRule="exact"/>
              <w:ind w:left="240" w:firstLine="140"/>
              <w:jc w:val="left"/>
              <w:rPr>
                <w:rFonts w:cs="Tahoma"/>
              </w:rPr>
            </w:pPr>
            <w:r>
              <w:rPr>
                <w:rStyle w:val="291"/>
              </w:rPr>
              <w:t>Възможни източници на финансиране</w:t>
            </w:r>
          </w:p>
        </w:tc>
        <w:tc>
          <w:tcPr>
            <w:tcW w:w="1133" w:type="dxa"/>
            <w:vMerge w:val="restart"/>
            <w:tcBorders>
              <w:top w:val="single" w:sz="4" w:space="0" w:color="auto"/>
              <w:left w:val="single" w:sz="4" w:space="0" w:color="auto"/>
            </w:tcBorders>
            <w:shd w:val="clear" w:color="auto" w:fill="FFFFFF"/>
            <w:vAlign w:val="bottom"/>
          </w:tcPr>
          <w:p w14:paraId="0A945392"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Очакван</w:t>
            </w:r>
          </w:p>
          <w:p w14:paraId="7756CF4B" w14:textId="77777777" w:rsidR="00F04698" w:rsidRDefault="00F04698">
            <w:pPr>
              <w:pStyle w:val="21"/>
              <w:framePr w:w="16157" w:wrap="notBeside" w:vAnchor="text" w:hAnchor="text" w:xAlign="center" w:y="1"/>
              <w:shd w:val="clear" w:color="auto" w:fill="auto"/>
              <w:spacing w:before="0" w:after="0" w:line="230" w:lineRule="exact"/>
              <w:ind w:firstLine="0"/>
              <w:rPr>
                <w:rFonts w:cs="Tahoma"/>
              </w:rPr>
            </w:pPr>
            <w:r>
              <w:rPr>
                <w:rStyle w:val="291"/>
              </w:rPr>
              <w:t>и</w:t>
            </w:r>
          </w:p>
          <w:p w14:paraId="585B667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резултати</w:t>
            </w:r>
          </w:p>
        </w:tc>
        <w:tc>
          <w:tcPr>
            <w:tcW w:w="3427" w:type="dxa"/>
            <w:gridSpan w:val="2"/>
            <w:tcBorders>
              <w:top w:val="single" w:sz="4" w:space="0" w:color="auto"/>
              <w:left w:val="single" w:sz="4" w:space="0" w:color="auto"/>
              <w:right w:val="single" w:sz="4" w:space="0" w:color="auto"/>
            </w:tcBorders>
            <w:shd w:val="clear" w:color="auto" w:fill="FFFFFF"/>
          </w:tcPr>
          <w:p w14:paraId="45776ECD"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Индикатори за изпълнение</w:t>
            </w:r>
          </w:p>
        </w:tc>
      </w:tr>
      <w:tr w:rsidR="00F04698" w14:paraId="24E04700" w14:textId="77777777">
        <w:trPr>
          <w:trHeight w:hRule="exact" w:val="240"/>
          <w:jc w:val="center"/>
        </w:trPr>
        <w:tc>
          <w:tcPr>
            <w:tcW w:w="1070" w:type="dxa"/>
            <w:vMerge/>
            <w:tcBorders>
              <w:left w:val="single" w:sz="4" w:space="0" w:color="auto"/>
            </w:tcBorders>
            <w:shd w:val="clear" w:color="auto" w:fill="FFFFFF"/>
            <w:vAlign w:val="bottom"/>
          </w:tcPr>
          <w:p w14:paraId="38806EA9"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2221DEA" w14:textId="77777777" w:rsidR="00F04698" w:rsidRDefault="00F04698">
            <w:pPr>
              <w:framePr w:w="16157" w:wrap="notBeside" w:vAnchor="text" w:hAnchor="text" w:xAlign="center" w:y="1"/>
            </w:pPr>
          </w:p>
        </w:tc>
        <w:tc>
          <w:tcPr>
            <w:tcW w:w="3672" w:type="dxa"/>
            <w:vMerge/>
            <w:tcBorders>
              <w:left w:val="single" w:sz="4" w:space="0" w:color="auto"/>
            </w:tcBorders>
            <w:shd w:val="clear" w:color="auto" w:fill="FFFFFF"/>
          </w:tcPr>
          <w:p w14:paraId="61E26FA6" w14:textId="77777777" w:rsidR="00F04698" w:rsidRDefault="00F04698">
            <w:pPr>
              <w:framePr w:w="16157" w:wrap="notBeside" w:vAnchor="text" w:hAnchor="text" w:xAlign="center" w:y="1"/>
            </w:pPr>
          </w:p>
        </w:tc>
        <w:tc>
          <w:tcPr>
            <w:tcW w:w="1277" w:type="dxa"/>
            <w:vMerge/>
            <w:tcBorders>
              <w:left w:val="single" w:sz="4" w:space="0" w:color="auto"/>
            </w:tcBorders>
            <w:shd w:val="clear" w:color="auto" w:fill="FFFFFF"/>
          </w:tcPr>
          <w:p w14:paraId="46E224BF" w14:textId="77777777" w:rsidR="00F04698" w:rsidRDefault="00F04698">
            <w:pPr>
              <w:framePr w:w="16157" w:wrap="notBeside" w:vAnchor="text" w:hAnchor="text" w:xAlign="center" w:y="1"/>
            </w:pPr>
          </w:p>
        </w:tc>
        <w:tc>
          <w:tcPr>
            <w:tcW w:w="1694" w:type="dxa"/>
            <w:vMerge/>
            <w:tcBorders>
              <w:left w:val="single" w:sz="4" w:space="0" w:color="auto"/>
            </w:tcBorders>
            <w:shd w:val="clear" w:color="auto" w:fill="FFFFFF"/>
          </w:tcPr>
          <w:p w14:paraId="6CA88D60" w14:textId="77777777" w:rsidR="00F04698" w:rsidRDefault="00F04698">
            <w:pPr>
              <w:framePr w:w="16157" w:wrap="notBeside" w:vAnchor="text" w:hAnchor="text" w:xAlign="center" w:y="1"/>
            </w:pPr>
          </w:p>
        </w:tc>
        <w:tc>
          <w:tcPr>
            <w:tcW w:w="1166" w:type="dxa"/>
            <w:vMerge/>
            <w:tcBorders>
              <w:left w:val="single" w:sz="4" w:space="0" w:color="auto"/>
            </w:tcBorders>
            <w:shd w:val="clear" w:color="auto" w:fill="FFFFFF"/>
            <w:vAlign w:val="bottom"/>
          </w:tcPr>
          <w:p w14:paraId="19447B7C" w14:textId="77777777" w:rsidR="00F04698" w:rsidRDefault="00F04698">
            <w:pPr>
              <w:framePr w:w="16157" w:wrap="notBeside" w:vAnchor="text" w:hAnchor="text" w:xAlign="center" w:y="1"/>
            </w:pPr>
          </w:p>
        </w:tc>
        <w:tc>
          <w:tcPr>
            <w:tcW w:w="1704" w:type="dxa"/>
            <w:vMerge/>
            <w:tcBorders>
              <w:left w:val="single" w:sz="4" w:space="0" w:color="auto"/>
            </w:tcBorders>
            <w:shd w:val="clear" w:color="auto" w:fill="FFFFFF"/>
            <w:vAlign w:val="bottom"/>
          </w:tcPr>
          <w:p w14:paraId="73421531" w14:textId="77777777" w:rsidR="00F04698" w:rsidRDefault="00F04698">
            <w:pPr>
              <w:framePr w:w="16157" w:wrap="notBeside" w:vAnchor="text" w:hAnchor="text" w:xAlign="center" w:y="1"/>
            </w:pPr>
          </w:p>
        </w:tc>
        <w:tc>
          <w:tcPr>
            <w:tcW w:w="1133" w:type="dxa"/>
            <w:vMerge/>
            <w:tcBorders>
              <w:left w:val="single" w:sz="4" w:space="0" w:color="auto"/>
            </w:tcBorders>
            <w:shd w:val="clear" w:color="auto" w:fill="FFFFFF"/>
            <w:vAlign w:val="bottom"/>
          </w:tcPr>
          <w:p w14:paraId="4933EE23" w14:textId="77777777" w:rsidR="00F04698" w:rsidRDefault="00F04698">
            <w:pPr>
              <w:framePr w:w="16157" w:wrap="notBeside" w:vAnchor="text" w:hAnchor="text" w:xAlign="center" w:y="1"/>
            </w:pPr>
          </w:p>
        </w:tc>
        <w:tc>
          <w:tcPr>
            <w:tcW w:w="1699" w:type="dxa"/>
            <w:tcBorders>
              <w:top w:val="single" w:sz="4" w:space="0" w:color="auto"/>
              <w:left w:val="single" w:sz="4" w:space="0" w:color="auto"/>
            </w:tcBorders>
            <w:shd w:val="clear" w:color="auto" w:fill="FFFFFF"/>
            <w:vAlign w:val="bottom"/>
          </w:tcPr>
          <w:p w14:paraId="68439FEF"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текущи</w:t>
            </w:r>
          </w:p>
        </w:tc>
        <w:tc>
          <w:tcPr>
            <w:tcW w:w="1728" w:type="dxa"/>
            <w:tcBorders>
              <w:top w:val="single" w:sz="4" w:space="0" w:color="auto"/>
              <w:left w:val="single" w:sz="4" w:space="0" w:color="auto"/>
              <w:right w:val="single" w:sz="4" w:space="0" w:color="auto"/>
            </w:tcBorders>
            <w:shd w:val="clear" w:color="auto" w:fill="FFFFFF"/>
            <w:vAlign w:val="bottom"/>
          </w:tcPr>
          <w:p w14:paraId="055B9142" w14:textId="77777777" w:rsidR="00F04698" w:rsidRDefault="00F04698">
            <w:pPr>
              <w:pStyle w:val="21"/>
              <w:framePr w:w="16157" w:wrap="notBeside" w:vAnchor="text" w:hAnchor="text" w:xAlign="center" w:y="1"/>
              <w:shd w:val="clear" w:color="auto" w:fill="auto"/>
              <w:spacing w:before="0" w:after="0" w:line="190" w:lineRule="exact"/>
              <w:ind w:firstLine="0"/>
              <w:rPr>
                <w:rFonts w:cs="Tahoma"/>
              </w:rPr>
            </w:pPr>
            <w:r>
              <w:rPr>
                <w:rStyle w:val="291"/>
              </w:rPr>
              <w:t>целеви</w:t>
            </w:r>
          </w:p>
        </w:tc>
      </w:tr>
      <w:tr w:rsidR="00F04698" w14:paraId="284EC197" w14:textId="77777777" w:rsidTr="00067465">
        <w:trPr>
          <w:trHeight w:hRule="exact" w:val="141"/>
          <w:jc w:val="center"/>
        </w:trPr>
        <w:tc>
          <w:tcPr>
            <w:tcW w:w="1070" w:type="dxa"/>
            <w:vMerge w:val="restart"/>
            <w:tcBorders>
              <w:top w:val="single" w:sz="4" w:space="0" w:color="auto"/>
              <w:left w:val="single" w:sz="4" w:space="0" w:color="auto"/>
            </w:tcBorders>
            <w:shd w:val="clear" w:color="auto" w:fill="FFFFFF"/>
            <w:textDirection w:val="btLr"/>
          </w:tcPr>
          <w:p w14:paraId="4B10A36A" w14:textId="77777777" w:rsidR="00F04698" w:rsidRDefault="00F04698">
            <w:pPr>
              <w:pStyle w:val="21"/>
              <w:framePr w:w="16157" w:wrap="notBeside" w:vAnchor="text" w:hAnchor="text" w:xAlign="center" w:y="1"/>
              <w:shd w:val="clear" w:color="auto" w:fill="auto"/>
              <w:spacing w:before="0" w:after="0" w:line="274" w:lineRule="exact"/>
              <w:ind w:firstLine="0"/>
              <w:rPr>
                <w:rFonts w:cs="Tahoma"/>
              </w:rPr>
            </w:pPr>
            <w:r>
              <w:rPr>
                <w:rStyle w:val="27"/>
              </w:rPr>
              <w:t>увеличаване на количествата рециклирани и оползотворени отпадъци и намаляване на риска за околната среда от депонираните отпадъци</w:t>
            </w:r>
          </w:p>
        </w:tc>
        <w:tc>
          <w:tcPr>
            <w:tcW w:w="1013" w:type="dxa"/>
            <w:vMerge w:val="restart"/>
            <w:tcBorders>
              <w:top w:val="single" w:sz="4" w:space="0" w:color="auto"/>
              <w:left w:val="single" w:sz="4" w:space="0" w:color="auto"/>
            </w:tcBorders>
            <w:shd w:val="clear" w:color="auto" w:fill="FFFFFF"/>
            <w:textDirection w:val="btLr"/>
          </w:tcPr>
          <w:p w14:paraId="585A003C" w14:textId="77777777" w:rsidR="00F04698" w:rsidRDefault="00F04698">
            <w:pPr>
              <w:pStyle w:val="21"/>
              <w:framePr w:w="16157" w:wrap="notBeside" w:vAnchor="text" w:hAnchor="text" w:xAlign="center" w:y="1"/>
              <w:shd w:val="clear" w:color="auto" w:fill="auto"/>
              <w:spacing w:before="0" w:after="0" w:line="278" w:lineRule="exact"/>
              <w:ind w:firstLine="0"/>
              <w:rPr>
                <w:rFonts w:cs="Tahoma"/>
              </w:rPr>
            </w:pPr>
            <w:r>
              <w:rPr>
                <w:rStyle w:val="27"/>
              </w:rPr>
              <w:t>изпълнение на целите за рециклиране и оползотворяване на масово разпространени отпадъци</w:t>
            </w:r>
          </w:p>
        </w:tc>
        <w:tc>
          <w:tcPr>
            <w:tcW w:w="3672" w:type="dxa"/>
            <w:tcBorders>
              <w:top w:val="single" w:sz="4" w:space="0" w:color="auto"/>
              <w:left w:val="single" w:sz="4" w:space="0" w:color="auto"/>
            </w:tcBorders>
            <w:shd w:val="clear" w:color="auto" w:fill="FFFFFF"/>
          </w:tcPr>
          <w:p w14:paraId="0FC7D8C3" w14:textId="6C95921B" w:rsidR="00F04698" w:rsidRDefault="00F04698" w:rsidP="00896209">
            <w:pPr>
              <w:pStyle w:val="21"/>
              <w:framePr w:w="16157" w:wrap="notBeside" w:vAnchor="text" w:hAnchor="text" w:xAlign="center" w:y="1"/>
              <w:shd w:val="clear" w:color="auto" w:fill="auto"/>
              <w:spacing w:before="0" w:after="0" w:line="226" w:lineRule="exact"/>
              <w:ind w:left="29" w:right="80" w:firstLine="0"/>
              <w:jc w:val="both"/>
              <w:rPr>
                <w:rFonts w:cs="Tahoma"/>
              </w:rPr>
            </w:pPr>
          </w:p>
        </w:tc>
        <w:tc>
          <w:tcPr>
            <w:tcW w:w="1277" w:type="dxa"/>
            <w:tcBorders>
              <w:top w:val="single" w:sz="4" w:space="0" w:color="auto"/>
              <w:left w:val="single" w:sz="4" w:space="0" w:color="auto"/>
            </w:tcBorders>
            <w:shd w:val="clear" w:color="auto" w:fill="FFFFFF"/>
          </w:tcPr>
          <w:p w14:paraId="00D377F3" w14:textId="12A8B0DC"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p>
        </w:tc>
        <w:tc>
          <w:tcPr>
            <w:tcW w:w="1694" w:type="dxa"/>
            <w:tcBorders>
              <w:top w:val="single" w:sz="4" w:space="0" w:color="auto"/>
              <w:left w:val="single" w:sz="4" w:space="0" w:color="auto"/>
            </w:tcBorders>
            <w:shd w:val="clear" w:color="auto" w:fill="FFFFFF"/>
            <w:vAlign w:val="bottom"/>
          </w:tcPr>
          <w:p w14:paraId="6F3A02B7" w14:textId="37D21CD4"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166" w:type="dxa"/>
            <w:tcBorders>
              <w:top w:val="single" w:sz="4" w:space="0" w:color="auto"/>
              <w:left w:val="single" w:sz="4" w:space="0" w:color="auto"/>
            </w:tcBorders>
            <w:shd w:val="clear" w:color="auto" w:fill="FFFFFF"/>
          </w:tcPr>
          <w:p w14:paraId="1F8712C1"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p>
        </w:tc>
        <w:tc>
          <w:tcPr>
            <w:tcW w:w="1704" w:type="dxa"/>
            <w:tcBorders>
              <w:top w:val="single" w:sz="4" w:space="0" w:color="auto"/>
              <w:left w:val="single" w:sz="4" w:space="0" w:color="auto"/>
            </w:tcBorders>
            <w:shd w:val="clear" w:color="auto" w:fill="FFFFFF"/>
            <w:vAlign w:val="bottom"/>
          </w:tcPr>
          <w:p w14:paraId="73C7D49E" w14:textId="09FC86F5"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p>
        </w:tc>
        <w:tc>
          <w:tcPr>
            <w:tcW w:w="1133" w:type="dxa"/>
            <w:tcBorders>
              <w:top w:val="single" w:sz="4" w:space="0" w:color="auto"/>
              <w:left w:val="single" w:sz="4" w:space="0" w:color="auto"/>
            </w:tcBorders>
            <w:shd w:val="clear" w:color="auto" w:fill="FFFFFF"/>
            <w:vAlign w:val="bottom"/>
          </w:tcPr>
          <w:p w14:paraId="57541113" w14:textId="6E81F0B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699" w:type="dxa"/>
            <w:tcBorders>
              <w:top w:val="single" w:sz="4" w:space="0" w:color="auto"/>
              <w:left w:val="single" w:sz="4" w:space="0" w:color="auto"/>
            </w:tcBorders>
            <w:shd w:val="clear" w:color="auto" w:fill="FFFFFF"/>
            <w:vAlign w:val="bottom"/>
          </w:tcPr>
          <w:p w14:paraId="4F1FEB2A" w14:textId="25E8C95E"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p>
        </w:tc>
        <w:tc>
          <w:tcPr>
            <w:tcW w:w="1728" w:type="dxa"/>
            <w:tcBorders>
              <w:top w:val="single" w:sz="4" w:space="0" w:color="auto"/>
              <w:left w:val="single" w:sz="4" w:space="0" w:color="auto"/>
              <w:right w:val="single" w:sz="4" w:space="0" w:color="auto"/>
            </w:tcBorders>
            <w:shd w:val="clear" w:color="auto" w:fill="FFFFFF"/>
          </w:tcPr>
          <w:p w14:paraId="50BAC61A" w14:textId="316FB7BE"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r>
      <w:tr w:rsidR="00F04698" w14:paraId="2E267E69" w14:textId="77777777">
        <w:trPr>
          <w:trHeight w:hRule="exact" w:val="1618"/>
          <w:jc w:val="center"/>
        </w:trPr>
        <w:tc>
          <w:tcPr>
            <w:tcW w:w="1070" w:type="dxa"/>
            <w:vMerge/>
            <w:tcBorders>
              <w:left w:val="single" w:sz="4" w:space="0" w:color="auto"/>
            </w:tcBorders>
            <w:shd w:val="clear" w:color="auto" w:fill="FFFFFF"/>
            <w:textDirection w:val="btLr"/>
          </w:tcPr>
          <w:p w14:paraId="70659824"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extDirection w:val="btLr"/>
          </w:tcPr>
          <w:p w14:paraId="048A9890"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540B8CFA" w14:textId="77777777" w:rsidR="00F04698" w:rsidRDefault="00F04698" w:rsidP="00896209">
            <w:pPr>
              <w:pStyle w:val="21"/>
              <w:framePr w:w="16157" w:wrap="notBeside" w:vAnchor="text" w:hAnchor="text" w:xAlign="center" w:y="1"/>
              <w:shd w:val="clear" w:color="auto" w:fill="auto"/>
              <w:spacing w:before="0" w:after="0" w:line="230" w:lineRule="exact"/>
              <w:ind w:left="29" w:right="80" w:firstLine="0"/>
              <w:jc w:val="both"/>
              <w:rPr>
                <w:rFonts w:cs="Tahoma"/>
              </w:rPr>
            </w:pPr>
            <w:r>
              <w:rPr>
                <w:rStyle w:val="291"/>
              </w:rPr>
              <w:t>Провеждане на кампании сред населението, поне два пъти годишно за запознаване с управлението на тези отпадъци.</w:t>
            </w:r>
          </w:p>
        </w:tc>
        <w:tc>
          <w:tcPr>
            <w:tcW w:w="1277" w:type="dxa"/>
            <w:tcBorders>
              <w:top w:val="single" w:sz="4" w:space="0" w:color="auto"/>
              <w:left w:val="single" w:sz="4" w:space="0" w:color="auto"/>
            </w:tcBorders>
            <w:shd w:val="clear" w:color="auto" w:fill="FFFFFF"/>
          </w:tcPr>
          <w:p w14:paraId="5A2C234B"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694" w:type="dxa"/>
            <w:tcBorders>
              <w:top w:val="single" w:sz="4" w:space="0" w:color="auto"/>
              <w:left w:val="single" w:sz="4" w:space="0" w:color="auto"/>
            </w:tcBorders>
            <w:shd w:val="clear" w:color="auto" w:fill="FFFFFF"/>
          </w:tcPr>
          <w:p w14:paraId="6A52D13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0631AE3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AF5F98E"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p>
        </w:tc>
        <w:tc>
          <w:tcPr>
            <w:tcW w:w="1166" w:type="dxa"/>
            <w:tcBorders>
              <w:top w:val="single" w:sz="4" w:space="0" w:color="auto"/>
              <w:left w:val="single" w:sz="4" w:space="0" w:color="auto"/>
            </w:tcBorders>
            <w:shd w:val="clear" w:color="auto" w:fill="FFFFFF"/>
          </w:tcPr>
          <w:p w14:paraId="09739A8D"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32FCBE28"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Общински</w:t>
            </w:r>
          </w:p>
          <w:p w14:paraId="2517E172"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20308EE2"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Частни</w:t>
            </w:r>
          </w:p>
          <w:p w14:paraId="01E63DFC" w14:textId="77777777" w:rsidR="00F04698" w:rsidRDefault="00F04698" w:rsidP="000F1B76">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инвестиции</w:t>
            </w:r>
          </w:p>
        </w:tc>
        <w:tc>
          <w:tcPr>
            <w:tcW w:w="1133" w:type="dxa"/>
            <w:tcBorders>
              <w:top w:val="single" w:sz="4" w:space="0" w:color="auto"/>
              <w:left w:val="single" w:sz="4" w:space="0" w:color="auto"/>
            </w:tcBorders>
            <w:shd w:val="clear" w:color="auto" w:fill="FFFFFF"/>
          </w:tcPr>
          <w:p w14:paraId="78E4A3C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w:t>
            </w:r>
          </w:p>
          <w:p w14:paraId="766B916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17B5653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 ата на разделно събрано ИУЕЕО</w:t>
            </w:r>
          </w:p>
        </w:tc>
        <w:tc>
          <w:tcPr>
            <w:tcW w:w="1699" w:type="dxa"/>
            <w:tcBorders>
              <w:top w:val="single" w:sz="4" w:space="0" w:color="auto"/>
              <w:left w:val="single" w:sz="4" w:space="0" w:color="auto"/>
            </w:tcBorders>
            <w:shd w:val="clear" w:color="auto" w:fill="FFFFFF"/>
          </w:tcPr>
          <w:p w14:paraId="24F80E1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Проведени</w:t>
            </w:r>
          </w:p>
          <w:p w14:paraId="5B41B43D"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кампании</w:t>
            </w:r>
          </w:p>
        </w:tc>
        <w:tc>
          <w:tcPr>
            <w:tcW w:w="1728" w:type="dxa"/>
            <w:tcBorders>
              <w:top w:val="single" w:sz="4" w:space="0" w:color="auto"/>
              <w:left w:val="single" w:sz="4" w:space="0" w:color="auto"/>
              <w:right w:val="single" w:sz="4" w:space="0" w:color="auto"/>
            </w:tcBorders>
            <w:shd w:val="clear" w:color="auto" w:fill="FFFFFF"/>
          </w:tcPr>
          <w:p w14:paraId="02AC7C3A"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Pr>
                <w:rStyle w:val="291"/>
              </w:rPr>
              <w:t>Информираност на населението</w:t>
            </w:r>
          </w:p>
        </w:tc>
      </w:tr>
      <w:tr w:rsidR="00F04698" w14:paraId="6993496F" w14:textId="77777777">
        <w:trPr>
          <w:trHeight w:hRule="exact" w:val="1622"/>
          <w:jc w:val="center"/>
        </w:trPr>
        <w:tc>
          <w:tcPr>
            <w:tcW w:w="1070" w:type="dxa"/>
            <w:vMerge/>
            <w:tcBorders>
              <w:left w:val="single" w:sz="4" w:space="0" w:color="auto"/>
            </w:tcBorders>
            <w:shd w:val="clear" w:color="auto" w:fill="FFFFFF"/>
            <w:textDirection w:val="btLr"/>
          </w:tcPr>
          <w:p w14:paraId="15CC449C"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extDirection w:val="btLr"/>
          </w:tcPr>
          <w:p w14:paraId="5870E392"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7DD73C24" w14:textId="77777777" w:rsidR="00F04698" w:rsidRDefault="00F04698" w:rsidP="00896209">
            <w:pPr>
              <w:pStyle w:val="21"/>
              <w:framePr w:w="16157" w:wrap="notBeside" w:vAnchor="text" w:hAnchor="text" w:xAlign="center" w:y="1"/>
              <w:shd w:val="clear" w:color="auto" w:fill="auto"/>
              <w:spacing w:before="0" w:after="0" w:line="230" w:lineRule="exact"/>
              <w:ind w:left="29" w:right="80" w:firstLine="0"/>
              <w:jc w:val="both"/>
              <w:rPr>
                <w:rFonts w:cs="Tahoma"/>
              </w:rPr>
            </w:pPr>
            <w:r>
              <w:rPr>
                <w:rStyle w:val="291"/>
              </w:rPr>
              <w:t>Поддържане на услугата за събиране на отпадъци от ИУЕЕО директно от домовете.</w:t>
            </w:r>
          </w:p>
        </w:tc>
        <w:tc>
          <w:tcPr>
            <w:tcW w:w="1277" w:type="dxa"/>
            <w:tcBorders>
              <w:top w:val="single" w:sz="4" w:space="0" w:color="auto"/>
              <w:left w:val="single" w:sz="4" w:space="0" w:color="auto"/>
            </w:tcBorders>
            <w:shd w:val="clear" w:color="auto" w:fill="FFFFFF"/>
          </w:tcPr>
          <w:p w14:paraId="452B24B1"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694" w:type="dxa"/>
            <w:tcBorders>
              <w:top w:val="single" w:sz="4" w:space="0" w:color="auto"/>
              <w:left w:val="single" w:sz="4" w:space="0" w:color="auto"/>
            </w:tcBorders>
            <w:shd w:val="clear" w:color="auto" w:fill="FFFFFF"/>
          </w:tcPr>
          <w:p w14:paraId="232B7EA2"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56A5C8A5"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10F39D5"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p>
        </w:tc>
        <w:tc>
          <w:tcPr>
            <w:tcW w:w="1166" w:type="dxa"/>
            <w:tcBorders>
              <w:top w:val="single" w:sz="4" w:space="0" w:color="auto"/>
              <w:left w:val="single" w:sz="4" w:space="0" w:color="auto"/>
            </w:tcBorders>
            <w:shd w:val="clear" w:color="auto" w:fill="FFFFFF"/>
          </w:tcPr>
          <w:p w14:paraId="302A7CB1"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68FE63BF"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Общински</w:t>
            </w:r>
          </w:p>
          <w:p w14:paraId="0245813D"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3F7BB563"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Частни</w:t>
            </w:r>
          </w:p>
          <w:p w14:paraId="07EA6199" w14:textId="77777777" w:rsidR="00F04698" w:rsidRDefault="00F04698" w:rsidP="000F1B76">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инвестиции</w:t>
            </w:r>
          </w:p>
        </w:tc>
        <w:tc>
          <w:tcPr>
            <w:tcW w:w="1133" w:type="dxa"/>
            <w:tcBorders>
              <w:top w:val="single" w:sz="4" w:space="0" w:color="auto"/>
              <w:left w:val="single" w:sz="4" w:space="0" w:color="auto"/>
            </w:tcBorders>
            <w:shd w:val="clear" w:color="auto" w:fill="FFFFFF"/>
          </w:tcPr>
          <w:p w14:paraId="45AEF1C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w:t>
            </w:r>
          </w:p>
          <w:p w14:paraId="637DB51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6899C2E5"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 ата на разделно събрано ИУЕЕО</w:t>
            </w:r>
          </w:p>
        </w:tc>
        <w:tc>
          <w:tcPr>
            <w:tcW w:w="1699" w:type="dxa"/>
            <w:tcBorders>
              <w:top w:val="single" w:sz="4" w:space="0" w:color="auto"/>
              <w:left w:val="single" w:sz="4" w:space="0" w:color="auto"/>
            </w:tcBorders>
            <w:shd w:val="clear" w:color="auto" w:fill="FFFFFF"/>
          </w:tcPr>
          <w:p w14:paraId="6DD6AF3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Договор за събиране на ИУЕЕО</w:t>
            </w:r>
          </w:p>
        </w:tc>
        <w:tc>
          <w:tcPr>
            <w:tcW w:w="1728" w:type="dxa"/>
            <w:tcBorders>
              <w:top w:val="single" w:sz="4" w:space="0" w:color="auto"/>
              <w:left w:val="single" w:sz="4" w:space="0" w:color="auto"/>
              <w:right w:val="single" w:sz="4" w:space="0" w:color="auto"/>
            </w:tcBorders>
            <w:shd w:val="clear" w:color="auto" w:fill="FFFFFF"/>
          </w:tcPr>
          <w:p w14:paraId="600CE3F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Разделно събиране на ИУЕЕО</w:t>
            </w:r>
          </w:p>
        </w:tc>
      </w:tr>
      <w:tr w:rsidR="00F04698" w14:paraId="72301C28" w14:textId="77777777">
        <w:trPr>
          <w:trHeight w:hRule="exact" w:val="2309"/>
          <w:jc w:val="center"/>
        </w:trPr>
        <w:tc>
          <w:tcPr>
            <w:tcW w:w="1070" w:type="dxa"/>
            <w:vMerge/>
            <w:tcBorders>
              <w:left w:val="single" w:sz="4" w:space="0" w:color="auto"/>
            </w:tcBorders>
            <w:shd w:val="clear" w:color="auto" w:fill="FFFFFF"/>
            <w:textDirection w:val="btLr"/>
          </w:tcPr>
          <w:p w14:paraId="52751013"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extDirection w:val="btLr"/>
          </w:tcPr>
          <w:p w14:paraId="6FF68031"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5EA0C917" w14:textId="77777777" w:rsidR="00F04698" w:rsidRDefault="00F04698" w:rsidP="00896209">
            <w:pPr>
              <w:pStyle w:val="21"/>
              <w:framePr w:w="16157" w:wrap="notBeside" w:vAnchor="text" w:hAnchor="text" w:xAlign="center" w:y="1"/>
              <w:shd w:val="clear" w:color="auto" w:fill="auto"/>
              <w:spacing w:before="0" w:after="0" w:line="230" w:lineRule="exact"/>
              <w:ind w:left="29" w:right="80" w:firstLine="0"/>
              <w:jc w:val="both"/>
              <w:rPr>
                <w:rFonts w:cs="Tahoma"/>
              </w:rPr>
            </w:pPr>
            <w:r>
              <w:rPr>
                <w:rStyle w:val="291"/>
              </w:rPr>
              <w:t>Оказване на пълно съдействие на организацията по оползотворяване на ИУЕЕО, с която е сключен договор за събирането и предаването им.</w:t>
            </w:r>
          </w:p>
        </w:tc>
        <w:tc>
          <w:tcPr>
            <w:tcW w:w="1277" w:type="dxa"/>
            <w:tcBorders>
              <w:top w:val="single" w:sz="4" w:space="0" w:color="auto"/>
              <w:left w:val="single" w:sz="4" w:space="0" w:color="auto"/>
            </w:tcBorders>
            <w:shd w:val="clear" w:color="auto" w:fill="FFFFFF"/>
          </w:tcPr>
          <w:p w14:paraId="594F69C5"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694" w:type="dxa"/>
            <w:tcBorders>
              <w:top w:val="single" w:sz="4" w:space="0" w:color="auto"/>
              <w:left w:val="single" w:sz="4" w:space="0" w:color="auto"/>
            </w:tcBorders>
            <w:shd w:val="clear" w:color="auto" w:fill="FFFFFF"/>
          </w:tcPr>
          <w:p w14:paraId="5699926A"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5C92E345"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0A25A416"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c>
          <w:tcPr>
            <w:tcW w:w="1166" w:type="dxa"/>
            <w:tcBorders>
              <w:top w:val="single" w:sz="4" w:space="0" w:color="auto"/>
              <w:left w:val="single" w:sz="4" w:space="0" w:color="auto"/>
            </w:tcBorders>
            <w:shd w:val="clear" w:color="auto" w:fill="FFFFFF"/>
          </w:tcPr>
          <w:p w14:paraId="6114A78C"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06C919B"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101AC8C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Изпълнен</w:t>
            </w:r>
          </w:p>
          <w:p w14:paraId="6E95D35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ие</w:t>
            </w:r>
          </w:p>
          <w:p w14:paraId="04DA526F"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изисквани ята на законодат елството</w:t>
            </w:r>
          </w:p>
          <w:p w14:paraId="46990FE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за</w:t>
            </w:r>
          </w:p>
          <w:p w14:paraId="7904688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събиране</w:t>
            </w:r>
          </w:p>
          <w:p w14:paraId="392C2D0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на</w:t>
            </w:r>
          </w:p>
          <w:p w14:paraId="6EC797B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ИУЕОО</w:t>
            </w:r>
          </w:p>
        </w:tc>
        <w:tc>
          <w:tcPr>
            <w:tcW w:w="1699" w:type="dxa"/>
            <w:tcBorders>
              <w:top w:val="single" w:sz="4" w:space="0" w:color="auto"/>
              <w:left w:val="single" w:sz="4" w:space="0" w:color="auto"/>
            </w:tcBorders>
            <w:shd w:val="clear" w:color="auto" w:fill="FFFFFF"/>
          </w:tcPr>
          <w:p w14:paraId="7A1345B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Проведени</w:t>
            </w:r>
          </w:p>
          <w:p w14:paraId="5065F38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съвместни</w:t>
            </w:r>
          </w:p>
          <w:p w14:paraId="723BE2C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инициативи</w:t>
            </w:r>
          </w:p>
        </w:tc>
        <w:tc>
          <w:tcPr>
            <w:tcW w:w="1728" w:type="dxa"/>
            <w:tcBorders>
              <w:top w:val="single" w:sz="4" w:space="0" w:color="auto"/>
              <w:left w:val="single" w:sz="4" w:space="0" w:color="auto"/>
              <w:right w:val="single" w:sz="4" w:space="0" w:color="auto"/>
            </w:tcBorders>
            <w:shd w:val="clear" w:color="auto" w:fill="FFFFFF"/>
          </w:tcPr>
          <w:p w14:paraId="7E788FC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Увеличено количество на събираните отпадъци</w:t>
            </w:r>
          </w:p>
        </w:tc>
      </w:tr>
      <w:tr w:rsidR="00F04698" w14:paraId="6B0D2A75" w14:textId="77777777">
        <w:trPr>
          <w:trHeight w:hRule="exact" w:val="250"/>
          <w:jc w:val="center"/>
        </w:trPr>
        <w:tc>
          <w:tcPr>
            <w:tcW w:w="1070" w:type="dxa"/>
            <w:vMerge/>
            <w:tcBorders>
              <w:left w:val="single" w:sz="4" w:space="0" w:color="auto"/>
              <w:bottom w:val="single" w:sz="4" w:space="0" w:color="auto"/>
            </w:tcBorders>
            <w:shd w:val="clear" w:color="auto" w:fill="FFFFFF"/>
            <w:textDirection w:val="btLr"/>
          </w:tcPr>
          <w:p w14:paraId="3AB50F29"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extDirection w:val="btLr"/>
          </w:tcPr>
          <w:p w14:paraId="4F136FA3" w14:textId="77777777" w:rsidR="00F04698" w:rsidRDefault="00F04698">
            <w:pPr>
              <w:framePr w:w="16157" w:wrap="notBeside" w:vAnchor="text" w:hAnchor="text" w:xAlign="center" w:y="1"/>
            </w:pPr>
          </w:p>
        </w:tc>
        <w:tc>
          <w:tcPr>
            <w:tcW w:w="3672" w:type="dxa"/>
            <w:tcBorders>
              <w:top w:val="single" w:sz="4" w:space="0" w:color="auto"/>
              <w:left w:val="single" w:sz="4" w:space="0" w:color="auto"/>
              <w:bottom w:val="single" w:sz="4" w:space="0" w:color="auto"/>
            </w:tcBorders>
            <w:shd w:val="clear" w:color="auto" w:fill="FFFFFF"/>
            <w:vAlign w:val="bottom"/>
          </w:tcPr>
          <w:p w14:paraId="37AE8E97" w14:textId="77777777" w:rsidR="00F04698" w:rsidRDefault="00F04698" w:rsidP="00896209">
            <w:pPr>
              <w:pStyle w:val="21"/>
              <w:framePr w:w="16157" w:wrap="notBeside" w:vAnchor="text" w:hAnchor="text" w:xAlign="center" w:y="1"/>
              <w:shd w:val="clear" w:color="auto" w:fill="auto"/>
              <w:spacing w:before="0" w:after="0" w:line="190" w:lineRule="exact"/>
              <w:ind w:left="29" w:firstLine="0"/>
              <w:jc w:val="both"/>
              <w:rPr>
                <w:rFonts w:cs="Tahoma"/>
              </w:rPr>
            </w:pPr>
            <w:r>
              <w:rPr>
                <w:rStyle w:val="291"/>
              </w:rPr>
              <w:t>Поддържане на актуална информация</w:t>
            </w:r>
          </w:p>
        </w:tc>
        <w:tc>
          <w:tcPr>
            <w:tcW w:w="1277" w:type="dxa"/>
            <w:tcBorders>
              <w:top w:val="single" w:sz="4" w:space="0" w:color="auto"/>
              <w:left w:val="single" w:sz="4" w:space="0" w:color="auto"/>
              <w:bottom w:val="single" w:sz="4" w:space="0" w:color="auto"/>
            </w:tcBorders>
            <w:shd w:val="clear" w:color="auto" w:fill="FFFFFF"/>
            <w:vAlign w:val="bottom"/>
          </w:tcPr>
          <w:p w14:paraId="3EA1108C"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30.12.2018г.</w:t>
            </w:r>
          </w:p>
        </w:tc>
        <w:tc>
          <w:tcPr>
            <w:tcW w:w="1694" w:type="dxa"/>
            <w:tcBorders>
              <w:top w:val="single" w:sz="4" w:space="0" w:color="auto"/>
              <w:left w:val="single" w:sz="4" w:space="0" w:color="auto"/>
              <w:bottom w:val="single" w:sz="4" w:space="0" w:color="auto"/>
            </w:tcBorders>
            <w:shd w:val="clear" w:color="auto" w:fill="FFFFFF"/>
            <w:vAlign w:val="bottom"/>
          </w:tcPr>
          <w:p w14:paraId="44048E9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Община</w:t>
            </w:r>
          </w:p>
        </w:tc>
        <w:tc>
          <w:tcPr>
            <w:tcW w:w="1166" w:type="dxa"/>
            <w:tcBorders>
              <w:top w:val="single" w:sz="4" w:space="0" w:color="auto"/>
              <w:left w:val="single" w:sz="4" w:space="0" w:color="auto"/>
              <w:bottom w:val="single" w:sz="4" w:space="0" w:color="auto"/>
            </w:tcBorders>
            <w:shd w:val="clear" w:color="auto" w:fill="FFFFFF"/>
          </w:tcPr>
          <w:p w14:paraId="7DDF3ED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w:t>
            </w:r>
          </w:p>
        </w:tc>
        <w:tc>
          <w:tcPr>
            <w:tcW w:w="1704" w:type="dxa"/>
            <w:tcBorders>
              <w:top w:val="single" w:sz="4" w:space="0" w:color="auto"/>
              <w:left w:val="single" w:sz="4" w:space="0" w:color="auto"/>
              <w:bottom w:val="single" w:sz="4" w:space="0" w:color="auto"/>
            </w:tcBorders>
            <w:shd w:val="clear" w:color="auto" w:fill="FFFFFF"/>
          </w:tcPr>
          <w:p w14:paraId="787AFEAB"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w:t>
            </w:r>
          </w:p>
        </w:tc>
        <w:tc>
          <w:tcPr>
            <w:tcW w:w="1133" w:type="dxa"/>
            <w:tcBorders>
              <w:top w:val="single" w:sz="4" w:space="0" w:color="auto"/>
              <w:left w:val="single" w:sz="4" w:space="0" w:color="auto"/>
              <w:bottom w:val="single" w:sz="4" w:space="0" w:color="auto"/>
            </w:tcBorders>
            <w:shd w:val="clear" w:color="auto" w:fill="FFFFFF"/>
            <w:vAlign w:val="bottom"/>
          </w:tcPr>
          <w:p w14:paraId="2188DF6F"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Прозрачн</w:t>
            </w:r>
          </w:p>
        </w:tc>
        <w:tc>
          <w:tcPr>
            <w:tcW w:w="1699" w:type="dxa"/>
            <w:tcBorders>
              <w:top w:val="single" w:sz="4" w:space="0" w:color="auto"/>
              <w:left w:val="single" w:sz="4" w:space="0" w:color="auto"/>
              <w:bottom w:val="single" w:sz="4" w:space="0" w:color="auto"/>
            </w:tcBorders>
            <w:shd w:val="clear" w:color="auto" w:fill="FFFFFF"/>
            <w:vAlign w:val="bottom"/>
          </w:tcPr>
          <w:p w14:paraId="1AF05BCD"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Справки за</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14:paraId="11FE7CF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Създадена база</w:t>
            </w:r>
          </w:p>
        </w:tc>
      </w:tr>
    </w:tbl>
    <w:p w14:paraId="7322A7B6" w14:textId="77777777" w:rsidR="00F04698" w:rsidRDefault="00F04698">
      <w:pPr>
        <w:framePr w:w="16157" w:wrap="notBeside" w:vAnchor="text" w:hAnchor="text" w:xAlign="center" w:y="1"/>
        <w:rPr>
          <w:sz w:val="2"/>
          <w:szCs w:val="2"/>
        </w:rPr>
      </w:pPr>
    </w:p>
    <w:p w14:paraId="1388EFD3"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72"/>
        <w:gridCol w:w="1277"/>
        <w:gridCol w:w="1704"/>
        <w:gridCol w:w="1157"/>
        <w:gridCol w:w="1704"/>
        <w:gridCol w:w="1133"/>
        <w:gridCol w:w="1699"/>
        <w:gridCol w:w="1728"/>
      </w:tblGrid>
      <w:tr w:rsidR="00F04698" w14:paraId="6B17BBEA" w14:textId="77777777">
        <w:trPr>
          <w:trHeight w:hRule="exact" w:val="1392"/>
          <w:jc w:val="center"/>
        </w:trPr>
        <w:tc>
          <w:tcPr>
            <w:tcW w:w="1070" w:type="dxa"/>
            <w:vMerge w:val="restart"/>
            <w:tcBorders>
              <w:top w:val="single" w:sz="4" w:space="0" w:color="auto"/>
              <w:left w:val="single" w:sz="4" w:space="0" w:color="auto"/>
            </w:tcBorders>
            <w:shd w:val="clear" w:color="auto" w:fill="FFFFFF"/>
          </w:tcPr>
          <w:p w14:paraId="07652B20"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4F342A50" w14:textId="77777777" w:rsidR="00F04698" w:rsidRDefault="00F04698">
            <w:pPr>
              <w:framePr w:w="16157" w:wrap="notBeside" w:vAnchor="text" w:hAnchor="text" w:xAlign="center" w:y="1"/>
              <w:rPr>
                <w:sz w:val="10"/>
                <w:szCs w:val="10"/>
              </w:rPr>
            </w:pPr>
          </w:p>
        </w:tc>
        <w:tc>
          <w:tcPr>
            <w:tcW w:w="3672" w:type="dxa"/>
            <w:tcBorders>
              <w:top w:val="single" w:sz="4" w:space="0" w:color="auto"/>
              <w:left w:val="single" w:sz="4" w:space="0" w:color="auto"/>
            </w:tcBorders>
            <w:shd w:val="clear" w:color="auto" w:fill="FFFFFF"/>
          </w:tcPr>
          <w:p w14:paraId="1F48280A"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за количествата образувани и събрани отпадъци от ИУЕЕО от организацията на територията на Община Карлово</w:t>
            </w:r>
          </w:p>
        </w:tc>
        <w:tc>
          <w:tcPr>
            <w:tcW w:w="1277" w:type="dxa"/>
            <w:tcBorders>
              <w:top w:val="single" w:sz="4" w:space="0" w:color="auto"/>
              <w:left w:val="single" w:sz="4" w:space="0" w:color="auto"/>
            </w:tcBorders>
            <w:shd w:val="clear" w:color="auto" w:fill="FFFFFF"/>
          </w:tcPr>
          <w:p w14:paraId="2E34CD7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p>
        </w:tc>
        <w:tc>
          <w:tcPr>
            <w:tcW w:w="1704" w:type="dxa"/>
            <w:tcBorders>
              <w:top w:val="single" w:sz="4" w:space="0" w:color="auto"/>
              <w:left w:val="single" w:sz="4" w:space="0" w:color="auto"/>
            </w:tcBorders>
            <w:shd w:val="clear" w:color="auto" w:fill="FFFFFF"/>
          </w:tcPr>
          <w:p w14:paraId="3ABB3329"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AA67912"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1F7F84D4"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A1771F5"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707BC600"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ост и информир аност при управлени е на ИУЕОО</w:t>
            </w:r>
          </w:p>
        </w:tc>
        <w:tc>
          <w:tcPr>
            <w:tcW w:w="1699" w:type="dxa"/>
            <w:tcBorders>
              <w:top w:val="single" w:sz="4" w:space="0" w:color="auto"/>
              <w:left w:val="single" w:sz="4" w:space="0" w:color="auto"/>
            </w:tcBorders>
            <w:shd w:val="clear" w:color="auto" w:fill="FFFFFF"/>
          </w:tcPr>
          <w:p w14:paraId="5767F3E5"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количествата</w:t>
            </w:r>
          </w:p>
          <w:p w14:paraId="4A0488CF"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ИУЕЕО</w:t>
            </w:r>
          </w:p>
        </w:tc>
        <w:tc>
          <w:tcPr>
            <w:tcW w:w="1728" w:type="dxa"/>
            <w:tcBorders>
              <w:top w:val="single" w:sz="4" w:space="0" w:color="auto"/>
              <w:left w:val="single" w:sz="4" w:space="0" w:color="auto"/>
              <w:right w:val="single" w:sz="4" w:space="0" w:color="auto"/>
            </w:tcBorders>
            <w:shd w:val="clear" w:color="auto" w:fill="FFFFFF"/>
          </w:tcPr>
          <w:p w14:paraId="2B014744"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данни за ИУЕЕО</w:t>
            </w:r>
          </w:p>
        </w:tc>
      </w:tr>
      <w:tr w:rsidR="00F04698" w14:paraId="42416AF5" w14:textId="77777777">
        <w:trPr>
          <w:trHeight w:hRule="exact" w:val="1622"/>
          <w:jc w:val="center"/>
        </w:trPr>
        <w:tc>
          <w:tcPr>
            <w:tcW w:w="1070" w:type="dxa"/>
            <w:vMerge/>
            <w:tcBorders>
              <w:left w:val="single" w:sz="4" w:space="0" w:color="auto"/>
            </w:tcBorders>
            <w:shd w:val="clear" w:color="auto" w:fill="FFFFFF"/>
          </w:tcPr>
          <w:p w14:paraId="0890F367"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BD65F68"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2A16D9F8"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Обобщаване и публикуване на информация за местата на събиране на отпадъци от ИУЕЕО, както и изготвяне на годишна справка за количеството събрано такова.</w:t>
            </w:r>
          </w:p>
        </w:tc>
        <w:tc>
          <w:tcPr>
            <w:tcW w:w="1277" w:type="dxa"/>
            <w:tcBorders>
              <w:top w:val="single" w:sz="4" w:space="0" w:color="auto"/>
              <w:left w:val="single" w:sz="4" w:space="0" w:color="auto"/>
            </w:tcBorders>
            <w:shd w:val="clear" w:color="auto" w:fill="FFFFFF"/>
          </w:tcPr>
          <w:p w14:paraId="49B4D9FB"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tcBorders>
            <w:shd w:val="clear" w:color="auto" w:fill="FFFFFF"/>
          </w:tcPr>
          <w:p w14:paraId="3A1B58B0"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46261DFF"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F59931B" w14:textId="77777777" w:rsidR="00F04698" w:rsidRDefault="00F04698" w:rsidP="000F1B76">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Оператор</w:t>
            </w:r>
          </w:p>
        </w:tc>
        <w:tc>
          <w:tcPr>
            <w:tcW w:w="1157" w:type="dxa"/>
            <w:tcBorders>
              <w:top w:val="single" w:sz="4" w:space="0" w:color="auto"/>
              <w:left w:val="single" w:sz="4" w:space="0" w:color="auto"/>
            </w:tcBorders>
            <w:shd w:val="clear" w:color="auto" w:fill="FFFFFF"/>
          </w:tcPr>
          <w:p w14:paraId="6A6D59FC"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0021F6F6"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320BE9C0"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Прозрачн ост и информир аност при управлени е на ИУЕОО</w:t>
            </w:r>
          </w:p>
        </w:tc>
        <w:tc>
          <w:tcPr>
            <w:tcW w:w="1699" w:type="dxa"/>
            <w:tcBorders>
              <w:top w:val="single" w:sz="4" w:space="0" w:color="auto"/>
              <w:left w:val="single" w:sz="4" w:space="0" w:color="auto"/>
            </w:tcBorders>
            <w:shd w:val="clear" w:color="auto" w:fill="FFFFFF"/>
          </w:tcPr>
          <w:p w14:paraId="0E132EF1"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Публикувана</w:t>
            </w:r>
          </w:p>
          <w:p w14:paraId="10FC7A4B"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информация</w:t>
            </w:r>
          </w:p>
        </w:tc>
        <w:tc>
          <w:tcPr>
            <w:tcW w:w="1728" w:type="dxa"/>
            <w:tcBorders>
              <w:top w:val="single" w:sz="4" w:space="0" w:color="auto"/>
              <w:left w:val="single" w:sz="4" w:space="0" w:color="auto"/>
              <w:right w:val="single" w:sz="4" w:space="0" w:color="auto"/>
            </w:tcBorders>
            <w:shd w:val="clear" w:color="auto" w:fill="FFFFFF"/>
          </w:tcPr>
          <w:p w14:paraId="40EC3F33"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Pr>
                <w:rStyle w:val="291"/>
              </w:rPr>
              <w:t>Информираност на населението</w:t>
            </w:r>
          </w:p>
        </w:tc>
      </w:tr>
      <w:tr w:rsidR="00F04698" w14:paraId="0C45F55D" w14:textId="77777777">
        <w:trPr>
          <w:trHeight w:hRule="exact" w:val="1848"/>
          <w:jc w:val="center"/>
        </w:trPr>
        <w:tc>
          <w:tcPr>
            <w:tcW w:w="1070" w:type="dxa"/>
            <w:vMerge/>
            <w:tcBorders>
              <w:left w:val="single" w:sz="4" w:space="0" w:color="auto"/>
            </w:tcBorders>
            <w:shd w:val="clear" w:color="auto" w:fill="FFFFFF"/>
          </w:tcPr>
          <w:p w14:paraId="62B11444"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E6357AF"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0427AC65"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Създаване на регистър на лицата, притежаващи разрешителни документи за дейности с отпадъци от ИУЕЕО на територията на Общината</w:t>
            </w:r>
          </w:p>
        </w:tc>
        <w:tc>
          <w:tcPr>
            <w:tcW w:w="1277" w:type="dxa"/>
            <w:tcBorders>
              <w:top w:val="single" w:sz="4" w:space="0" w:color="auto"/>
              <w:left w:val="single" w:sz="4" w:space="0" w:color="auto"/>
            </w:tcBorders>
            <w:shd w:val="clear" w:color="auto" w:fill="FFFFFF"/>
          </w:tcPr>
          <w:p w14:paraId="010D4DAD" w14:textId="77777777" w:rsidR="00F04698" w:rsidRDefault="00F04698" w:rsidP="000F1B76">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30.12.2019 г.</w:t>
            </w:r>
          </w:p>
        </w:tc>
        <w:tc>
          <w:tcPr>
            <w:tcW w:w="1704" w:type="dxa"/>
            <w:tcBorders>
              <w:top w:val="single" w:sz="4" w:space="0" w:color="auto"/>
              <w:left w:val="single" w:sz="4" w:space="0" w:color="auto"/>
            </w:tcBorders>
            <w:shd w:val="clear" w:color="auto" w:fill="FFFFFF"/>
            <w:vAlign w:val="bottom"/>
          </w:tcPr>
          <w:p w14:paraId="7669950D"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Община</w:t>
            </w:r>
          </w:p>
          <w:p w14:paraId="4B87FE32" w14:textId="77777777" w:rsidR="00F04698" w:rsidRDefault="00F04698" w:rsidP="000F1B76">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3B2FADE3"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r>
              <w:rPr>
                <w:rStyle w:val="291"/>
              </w:rPr>
              <w:t>Оператор</w:t>
            </w:r>
          </w:p>
          <w:p w14:paraId="2F2EC29F"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p>
          <w:p w14:paraId="2FED097B"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p>
          <w:p w14:paraId="3391849B"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p>
          <w:p w14:paraId="70990EBD"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Style w:val="291"/>
              </w:rPr>
            </w:pPr>
          </w:p>
          <w:p w14:paraId="3AD76019" w14:textId="77777777" w:rsidR="00F04698" w:rsidRDefault="00F04698" w:rsidP="000F1B76">
            <w:pPr>
              <w:pStyle w:val="21"/>
              <w:framePr w:w="16157" w:wrap="notBeside" w:vAnchor="text" w:hAnchor="text" w:xAlign="center" w:y="1"/>
              <w:shd w:val="clear" w:color="auto" w:fill="auto"/>
              <w:spacing w:before="0" w:after="0" w:line="226" w:lineRule="exact"/>
              <w:ind w:firstLine="0"/>
              <w:jc w:val="left"/>
              <w:rPr>
                <w:rFonts w:cs="Tahoma"/>
              </w:rPr>
            </w:pPr>
          </w:p>
        </w:tc>
        <w:tc>
          <w:tcPr>
            <w:tcW w:w="1157" w:type="dxa"/>
            <w:tcBorders>
              <w:top w:val="single" w:sz="4" w:space="0" w:color="auto"/>
              <w:left w:val="single" w:sz="4" w:space="0" w:color="auto"/>
            </w:tcBorders>
            <w:shd w:val="clear" w:color="auto" w:fill="FFFFFF"/>
          </w:tcPr>
          <w:p w14:paraId="738E673C"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391B65EE"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6B221C1F"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Прозрачн ост и информир аност при управлени е на ИУЕОО</w:t>
            </w:r>
          </w:p>
        </w:tc>
        <w:tc>
          <w:tcPr>
            <w:tcW w:w="1699" w:type="dxa"/>
            <w:tcBorders>
              <w:top w:val="single" w:sz="4" w:space="0" w:color="auto"/>
              <w:left w:val="single" w:sz="4" w:space="0" w:color="auto"/>
            </w:tcBorders>
            <w:shd w:val="clear" w:color="auto" w:fill="FFFFFF"/>
          </w:tcPr>
          <w:p w14:paraId="169DC81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Създаден</w:t>
            </w:r>
          </w:p>
          <w:p w14:paraId="3E124438"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регистър</w:t>
            </w:r>
          </w:p>
        </w:tc>
        <w:tc>
          <w:tcPr>
            <w:tcW w:w="1728" w:type="dxa"/>
            <w:tcBorders>
              <w:top w:val="single" w:sz="4" w:space="0" w:color="auto"/>
              <w:left w:val="single" w:sz="4" w:space="0" w:color="auto"/>
              <w:right w:val="single" w:sz="4" w:space="0" w:color="auto"/>
            </w:tcBorders>
            <w:shd w:val="clear" w:color="auto" w:fill="FFFFFF"/>
          </w:tcPr>
          <w:p w14:paraId="5DCFE9B7"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образуваните ИУЕЕО на територията на Общината</w:t>
            </w:r>
          </w:p>
        </w:tc>
      </w:tr>
      <w:tr w:rsidR="00F04698" w14:paraId="028B060A" w14:textId="77777777">
        <w:trPr>
          <w:trHeight w:hRule="exact" w:val="288"/>
          <w:jc w:val="center"/>
        </w:trPr>
        <w:tc>
          <w:tcPr>
            <w:tcW w:w="1070" w:type="dxa"/>
            <w:vMerge/>
            <w:tcBorders>
              <w:left w:val="single" w:sz="4" w:space="0" w:color="auto"/>
            </w:tcBorders>
            <w:shd w:val="clear" w:color="auto" w:fill="FFFFFF"/>
          </w:tcPr>
          <w:p w14:paraId="72E2A921"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7C7F479A"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39EADF73" w14:textId="77777777" w:rsidR="00F04698" w:rsidRDefault="00F04698" w:rsidP="00896209">
            <w:pPr>
              <w:framePr w:w="16157" w:wrap="notBeside" w:vAnchor="text" w:hAnchor="text" w:xAlign="center" w:y="1"/>
              <w:jc w:val="center"/>
              <w:rPr>
                <w:sz w:val="10"/>
                <w:szCs w:val="10"/>
              </w:rPr>
            </w:pPr>
            <w:r>
              <w:rPr>
                <w:rStyle w:val="27"/>
              </w:rPr>
              <w:t>Батерии и акумулатори</w:t>
            </w:r>
          </w:p>
        </w:tc>
      </w:tr>
      <w:tr w:rsidR="00F04698" w14:paraId="658C4548" w14:textId="77777777">
        <w:trPr>
          <w:trHeight w:hRule="exact" w:val="1157"/>
          <w:jc w:val="center"/>
        </w:trPr>
        <w:tc>
          <w:tcPr>
            <w:tcW w:w="1070" w:type="dxa"/>
            <w:vMerge/>
            <w:tcBorders>
              <w:left w:val="single" w:sz="4" w:space="0" w:color="auto"/>
            </w:tcBorders>
            <w:shd w:val="clear" w:color="auto" w:fill="FFFFFF"/>
          </w:tcPr>
          <w:p w14:paraId="2A735725"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5E2F20C"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0E6C8B68"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Оптимизиране на системата за събиране на батерии и акумулатори</w:t>
            </w:r>
          </w:p>
        </w:tc>
        <w:tc>
          <w:tcPr>
            <w:tcW w:w="1277" w:type="dxa"/>
            <w:tcBorders>
              <w:top w:val="single" w:sz="4" w:space="0" w:color="auto"/>
              <w:left w:val="single" w:sz="4" w:space="0" w:color="auto"/>
            </w:tcBorders>
            <w:shd w:val="clear" w:color="auto" w:fill="FFFFFF"/>
          </w:tcPr>
          <w:p w14:paraId="752CCE7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tcBorders>
            <w:shd w:val="clear" w:color="auto" w:fill="FFFFFF"/>
          </w:tcPr>
          <w:p w14:paraId="52F9F2E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59E8D7B1" w14:textId="77777777" w:rsidR="00F04698" w:rsidRDefault="00F04698">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54A79597" w14:textId="77777777" w:rsidR="00F04698" w:rsidRDefault="00F04698" w:rsidP="00477BEF">
            <w:pPr>
              <w:pStyle w:val="21"/>
              <w:framePr w:w="16157" w:wrap="notBeside" w:vAnchor="text" w:hAnchor="text" w:xAlign="center" w:y="1"/>
              <w:shd w:val="clear" w:color="auto" w:fill="auto"/>
              <w:spacing w:before="30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3C229819"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1631D38C"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„Екобатери”АД</w:t>
            </w:r>
          </w:p>
        </w:tc>
        <w:tc>
          <w:tcPr>
            <w:tcW w:w="1133" w:type="dxa"/>
            <w:tcBorders>
              <w:top w:val="single" w:sz="4" w:space="0" w:color="auto"/>
              <w:left w:val="single" w:sz="4" w:space="0" w:color="auto"/>
            </w:tcBorders>
            <w:shd w:val="clear" w:color="auto" w:fill="FFFFFF"/>
            <w:vAlign w:val="bottom"/>
          </w:tcPr>
          <w:p w14:paraId="108D5AE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 не на разделно събраните НУБА</w:t>
            </w:r>
          </w:p>
        </w:tc>
        <w:tc>
          <w:tcPr>
            <w:tcW w:w="1699" w:type="dxa"/>
            <w:tcBorders>
              <w:top w:val="single" w:sz="4" w:space="0" w:color="auto"/>
              <w:left w:val="single" w:sz="4" w:space="0" w:color="auto"/>
            </w:tcBorders>
            <w:shd w:val="clear" w:color="auto" w:fill="FFFFFF"/>
          </w:tcPr>
          <w:p w14:paraId="19E44C59"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Справка за разположение на системата</w:t>
            </w:r>
          </w:p>
        </w:tc>
        <w:tc>
          <w:tcPr>
            <w:tcW w:w="1728" w:type="dxa"/>
            <w:tcBorders>
              <w:top w:val="single" w:sz="4" w:space="0" w:color="auto"/>
              <w:left w:val="single" w:sz="4" w:space="0" w:color="auto"/>
              <w:right w:val="single" w:sz="4" w:space="0" w:color="auto"/>
            </w:tcBorders>
            <w:shd w:val="clear" w:color="auto" w:fill="FFFFFF"/>
          </w:tcPr>
          <w:p w14:paraId="6651A74E"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Достъпност на системата за гражданите</w:t>
            </w:r>
          </w:p>
        </w:tc>
      </w:tr>
      <w:tr w:rsidR="00F04698" w14:paraId="76581459" w14:textId="77777777">
        <w:trPr>
          <w:trHeight w:hRule="exact" w:val="1162"/>
          <w:jc w:val="center"/>
        </w:trPr>
        <w:tc>
          <w:tcPr>
            <w:tcW w:w="1070" w:type="dxa"/>
            <w:vMerge/>
            <w:tcBorders>
              <w:left w:val="single" w:sz="4" w:space="0" w:color="auto"/>
            </w:tcBorders>
            <w:shd w:val="clear" w:color="auto" w:fill="FFFFFF"/>
          </w:tcPr>
          <w:p w14:paraId="514AD537"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EE274B3"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10A3C914" w14:textId="77777777" w:rsidR="00F04698" w:rsidRDefault="00F04698" w:rsidP="00896209">
            <w:pPr>
              <w:pStyle w:val="21"/>
              <w:framePr w:w="16157" w:wrap="notBeside" w:vAnchor="text" w:hAnchor="text" w:xAlign="center" w:y="1"/>
              <w:shd w:val="clear" w:color="auto" w:fill="auto"/>
              <w:spacing w:before="0" w:after="0" w:line="235" w:lineRule="exact"/>
              <w:ind w:left="170" w:right="80" w:firstLine="0"/>
              <w:jc w:val="both"/>
              <w:rPr>
                <w:rFonts w:cs="Tahoma"/>
              </w:rPr>
            </w:pPr>
            <w:r>
              <w:rPr>
                <w:rStyle w:val="291"/>
              </w:rPr>
              <w:t>Подмяна на амортизирани съдове за събиране на батерии</w:t>
            </w:r>
          </w:p>
        </w:tc>
        <w:tc>
          <w:tcPr>
            <w:tcW w:w="1277" w:type="dxa"/>
            <w:tcBorders>
              <w:top w:val="single" w:sz="4" w:space="0" w:color="auto"/>
              <w:left w:val="single" w:sz="4" w:space="0" w:color="auto"/>
            </w:tcBorders>
            <w:shd w:val="clear" w:color="auto" w:fill="FFFFFF"/>
          </w:tcPr>
          <w:p w14:paraId="7665B3C4"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30.12.2018 г.</w:t>
            </w:r>
          </w:p>
        </w:tc>
        <w:tc>
          <w:tcPr>
            <w:tcW w:w="1704" w:type="dxa"/>
            <w:tcBorders>
              <w:top w:val="single" w:sz="4" w:space="0" w:color="auto"/>
              <w:left w:val="single" w:sz="4" w:space="0" w:color="auto"/>
            </w:tcBorders>
            <w:shd w:val="clear" w:color="auto" w:fill="FFFFFF"/>
          </w:tcPr>
          <w:p w14:paraId="36AE6C8D"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5C872AEC" w14:textId="77777777" w:rsidR="00F04698" w:rsidRDefault="00F04698" w:rsidP="00896209">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4886876F" w14:textId="77777777" w:rsidR="00F04698" w:rsidRDefault="00F04698" w:rsidP="00477BEF">
            <w:pPr>
              <w:pStyle w:val="21"/>
              <w:framePr w:w="16157" w:wrap="notBeside" w:vAnchor="text" w:hAnchor="text" w:xAlign="center" w:y="1"/>
              <w:shd w:val="clear" w:color="auto" w:fill="auto"/>
              <w:spacing w:before="30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6C069626"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53BB0E10"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„Екобатери”АД</w:t>
            </w:r>
          </w:p>
        </w:tc>
        <w:tc>
          <w:tcPr>
            <w:tcW w:w="1133" w:type="dxa"/>
            <w:tcBorders>
              <w:top w:val="single" w:sz="4" w:space="0" w:color="auto"/>
              <w:left w:val="single" w:sz="4" w:space="0" w:color="auto"/>
            </w:tcBorders>
            <w:shd w:val="clear" w:color="auto" w:fill="FFFFFF"/>
          </w:tcPr>
          <w:p w14:paraId="4A17692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 не на разделно събраните НУБА</w:t>
            </w:r>
          </w:p>
        </w:tc>
        <w:tc>
          <w:tcPr>
            <w:tcW w:w="1699" w:type="dxa"/>
            <w:tcBorders>
              <w:top w:val="single" w:sz="4" w:space="0" w:color="auto"/>
              <w:left w:val="single" w:sz="4" w:space="0" w:color="auto"/>
            </w:tcBorders>
            <w:shd w:val="clear" w:color="auto" w:fill="FFFFFF"/>
          </w:tcPr>
          <w:p w14:paraId="7F2917B6"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Количество на</w:t>
            </w:r>
          </w:p>
          <w:p w14:paraId="667FA391"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подменени</w:t>
            </w:r>
          </w:p>
          <w:p w14:paraId="49B2D4A8"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съдове</w:t>
            </w:r>
          </w:p>
        </w:tc>
        <w:tc>
          <w:tcPr>
            <w:tcW w:w="1728" w:type="dxa"/>
            <w:tcBorders>
              <w:top w:val="single" w:sz="4" w:space="0" w:color="auto"/>
              <w:left w:val="single" w:sz="4" w:space="0" w:color="auto"/>
              <w:right w:val="single" w:sz="4" w:space="0" w:color="auto"/>
            </w:tcBorders>
            <w:shd w:val="clear" w:color="auto" w:fill="FFFFFF"/>
          </w:tcPr>
          <w:p w14:paraId="6C9508D8"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Създадена</w:t>
            </w:r>
          </w:p>
          <w:p w14:paraId="2C81422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ефективна</w:t>
            </w:r>
          </w:p>
          <w:p w14:paraId="75D48DF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система</w:t>
            </w:r>
          </w:p>
        </w:tc>
      </w:tr>
      <w:tr w:rsidR="00F04698" w14:paraId="3A8AA993" w14:textId="77777777">
        <w:trPr>
          <w:trHeight w:hRule="exact" w:val="1162"/>
          <w:jc w:val="center"/>
        </w:trPr>
        <w:tc>
          <w:tcPr>
            <w:tcW w:w="1070" w:type="dxa"/>
            <w:vMerge/>
            <w:tcBorders>
              <w:left w:val="single" w:sz="4" w:space="0" w:color="auto"/>
            </w:tcBorders>
            <w:shd w:val="clear" w:color="auto" w:fill="FFFFFF"/>
          </w:tcPr>
          <w:p w14:paraId="2C119AD6"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A6DCB00"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21118EE0"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Увеличаване на съдовете за събиране на батерии и увеличаване на местата за тяхното поставяне.</w:t>
            </w:r>
          </w:p>
        </w:tc>
        <w:tc>
          <w:tcPr>
            <w:tcW w:w="1277" w:type="dxa"/>
            <w:tcBorders>
              <w:top w:val="single" w:sz="4" w:space="0" w:color="auto"/>
              <w:left w:val="single" w:sz="4" w:space="0" w:color="auto"/>
            </w:tcBorders>
            <w:shd w:val="clear" w:color="auto" w:fill="FFFFFF"/>
          </w:tcPr>
          <w:p w14:paraId="39A2F2FA"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30.12.2018 г.</w:t>
            </w:r>
          </w:p>
        </w:tc>
        <w:tc>
          <w:tcPr>
            <w:tcW w:w="1704" w:type="dxa"/>
            <w:tcBorders>
              <w:top w:val="single" w:sz="4" w:space="0" w:color="auto"/>
              <w:left w:val="single" w:sz="4" w:space="0" w:color="auto"/>
            </w:tcBorders>
            <w:shd w:val="clear" w:color="auto" w:fill="FFFFFF"/>
          </w:tcPr>
          <w:p w14:paraId="3B50453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17C84D6" w14:textId="77777777" w:rsidR="00F04698" w:rsidRDefault="00F04698" w:rsidP="00896209">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7100B325" w14:textId="77777777" w:rsidR="00F04698" w:rsidRDefault="00F04698">
            <w:pPr>
              <w:pStyle w:val="21"/>
              <w:framePr w:w="16157" w:wrap="notBeside" w:vAnchor="text" w:hAnchor="text" w:xAlign="center" w:y="1"/>
              <w:shd w:val="clear" w:color="auto" w:fill="auto"/>
              <w:spacing w:before="30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42E5957E"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CA4D0C5"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„Екобатери”АД</w:t>
            </w:r>
          </w:p>
        </w:tc>
        <w:tc>
          <w:tcPr>
            <w:tcW w:w="1133" w:type="dxa"/>
            <w:tcBorders>
              <w:top w:val="single" w:sz="4" w:space="0" w:color="auto"/>
              <w:left w:val="single" w:sz="4" w:space="0" w:color="auto"/>
            </w:tcBorders>
            <w:shd w:val="clear" w:color="auto" w:fill="FFFFFF"/>
          </w:tcPr>
          <w:p w14:paraId="59EA192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 не на разделно събраните НУБА</w:t>
            </w:r>
          </w:p>
        </w:tc>
        <w:tc>
          <w:tcPr>
            <w:tcW w:w="1699" w:type="dxa"/>
            <w:tcBorders>
              <w:top w:val="single" w:sz="4" w:space="0" w:color="auto"/>
              <w:left w:val="single" w:sz="4" w:space="0" w:color="auto"/>
            </w:tcBorders>
            <w:shd w:val="clear" w:color="auto" w:fill="FFFFFF"/>
          </w:tcPr>
          <w:p w14:paraId="04D3526C"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Брой поставени съдове за събиране</w:t>
            </w:r>
          </w:p>
        </w:tc>
        <w:tc>
          <w:tcPr>
            <w:tcW w:w="1728" w:type="dxa"/>
            <w:tcBorders>
              <w:top w:val="single" w:sz="4" w:space="0" w:color="auto"/>
              <w:left w:val="single" w:sz="4" w:space="0" w:color="auto"/>
              <w:right w:val="single" w:sz="4" w:space="0" w:color="auto"/>
            </w:tcBorders>
            <w:shd w:val="clear" w:color="auto" w:fill="FFFFFF"/>
          </w:tcPr>
          <w:p w14:paraId="3A0DB2A1"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Ефективност и достъпност на системата</w:t>
            </w:r>
          </w:p>
        </w:tc>
      </w:tr>
      <w:tr w:rsidR="00F04698" w14:paraId="4CCF115E" w14:textId="77777777">
        <w:trPr>
          <w:trHeight w:hRule="exact" w:val="250"/>
          <w:jc w:val="center"/>
        </w:trPr>
        <w:tc>
          <w:tcPr>
            <w:tcW w:w="1070" w:type="dxa"/>
            <w:vMerge/>
            <w:tcBorders>
              <w:left w:val="single" w:sz="4" w:space="0" w:color="auto"/>
              <w:bottom w:val="single" w:sz="4" w:space="0" w:color="auto"/>
            </w:tcBorders>
            <w:shd w:val="clear" w:color="auto" w:fill="FFFFFF"/>
          </w:tcPr>
          <w:p w14:paraId="74983322"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0DEE8B2D" w14:textId="77777777" w:rsidR="00F04698" w:rsidRDefault="00F04698">
            <w:pPr>
              <w:framePr w:w="16157" w:wrap="notBeside" w:vAnchor="text" w:hAnchor="text" w:xAlign="center" w:y="1"/>
            </w:pPr>
          </w:p>
        </w:tc>
        <w:tc>
          <w:tcPr>
            <w:tcW w:w="3672" w:type="dxa"/>
            <w:tcBorders>
              <w:top w:val="single" w:sz="4" w:space="0" w:color="auto"/>
              <w:left w:val="single" w:sz="4" w:space="0" w:color="auto"/>
              <w:bottom w:val="single" w:sz="4" w:space="0" w:color="auto"/>
            </w:tcBorders>
            <w:shd w:val="clear" w:color="auto" w:fill="FFFFFF"/>
            <w:vAlign w:val="bottom"/>
          </w:tcPr>
          <w:p w14:paraId="135DFF83" w14:textId="77777777" w:rsidR="00F04698" w:rsidRDefault="00F04698" w:rsidP="00896209">
            <w:pPr>
              <w:pStyle w:val="21"/>
              <w:framePr w:w="16157" w:wrap="notBeside" w:vAnchor="text" w:hAnchor="text" w:xAlign="center" w:y="1"/>
              <w:shd w:val="clear" w:color="auto" w:fill="auto"/>
              <w:spacing w:before="0" w:after="0" w:line="190" w:lineRule="exact"/>
              <w:ind w:left="170" w:right="80" w:firstLine="0"/>
              <w:jc w:val="both"/>
              <w:rPr>
                <w:rFonts w:cs="Tahoma"/>
              </w:rPr>
            </w:pPr>
            <w:r>
              <w:rPr>
                <w:rStyle w:val="291"/>
              </w:rPr>
              <w:t>Организиране на съвместни</w:t>
            </w:r>
          </w:p>
        </w:tc>
        <w:tc>
          <w:tcPr>
            <w:tcW w:w="1277" w:type="dxa"/>
            <w:tcBorders>
              <w:top w:val="single" w:sz="4" w:space="0" w:color="auto"/>
              <w:left w:val="single" w:sz="4" w:space="0" w:color="auto"/>
              <w:bottom w:val="single" w:sz="4" w:space="0" w:color="auto"/>
            </w:tcBorders>
            <w:shd w:val="clear" w:color="auto" w:fill="FFFFFF"/>
            <w:vAlign w:val="bottom"/>
          </w:tcPr>
          <w:p w14:paraId="182006FB"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bottom w:val="single" w:sz="4" w:space="0" w:color="auto"/>
            </w:tcBorders>
            <w:shd w:val="clear" w:color="auto" w:fill="FFFFFF"/>
            <w:vAlign w:val="bottom"/>
          </w:tcPr>
          <w:p w14:paraId="1FB87C1D"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Община</w:t>
            </w:r>
          </w:p>
        </w:tc>
        <w:tc>
          <w:tcPr>
            <w:tcW w:w="1157" w:type="dxa"/>
            <w:tcBorders>
              <w:top w:val="single" w:sz="4" w:space="0" w:color="auto"/>
              <w:left w:val="single" w:sz="4" w:space="0" w:color="auto"/>
              <w:bottom w:val="single" w:sz="4" w:space="0" w:color="auto"/>
            </w:tcBorders>
            <w:shd w:val="clear" w:color="auto" w:fill="FFFFFF"/>
          </w:tcPr>
          <w:p w14:paraId="037E2F7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w:t>
            </w:r>
          </w:p>
        </w:tc>
        <w:tc>
          <w:tcPr>
            <w:tcW w:w="1704" w:type="dxa"/>
            <w:tcBorders>
              <w:top w:val="single" w:sz="4" w:space="0" w:color="auto"/>
              <w:left w:val="single" w:sz="4" w:space="0" w:color="auto"/>
              <w:bottom w:val="single" w:sz="4" w:space="0" w:color="auto"/>
            </w:tcBorders>
            <w:shd w:val="clear" w:color="auto" w:fill="FFFFFF"/>
            <w:vAlign w:val="bottom"/>
          </w:tcPr>
          <w:p w14:paraId="1AEFB44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„Екобатери”АД</w:t>
            </w:r>
          </w:p>
        </w:tc>
        <w:tc>
          <w:tcPr>
            <w:tcW w:w="1133" w:type="dxa"/>
            <w:tcBorders>
              <w:top w:val="single" w:sz="4" w:space="0" w:color="auto"/>
              <w:left w:val="single" w:sz="4" w:space="0" w:color="auto"/>
              <w:bottom w:val="single" w:sz="4" w:space="0" w:color="auto"/>
            </w:tcBorders>
            <w:shd w:val="clear" w:color="auto" w:fill="FFFFFF"/>
            <w:vAlign w:val="bottom"/>
          </w:tcPr>
          <w:p w14:paraId="78E41601"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Популяри</w:t>
            </w:r>
          </w:p>
        </w:tc>
        <w:tc>
          <w:tcPr>
            <w:tcW w:w="1699" w:type="dxa"/>
            <w:tcBorders>
              <w:top w:val="single" w:sz="4" w:space="0" w:color="auto"/>
              <w:left w:val="single" w:sz="4" w:space="0" w:color="auto"/>
              <w:bottom w:val="single" w:sz="4" w:space="0" w:color="auto"/>
            </w:tcBorders>
            <w:shd w:val="clear" w:color="auto" w:fill="FFFFFF"/>
            <w:vAlign w:val="bottom"/>
          </w:tcPr>
          <w:p w14:paraId="612D1B1F"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Брой проведени</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14:paraId="1A7670B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Информираност</w:t>
            </w:r>
          </w:p>
        </w:tc>
      </w:tr>
    </w:tbl>
    <w:p w14:paraId="3EDA2AC6" w14:textId="77777777" w:rsidR="00F04698" w:rsidRDefault="00F04698">
      <w:pPr>
        <w:framePr w:w="16157" w:wrap="notBeside" w:vAnchor="text" w:hAnchor="text" w:xAlign="center" w:y="1"/>
        <w:rPr>
          <w:sz w:val="2"/>
          <w:szCs w:val="2"/>
        </w:rPr>
      </w:pPr>
    </w:p>
    <w:p w14:paraId="52A7CFC9"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72"/>
        <w:gridCol w:w="1277"/>
        <w:gridCol w:w="1704"/>
        <w:gridCol w:w="1157"/>
        <w:gridCol w:w="1704"/>
        <w:gridCol w:w="1133"/>
        <w:gridCol w:w="1699"/>
        <w:gridCol w:w="1728"/>
      </w:tblGrid>
      <w:tr w:rsidR="00F04698" w14:paraId="1297BE15" w14:textId="77777777">
        <w:trPr>
          <w:trHeight w:hRule="exact" w:val="931"/>
          <w:jc w:val="center"/>
        </w:trPr>
        <w:tc>
          <w:tcPr>
            <w:tcW w:w="1070" w:type="dxa"/>
            <w:vMerge w:val="restart"/>
            <w:tcBorders>
              <w:top w:val="single" w:sz="4" w:space="0" w:color="auto"/>
              <w:left w:val="single" w:sz="4" w:space="0" w:color="auto"/>
            </w:tcBorders>
            <w:shd w:val="clear" w:color="auto" w:fill="FFFFFF"/>
          </w:tcPr>
          <w:p w14:paraId="0ADB3467"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167619DA" w14:textId="77777777" w:rsidR="00F04698" w:rsidRDefault="00F04698">
            <w:pPr>
              <w:framePr w:w="16157" w:wrap="notBeside" w:vAnchor="text" w:hAnchor="text" w:xAlign="center" w:y="1"/>
              <w:rPr>
                <w:sz w:val="10"/>
                <w:szCs w:val="10"/>
              </w:rPr>
            </w:pPr>
          </w:p>
        </w:tc>
        <w:tc>
          <w:tcPr>
            <w:tcW w:w="3672" w:type="dxa"/>
            <w:tcBorders>
              <w:top w:val="single" w:sz="4" w:space="0" w:color="auto"/>
              <w:left w:val="single" w:sz="4" w:space="0" w:color="auto"/>
            </w:tcBorders>
            <w:shd w:val="clear" w:color="auto" w:fill="FFFFFF"/>
            <w:vAlign w:val="bottom"/>
          </w:tcPr>
          <w:p w14:paraId="4BCA9025"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информационни кампании с организацията по оползотворяване на батерии и акумулатори, с която има сключен договор Общината.</w:t>
            </w:r>
          </w:p>
        </w:tc>
        <w:tc>
          <w:tcPr>
            <w:tcW w:w="1277" w:type="dxa"/>
            <w:tcBorders>
              <w:top w:val="single" w:sz="4" w:space="0" w:color="auto"/>
              <w:left w:val="single" w:sz="4" w:space="0" w:color="auto"/>
            </w:tcBorders>
            <w:shd w:val="clear" w:color="auto" w:fill="FFFFFF"/>
          </w:tcPr>
          <w:p w14:paraId="3508AE03"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29088960" w14:textId="77777777" w:rsidR="00F04698" w:rsidRDefault="00F04698" w:rsidP="00896209">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478AEB03" w14:textId="77777777" w:rsidR="00F04698" w:rsidRDefault="00F04698">
            <w:pPr>
              <w:pStyle w:val="21"/>
              <w:framePr w:w="16157" w:wrap="notBeside" w:vAnchor="text" w:hAnchor="text" w:xAlign="center" w:y="1"/>
              <w:shd w:val="clear" w:color="auto" w:fill="auto"/>
              <w:spacing w:before="300" w:after="0" w:line="190" w:lineRule="exact"/>
              <w:ind w:firstLine="0"/>
              <w:jc w:val="left"/>
              <w:rPr>
                <w:rFonts w:cs="Tahoma"/>
              </w:rPr>
            </w:pPr>
          </w:p>
        </w:tc>
        <w:tc>
          <w:tcPr>
            <w:tcW w:w="1157" w:type="dxa"/>
            <w:tcBorders>
              <w:top w:val="single" w:sz="4" w:space="0" w:color="auto"/>
              <w:left w:val="single" w:sz="4" w:space="0" w:color="auto"/>
            </w:tcBorders>
            <w:shd w:val="clear" w:color="auto" w:fill="FFFFFF"/>
          </w:tcPr>
          <w:p w14:paraId="3766A257"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76EABAF"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6BBD4EB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зиране използван ето на системата</w:t>
            </w:r>
          </w:p>
        </w:tc>
        <w:tc>
          <w:tcPr>
            <w:tcW w:w="1699" w:type="dxa"/>
            <w:tcBorders>
              <w:top w:val="single" w:sz="4" w:space="0" w:color="auto"/>
              <w:left w:val="single" w:sz="4" w:space="0" w:color="auto"/>
            </w:tcBorders>
            <w:shd w:val="clear" w:color="auto" w:fill="FFFFFF"/>
          </w:tcPr>
          <w:p w14:paraId="58826D5E"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кампании</w:t>
            </w:r>
          </w:p>
        </w:tc>
        <w:tc>
          <w:tcPr>
            <w:tcW w:w="1728" w:type="dxa"/>
            <w:tcBorders>
              <w:top w:val="single" w:sz="4" w:space="0" w:color="auto"/>
              <w:left w:val="single" w:sz="4" w:space="0" w:color="auto"/>
              <w:right w:val="single" w:sz="4" w:space="0" w:color="auto"/>
            </w:tcBorders>
            <w:shd w:val="clear" w:color="auto" w:fill="FFFFFF"/>
          </w:tcPr>
          <w:p w14:paraId="1EAA9EB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на населението</w:t>
            </w:r>
          </w:p>
        </w:tc>
      </w:tr>
      <w:tr w:rsidR="00F04698" w14:paraId="534544B6" w14:textId="77777777">
        <w:trPr>
          <w:trHeight w:hRule="exact" w:val="1162"/>
          <w:jc w:val="center"/>
        </w:trPr>
        <w:tc>
          <w:tcPr>
            <w:tcW w:w="1070" w:type="dxa"/>
            <w:vMerge/>
            <w:tcBorders>
              <w:left w:val="single" w:sz="4" w:space="0" w:color="auto"/>
            </w:tcBorders>
            <w:shd w:val="clear" w:color="auto" w:fill="FFFFFF"/>
          </w:tcPr>
          <w:p w14:paraId="6263D8CF"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B816B58"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vAlign w:val="bottom"/>
          </w:tcPr>
          <w:p w14:paraId="1EFFE942" w14:textId="77777777" w:rsidR="00F04698" w:rsidRDefault="00F04698" w:rsidP="00896209">
            <w:pPr>
              <w:pStyle w:val="21"/>
              <w:framePr w:w="16157" w:wrap="notBeside" w:vAnchor="text" w:hAnchor="text" w:xAlign="center" w:y="1"/>
              <w:shd w:val="clear" w:color="auto" w:fill="auto"/>
              <w:spacing w:before="0" w:after="0" w:line="226" w:lineRule="exact"/>
              <w:ind w:left="170" w:right="80" w:firstLine="0"/>
              <w:jc w:val="both"/>
              <w:rPr>
                <w:rFonts w:cs="Tahoma"/>
              </w:rPr>
            </w:pPr>
            <w:r>
              <w:rPr>
                <w:rStyle w:val="291"/>
              </w:rPr>
              <w:t>Обобщаване и публикуване на данни за количествата на събраните и предадените за оползотворяване отпадъци от батерии и акумулатори на територията на Общината.</w:t>
            </w:r>
          </w:p>
        </w:tc>
        <w:tc>
          <w:tcPr>
            <w:tcW w:w="1277" w:type="dxa"/>
            <w:tcBorders>
              <w:top w:val="single" w:sz="4" w:space="0" w:color="auto"/>
              <w:left w:val="single" w:sz="4" w:space="0" w:color="auto"/>
            </w:tcBorders>
            <w:shd w:val="clear" w:color="auto" w:fill="FFFFFF"/>
          </w:tcPr>
          <w:p w14:paraId="5AA45E1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tcBorders>
            <w:shd w:val="clear" w:color="auto" w:fill="FFFFFF"/>
          </w:tcPr>
          <w:p w14:paraId="6EBAA5B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Община</w:t>
            </w:r>
          </w:p>
          <w:p w14:paraId="097560D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Карлово</w:t>
            </w:r>
          </w:p>
        </w:tc>
        <w:tc>
          <w:tcPr>
            <w:tcW w:w="1157" w:type="dxa"/>
            <w:tcBorders>
              <w:top w:val="single" w:sz="4" w:space="0" w:color="auto"/>
              <w:left w:val="single" w:sz="4" w:space="0" w:color="auto"/>
            </w:tcBorders>
            <w:shd w:val="clear" w:color="auto" w:fill="FFFFFF"/>
          </w:tcPr>
          <w:p w14:paraId="7711B50E"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D5BD1D1"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468D495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Прозрачн ост при управлени е на НУБА</w:t>
            </w:r>
          </w:p>
        </w:tc>
        <w:tc>
          <w:tcPr>
            <w:tcW w:w="1699" w:type="dxa"/>
            <w:tcBorders>
              <w:top w:val="single" w:sz="4" w:space="0" w:color="auto"/>
              <w:left w:val="single" w:sz="4" w:space="0" w:color="auto"/>
            </w:tcBorders>
            <w:shd w:val="clear" w:color="auto" w:fill="FFFFFF"/>
          </w:tcPr>
          <w:p w14:paraId="3542952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Публикувана информация и данни</w:t>
            </w:r>
          </w:p>
        </w:tc>
        <w:tc>
          <w:tcPr>
            <w:tcW w:w="1728" w:type="dxa"/>
            <w:tcBorders>
              <w:top w:val="single" w:sz="4" w:space="0" w:color="auto"/>
              <w:left w:val="single" w:sz="4" w:space="0" w:color="auto"/>
              <w:right w:val="single" w:sz="4" w:space="0" w:color="auto"/>
            </w:tcBorders>
            <w:shd w:val="clear" w:color="auto" w:fill="FFFFFF"/>
          </w:tcPr>
          <w:p w14:paraId="56609BC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достъпна база данни за НУБА</w:t>
            </w:r>
          </w:p>
        </w:tc>
      </w:tr>
      <w:tr w:rsidR="00F04698" w14:paraId="74D6D0D7" w14:textId="77777777">
        <w:trPr>
          <w:trHeight w:hRule="exact" w:val="1622"/>
          <w:jc w:val="center"/>
        </w:trPr>
        <w:tc>
          <w:tcPr>
            <w:tcW w:w="1070" w:type="dxa"/>
            <w:vMerge/>
            <w:tcBorders>
              <w:left w:val="single" w:sz="4" w:space="0" w:color="auto"/>
            </w:tcBorders>
            <w:shd w:val="clear" w:color="auto" w:fill="FFFFFF"/>
          </w:tcPr>
          <w:p w14:paraId="2369DA07"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EDE0534"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167A5A62"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Засилване на контрола от страна на Общината относно спазване на забраната за изхвърляне на отпадъци от батерии и акумулатори, извън регламентираните за целта места</w:t>
            </w:r>
          </w:p>
        </w:tc>
        <w:tc>
          <w:tcPr>
            <w:tcW w:w="1277" w:type="dxa"/>
            <w:tcBorders>
              <w:top w:val="single" w:sz="4" w:space="0" w:color="auto"/>
              <w:left w:val="single" w:sz="4" w:space="0" w:color="auto"/>
            </w:tcBorders>
            <w:shd w:val="clear" w:color="auto" w:fill="FFFFFF"/>
          </w:tcPr>
          <w:p w14:paraId="6EEA27CF"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w:t>
            </w:r>
          </w:p>
          <w:p w14:paraId="2806119C"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г.</w:t>
            </w:r>
          </w:p>
        </w:tc>
        <w:tc>
          <w:tcPr>
            <w:tcW w:w="1704" w:type="dxa"/>
            <w:tcBorders>
              <w:top w:val="single" w:sz="4" w:space="0" w:color="auto"/>
              <w:left w:val="single" w:sz="4" w:space="0" w:color="auto"/>
            </w:tcBorders>
            <w:shd w:val="clear" w:color="auto" w:fill="FFFFFF"/>
          </w:tcPr>
          <w:p w14:paraId="0BDE463F"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Община</w:t>
            </w:r>
          </w:p>
          <w:p w14:paraId="693997A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Карлово</w:t>
            </w:r>
          </w:p>
          <w:p w14:paraId="617CE246" w14:textId="77777777" w:rsidR="00F04698" w:rsidRDefault="00F04698">
            <w:pPr>
              <w:pStyle w:val="21"/>
              <w:framePr w:w="16157" w:wrap="notBeside" w:vAnchor="text" w:hAnchor="text" w:xAlign="center" w:y="1"/>
              <w:shd w:val="clear" w:color="auto" w:fill="auto"/>
              <w:spacing w:before="0" w:after="0" w:line="226" w:lineRule="exact"/>
              <w:ind w:firstLine="0"/>
              <w:jc w:val="left"/>
            </w:pPr>
            <w:r w:rsidRPr="00067465">
              <w:rPr>
                <w:rStyle w:val="291"/>
              </w:rPr>
              <w:t>Звено „Инспекторат“</w:t>
            </w:r>
          </w:p>
        </w:tc>
        <w:tc>
          <w:tcPr>
            <w:tcW w:w="1157" w:type="dxa"/>
            <w:tcBorders>
              <w:top w:val="single" w:sz="4" w:space="0" w:color="auto"/>
              <w:left w:val="single" w:sz="4" w:space="0" w:color="auto"/>
            </w:tcBorders>
            <w:shd w:val="clear" w:color="auto" w:fill="FFFFFF"/>
          </w:tcPr>
          <w:p w14:paraId="0F017F22"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4776FDD0"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3AF3F2D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w:t>
            </w:r>
          </w:p>
          <w:p w14:paraId="3BB74F7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02702E4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 ата на разделно събрани НУБА</w:t>
            </w:r>
          </w:p>
        </w:tc>
        <w:tc>
          <w:tcPr>
            <w:tcW w:w="1699" w:type="dxa"/>
            <w:tcBorders>
              <w:top w:val="single" w:sz="4" w:space="0" w:color="auto"/>
              <w:left w:val="single" w:sz="4" w:space="0" w:color="auto"/>
            </w:tcBorders>
            <w:shd w:val="clear" w:color="auto" w:fill="FFFFFF"/>
          </w:tcPr>
          <w:p w14:paraId="24ACD79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Извършени проверки и предприети мерки</w:t>
            </w:r>
          </w:p>
        </w:tc>
        <w:tc>
          <w:tcPr>
            <w:tcW w:w="1728" w:type="dxa"/>
            <w:tcBorders>
              <w:top w:val="single" w:sz="4" w:space="0" w:color="auto"/>
              <w:left w:val="single" w:sz="4" w:space="0" w:color="auto"/>
              <w:right w:val="single" w:sz="4" w:space="0" w:color="auto"/>
            </w:tcBorders>
            <w:shd w:val="clear" w:color="auto" w:fill="FFFFFF"/>
          </w:tcPr>
          <w:p w14:paraId="15D70490"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Създадена ефективност за използване на системата</w:t>
            </w:r>
          </w:p>
        </w:tc>
      </w:tr>
      <w:tr w:rsidR="00F04698" w14:paraId="6C47950F" w14:textId="77777777">
        <w:trPr>
          <w:trHeight w:hRule="exact" w:val="283"/>
          <w:jc w:val="center"/>
        </w:trPr>
        <w:tc>
          <w:tcPr>
            <w:tcW w:w="1070" w:type="dxa"/>
            <w:vMerge/>
            <w:tcBorders>
              <w:left w:val="single" w:sz="4" w:space="0" w:color="auto"/>
            </w:tcBorders>
            <w:shd w:val="clear" w:color="auto" w:fill="FFFFFF"/>
          </w:tcPr>
          <w:p w14:paraId="7016C1B6"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4125BD4"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3F599F78" w14:textId="77777777" w:rsidR="00F04698" w:rsidRDefault="00F04698" w:rsidP="00896209">
            <w:pPr>
              <w:framePr w:w="16157" w:wrap="notBeside" w:vAnchor="text" w:hAnchor="text" w:xAlign="center" w:y="1"/>
              <w:jc w:val="center"/>
              <w:rPr>
                <w:sz w:val="10"/>
                <w:szCs w:val="10"/>
              </w:rPr>
            </w:pPr>
            <w:r>
              <w:rPr>
                <w:rStyle w:val="27"/>
              </w:rPr>
              <w:t>Масла и нефтопродукти</w:t>
            </w:r>
          </w:p>
        </w:tc>
      </w:tr>
      <w:tr w:rsidR="001F7233" w14:paraId="6DA6BC14" w14:textId="77777777" w:rsidTr="001F7233">
        <w:trPr>
          <w:gridAfter w:val="8"/>
          <w:wAfter w:w="14074" w:type="dxa"/>
          <w:trHeight w:hRule="exact" w:val="80"/>
          <w:jc w:val="center"/>
        </w:trPr>
        <w:tc>
          <w:tcPr>
            <w:tcW w:w="1070" w:type="dxa"/>
            <w:vMerge/>
            <w:tcBorders>
              <w:left w:val="single" w:sz="4" w:space="0" w:color="auto"/>
            </w:tcBorders>
            <w:shd w:val="clear" w:color="auto" w:fill="FFFFFF"/>
          </w:tcPr>
          <w:p w14:paraId="112E51D2" w14:textId="77777777" w:rsidR="001F7233" w:rsidRDefault="001F7233">
            <w:pPr>
              <w:framePr w:w="16157" w:wrap="notBeside" w:vAnchor="text" w:hAnchor="text" w:xAlign="center" w:y="1"/>
            </w:pPr>
          </w:p>
        </w:tc>
        <w:tc>
          <w:tcPr>
            <w:tcW w:w="1013" w:type="dxa"/>
            <w:vMerge/>
            <w:tcBorders>
              <w:left w:val="single" w:sz="4" w:space="0" w:color="auto"/>
            </w:tcBorders>
            <w:shd w:val="clear" w:color="auto" w:fill="FFFFFF"/>
          </w:tcPr>
          <w:p w14:paraId="39059206" w14:textId="77777777" w:rsidR="001F7233" w:rsidRDefault="001F7233">
            <w:pPr>
              <w:framePr w:w="16157" w:wrap="notBeside" w:vAnchor="text" w:hAnchor="text" w:xAlign="center" w:y="1"/>
            </w:pPr>
          </w:p>
        </w:tc>
      </w:tr>
      <w:tr w:rsidR="00F04698" w14:paraId="0BEAECFC" w14:textId="77777777">
        <w:trPr>
          <w:trHeight w:hRule="exact" w:val="1387"/>
          <w:jc w:val="center"/>
        </w:trPr>
        <w:tc>
          <w:tcPr>
            <w:tcW w:w="1070" w:type="dxa"/>
            <w:vMerge/>
            <w:tcBorders>
              <w:left w:val="single" w:sz="4" w:space="0" w:color="auto"/>
            </w:tcBorders>
            <w:shd w:val="clear" w:color="auto" w:fill="FFFFFF"/>
          </w:tcPr>
          <w:p w14:paraId="308A2ED9"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4033FDBE" w14:textId="77777777" w:rsidR="00F04698" w:rsidRDefault="00F04698">
            <w:pPr>
              <w:framePr w:w="16157" w:wrap="notBeside" w:vAnchor="text" w:hAnchor="text" w:xAlign="center" w:y="1"/>
            </w:pPr>
          </w:p>
        </w:tc>
        <w:tc>
          <w:tcPr>
            <w:tcW w:w="3672" w:type="dxa"/>
            <w:tcBorders>
              <w:top w:val="single" w:sz="4" w:space="0" w:color="auto"/>
              <w:left w:val="single" w:sz="4" w:space="0" w:color="auto"/>
            </w:tcBorders>
            <w:shd w:val="clear" w:color="auto" w:fill="FFFFFF"/>
          </w:tcPr>
          <w:p w14:paraId="259A43BB" w14:textId="77777777" w:rsidR="00F04698"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Pr>
                <w:rStyle w:val="291"/>
              </w:rPr>
              <w:t>Оказване на съдействие на организациите по оползотворяване на тези отпадъци за събирането и предаването на отпадъците.</w:t>
            </w:r>
          </w:p>
        </w:tc>
        <w:tc>
          <w:tcPr>
            <w:tcW w:w="1277" w:type="dxa"/>
            <w:tcBorders>
              <w:top w:val="single" w:sz="4" w:space="0" w:color="auto"/>
              <w:left w:val="single" w:sz="4" w:space="0" w:color="auto"/>
            </w:tcBorders>
            <w:shd w:val="clear" w:color="auto" w:fill="FFFFFF"/>
          </w:tcPr>
          <w:p w14:paraId="2A253161"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tcBorders>
            <w:shd w:val="clear" w:color="auto" w:fill="FFFFFF"/>
          </w:tcPr>
          <w:p w14:paraId="6FE424E9"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E68F436"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157" w:type="dxa"/>
            <w:tcBorders>
              <w:top w:val="single" w:sz="4" w:space="0" w:color="auto"/>
              <w:left w:val="single" w:sz="4" w:space="0" w:color="auto"/>
            </w:tcBorders>
            <w:shd w:val="clear" w:color="auto" w:fill="FFFFFF"/>
          </w:tcPr>
          <w:p w14:paraId="3B6D6EF2"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045FDA6"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4820AAF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Екологосъ</w:t>
            </w:r>
          </w:p>
          <w:p w14:paraId="284A86B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образно</w:t>
            </w:r>
          </w:p>
          <w:p w14:paraId="4E1FDA6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третиране</w:t>
            </w:r>
          </w:p>
          <w:p w14:paraId="370B524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на</w:t>
            </w:r>
          </w:p>
          <w:p w14:paraId="4861317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отпадъцит е от масла</w:t>
            </w:r>
          </w:p>
        </w:tc>
        <w:tc>
          <w:tcPr>
            <w:tcW w:w="1699" w:type="dxa"/>
            <w:tcBorders>
              <w:top w:val="single" w:sz="4" w:space="0" w:color="auto"/>
              <w:left w:val="single" w:sz="4" w:space="0" w:color="auto"/>
            </w:tcBorders>
            <w:shd w:val="clear" w:color="auto" w:fill="FFFFFF"/>
          </w:tcPr>
          <w:p w14:paraId="53B42FE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Количество</w:t>
            </w:r>
          </w:p>
          <w:p w14:paraId="429E59D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събрани</w:t>
            </w:r>
          </w:p>
          <w:p w14:paraId="4FE8FA9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728" w:type="dxa"/>
            <w:tcBorders>
              <w:top w:val="single" w:sz="4" w:space="0" w:color="auto"/>
              <w:left w:val="single" w:sz="4" w:space="0" w:color="auto"/>
              <w:right w:val="single" w:sz="4" w:space="0" w:color="auto"/>
            </w:tcBorders>
            <w:shd w:val="clear" w:color="auto" w:fill="FFFFFF"/>
          </w:tcPr>
          <w:p w14:paraId="37E29E98"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Увеличено количество на разделно събрани отпадъци</w:t>
            </w:r>
          </w:p>
        </w:tc>
      </w:tr>
      <w:tr w:rsidR="00F04698" w14:paraId="50AA4FC3" w14:textId="77777777">
        <w:trPr>
          <w:trHeight w:hRule="exact" w:val="2141"/>
          <w:jc w:val="center"/>
        </w:trPr>
        <w:tc>
          <w:tcPr>
            <w:tcW w:w="1070" w:type="dxa"/>
            <w:vMerge/>
            <w:tcBorders>
              <w:left w:val="single" w:sz="4" w:space="0" w:color="auto"/>
              <w:bottom w:val="single" w:sz="4" w:space="0" w:color="auto"/>
            </w:tcBorders>
            <w:shd w:val="clear" w:color="auto" w:fill="FFFFFF"/>
          </w:tcPr>
          <w:p w14:paraId="4E924920"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5D0C38B3" w14:textId="77777777" w:rsidR="00F04698" w:rsidRDefault="00F04698">
            <w:pPr>
              <w:framePr w:w="16157" w:wrap="notBeside" w:vAnchor="text" w:hAnchor="text" w:xAlign="center" w:y="1"/>
            </w:pPr>
          </w:p>
        </w:tc>
        <w:tc>
          <w:tcPr>
            <w:tcW w:w="3672" w:type="dxa"/>
            <w:tcBorders>
              <w:top w:val="single" w:sz="4" w:space="0" w:color="auto"/>
              <w:left w:val="single" w:sz="4" w:space="0" w:color="auto"/>
              <w:bottom w:val="single" w:sz="4" w:space="0" w:color="auto"/>
            </w:tcBorders>
            <w:shd w:val="clear" w:color="auto" w:fill="FFFFFF"/>
          </w:tcPr>
          <w:p w14:paraId="38E81055" w14:textId="77777777" w:rsidR="00F04698" w:rsidRPr="001F7233" w:rsidRDefault="00F04698" w:rsidP="00896209">
            <w:pPr>
              <w:pStyle w:val="21"/>
              <w:framePr w:w="16157" w:wrap="notBeside" w:vAnchor="text" w:hAnchor="text" w:xAlign="center" w:y="1"/>
              <w:shd w:val="clear" w:color="auto" w:fill="auto"/>
              <w:spacing w:before="0" w:after="0" w:line="230" w:lineRule="exact"/>
              <w:ind w:left="170" w:right="80" w:firstLine="0"/>
              <w:jc w:val="both"/>
              <w:rPr>
                <w:rFonts w:cs="Tahoma"/>
              </w:rPr>
            </w:pPr>
            <w:r w:rsidRPr="001F7233">
              <w:rPr>
                <w:rStyle w:val="291"/>
              </w:rPr>
              <w:t>Изготвяне на списък с лицата, притежаващи разрешителен документ за извършване на дейности по събиране, съхранение и оползотворяване на отпадъци от масла и нефтопродукти на територията на Общината</w:t>
            </w:r>
          </w:p>
        </w:tc>
        <w:tc>
          <w:tcPr>
            <w:tcW w:w="1277" w:type="dxa"/>
            <w:tcBorders>
              <w:top w:val="single" w:sz="4" w:space="0" w:color="auto"/>
              <w:left w:val="single" w:sz="4" w:space="0" w:color="auto"/>
              <w:bottom w:val="single" w:sz="4" w:space="0" w:color="auto"/>
            </w:tcBorders>
            <w:shd w:val="clear" w:color="auto" w:fill="FFFFFF"/>
          </w:tcPr>
          <w:p w14:paraId="41CFF512" w14:textId="77777777" w:rsidR="00F04698" w:rsidRPr="001F7233" w:rsidRDefault="00F04698" w:rsidP="00896209">
            <w:pPr>
              <w:pStyle w:val="21"/>
              <w:framePr w:w="16157" w:wrap="notBeside" w:vAnchor="text" w:hAnchor="text" w:xAlign="center" w:y="1"/>
              <w:shd w:val="clear" w:color="auto" w:fill="auto"/>
              <w:spacing w:before="0" w:after="60" w:line="190" w:lineRule="exact"/>
              <w:ind w:firstLine="0"/>
              <w:jc w:val="left"/>
              <w:rPr>
                <w:rStyle w:val="291"/>
              </w:rPr>
            </w:pPr>
            <w:r w:rsidRPr="001F7233">
              <w:rPr>
                <w:rStyle w:val="291"/>
              </w:rPr>
              <w:t>30.12.2016 г.</w:t>
            </w:r>
          </w:p>
          <w:p w14:paraId="39C75689" w14:textId="61F98B47" w:rsidR="00630982" w:rsidRPr="001F7233" w:rsidRDefault="00630982" w:rsidP="00896209">
            <w:pPr>
              <w:pStyle w:val="21"/>
              <w:framePr w:w="16157" w:wrap="notBeside" w:vAnchor="text" w:hAnchor="text" w:xAlign="center" w:y="1"/>
              <w:shd w:val="clear" w:color="auto" w:fill="auto"/>
              <w:spacing w:before="0" w:after="60" w:line="190" w:lineRule="exact"/>
              <w:ind w:firstLine="0"/>
              <w:jc w:val="left"/>
              <w:rPr>
                <w:rFonts w:cs="Tahoma"/>
              </w:rPr>
            </w:pPr>
            <w:r w:rsidRPr="001F7233">
              <w:rPr>
                <w:rStyle w:val="291"/>
              </w:rPr>
              <w:t xml:space="preserve">Изпълнено </w:t>
            </w:r>
          </w:p>
        </w:tc>
        <w:tc>
          <w:tcPr>
            <w:tcW w:w="1704" w:type="dxa"/>
            <w:tcBorders>
              <w:top w:val="single" w:sz="4" w:space="0" w:color="auto"/>
              <w:left w:val="single" w:sz="4" w:space="0" w:color="auto"/>
              <w:bottom w:val="single" w:sz="4" w:space="0" w:color="auto"/>
            </w:tcBorders>
            <w:shd w:val="clear" w:color="auto" w:fill="FFFFFF"/>
          </w:tcPr>
          <w:p w14:paraId="2F4F8E74"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Style w:val="291"/>
              </w:rPr>
            </w:pPr>
            <w:r>
              <w:rPr>
                <w:rStyle w:val="291"/>
              </w:rPr>
              <w:t>Община</w:t>
            </w:r>
          </w:p>
          <w:p w14:paraId="1A18B2F6"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Style w:val="291"/>
              </w:rPr>
            </w:pPr>
            <w:r>
              <w:rPr>
                <w:rStyle w:val="291"/>
              </w:rPr>
              <w:t>Карлово</w:t>
            </w:r>
          </w:p>
          <w:p w14:paraId="40965166"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РИОСВ-Пловдив</w:t>
            </w:r>
          </w:p>
          <w:p w14:paraId="61BD7B3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Фирми,</w:t>
            </w:r>
          </w:p>
          <w:p w14:paraId="3D2CB98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притежаващи</w:t>
            </w:r>
          </w:p>
          <w:p w14:paraId="77D76ED9"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разрешителен</w:t>
            </w:r>
          </w:p>
          <w:p w14:paraId="1EC47B1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документ за</w:t>
            </w:r>
          </w:p>
          <w:p w14:paraId="72B3B9C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дейността</w:t>
            </w:r>
          </w:p>
        </w:tc>
        <w:tc>
          <w:tcPr>
            <w:tcW w:w="1157" w:type="dxa"/>
            <w:tcBorders>
              <w:top w:val="single" w:sz="4" w:space="0" w:color="auto"/>
              <w:left w:val="single" w:sz="4" w:space="0" w:color="auto"/>
              <w:bottom w:val="single" w:sz="4" w:space="0" w:color="auto"/>
            </w:tcBorders>
            <w:shd w:val="clear" w:color="auto" w:fill="FFFFFF"/>
          </w:tcPr>
          <w:p w14:paraId="73EC35D4"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47D9FB21"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083F73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Прозрачн ост при управлени е на отпадъцит е от масла и</w:t>
            </w:r>
          </w:p>
          <w:p w14:paraId="31B06EE5"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нефтопро</w:t>
            </w:r>
          </w:p>
          <w:p w14:paraId="589B269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дукти</w:t>
            </w:r>
          </w:p>
        </w:tc>
        <w:tc>
          <w:tcPr>
            <w:tcW w:w="1699" w:type="dxa"/>
            <w:tcBorders>
              <w:top w:val="single" w:sz="4" w:space="0" w:color="auto"/>
              <w:left w:val="single" w:sz="4" w:space="0" w:color="auto"/>
              <w:bottom w:val="single" w:sz="4" w:space="0" w:color="auto"/>
            </w:tcBorders>
            <w:shd w:val="clear" w:color="auto" w:fill="FFFFFF"/>
          </w:tcPr>
          <w:p w14:paraId="5323B802"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Изготвен списък</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1C57001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лицата извършващи дейности с масла и нефтопродукти</w:t>
            </w:r>
          </w:p>
        </w:tc>
      </w:tr>
    </w:tbl>
    <w:p w14:paraId="30C2BF89" w14:textId="77777777" w:rsidR="00F04698" w:rsidRDefault="00F04698">
      <w:pPr>
        <w:framePr w:w="16157" w:wrap="notBeside" w:vAnchor="text" w:hAnchor="text" w:xAlign="center" w:y="1"/>
        <w:rPr>
          <w:sz w:val="2"/>
          <w:szCs w:val="2"/>
        </w:rPr>
      </w:pPr>
    </w:p>
    <w:p w14:paraId="3A3AC07D"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77"/>
        <w:gridCol w:w="1277"/>
        <w:gridCol w:w="1704"/>
        <w:gridCol w:w="1152"/>
        <w:gridCol w:w="1704"/>
        <w:gridCol w:w="1133"/>
        <w:gridCol w:w="1699"/>
        <w:gridCol w:w="1728"/>
      </w:tblGrid>
      <w:tr w:rsidR="00F04698" w14:paraId="4DAF9520" w14:textId="77777777">
        <w:trPr>
          <w:trHeight w:hRule="exact" w:val="1214"/>
          <w:jc w:val="center"/>
        </w:trPr>
        <w:tc>
          <w:tcPr>
            <w:tcW w:w="1070" w:type="dxa"/>
            <w:vMerge w:val="restart"/>
            <w:tcBorders>
              <w:top w:val="single" w:sz="4" w:space="0" w:color="auto"/>
              <w:left w:val="single" w:sz="4" w:space="0" w:color="auto"/>
            </w:tcBorders>
            <w:shd w:val="clear" w:color="auto" w:fill="FFFFFF"/>
          </w:tcPr>
          <w:p w14:paraId="7AF74D74"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7C63575E" w14:textId="77777777" w:rsidR="00F04698" w:rsidRDefault="00F04698">
            <w:pPr>
              <w:framePr w:w="16157" w:wrap="notBeside" w:vAnchor="text" w:hAnchor="text" w:xAlign="center" w:y="1"/>
              <w:rPr>
                <w:sz w:val="10"/>
                <w:szCs w:val="10"/>
              </w:rPr>
            </w:pPr>
          </w:p>
        </w:tc>
        <w:tc>
          <w:tcPr>
            <w:tcW w:w="3677" w:type="dxa"/>
            <w:tcBorders>
              <w:top w:val="single" w:sz="4" w:space="0" w:color="auto"/>
              <w:left w:val="single" w:sz="4" w:space="0" w:color="auto"/>
            </w:tcBorders>
            <w:shd w:val="clear" w:color="auto" w:fill="FFFFFF"/>
          </w:tcPr>
          <w:p w14:paraId="0A1BB7A6" w14:textId="77777777" w:rsidR="00F04698" w:rsidRDefault="00F04698" w:rsidP="00896209">
            <w:pPr>
              <w:pStyle w:val="21"/>
              <w:framePr w:w="16157" w:wrap="notBeside" w:vAnchor="text" w:hAnchor="text" w:xAlign="center" w:y="1"/>
              <w:shd w:val="clear" w:color="auto" w:fill="auto"/>
              <w:spacing w:before="0" w:after="0" w:line="230" w:lineRule="exact"/>
              <w:ind w:left="170" w:right="85" w:firstLine="0"/>
              <w:jc w:val="both"/>
              <w:rPr>
                <w:rFonts w:cs="Tahoma"/>
              </w:rPr>
            </w:pPr>
            <w:r>
              <w:rPr>
                <w:rStyle w:val="291"/>
              </w:rPr>
              <w:t>Изграждане на площадка за безвъзмездно събиране на тези отпадъци от гражданите</w:t>
            </w:r>
          </w:p>
        </w:tc>
        <w:tc>
          <w:tcPr>
            <w:tcW w:w="1277" w:type="dxa"/>
            <w:tcBorders>
              <w:top w:val="single" w:sz="4" w:space="0" w:color="auto"/>
              <w:left w:val="single" w:sz="4" w:space="0" w:color="auto"/>
            </w:tcBorders>
            <w:shd w:val="clear" w:color="auto" w:fill="FFFFFF"/>
          </w:tcPr>
          <w:p w14:paraId="64611094"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704" w:type="dxa"/>
            <w:tcBorders>
              <w:top w:val="single" w:sz="4" w:space="0" w:color="auto"/>
              <w:left w:val="single" w:sz="4" w:space="0" w:color="auto"/>
            </w:tcBorders>
            <w:shd w:val="clear" w:color="auto" w:fill="FFFFFF"/>
          </w:tcPr>
          <w:p w14:paraId="7AC5DD39"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3C4BD49" w14:textId="77777777" w:rsidR="00F04698" w:rsidRDefault="00F04698">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7D9E4A72" w14:textId="77777777" w:rsidR="00F04698" w:rsidRDefault="00F04698">
            <w:pPr>
              <w:pStyle w:val="21"/>
              <w:framePr w:w="16157" w:wrap="notBeside" w:vAnchor="text" w:hAnchor="text" w:xAlign="center" w:y="1"/>
              <w:shd w:val="clear" w:color="auto" w:fill="auto"/>
              <w:spacing w:before="300" w:after="60" w:line="190" w:lineRule="exact"/>
              <w:ind w:firstLine="0"/>
              <w:jc w:val="left"/>
              <w:rPr>
                <w:rFonts w:cs="Tahoma"/>
              </w:rPr>
            </w:pPr>
            <w:r>
              <w:rPr>
                <w:rStyle w:val="291"/>
              </w:rPr>
              <w:t>Частни</w:t>
            </w:r>
          </w:p>
          <w:p w14:paraId="3C9AE8B5"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инвестиции</w:t>
            </w:r>
          </w:p>
        </w:tc>
        <w:tc>
          <w:tcPr>
            <w:tcW w:w="1152" w:type="dxa"/>
            <w:tcBorders>
              <w:top w:val="single" w:sz="4" w:space="0" w:color="auto"/>
              <w:left w:val="single" w:sz="4" w:space="0" w:color="auto"/>
            </w:tcBorders>
            <w:shd w:val="clear" w:color="auto" w:fill="FFFFFF"/>
          </w:tcPr>
          <w:p w14:paraId="1DDE33CF"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sidRPr="00896209">
              <w:rPr>
                <w:rStyle w:val="291"/>
              </w:rPr>
              <w:t>800 000 лв.</w:t>
            </w:r>
          </w:p>
        </w:tc>
        <w:tc>
          <w:tcPr>
            <w:tcW w:w="1704" w:type="dxa"/>
            <w:tcBorders>
              <w:top w:val="single" w:sz="4" w:space="0" w:color="auto"/>
              <w:left w:val="single" w:sz="4" w:space="0" w:color="auto"/>
            </w:tcBorders>
            <w:shd w:val="clear" w:color="auto" w:fill="FFFFFF"/>
          </w:tcPr>
          <w:p w14:paraId="70764DAF"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Общински</w:t>
            </w:r>
          </w:p>
          <w:p w14:paraId="058F2957" w14:textId="77777777" w:rsidR="00F04698" w:rsidRDefault="00F04698">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бюджет</w:t>
            </w:r>
          </w:p>
          <w:p w14:paraId="60319E55" w14:textId="77777777" w:rsidR="00F04698" w:rsidRDefault="00F04698">
            <w:pPr>
              <w:pStyle w:val="21"/>
              <w:framePr w:w="16157" w:wrap="notBeside" w:vAnchor="text" w:hAnchor="text" w:xAlign="center" w:y="1"/>
              <w:shd w:val="clear" w:color="auto" w:fill="auto"/>
              <w:spacing w:before="300" w:after="60" w:line="190" w:lineRule="exact"/>
              <w:ind w:firstLine="0"/>
              <w:jc w:val="left"/>
              <w:rPr>
                <w:rFonts w:cs="Tahoma"/>
              </w:rPr>
            </w:pPr>
            <w:r>
              <w:rPr>
                <w:rStyle w:val="291"/>
              </w:rPr>
              <w:t>Частни</w:t>
            </w:r>
          </w:p>
          <w:p w14:paraId="6A9417C4"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инвестиции</w:t>
            </w:r>
          </w:p>
        </w:tc>
        <w:tc>
          <w:tcPr>
            <w:tcW w:w="1133" w:type="dxa"/>
            <w:tcBorders>
              <w:top w:val="single" w:sz="4" w:space="0" w:color="auto"/>
              <w:left w:val="single" w:sz="4" w:space="0" w:color="auto"/>
            </w:tcBorders>
            <w:shd w:val="clear" w:color="auto" w:fill="FFFFFF"/>
          </w:tcPr>
          <w:p w14:paraId="4E60A1D4"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Разделно</w:t>
            </w:r>
          </w:p>
          <w:p w14:paraId="6C2D23DF"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събиране</w:t>
            </w:r>
          </w:p>
          <w:p w14:paraId="1AC6046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на</w:t>
            </w:r>
          </w:p>
          <w:p w14:paraId="39A35D33"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отпадъцит</w:t>
            </w:r>
          </w:p>
          <w:p w14:paraId="4B3B4472"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е</w:t>
            </w:r>
          </w:p>
        </w:tc>
        <w:tc>
          <w:tcPr>
            <w:tcW w:w="1699" w:type="dxa"/>
            <w:tcBorders>
              <w:top w:val="single" w:sz="4" w:space="0" w:color="auto"/>
              <w:left w:val="single" w:sz="4" w:space="0" w:color="auto"/>
            </w:tcBorders>
            <w:shd w:val="clear" w:color="auto" w:fill="FFFFFF"/>
          </w:tcPr>
          <w:p w14:paraId="3BBD97D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мерки и действия за изграждане на площадка</w:t>
            </w:r>
          </w:p>
        </w:tc>
        <w:tc>
          <w:tcPr>
            <w:tcW w:w="1728" w:type="dxa"/>
            <w:tcBorders>
              <w:top w:val="single" w:sz="4" w:space="0" w:color="auto"/>
              <w:left w:val="single" w:sz="4" w:space="0" w:color="auto"/>
              <w:right w:val="single" w:sz="4" w:space="0" w:color="auto"/>
            </w:tcBorders>
            <w:shd w:val="clear" w:color="auto" w:fill="FFFFFF"/>
          </w:tcPr>
          <w:p w14:paraId="7377D9F1"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Изградена</w:t>
            </w:r>
          </w:p>
          <w:p w14:paraId="57F0D887"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площадка</w:t>
            </w:r>
          </w:p>
        </w:tc>
      </w:tr>
      <w:tr w:rsidR="00F04698" w14:paraId="62E89DC6" w14:textId="77777777">
        <w:trPr>
          <w:trHeight w:hRule="exact" w:val="1848"/>
          <w:jc w:val="center"/>
        </w:trPr>
        <w:tc>
          <w:tcPr>
            <w:tcW w:w="1070" w:type="dxa"/>
            <w:vMerge/>
            <w:tcBorders>
              <w:left w:val="single" w:sz="4" w:space="0" w:color="auto"/>
            </w:tcBorders>
            <w:shd w:val="clear" w:color="auto" w:fill="FFFFFF"/>
          </w:tcPr>
          <w:p w14:paraId="63F8BD8C"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88C844A" w14:textId="77777777" w:rsidR="00F04698" w:rsidRDefault="00F04698">
            <w:pPr>
              <w:framePr w:w="16157" w:wrap="notBeside" w:vAnchor="text" w:hAnchor="text" w:xAlign="center" w:y="1"/>
            </w:pPr>
          </w:p>
        </w:tc>
        <w:tc>
          <w:tcPr>
            <w:tcW w:w="3677" w:type="dxa"/>
            <w:tcBorders>
              <w:top w:val="single" w:sz="4" w:space="0" w:color="auto"/>
              <w:left w:val="single" w:sz="4" w:space="0" w:color="auto"/>
            </w:tcBorders>
            <w:shd w:val="clear" w:color="auto" w:fill="FFFFFF"/>
          </w:tcPr>
          <w:p w14:paraId="21BC0252" w14:textId="77777777" w:rsidR="00F04698" w:rsidRDefault="00F04698" w:rsidP="00896209">
            <w:pPr>
              <w:pStyle w:val="21"/>
              <w:framePr w:w="16157" w:wrap="notBeside" w:vAnchor="text" w:hAnchor="text" w:xAlign="center" w:y="1"/>
              <w:shd w:val="clear" w:color="auto" w:fill="auto"/>
              <w:spacing w:before="0" w:after="0" w:line="230" w:lineRule="exact"/>
              <w:ind w:left="170" w:right="85" w:firstLine="0"/>
              <w:jc w:val="both"/>
              <w:rPr>
                <w:rFonts w:cs="Tahoma"/>
              </w:rPr>
            </w:pPr>
            <w:r>
              <w:rPr>
                <w:rStyle w:val="291"/>
              </w:rPr>
              <w:t>Изготвяне и оповестяване на списък с местата и лицата, отговорни за дейността по събиране на тези отпадъци.</w:t>
            </w:r>
          </w:p>
        </w:tc>
        <w:tc>
          <w:tcPr>
            <w:tcW w:w="1277" w:type="dxa"/>
            <w:tcBorders>
              <w:top w:val="single" w:sz="4" w:space="0" w:color="auto"/>
              <w:left w:val="single" w:sz="4" w:space="0" w:color="auto"/>
            </w:tcBorders>
            <w:shd w:val="clear" w:color="auto" w:fill="FFFFFF"/>
          </w:tcPr>
          <w:p w14:paraId="44B1CBCC"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sidRPr="001F7233">
              <w:rPr>
                <w:rStyle w:val="291"/>
              </w:rPr>
              <w:t>30.12.2017 г.</w:t>
            </w:r>
          </w:p>
        </w:tc>
        <w:tc>
          <w:tcPr>
            <w:tcW w:w="1704" w:type="dxa"/>
            <w:tcBorders>
              <w:top w:val="single" w:sz="4" w:space="0" w:color="auto"/>
              <w:left w:val="single" w:sz="4" w:space="0" w:color="auto"/>
            </w:tcBorders>
            <w:shd w:val="clear" w:color="auto" w:fill="FFFFFF"/>
          </w:tcPr>
          <w:p w14:paraId="73E419F0"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Отдел</w:t>
            </w:r>
          </w:p>
          <w:p w14:paraId="10C3FB4F" w14:textId="77777777" w:rsidR="00F04698" w:rsidRDefault="00F04698" w:rsidP="00477BEF">
            <w:pPr>
              <w:pStyle w:val="21"/>
              <w:framePr w:w="16157" w:wrap="notBeside" w:vAnchor="text" w:hAnchor="text" w:xAlign="center" w:y="1"/>
              <w:shd w:val="clear" w:color="auto" w:fill="auto"/>
              <w:spacing w:before="60" w:after="0" w:line="190" w:lineRule="exact"/>
              <w:ind w:firstLine="0"/>
              <w:jc w:val="left"/>
              <w:rPr>
                <w:rFonts w:cs="Tahoma"/>
              </w:rPr>
            </w:pPr>
            <w:r>
              <w:rPr>
                <w:rStyle w:val="291"/>
              </w:rPr>
              <w:t>„Природни ресурси, екология и земеделие”</w:t>
            </w:r>
          </w:p>
        </w:tc>
        <w:tc>
          <w:tcPr>
            <w:tcW w:w="1152" w:type="dxa"/>
            <w:tcBorders>
              <w:top w:val="single" w:sz="4" w:space="0" w:color="auto"/>
              <w:left w:val="single" w:sz="4" w:space="0" w:color="auto"/>
            </w:tcBorders>
            <w:shd w:val="clear" w:color="auto" w:fill="FFFFFF"/>
          </w:tcPr>
          <w:p w14:paraId="498CC790"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38D0AC31"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386A9537"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и прозрачно ст при управлени е на отпадъцит е</w:t>
            </w:r>
          </w:p>
        </w:tc>
        <w:tc>
          <w:tcPr>
            <w:tcW w:w="1699" w:type="dxa"/>
            <w:tcBorders>
              <w:top w:val="single" w:sz="4" w:space="0" w:color="auto"/>
              <w:left w:val="single" w:sz="4" w:space="0" w:color="auto"/>
            </w:tcBorders>
            <w:shd w:val="clear" w:color="auto" w:fill="FFFFFF"/>
          </w:tcPr>
          <w:p w14:paraId="6BEB286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Изготвен списък</w:t>
            </w:r>
          </w:p>
        </w:tc>
        <w:tc>
          <w:tcPr>
            <w:tcW w:w="1728" w:type="dxa"/>
            <w:tcBorders>
              <w:top w:val="single" w:sz="4" w:space="0" w:color="auto"/>
              <w:left w:val="single" w:sz="4" w:space="0" w:color="auto"/>
              <w:right w:val="single" w:sz="4" w:space="0" w:color="auto"/>
            </w:tcBorders>
            <w:shd w:val="clear" w:color="auto" w:fill="FFFFFF"/>
          </w:tcPr>
          <w:p w14:paraId="377A1E4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лицата, събиращи отпадъци от масла</w:t>
            </w:r>
          </w:p>
        </w:tc>
      </w:tr>
      <w:tr w:rsidR="00F04698" w14:paraId="18AEB895" w14:textId="77777777">
        <w:trPr>
          <w:trHeight w:hRule="exact" w:val="1853"/>
          <w:jc w:val="center"/>
        </w:trPr>
        <w:tc>
          <w:tcPr>
            <w:tcW w:w="1070" w:type="dxa"/>
            <w:vMerge/>
            <w:tcBorders>
              <w:left w:val="single" w:sz="4" w:space="0" w:color="auto"/>
            </w:tcBorders>
            <w:shd w:val="clear" w:color="auto" w:fill="FFFFFF"/>
          </w:tcPr>
          <w:p w14:paraId="10F9AB2B"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5285C39" w14:textId="77777777" w:rsidR="00F04698" w:rsidRDefault="00F04698">
            <w:pPr>
              <w:framePr w:w="16157" w:wrap="notBeside" w:vAnchor="text" w:hAnchor="text" w:xAlign="center" w:y="1"/>
            </w:pPr>
          </w:p>
        </w:tc>
        <w:tc>
          <w:tcPr>
            <w:tcW w:w="3677" w:type="dxa"/>
            <w:tcBorders>
              <w:top w:val="single" w:sz="4" w:space="0" w:color="auto"/>
              <w:left w:val="single" w:sz="4" w:space="0" w:color="auto"/>
            </w:tcBorders>
            <w:shd w:val="clear" w:color="auto" w:fill="FFFFFF"/>
          </w:tcPr>
          <w:p w14:paraId="0866DB1D" w14:textId="77777777" w:rsidR="00F04698" w:rsidRDefault="00F04698" w:rsidP="00896209">
            <w:pPr>
              <w:pStyle w:val="21"/>
              <w:framePr w:w="16157" w:wrap="notBeside" w:vAnchor="text" w:hAnchor="text" w:xAlign="center" w:y="1"/>
              <w:shd w:val="clear" w:color="auto" w:fill="auto"/>
              <w:spacing w:before="0" w:after="0" w:line="230" w:lineRule="exact"/>
              <w:ind w:left="170" w:right="85" w:firstLine="0"/>
              <w:jc w:val="both"/>
              <w:rPr>
                <w:rFonts w:cs="Tahoma"/>
              </w:rPr>
            </w:pPr>
            <w:r>
              <w:rPr>
                <w:rStyle w:val="291"/>
              </w:rPr>
              <w:t>Поддържане на актуални данни за събраните и предадените за оползотворяване количества на негодните за употреба масла и нефтопродукти.</w:t>
            </w:r>
          </w:p>
        </w:tc>
        <w:tc>
          <w:tcPr>
            <w:tcW w:w="1277" w:type="dxa"/>
            <w:tcBorders>
              <w:top w:val="single" w:sz="4" w:space="0" w:color="auto"/>
              <w:left w:val="single" w:sz="4" w:space="0" w:color="auto"/>
            </w:tcBorders>
            <w:shd w:val="clear" w:color="auto" w:fill="FFFFFF"/>
          </w:tcPr>
          <w:p w14:paraId="6CF0AA4B"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tcBorders>
            <w:shd w:val="clear" w:color="auto" w:fill="FFFFFF"/>
          </w:tcPr>
          <w:p w14:paraId="67C1F96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Отдел</w:t>
            </w:r>
          </w:p>
          <w:p w14:paraId="1788DB1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„Природни ресурси, екология и земеделие”</w:t>
            </w:r>
          </w:p>
        </w:tc>
        <w:tc>
          <w:tcPr>
            <w:tcW w:w="1152" w:type="dxa"/>
            <w:tcBorders>
              <w:top w:val="single" w:sz="4" w:space="0" w:color="auto"/>
              <w:left w:val="single" w:sz="4" w:space="0" w:color="auto"/>
            </w:tcBorders>
            <w:shd w:val="clear" w:color="auto" w:fill="FFFFFF"/>
          </w:tcPr>
          <w:p w14:paraId="784943C3"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2DB98434"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41119C2D"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и прозрачно ст при управлени е на отпадъцит е</w:t>
            </w:r>
          </w:p>
        </w:tc>
        <w:tc>
          <w:tcPr>
            <w:tcW w:w="1699" w:type="dxa"/>
            <w:tcBorders>
              <w:top w:val="single" w:sz="4" w:space="0" w:color="auto"/>
              <w:left w:val="single" w:sz="4" w:space="0" w:color="auto"/>
            </w:tcBorders>
            <w:shd w:val="clear" w:color="auto" w:fill="FFFFFF"/>
          </w:tcPr>
          <w:p w14:paraId="5BA149A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Справки за отпадъци от масла и нефтопродукти</w:t>
            </w:r>
          </w:p>
        </w:tc>
        <w:tc>
          <w:tcPr>
            <w:tcW w:w="1728" w:type="dxa"/>
            <w:tcBorders>
              <w:top w:val="single" w:sz="4" w:space="0" w:color="auto"/>
              <w:left w:val="single" w:sz="4" w:space="0" w:color="auto"/>
              <w:right w:val="single" w:sz="4" w:space="0" w:color="auto"/>
            </w:tcBorders>
            <w:shd w:val="clear" w:color="auto" w:fill="FFFFFF"/>
          </w:tcPr>
          <w:p w14:paraId="55938DAB"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Създадена база данни за управлението на отпадъците</w:t>
            </w:r>
          </w:p>
        </w:tc>
      </w:tr>
      <w:tr w:rsidR="00F04698" w14:paraId="6BD49336" w14:textId="77777777">
        <w:trPr>
          <w:trHeight w:hRule="exact" w:val="283"/>
          <w:jc w:val="center"/>
        </w:trPr>
        <w:tc>
          <w:tcPr>
            <w:tcW w:w="1070" w:type="dxa"/>
            <w:vMerge/>
            <w:tcBorders>
              <w:left w:val="single" w:sz="4" w:space="0" w:color="auto"/>
            </w:tcBorders>
            <w:shd w:val="clear" w:color="auto" w:fill="FFFFFF"/>
          </w:tcPr>
          <w:p w14:paraId="01EBEF58"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349B3D2"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4D84699D" w14:textId="77777777" w:rsidR="00F04698" w:rsidRDefault="00F04698" w:rsidP="00896209">
            <w:pPr>
              <w:framePr w:w="16157" w:wrap="notBeside" w:vAnchor="text" w:hAnchor="text" w:xAlign="center" w:y="1"/>
              <w:jc w:val="center"/>
              <w:rPr>
                <w:sz w:val="10"/>
                <w:szCs w:val="10"/>
              </w:rPr>
            </w:pPr>
            <w:r>
              <w:rPr>
                <w:rStyle w:val="27"/>
              </w:rPr>
              <w:t>Негодни за употреба гуми</w:t>
            </w:r>
          </w:p>
        </w:tc>
      </w:tr>
      <w:tr w:rsidR="00F04698" w14:paraId="00EA270E" w14:textId="77777777">
        <w:trPr>
          <w:trHeight w:hRule="exact" w:val="1622"/>
          <w:jc w:val="center"/>
        </w:trPr>
        <w:tc>
          <w:tcPr>
            <w:tcW w:w="1070" w:type="dxa"/>
            <w:vMerge/>
            <w:tcBorders>
              <w:left w:val="single" w:sz="4" w:space="0" w:color="auto"/>
            </w:tcBorders>
            <w:shd w:val="clear" w:color="auto" w:fill="FFFFFF"/>
          </w:tcPr>
          <w:p w14:paraId="55205D07"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59DAA49" w14:textId="77777777" w:rsidR="00F04698" w:rsidRDefault="00F04698">
            <w:pPr>
              <w:framePr w:w="16157" w:wrap="notBeside" w:vAnchor="text" w:hAnchor="text" w:xAlign="center" w:y="1"/>
            </w:pPr>
          </w:p>
        </w:tc>
        <w:tc>
          <w:tcPr>
            <w:tcW w:w="3677" w:type="dxa"/>
            <w:tcBorders>
              <w:top w:val="single" w:sz="4" w:space="0" w:color="auto"/>
              <w:left w:val="single" w:sz="4" w:space="0" w:color="auto"/>
            </w:tcBorders>
            <w:shd w:val="clear" w:color="auto" w:fill="FFFFFF"/>
          </w:tcPr>
          <w:p w14:paraId="1C9A9D12" w14:textId="77777777" w:rsidR="00F04698" w:rsidRPr="001F7233" w:rsidRDefault="00F04698" w:rsidP="00896209">
            <w:pPr>
              <w:pStyle w:val="21"/>
              <w:framePr w:w="16157" w:wrap="notBeside" w:vAnchor="text" w:hAnchor="text" w:xAlign="center" w:y="1"/>
              <w:shd w:val="clear" w:color="auto" w:fill="auto"/>
              <w:spacing w:before="0" w:after="0" w:line="230" w:lineRule="exact"/>
              <w:ind w:left="170" w:right="85" w:firstLine="0"/>
              <w:jc w:val="both"/>
              <w:rPr>
                <w:rFonts w:cs="Tahoma"/>
              </w:rPr>
            </w:pPr>
            <w:r w:rsidRPr="001F7233">
              <w:rPr>
                <w:rStyle w:val="291"/>
              </w:rPr>
              <w:t>Изготвяне на списък с местата, където могат да се предават отпадъци от негодни за употреба гуми</w:t>
            </w:r>
          </w:p>
        </w:tc>
        <w:tc>
          <w:tcPr>
            <w:tcW w:w="1277" w:type="dxa"/>
            <w:tcBorders>
              <w:top w:val="single" w:sz="4" w:space="0" w:color="auto"/>
              <w:left w:val="single" w:sz="4" w:space="0" w:color="auto"/>
            </w:tcBorders>
            <w:shd w:val="clear" w:color="auto" w:fill="FFFFFF"/>
          </w:tcPr>
          <w:p w14:paraId="72887A40" w14:textId="77777777" w:rsidR="00F04698" w:rsidRPr="001F7233"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sidRPr="001F7233">
              <w:rPr>
                <w:rStyle w:val="291"/>
              </w:rPr>
              <w:t>30.12.2016г.</w:t>
            </w:r>
          </w:p>
        </w:tc>
        <w:tc>
          <w:tcPr>
            <w:tcW w:w="1704" w:type="dxa"/>
            <w:tcBorders>
              <w:top w:val="single" w:sz="4" w:space="0" w:color="auto"/>
              <w:left w:val="single" w:sz="4" w:space="0" w:color="auto"/>
            </w:tcBorders>
            <w:shd w:val="clear" w:color="auto" w:fill="FFFFFF"/>
            <w:vAlign w:val="bottom"/>
          </w:tcPr>
          <w:p w14:paraId="78C6EAB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Община</w:t>
            </w:r>
          </w:p>
          <w:p w14:paraId="0227B69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Карлово</w:t>
            </w:r>
          </w:p>
          <w:p w14:paraId="4895852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РИОСВ-Пловдив</w:t>
            </w:r>
          </w:p>
          <w:p w14:paraId="2B229E3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Фирми,</w:t>
            </w:r>
          </w:p>
          <w:p w14:paraId="6A1B609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извършващи</w:t>
            </w:r>
          </w:p>
          <w:p w14:paraId="37547F4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дейност с тези</w:t>
            </w:r>
          </w:p>
          <w:p w14:paraId="3FA4AB0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152" w:type="dxa"/>
            <w:tcBorders>
              <w:top w:val="single" w:sz="4" w:space="0" w:color="auto"/>
              <w:left w:val="single" w:sz="4" w:space="0" w:color="auto"/>
            </w:tcBorders>
            <w:shd w:val="clear" w:color="auto" w:fill="FFFFFF"/>
          </w:tcPr>
          <w:p w14:paraId="2B410CC6"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993BF60"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3421AF9A"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и прозрачно ст</w:t>
            </w:r>
          </w:p>
        </w:tc>
        <w:tc>
          <w:tcPr>
            <w:tcW w:w="1699" w:type="dxa"/>
            <w:tcBorders>
              <w:top w:val="single" w:sz="4" w:space="0" w:color="auto"/>
              <w:left w:val="single" w:sz="4" w:space="0" w:color="auto"/>
            </w:tcBorders>
            <w:shd w:val="clear" w:color="auto" w:fill="FFFFFF"/>
          </w:tcPr>
          <w:p w14:paraId="0B5A65D0"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Изготвен списък</w:t>
            </w:r>
          </w:p>
        </w:tc>
        <w:tc>
          <w:tcPr>
            <w:tcW w:w="1728" w:type="dxa"/>
            <w:tcBorders>
              <w:top w:val="single" w:sz="4" w:space="0" w:color="auto"/>
              <w:left w:val="single" w:sz="4" w:space="0" w:color="auto"/>
              <w:right w:val="single" w:sz="4" w:space="0" w:color="auto"/>
            </w:tcBorders>
            <w:shd w:val="clear" w:color="auto" w:fill="FFFFFF"/>
          </w:tcPr>
          <w:p w14:paraId="26009F4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НУГ</w:t>
            </w:r>
          </w:p>
        </w:tc>
      </w:tr>
      <w:tr w:rsidR="00F04698" w14:paraId="7981C05D" w14:textId="77777777">
        <w:trPr>
          <w:trHeight w:hRule="exact" w:val="1157"/>
          <w:jc w:val="center"/>
        </w:trPr>
        <w:tc>
          <w:tcPr>
            <w:tcW w:w="1070" w:type="dxa"/>
            <w:vMerge/>
            <w:tcBorders>
              <w:left w:val="single" w:sz="4" w:space="0" w:color="auto"/>
            </w:tcBorders>
            <w:shd w:val="clear" w:color="auto" w:fill="FFFFFF"/>
          </w:tcPr>
          <w:p w14:paraId="31E8FE88"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27974F5" w14:textId="77777777" w:rsidR="00F04698" w:rsidRDefault="00F04698">
            <w:pPr>
              <w:framePr w:w="16157" w:wrap="notBeside" w:vAnchor="text" w:hAnchor="text" w:xAlign="center" w:y="1"/>
            </w:pPr>
          </w:p>
        </w:tc>
        <w:tc>
          <w:tcPr>
            <w:tcW w:w="3677" w:type="dxa"/>
            <w:tcBorders>
              <w:top w:val="single" w:sz="4" w:space="0" w:color="auto"/>
              <w:left w:val="single" w:sz="4" w:space="0" w:color="auto"/>
            </w:tcBorders>
            <w:shd w:val="clear" w:color="auto" w:fill="FFFFFF"/>
          </w:tcPr>
          <w:p w14:paraId="1888C046" w14:textId="77777777" w:rsidR="00F04698" w:rsidRDefault="00F04698" w:rsidP="00896209">
            <w:pPr>
              <w:pStyle w:val="21"/>
              <w:framePr w:w="16157" w:wrap="notBeside" w:vAnchor="text" w:hAnchor="text" w:xAlign="center" w:y="1"/>
              <w:shd w:val="clear" w:color="auto" w:fill="auto"/>
              <w:spacing w:before="0" w:after="0" w:line="226" w:lineRule="exact"/>
              <w:ind w:left="170" w:right="85" w:firstLine="0"/>
              <w:jc w:val="both"/>
              <w:rPr>
                <w:rFonts w:cs="Tahoma"/>
              </w:rPr>
            </w:pPr>
            <w:r>
              <w:rPr>
                <w:rStyle w:val="291"/>
              </w:rPr>
              <w:t>Изграждане на площадка/и за предаване на отпадъци от гуми / площадка за събиране на едрогабаритни и опасни отпадъци/</w:t>
            </w:r>
          </w:p>
        </w:tc>
        <w:tc>
          <w:tcPr>
            <w:tcW w:w="1277" w:type="dxa"/>
            <w:tcBorders>
              <w:top w:val="single" w:sz="4" w:space="0" w:color="auto"/>
              <w:left w:val="single" w:sz="4" w:space="0" w:color="auto"/>
            </w:tcBorders>
            <w:shd w:val="clear" w:color="auto" w:fill="FFFFFF"/>
          </w:tcPr>
          <w:p w14:paraId="5144F061" w14:textId="77777777" w:rsidR="00F04698"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704" w:type="dxa"/>
            <w:tcBorders>
              <w:top w:val="single" w:sz="4" w:space="0" w:color="auto"/>
              <w:left w:val="single" w:sz="4" w:space="0" w:color="auto"/>
            </w:tcBorders>
            <w:shd w:val="clear" w:color="auto" w:fill="FFFFFF"/>
          </w:tcPr>
          <w:p w14:paraId="5CC6A6D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Кмет</w:t>
            </w:r>
          </w:p>
          <w:p w14:paraId="4BFC15C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Ресорен зам.кмет</w:t>
            </w:r>
          </w:p>
          <w:p w14:paraId="20DCFEB7"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152" w:type="dxa"/>
            <w:tcBorders>
              <w:top w:val="single" w:sz="4" w:space="0" w:color="auto"/>
              <w:left w:val="single" w:sz="4" w:space="0" w:color="auto"/>
            </w:tcBorders>
            <w:shd w:val="clear" w:color="auto" w:fill="FFFFFF"/>
          </w:tcPr>
          <w:p w14:paraId="59247085"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sidRPr="00896209">
              <w:rPr>
                <w:rStyle w:val="291"/>
              </w:rPr>
              <w:t>800 000 лв.</w:t>
            </w:r>
          </w:p>
        </w:tc>
        <w:tc>
          <w:tcPr>
            <w:tcW w:w="1704" w:type="dxa"/>
            <w:tcBorders>
              <w:top w:val="single" w:sz="4" w:space="0" w:color="auto"/>
              <w:left w:val="single" w:sz="4" w:space="0" w:color="auto"/>
            </w:tcBorders>
            <w:shd w:val="clear" w:color="auto" w:fill="FFFFFF"/>
          </w:tcPr>
          <w:p w14:paraId="65FD877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Общински</w:t>
            </w:r>
          </w:p>
          <w:p w14:paraId="4A41CDD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бюджет</w:t>
            </w:r>
          </w:p>
          <w:p w14:paraId="5981CDF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Частни</w:t>
            </w:r>
          </w:p>
          <w:p w14:paraId="63C7BDB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инвестиции</w:t>
            </w:r>
          </w:p>
        </w:tc>
        <w:tc>
          <w:tcPr>
            <w:tcW w:w="1133" w:type="dxa"/>
            <w:tcBorders>
              <w:top w:val="single" w:sz="4" w:space="0" w:color="auto"/>
              <w:left w:val="single" w:sz="4" w:space="0" w:color="auto"/>
            </w:tcBorders>
            <w:shd w:val="clear" w:color="auto" w:fill="FFFFFF"/>
          </w:tcPr>
          <w:p w14:paraId="00C71EA2"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Разделно събиране на НУГ</w:t>
            </w:r>
          </w:p>
        </w:tc>
        <w:tc>
          <w:tcPr>
            <w:tcW w:w="1699" w:type="dxa"/>
            <w:tcBorders>
              <w:top w:val="single" w:sz="4" w:space="0" w:color="auto"/>
              <w:left w:val="single" w:sz="4" w:space="0" w:color="auto"/>
            </w:tcBorders>
            <w:shd w:val="clear" w:color="auto" w:fill="FFFFFF"/>
            <w:vAlign w:val="bottom"/>
          </w:tcPr>
          <w:p w14:paraId="71EEE2F2"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мерки и действия за изграждане на площадка</w:t>
            </w:r>
          </w:p>
        </w:tc>
        <w:tc>
          <w:tcPr>
            <w:tcW w:w="1728" w:type="dxa"/>
            <w:tcBorders>
              <w:top w:val="single" w:sz="4" w:space="0" w:color="auto"/>
              <w:left w:val="single" w:sz="4" w:space="0" w:color="auto"/>
              <w:right w:val="single" w:sz="4" w:space="0" w:color="auto"/>
            </w:tcBorders>
            <w:shd w:val="clear" w:color="auto" w:fill="FFFFFF"/>
          </w:tcPr>
          <w:p w14:paraId="748563A9"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Изградена</w:t>
            </w:r>
          </w:p>
          <w:p w14:paraId="3C4D389D"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площадка</w:t>
            </w:r>
          </w:p>
        </w:tc>
      </w:tr>
      <w:tr w:rsidR="00F04698" w14:paraId="78964181" w14:textId="77777777">
        <w:trPr>
          <w:trHeight w:hRule="exact" w:val="941"/>
          <w:jc w:val="center"/>
        </w:trPr>
        <w:tc>
          <w:tcPr>
            <w:tcW w:w="1070" w:type="dxa"/>
            <w:vMerge/>
            <w:tcBorders>
              <w:left w:val="single" w:sz="4" w:space="0" w:color="auto"/>
              <w:bottom w:val="single" w:sz="4" w:space="0" w:color="auto"/>
            </w:tcBorders>
            <w:shd w:val="clear" w:color="auto" w:fill="FFFFFF"/>
          </w:tcPr>
          <w:p w14:paraId="01BDAE1E"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64CD71F7" w14:textId="77777777" w:rsidR="00F04698" w:rsidRDefault="00F04698">
            <w:pPr>
              <w:framePr w:w="16157" w:wrap="notBeside" w:vAnchor="text" w:hAnchor="text" w:xAlign="center" w:y="1"/>
            </w:pPr>
          </w:p>
        </w:tc>
        <w:tc>
          <w:tcPr>
            <w:tcW w:w="3677" w:type="dxa"/>
            <w:tcBorders>
              <w:top w:val="single" w:sz="4" w:space="0" w:color="auto"/>
              <w:left w:val="single" w:sz="4" w:space="0" w:color="auto"/>
              <w:bottom w:val="single" w:sz="4" w:space="0" w:color="auto"/>
            </w:tcBorders>
            <w:shd w:val="clear" w:color="auto" w:fill="FFFFFF"/>
            <w:vAlign w:val="bottom"/>
          </w:tcPr>
          <w:p w14:paraId="3899EBFF" w14:textId="77777777" w:rsidR="00F04698" w:rsidRPr="001F7233" w:rsidRDefault="00F04698" w:rsidP="00896209">
            <w:pPr>
              <w:pStyle w:val="21"/>
              <w:framePr w:w="16157" w:wrap="notBeside" w:vAnchor="text" w:hAnchor="text" w:xAlign="center" w:y="1"/>
              <w:shd w:val="clear" w:color="auto" w:fill="auto"/>
              <w:spacing w:before="0" w:after="0" w:line="226" w:lineRule="exact"/>
              <w:ind w:left="170" w:right="85" w:firstLine="0"/>
              <w:jc w:val="both"/>
              <w:rPr>
                <w:rFonts w:cs="Tahoma"/>
              </w:rPr>
            </w:pPr>
            <w:r w:rsidRPr="001F7233">
              <w:rPr>
                <w:rStyle w:val="291"/>
              </w:rPr>
              <w:t>Сключване на договор с организация по оползотворяване на негодни за употреба гуми и/или с лице, притежаващо разрешителен документ</w:t>
            </w:r>
          </w:p>
        </w:tc>
        <w:tc>
          <w:tcPr>
            <w:tcW w:w="1277" w:type="dxa"/>
            <w:tcBorders>
              <w:top w:val="single" w:sz="4" w:space="0" w:color="auto"/>
              <w:left w:val="single" w:sz="4" w:space="0" w:color="auto"/>
              <w:bottom w:val="single" w:sz="4" w:space="0" w:color="auto"/>
            </w:tcBorders>
            <w:shd w:val="clear" w:color="auto" w:fill="FFFFFF"/>
          </w:tcPr>
          <w:p w14:paraId="03FF6943" w14:textId="77777777" w:rsidR="00F04698" w:rsidRPr="001F7233"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sidRPr="001F7233">
              <w:rPr>
                <w:rStyle w:val="291"/>
              </w:rPr>
              <w:t>30.12.2017 г.</w:t>
            </w:r>
          </w:p>
        </w:tc>
        <w:tc>
          <w:tcPr>
            <w:tcW w:w="1704" w:type="dxa"/>
            <w:tcBorders>
              <w:top w:val="single" w:sz="4" w:space="0" w:color="auto"/>
              <w:left w:val="single" w:sz="4" w:space="0" w:color="auto"/>
              <w:bottom w:val="single" w:sz="4" w:space="0" w:color="auto"/>
            </w:tcBorders>
            <w:shd w:val="clear" w:color="auto" w:fill="FFFFFF"/>
            <w:vAlign w:val="bottom"/>
          </w:tcPr>
          <w:p w14:paraId="7875D7B9"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5BE1D0BD" w14:textId="77777777" w:rsidR="00F04698" w:rsidRDefault="00F04698" w:rsidP="00477BEF">
            <w:pPr>
              <w:pStyle w:val="21"/>
              <w:framePr w:w="16157" w:wrap="notBeside" w:vAnchor="text" w:hAnchor="text" w:xAlign="center" w:y="1"/>
              <w:shd w:val="clear" w:color="auto" w:fill="auto"/>
              <w:spacing w:before="0" w:after="0" w:line="230" w:lineRule="exact"/>
              <w:ind w:firstLine="0"/>
              <w:jc w:val="left"/>
              <w:rPr>
                <w:rStyle w:val="291"/>
              </w:rPr>
            </w:pPr>
            <w:r>
              <w:rPr>
                <w:rStyle w:val="291"/>
              </w:rPr>
              <w:t>Ресорен зам.кмет</w:t>
            </w:r>
          </w:p>
          <w:p w14:paraId="0111B84F" w14:textId="77777777" w:rsidR="00F04698" w:rsidRDefault="00F04698" w:rsidP="00477BEF">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„Природни ресурси, екология и земеделие”</w:t>
            </w:r>
          </w:p>
        </w:tc>
        <w:tc>
          <w:tcPr>
            <w:tcW w:w="1152" w:type="dxa"/>
            <w:tcBorders>
              <w:top w:val="single" w:sz="4" w:space="0" w:color="auto"/>
              <w:left w:val="single" w:sz="4" w:space="0" w:color="auto"/>
              <w:bottom w:val="single" w:sz="4" w:space="0" w:color="auto"/>
            </w:tcBorders>
            <w:shd w:val="clear" w:color="auto" w:fill="FFFFFF"/>
          </w:tcPr>
          <w:p w14:paraId="1FD8536B"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vAlign w:val="bottom"/>
          </w:tcPr>
          <w:p w14:paraId="4904E37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Организация по</w:t>
            </w:r>
          </w:p>
          <w:p w14:paraId="5B986A3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оползотворване</w:t>
            </w:r>
          </w:p>
          <w:p w14:paraId="0130D2A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Лице</w:t>
            </w:r>
          </w:p>
          <w:p w14:paraId="490DE3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притежаващо</w:t>
            </w:r>
          </w:p>
        </w:tc>
        <w:tc>
          <w:tcPr>
            <w:tcW w:w="1133" w:type="dxa"/>
            <w:tcBorders>
              <w:top w:val="single" w:sz="4" w:space="0" w:color="auto"/>
              <w:left w:val="single" w:sz="4" w:space="0" w:color="auto"/>
              <w:bottom w:val="single" w:sz="4" w:space="0" w:color="auto"/>
            </w:tcBorders>
            <w:shd w:val="clear" w:color="auto" w:fill="FFFFFF"/>
          </w:tcPr>
          <w:p w14:paraId="34CB4A47"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Разделно събриране на НУГ</w:t>
            </w:r>
          </w:p>
        </w:tc>
        <w:tc>
          <w:tcPr>
            <w:tcW w:w="1699" w:type="dxa"/>
            <w:tcBorders>
              <w:top w:val="single" w:sz="4" w:space="0" w:color="auto"/>
              <w:left w:val="single" w:sz="4" w:space="0" w:color="auto"/>
              <w:bottom w:val="single" w:sz="4" w:space="0" w:color="auto"/>
            </w:tcBorders>
            <w:shd w:val="clear" w:color="auto" w:fill="FFFFFF"/>
            <w:vAlign w:val="bottom"/>
          </w:tcPr>
          <w:p w14:paraId="75ED56B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действия за сключване на договор</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2D248AEA"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Сключен</w:t>
            </w:r>
          </w:p>
          <w:p w14:paraId="6DF20427"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договор</w:t>
            </w:r>
          </w:p>
        </w:tc>
      </w:tr>
    </w:tbl>
    <w:p w14:paraId="375BDD16" w14:textId="77777777" w:rsidR="00F04698" w:rsidRDefault="00F04698">
      <w:pPr>
        <w:framePr w:w="16157" w:wrap="notBeside" w:vAnchor="text" w:hAnchor="text" w:xAlign="center" w:y="1"/>
        <w:rPr>
          <w:sz w:val="2"/>
          <w:szCs w:val="2"/>
        </w:rPr>
      </w:pPr>
    </w:p>
    <w:p w14:paraId="5A3D6C22"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82"/>
        <w:gridCol w:w="1282"/>
        <w:gridCol w:w="1704"/>
        <w:gridCol w:w="1142"/>
        <w:gridCol w:w="1704"/>
        <w:gridCol w:w="1133"/>
        <w:gridCol w:w="1699"/>
        <w:gridCol w:w="1728"/>
      </w:tblGrid>
      <w:tr w:rsidR="00F04698" w14:paraId="7DF840F2" w14:textId="77777777">
        <w:trPr>
          <w:trHeight w:hRule="exact" w:val="475"/>
          <w:jc w:val="center"/>
        </w:trPr>
        <w:tc>
          <w:tcPr>
            <w:tcW w:w="1070" w:type="dxa"/>
            <w:vMerge w:val="restart"/>
            <w:tcBorders>
              <w:top w:val="single" w:sz="4" w:space="0" w:color="auto"/>
              <w:left w:val="single" w:sz="4" w:space="0" w:color="auto"/>
            </w:tcBorders>
            <w:shd w:val="clear" w:color="auto" w:fill="FFFFFF"/>
          </w:tcPr>
          <w:p w14:paraId="016A37B6"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62E7EF0C" w14:textId="77777777" w:rsidR="00F04698" w:rsidRDefault="00F04698">
            <w:pPr>
              <w:framePr w:w="16157" w:wrap="notBeside" w:vAnchor="text" w:hAnchor="text" w:xAlign="center" w:y="1"/>
              <w:rPr>
                <w:sz w:val="10"/>
                <w:szCs w:val="10"/>
              </w:rPr>
            </w:pPr>
          </w:p>
        </w:tc>
        <w:tc>
          <w:tcPr>
            <w:tcW w:w="3682" w:type="dxa"/>
            <w:tcBorders>
              <w:top w:val="single" w:sz="4" w:space="0" w:color="auto"/>
              <w:left w:val="single" w:sz="4" w:space="0" w:color="auto"/>
            </w:tcBorders>
            <w:shd w:val="clear" w:color="auto" w:fill="FFFFFF"/>
          </w:tcPr>
          <w:p w14:paraId="76CA8675" w14:textId="77777777" w:rsidR="00F04698" w:rsidRDefault="00F04698" w:rsidP="00896209">
            <w:pPr>
              <w:pStyle w:val="21"/>
              <w:framePr w:w="16157" w:wrap="notBeside" w:vAnchor="text" w:hAnchor="text" w:xAlign="center" w:y="1"/>
              <w:shd w:val="clear" w:color="auto" w:fill="auto"/>
              <w:spacing w:before="0" w:after="0" w:line="190" w:lineRule="exact"/>
              <w:ind w:left="170" w:right="90" w:firstLine="0"/>
              <w:jc w:val="both"/>
              <w:rPr>
                <w:rFonts w:cs="Tahoma"/>
              </w:rPr>
            </w:pPr>
            <w:r>
              <w:rPr>
                <w:rStyle w:val="291"/>
              </w:rPr>
              <w:t>за тази дейност.</w:t>
            </w:r>
          </w:p>
        </w:tc>
        <w:tc>
          <w:tcPr>
            <w:tcW w:w="1282" w:type="dxa"/>
            <w:tcBorders>
              <w:top w:val="single" w:sz="4" w:space="0" w:color="auto"/>
              <w:left w:val="single" w:sz="4" w:space="0" w:color="auto"/>
            </w:tcBorders>
            <w:shd w:val="clear" w:color="auto" w:fill="FFFFFF"/>
          </w:tcPr>
          <w:p w14:paraId="52953FC6"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vAlign w:val="bottom"/>
          </w:tcPr>
          <w:p w14:paraId="42BC5FC7"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c>
          <w:tcPr>
            <w:tcW w:w="1142" w:type="dxa"/>
            <w:tcBorders>
              <w:top w:val="single" w:sz="4" w:space="0" w:color="auto"/>
              <w:left w:val="single" w:sz="4" w:space="0" w:color="auto"/>
            </w:tcBorders>
            <w:shd w:val="clear" w:color="auto" w:fill="FFFFFF"/>
          </w:tcPr>
          <w:p w14:paraId="4FB32EC2"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vAlign w:val="bottom"/>
          </w:tcPr>
          <w:p w14:paraId="28159DAC"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Pr>
                <w:rStyle w:val="291"/>
              </w:rPr>
              <w:t>документ по чл.35 от ЗУО</w:t>
            </w:r>
          </w:p>
        </w:tc>
        <w:tc>
          <w:tcPr>
            <w:tcW w:w="1133" w:type="dxa"/>
            <w:tcBorders>
              <w:top w:val="single" w:sz="4" w:space="0" w:color="auto"/>
              <w:left w:val="single" w:sz="4" w:space="0" w:color="auto"/>
            </w:tcBorders>
            <w:shd w:val="clear" w:color="auto" w:fill="FFFFFF"/>
          </w:tcPr>
          <w:p w14:paraId="604E971D" w14:textId="77777777" w:rsidR="00F04698" w:rsidRDefault="00F04698">
            <w:pPr>
              <w:framePr w:w="16157"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14:paraId="42082640" w14:textId="77777777" w:rsidR="00F04698" w:rsidRDefault="00F04698">
            <w:pPr>
              <w:framePr w:w="16157"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14:paraId="4DB0429C" w14:textId="77777777" w:rsidR="00F04698" w:rsidRDefault="00F04698">
            <w:pPr>
              <w:framePr w:w="16157" w:wrap="notBeside" w:vAnchor="text" w:hAnchor="text" w:xAlign="center" w:y="1"/>
              <w:rPr>
                <w:sz w:val="10"/>
                <w:szCs w:val="10"/>
              </w:rPr>
            </w:pPr>
          </w:p>
        </w:tc>
      </w:tr>
      <w:tr w:rsidR="00F04698" w14:paraId="4681ACDA" w14:textId="77777777">
        <w:trPr>
          <w:trHeight w:hRule="exact" w:val="1387"/>
          <w:jc w:val="center"/>
        </w:trPr>
        <w:tc>
          <w:tcPr>
            <w:tcW w:w="1070" w:type="dxa"/>
            <w:vMerge/>
            <w:tcBorders>
              <w:left w:val="single" w:sz="4" w:space="0" w:color="auto"/>
            </w:tcBorders>
            <w:shd w:val="clear" w:color="auto" w:fill="FFFFFF"/>
          </w:tcPr>
          <w:p w14:paraId="37E081CB"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AE02894"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tcPr>
          <w:p w14:paraId="44819BD1" w14:textId="77777777" w:rsidR="00F04698" w:rsidRPr="001F7233" w:rsidRDefault="00F04698" w:rsidP="00896209">
            <w:pPr>
              <w:pStyle w:val="21"/>
              <w:framePr w:w="16157" w:wrap="notBeside" w:vAnchor="text" w:hAnchor="text" w:xAlign="center" w:y="1"/>
              <w:shd w:val="clear" w:color="auto" w:fill="auto"/>
              <w:spacing w:before="0" w:after="0" w:line="226" w:lineRule="exact"/>
              <w:ind w:left="170" w:right="90" w:firstLine="0"/>
              <w:jc w:val="both"/>
              <w:rPr>
                <w:rFonts w:cs="Tahoma"/>
              </w:rPr>
            </w:pPr>
            <w:r w:rsidRPr="001F7233">
              <w:rPr>
                <w:rStyle w:val="291"/>
              </w:rPr>
              <w:t>Изготвяне на списък с местата в Общината, на които се извършва смяна на автомобилни гуми и където се генерира най-голям поток на този отпадък</w:t>
            </w:r>
          </w:p>
        </w:tc>
        <w:tc>
          <w:tcPr>
            <w:tcW w:w="1282" w:type="dxa"/>
            <w:tcBorders>
              <w:top w:val="single" w:sz="4" w:space="0" w:color="auto"/>
              <w:left w:val="single" w:sz="4" w:space="0" w:color="auto"/>
            </w:tcBorders>
            <w:shd w:val="clear" w:color="auto" w:fill="FFFFFF"/>
          </w:tcPr>
          <w:p w14:paraId="3B4389E7" w14:textId="77777777" w:rsidR="00F04698" w:rsidRPr="001F7233"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sidRPr="001F7233">
              <w:rPr>
                <w:rStyle w:val="291"/>
              </w:rPr>
              <w:t>30.12.2016 г.</w:t>
            </w:r>
          </w:p>
        </w:tc>
        <w:tc>
          <w:tcPr>
            <w:tcW w:w="1704" w:type="dxa"/>
            <w:tcBorders>
              <w:top w:val="single" w:sz="4" w:space="0" w:color="auto"/>
              <w:left w:val="single" w:sz="4" w:space="0" w:color="auto"/>
            </w:tcBorders>
            <w:shd w:val="clear" w:color="auto" w:fill="FFFFFF"/>
          </w:tcPr>
          <w:p w14:paraId="290E28C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Отдел</w:t>
            </w:r>
          </w:p>
          <w:p w14:paraId="1F3E32A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„Природни ресурси, екология и земеделие”</w:t>
            </w:r>
          </w:p>
        </w:tc>
        <w:tc>
          <w:tcPr>
            <w:tcW w:w="1142" w:type="dxa"/>
            <w:tcBorders>
              <w:top w:val="single" w:sz="4" w:space="0" w:color="auto"/>
              <w:left w:val="single" w:sz="4" w:space="0" w:color="auto"/>
            </w:tcBorders>
            <w:shd w:val="clear" w:color="auto" w:fill="FFFFFF"/>
          </w:tcPr>
          <w:p w14:paraId="302B0A63"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E3A553F"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1EE55790"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и прозрачно ст при управлени е на НУГ</w:t>
            </w:r>
          </w:p>
        </w:tc>
        <w:tc>
          <w:tcPr>
            <w:tcW w:w="1699" w:type="dxa"/>
            <w:tcBorders>
              <w:top w:val="single" w:sz="4" w:space="0" w:color="auto"/>
              <w:left w:val="single" w:sz="4" w:space="0" w:color="auto"/>
            </w:tcBorders>
            <w:shd w:val="clear" w:color="auto" w:fill="FFFFFF"/>
          </w:tcPr>
          <w:p w14:paraId="5F5CE496"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Изготвен списък</w:t>
            </w:r>
          </w:p>
        </w:tc>
        <w:tc>
          <w:tcPr>
            <w:tcW w:w="1728" w:type="dxa"/>
            <w:tcBorders>
              <w:top w:val="single" w:sz="4" w:space="0" w:color="auto"/>
              <w:left w:val="single" w:sz="4" w:space="0" w:color="auto"/>
              <w:right w:val="single" w:sz="4" w:space="0" w:color="auto"/>
            </w:tcBorders>
            <w:shd w:val="clear" w:color="auto" w:fill="FFFFFF"/>
          </w:tcPr>
          <w:p w14:paraId="09BA2DF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НУГ</w:t>
            </w:r>
          </w:p>
        </w:tc>
      </w:tr>
      <w:tr w:rsidR="00F04698" w14:paraId="10B942C8" w14:textId="77777777">
        <w:trPr>
          <w:trHeight w:hRule="exact" w:val="1162"/>
          <w:jc w:val="center"/>
        </w:trPr>
        <w:tc>
          <w:tcPr>
            <w:tcW w:w="1070" w:type="dxa"/>
            <w:vMerge/>
            <w:tcBorders>
              <w:left w:val="single" w:sz="4" w:space="0" w:color="auto"/>
            </w:tcBorders>
            <w:shd w:val="clear" w:color="auto" w:fill="FFFFFF"/>
          </w:tcPr>
          <w:p w14:paraId="77D0FE69"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7BCEC78"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tcPr>
          <w:p w14:paraId="15C887D8" w14:textId="77777777" w:rsidR="00F04698" w:rsidRDefault="00F04698" w:rsidP="00896209">
            <w:pPr>
              <w:pStyle w:val="21"/>
              <w:framePr w:w="16157" w:wrap="notBeside" w:vAnchor="text" w:hAnchor="text" w:xAlign="center" w:y="1"/>
              <w:shd w:val="clear" w:color="auto" w:fill="auto"/>
              <w:spacing w:before="0" w:after="0" w:line="230" w:lineRule="exact"/>
              <w:ind w:left="170" w:right="90" w:firstLine="0"/>
              <w:jc w:val="both"/>
              <w:rPr>
                <w:rFonts w:cs="Tahoma"/>
              </w:rPr>
            </w:pPr>
            <w:r>
              <w:rPr>
                <w:rStyle w:val="291"/>
              </w:rPr>
              <w:t>Водене на ежегодна отчетност за количествата на образуваните и предадени за оползотворяване негодни за употреба гуми</w:t>
            </w:r>
          </w:p>
        </w:tc>
        <w:tc>
          <w:tcPr>
            <w:tcW w:w="1282" w:type="dxa"/>
            <w:tcBorders>
              <w:top w:val="single" w:sz="4" w:space="0" w:color="auto"/>
              <w:left w:val="single" w:sz="4" w:space="0" w:color="auto"/>
            </w:tcBorders>
            <w:shd w:val="clear" w:color="auto" w:fill="FFFFFF"/>
          </w:tcPr>
          <w:p w14:paraId="4910318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Ежегодно</w:t>
            </w:r>
          </w:p>
          <w:p w14:paraId="0D49BE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след</w:t>
            </w:r>
          </w:p>
          <w:p w14:paraId="610BB0D0"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сключване на договор</w:t>
            </w:r>
          </w:p>
        </w:tc>
        <w:tc>
          <w:tcPr>
            <w:tcW w:w="1704" w:type="dxa"/>
            <w:tcBorders>
              <w:top w:val="single" w:sz="4" w:space="0" w:color="auto"/>
              <w:left w:val="single" w:sz="4" w:space="0" w:color="auto"/>
            </w:tcBorders>
            <w:shd w:val="clear" w:color="auto" w:fill="FFFFFF"/>
          </w:tcPr>
          <w:p w14:paraId="188B0417"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Отдел</w:t>
            </w:r>
          </w:p>
          <w:p w14:paraId="2828A8BE" w14:textId="77777777" w:rsidR="00F04698" w:rsidRDefault="00F04698" w:rsidP="00477BEF">
            <w:pPr>
              <w:pStyle w:val="21"/>
              <w:framePr w:w="16157" w:wrap="notBeside" w:vAnchor="text" w:hAnchor="text" w:xAlign="center" w:y="1"/>
              <w:shd w:val="clear" w:color="auto" w:fill="auto"/>
              <w:spacing w:before="60" w:after="0" w:line="190" w:lineRule="exact"/>
              <w:ind w:firstLine="0"/>
              <w:jc w:val="left"/>
              <w:rPr>
                <w:rStyle w:val="291"/>
                <w:rFonts w:cs="Tahoma"/>
              </w:rPr>
            </w:pPr>
          </w:p>
          <w:p w14:paraId="3ADE5851"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“„Природни ресурси, екология и земеделие”</w:t>
            </w:r>
          </w:p>
        </w:tc>
        <w:tc>
          <w:tcPr>
            <w:tcW w:w="1142" w:type="dxa"/>
            <w:tcBorders>
              <w:top w:val="single" w:sz="4" w:space="0" w:color="auto"/>
              <w:left w:val="single" w:sz="4" w:space="0" w:color="auto"/>
            </w:tcBorders>
            <w:shd w:val="clear" w:color="auto" w:fill="FFFFFF"/>
          </w:tcPr>
          <w:p w14:paraId="7EEEE65A"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2E07FD1D"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0386031A"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при управлени ето на НУГ</w:t>
            </w:r>
          </w:p>
        </w:tc>
        <w:tc>
          <w:tcPr>
            <w:tcW w:w="1699" w:type="dxa"/>
            <w:tcBorders>
              <w:top w:val="single" w:sz="4" w:space="0" w:color="auto"/>
              <w:left w:val="single" w:sz="4" w:space="0" w:color="auto"/>
            </w:tcBorders>
            <w:shd w:val="clear" w:color="auto" w:fill="FFFFFF"/>
          </w:tcPr>
          <w:p w14:paraId="4731AD73"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Отчети за събрани и предадени НУГ</w:t>
            </w:r>
          </w:p>
        </w:tc>
        <w:tc>
          <w:tcPr>
            <w:tcW w:w="1728" w:type="dxa"/>
            <w:tcBorders>
              <w:top w:val="single" w:sz="4" w:space="0" w:color="auto"/>
              <w:left w:val="single" w:sz="4" w:space="0" w:color="auto"/>
              <w:right w:val="single" w:sz="4" w:space="0" w:color="auto"/>
            </w:tcBorders>
            <w:shd w:val="clear" w:color="auto" w:fill="FFFFFF"/>
          </w:tcPr>
          <w:p w14:paraId="57D7E6A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НУГ</w:t>
            </w:r>
          </w:p>
        </w:tc>
      </w:tr>
      <w:tr w:rsidR="00F04698" w14:paraId="168C3146" w14:textId="77777777">
        <w:trPr>
          <w:trHeight w:hRule="exact" w:val="283"/>
          <w:jc w:val="center"/>
        </w:trPr>
        <w:tc>
          <w:tcPr>
            <w:tcW w:w="1070" w:type="dxa"/>
            <w:vMerge/>
            <w:tcBorders>
              <w:left w:val="single" w:sz="4" w:space="0" w:color="auto"/>
            </w:tcBorders>
            <w:shd w:val="clear" w:color="auto" w:fill="FFFFFF"/>
          </w:tcPr>
          <w:p w14:paraId="2E43B485"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76711F31"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6CC68293" w14:textId="77777777" w:rsidR="00F04698" w:rsidRDefault="00F04698" w:rsidP="00896209">
            <w:pPr>
              <w:framePr w:w="16157" w:wrap="notBeside" w:vAnchor="text" w:hAnchor="text" w:xAlign="center" w:y="1"/>
              <w:jc w:val="center"/>
              <w:rPr>
                <w:sz w:val="10"/>
                <w:szCs w:val="10"/>
              </w:rPr>
            </w:pPr>
            <w:r>
              <w:rPr>
                <w:rStyle w:val="27"/>
              </w:rPr>
              <w:t>Излезли от употреба моторни превозни средства /ИУМПС/</w:t>
            </w:r>
          </w:p>
        </w:tc>
      </w:tr>
      <w:tr w:rsidR="00F04698" w14:paraId="31020FC4" w14:textId="77777777">
        <w:trPr>
          <w:trHeight w:hRule="exact" w:val="1901"/>
          <w:jc w:val="center"/>
        </w:trPr>
        <w:tc>
          <w:tcPr>
            <w:tcW w:w="1070" w:type="dxa"/>
            <w:vMerge/>
            <w:tcBorders>
              <w:left w:val="single" w:sz="4" w:space="0" w:color="auto"/>
            </w:tcBorders>
            <w:shd w:val="clear" w:color="auto" w:fill="FFFFFF"/>
          </w:tcPr>
          <w:p w14:paraId="1B4B0540"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8153248"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tcPr>
          <w:p w14:paraId="5036B950" w14:textId="77777777" w:rsidR="00F04698" w:rsidRDefault="00F04698" w:rsidP="00896209">
            <w:pPr>
              <w:pStyle w:val="21"/>
              <w:framePr w:w="16157" w:wrap="notBeside" w:vAnchor="text" w:hAnchor="text" w:xAlign="center" w:y="1"/>
              <w:shd w:val="clear" w:color="auto" w:fill="auto"/>
              <w:spacing w:before="0" w:after="0" w:line="230" w:lineRule="exact"/>
              <w:ind w:left="170" w:right="90" w:firstLine="0"/>
              <w:jc w:val="both"/>
              <w:rPr>
                <w:rFonts w:cs="Tahoma"/>
              </w:rPr>
            </w:pPr>
            <w:r>
              <w:rPr>
                <w:rStyle w:val="291"/>
              </w:rPr>
              <w:t>Изготвяне на указания и правила за събиране на ИУМПС, находящи се на територии общинска и/или държавна собственост</w:t>
            </w:r>
          </w:p>
        </w:tc>
        <w:tc>
          <w:tcPr>
            <w:tcW w:w="1282" w:type="dxa"/>
            <w:tcBorders>
              <w:top w:val="single" w:sz="4" w:space="0" w:color="auto"/>
              <w:left w:val="single" w:sz="4" w:space="0" w:color="auto"/>
            </w:tcBorders>
            <w:shd w:val="clear" w:color="auto" w:fill="FFFFFF"/>
          </w:tcPr>
          <w:p w14:paraId="5E702500" w14:textId="77777777" w:rsidR="00F04698" w:rsidRPr="001F7233"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sidRPr="001F7233">
              <w:rPr>
                <w:rStyle w:val="291"/>
              </w:rPr>
              <w:t>30.12.2016 г.</w:t>
            </w:r>
          </w:p>
        </w:tc>
        <w:tc>
          <w:tcPr>
            <w:tcW w:w="1704" w:type="dxa"/>
            <w:tcBorders>
              <w:top w:val="single" w:sz="4" w:space="0" w:color="auto"/>
              <w:left w:val="single" w:sz="4" w:space="0" w:color="auto"/>
            </w:tcBorders>
            <w:shd w:val="clear" w:color="auto" w:fill="FFFFFF"/>
          </w:tcPr>
          <w:p w14:paraId="0F48634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6715019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Ресорен зам.-кмет</w:t>
            </w:r>
          </w:p>
          <w:p w14:paraId="2BEBE30A" w14:textId="77777777" w:rsidR="00F04698" w:rsidRDefault="00F04698">
            <w:pPr>
              <w:pStyle w:val="21"/>
              <w:framePr w:w="16157" w:wrap="notBeside" w:vAnchor="text" w:hAnchor="text" w:xAlign="center" w:y="1"/>
              <w:shd w:val="clear" w:color="auto" w:fill="auto"/>
              <w:spacing w:before="240" w:after="0" w:line="190" w:lineRule="exact"/>
              <w:ind w:firstLine="0"/>
              <w:jc w:val="left"/>
              <w:rPr>
                <w:rFonts w:cs="Tahoma"/>
              </w:rPr>
            </w:pPr>
            <w:r>
              <w:rPr>
                <w:rStyle w:val="291"/>
              </w:rPr>
              <w:t>ОУ на МВР</w:t>
            </w:r>
          </w:p>
        </w:tc>
        <w:tc>
          <w:tcPr>
            <w:tcW w:w="1142" w:type="dxa"/>
            <w:tcBorders>
              <w:top w:val="single" w:sz="4" w:space="0" w:color="auto"/>
              <w:left w:val="single" w:sz="4" w:space="0" w:color="auto"/>
            </w:tcBorders>
            <w:shd w:val="clear" w:color="auto" w:fill="FFFFFF"/>
          </w:tcPr>
          <w:p w14:paraId="1371CBE7"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0FA82B85"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419A558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Събиране</w:t>
            </w:r>
          </w:p>
          <w:p w14:paraId="58D0B99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w:t>
            </w:r>
          </w:p>
          <w:p w14:paraId="5A6CDEF9"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третиране</w:t>
            </w:r>
          </w:p>
          <w:p w14:paraId="1DB2DFB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на</w:t>
            </w:r>
          </w:p>
          <w:p w14:paraId="723DEAA3"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ИУМПС</w:t>
            </w:r>
          </w:p>
        </w:tc>
        <w:tc>
          <w:tcPr>
            <w:tcW w:w="1699" w:type="dxa"/>
            <w:tcBorders>
              <w:top w:val="single" w:sz="4" w:space="0" w:color="auto"/>
              <w:left w:val="single" w:sz="4" w:space="0" w:color="auto"/>
            </w:tcBorders>
            <w:shd w:val="clear" w:color="auto" w:fill="FFFFFF"/>
          </w:tcPr>
          <w:p w14:paraId="4C5F6A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Изготвени</w:t>
            </w:r>
          </w:p>
          <w:p w14:paraId="037336E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правила/указани</w:t>
            </w:r>
          </w:p>
          <w:p w14:paraId="760F1EA0"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я</w:t>
            </w:r>
          </w:p>
        </w:tc>
        <w:tc>
          <w:tcPr>
            <w:tcW w:w="1728" w:type="dxa"/>
            <w:tcBorders>
              <w:top w:val="single" w:sz="4" w:space="0" w:color="auto"/>
              <w:left w:val="single" w:sz="4" w:space="0" w:color="auto"/>
              <w:right w:val="single" w:sz="4" w:space="0" w:color="auto"/>
            </w:tcBorders>
            <w:shd w:val="clear" w:color="auto" w:fill="FFFFFF"/>
          </w:tcPr>
          <w:p w14:paraId="3D16DBF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управление на ИУМПС</w:t>
            </w:r>
          </w:p>
        </w:tc>
      </w:tr>
      <w:tr w:rsidR="00F04698" w14:paraId="7AEB2AEA" w14:textId="77777777">
        <w:trPr>
          <w:trHeight w:hRule="exact" w:val="1392"/>
          <w:jc w:val="center"/>
        </w:trPr>
        <w:tc>
          <w:tcPr>
            <w:tcW w:w="1070" w:type="dxa"/>
            <w:vMerge/>
            <w:tcBorders>
              <w:left w:val="single" w:sz="4" w:space="0" w:color="auto"/>
            </w:tcBorders>
            <w:shd w:val="clear" w:color="auto" w:fill="FFFFFF"/>
          </w:tcPr>
          <w:p w14:paraId="3723950A"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6B197B5E"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vAlign w:val="bottom"/>
          </w:tcPr>
          <w:p w14:paraId="4B9EC414" w14:textId="77777777" w:rsidR="00F04698" w:rsidRDefault="00F04698" w:rsidP="00896209">
            <w:pPr>
              <w:pStyle w:val="21"/>
              <w:framePr w:w="16157" w:wrap="notBeside" w:vAnchor="text" w:hAnchor="text" w:xAlign="center" w:y="1"/>
              <w:shd w:val="clear" w:color="auto" w:fill="auto"/>
              <w:spacing w:before="0" w:after="0" w:line="226" w:lineRule="exact"/>
              <w:ind w:left="170" w:right="90" w:firstLine="0"/>
              <w:jc w:val="both"/>
              <w:rPr>
                <w:rFonts w:cs="Tahoma"/>
              </w:rPr>
            </w:pPr>
            <w:r>
              <w:rPr>
                <w:rStyle w:val="291"/>
              </w:rPr>
              <w:t>Изграждане на площадка или сключване на договор с оператор на съществуваща площадка за предаване и събиране на тези отпадъци /площадка за събиране на едрогабаритни и опасни отпадъци/</w:t>
            </w:r>
          </w:p>
        </w:tc>
        <w:tc>
          <w:tcPr>
            <w:tcW w:w="1282" w:type="dxa"/>
            <w:tcBorders>
              <w:top w:val="single" w:sz="4" w:space="0" w:color="auto"/>
              <w:left w:val="single" w:sz="4" w:space="0" w:color="auto"/>
            </w:tcBorders>
            <w:shd w:val="clear" w:color="auto" w:fill="FFFFFF"/>
          </w:tcPr>
          <w:p w14:paraId="24D501B8" w14:textId="77777777" w:rsidR="00F04698" w:rsidRPr="001F7233"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sidRPr="001F7233">
              <w:rPr>
                <w:rStyle w:val="291"/>
              </w:rPr>
              <w:t>30.03.2017 г.</w:t>
            </w:r>
          </w:p>
        </w:tc>
        <w:tc>
          <w:tcPr>
            <w:tcW w:w="1704" w:type="dxa"/>
            <w:tcBorders>
              <w:top w:val="single" w:sz="4" w:space="0" w:color="auto"/>
              <w:left w:val="single" w:sz="4" w:space="0" w:color="auto"/>
            </w:tcBorders>
            <w:shd w:val="clear" w:color="auto" w:fill="FFFFFF"/>
            <w:vAlign w:val="bottom"/>
          </w:tcPr>
          <w:p w14:paraId="1AAFAA2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601EE6B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Ресорен зам.-кмет</w:t>
            </w:r>
          </w:p>
          <w:p w14:paraId="1C84F64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p>
        </w:tc>
        <w:tc>
          <w:tcPr>
            <w:tcW w:w="1142" w:type="dxa"/>
            <w:tcBorders>
              <w:top w:val="single" w:sz="4" w:space="0" w:color="auto"/>
              <w:left w:val="single" w:sz="4" w:space="0" w:color="auto"/>
            </w:tcBorders>
            <w:shd w:val="clear" w:color="auto" w:fill="FFFFFF"/>
          </w:tcPr>
          <w:p w14:paraId="33E9FEA8"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sidRPr="00896209">
              <w:rPr>
                <w:rStyle w:val="291"/>
              </w:rPr>
              <w:t>800 000 лв.</w:t>
            </w:r>
          </w:p>
        </w:tc>
        <w:tc>
          <w:tcPr>
            <w:tcW w:w="1704" w:type="dxa"/>
            <w:tcBorders>
              <w:top w:val="single" w:sz="4" w:space="0" w:color="auto"/>
              <w:left w:val="single" w:sz="4" w:space="0" w:color="auto"/>
            </w:tcBorders>
            <w:shd w:val="clear" w:color="auto" w:fill="FFFFFF"/>
            <w:vAlign w:val="bottom"/>
          </w:tcPr>
          <w:p w14:paraId="32DB3139"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Общински</w:t>
            </w:r>
          </w:p>
          <w:p w14:paraId="1DFC2868"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6DA6E94E"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Организация по оползотворяване Частни инвеститори</w:t>
            </w:r>
          </w:p>
        </w:tc>
        <w:tc>
          <w:tcPr>
            <w:tcW w:w="1133" w:type="dxa"/>
            <w:tcBorders>
              <w:top w:val="single" w:sz="4" w:space="0" w:color="auto"/>
              <w:left w:val="single" w:sz="4" w:space="0" w:color="auto"/>
            </w:tcBorders>
            <w:shd w:val="clear" w:color="auto" w:fill="FFFFFF"/>
          </w:tcPr>
          <w:p w14:paraId="3751592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Управлен ие на ИУМПС</w:t>
            </w:r>
          </w:p>
        </w:tc>
        <w:tc>
          <w:tcPr>
            <w:tcW w:w="1699" w:type="dxa"/>
            <w:tcBorders>
              <w:top w:val="single" w:sz="4" w:space="0" w:color="auto"/>
              <w:left w:val="single" w:sz="4" w:space="0" w:color="auto"/>
            </w:tcBorders>
            <w:shd w:val="clear" w:color="auto" w:fill="FFFFFF"/>
            <w:vAlign w:val="bottom"/>
          </w:tcPr>
          <w:p w14:paraId="46D55AAC"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Предприети действия и мерки за изграждане на площадка/сключ ване на договор</w:t>
            </w:r>
          </w:p>
        </w:tc>
        <w:tc>
          <w:tcPr>
            <w:tcW w:w="1728" w:type="dxa"/>
            <w:tcBorders>
              <w:top w:val="single" w:sz="4" w:space="0" w:color="auto"/>
              <w:left w:val="single" w:sz="4" w:space="0" w:color="auto"/>
              <w:right w:val="single" w:sz="4" w:space="0" w:color="auto"/>
            </w:tcBorders>
            <w:shd w:val="clear" w:color="auto" w:fill="FFFFFF"/>
          </w:tcPr>
          <w:p w14:paraId="020452D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Сключен договор/изграден а площадка</w:t>
            </w:r>
          </w:p>
        </w:tc>
      </w:tr>
      <w:tr w:rsidR="00F04698" w14:paraId="32AB1B36" w14:textId="77777777">
        <w:trPr>
          <w:trHeight w:hRule="exact" w:val="1387"/>
          <w:jc w:val="center"/>
        </w:trPr>
        <w:tc>
          <w:tcPr>
            <w:tcW w:w="1070" w:type="dxa"/>
            <w:vMerge/>
            <w:tcBorders>
              <w:left w:val="single" w:sz="4" w:space="0" w:color="auto"/>
            </w:tcBorders>
            <w:shd w:val="clear" w:color="auto" w:fill="FFFFFF"/>
          </w:tcPr>
          <w:p w14:paraId="2ADA5C48"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1612F7B9" w14:textId="77777777" w:rsidR="00F04698" w:rsidRDefault="00F04698">
            <w:pPr>
              <w:framePr w:w="16157" w:wrap="notBeside" w:vAnchor="text" w:hAnchor="text" w:xAlign="center" w:y="1"/>
            </w:pPr>
          </w:p>
        </w:tc>
        <w:tc>
          <w:tcPr>
            <w:tcW w:w="3682" w:type="dxa"/>
            <w:tcBorders>
              <w:top w:val="single" w:sz="4" w:space="0" w:color="auto"/>
              <w:left w:val="single" w:sz="4" w:space="0" w:color="auto"/>
            </w:tcBorders>
            <w:shd w:val="clear" w:color="auto" w:fill="FFFFFF"/>
          </w:tcPr>
          <w:p w14:paraId="70B62535" w14:textId="77777777" w:rsidR="00F04698" w:rsidRDefault="00F04698" w:rsidP="00896209">
            <w:pPr>
              <w:pStyle w:val="21"/>
              <w:framePr w:w="16157" w:wrap="notBeside" w:vAnchor="text" w:hAnchor="text" w:xAlign="center" w:y="1"/>
              <w:shd w:val="clear" w:color="auto" w:fill="auto"/>
              <w:spacing w:before="0" w:after="0" w:line="226" w:lineRule="exact"/>
              <w:ind w:left="170" w:right="90" w:firstLine="0"/>
              <w:jc w:val="both"/>
              <w:rPr>
                <w:rFonts w:cs="Tahoma"/>
              </w:rPr>
            </w:pPr>
            <w:r>
              <w:rPr>
                <w:rStyle w:val="291"/>
              </w:rPr>
              <w:t>Информиране на обществеността за местата където могат да се предават ИУМПС</w:t>
            </w:r>
          </w:p>
        </w:tc>
        <w:tc>
          <w:tcPr>
            <w:tcW w:w="1282" w:type="dxa"/>
            <w:tcBorders>
              <w:top w:val="single" w:sz="4" w:space="0" w:color="auto"/>
              <w:left w:val="single" w:sz="4" w:space="0" w:color="auto"/>
            </w:tcBorders>
            <w:shd w:val="clear" w:color="auto" w:fill="FFFFFF"/>
          </w:tcPr>
          <w:p w14:paraId="16BE5A84" w14:textId="77777777" w:rsidR="00F04698" w:rsidRPr="001F7233" w:rsidRDefault="00F04698" w:rsidP="00896209">
            <w:pPr>
              <w:pStyle w:val="21"/>
              <w:framePr w:w="16157" w:wrap="notBeside" w:vAnchor="text" w:hAnchor="text" w:xAlign="center" w:y="1"/>
              <w:shd w:val="clear" w:color="auto" w:fill="auto"/>
              <w:spacing w:before="0" w:after="60" w:line="190" w:lineRule="exact"/>
              <w:ind w:firstLine="0"/>
              <w:jc w:val="left"/>
              <w:rPr>
                <w:rFonts w:cs="Tahoma"/>
              </w:rPr>
            </w:pPr>
            <w:r w:rsidRPr="001F7233">
              <w:rPr>
                <w:rStyle w:val="291"/>
              </w:rPr>
              <w:t>30.06.2017г.</w:t>
            </w:r>
          </w:p>
        </w:tc>
        <w:tc>
          <w:tcPr>
            <w:tcW w:w="1704" w:type="dxa"/>
            <w:tcBorders>
              <w:top w:val="single" w:sz="4" w:space="0" w:color="auto"/>
              <w:left w:val="single" w:sz="4" w:space="0" w:color="auto"/>
            </w:tcBorders>
            <w:shd w:val="clear" w:color="auto" w:fill="FFFFFF"/>
            <w:vAlign w:val="bottom"/>
          </w:tcPr>
          <w:p w14:paraId="1FA341F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Отдел</w:t>
            </w:r>
          </w:p>
          <w:p w14:paraId="5526433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„Природни ресурси, екология и земеделие”</w:t>
            </w:r>
          </w:p>
          <w:p w14:paraId="37ECC44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1132E64F"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68BA2A9B"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49016835"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Информир аност на население то</w:t>
            </w:r>
          </w:p>
        </w:tc>
        <w:tc>
          <w:tcPr>
            <w:tcW w:w="1699" w:type="dxa"/>
            <w:tcBorders>
              <w:top w:val="single" w:sz="4" w:space="0" w:color="auto"/>
              <w:left w:val="single" w:sz="4" w:space="0" w:color="auto"/>
            </w:tcBorders>
            <w:shd w:val="clear" w:color="auto" w:fill="FFFFFF"/>
          </w:tcPr>
          <w:p w14:paraId="5607824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Публикувана информация за населението</w:t>
            </w:r>
          </w:p>
        </w:tc>
        <w:tc>
          <w:tcPr>
            <w:tcW w:w="1728" w:type="dxa"/>
            <w:tcBorders>
              <w:top w:val="single" w:sz="4" w:space="0" w:color="auto"/>
              <w:left w:val="single" w:sz="4" w:space="0" w:color="auto"/>
              <w:right w:val="single" w:sz="4" w:space="0" w:color="auto"/>
            </w:tcBorders>
            <w:shd w:val="clear" w:color="auto" w:fill="FFFFFF"/>
          </w:tcPr>
          <w:p w14:paraId="791EEE5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Създадена база данни за ИУПС</w:t>
            </w:r>
          </w:p>
        </w:tc>
      </w:tr>
      <w:tr w:rsidR="00F04698" w14:paraId="2A0C3D45" w14:textId="77777777">
        <w:trPr>
          <w:trHeight w:hRule="exact" w:val="941"/>
          <w:jc w:val="center"/>
        </w:trPr>
        <w:tc>
          <w:tcPr>
            <w:tcW w:w="1070" w:type="dxa"/>
            <w:vMerge/>
            <w:tcBorders>
              <w:left w:val="single" w:sz="4" w:space="0" w:color="auto"/>
              <w:bottom w:val="single" w:sz="4" w:space="0" w:color="auto"/>
            </w:tcBorders>
            <w:shd w:val="clear" w:color="auto" w:fill="FFFFFF"/>
          </w:tcPr>
          <w:p w14:paraId="693FADB9"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4AF87A82" w14:textId="77777777" w:rsidR="00F04698" w:rsidRDefault="00F04698">
            <w:pPr>
              <w:framePr w:w="16157" w:wrap="notBeside" w:vAnchor="text" w:hAnchor="text" w:xAlign="center" w:y="1"/>
            </w:pPr>
          </w:p>
        </w:tc>
        <w:tc>
          <w:tcPr>
            <w:tcW w:w="3682" w:type="dxa"/>
            <w:tcBorders>
              <w:top w:val="single" w:sz="4" w:space="0" w:color="auto"/>
              <w:left w:val="single" w:sz="4" w:space="0" w:color="auto"/>
              <w:bottom w:val="single" w:sz="4" w:space="0" w:color="auto"/>
            </w:tcBorders>
            <w:shd w:val="clear" w:color="auto" w:fill="FFFFFF"/>
          </w:tcPr>
          <w:p w14:paraId="3980A112" w14:textId="77777777" w:rsidR="00F04698" w:rsidRDefault="00F04698" w:rsidP="00376750">
            <w:pPr>
              <w:pStyle w:val="21"/>
              <w:framePr w:w="16157" w:wrap="notBeside" w:vAnchor="text" w:hAnchor="text" w:xAlign="center" w:y="1"/>
              <w:shd w:val="clear" w:color="auto" w:fill="auto"/>
              <w:spacing w:before="0" w:after="0" w:line="230" w:lineRule="exact"/>
              <w:ind w:left="170" w:right="90" w:firstLine="0"/>
              <w:jc w:val="both"/>
              <w:rPr>
                <w:rFonts w:cs="Tahoma"/>
              </w:rPr>
            </w:pPr>
            <w:r>
              <w:rPr>
                <w:rStyle w:val="291"/>
              </w:rPr>
              <w:t>Оказване на съдействие на организации по оползотворяване на ИУМПС</w:t>
            </w:r>
          </w:p>
        </w:tc>
        <w:tc>
          <w:tcPr>
            <w:tcW w:w="1282" w:type="dxa"/>
            <w:tcBorders>
              <w:top w:val="single" w:sz="4" w:space="0" w:color="auto"/>
              <w:left w:val="single" w:sz="4" w:space="0" w:color="auto"/>
              <w:bottom w:val="single" w:sz="4" w:space="0" w:color="auto"/>
            </w:tcBorders>
            <w:shd w:val="clear" w:color="auto" w:fill="FFFFFF"/>
          </w:tcPr>
          <w:p w14:paraId="16B01332"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bottom w:val="single" w:sz="4" w:space="0" w:color="auto"/>
            </w:tcBorders>
            <w:shd w:val="clear" w:color="auto" w:fill="FFFFFF"/>
            <w:vAlign w:val="bottom"/>
          </w:tcPr>
          <w:p w14:paraId="7BDD2EF7"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Кмет</w:t>
            </w:r>
          </w:p>
          <w:p w14:paraId="6F5FB6B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Ресорен зам.кмет</w:t>
            </w:r>
          </w:p>
          <w:p w14:paraId="45F13D0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Дирекция</w:t>
            </w:r>
          </w:p>
          <w:p w14:paraId="52C0334D"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Fonts w:cs="Tahoma"/>
              </w:rPr>
            </w:pPr>
            <w:r>
              <w:rPr>
                <w:rStyle w:val="291"/>
              </w:rPr>
              <w:t>„……“</w:t>
            </w:r>
          </w:p>
        </w:tc>
        <w:tc>
          <w:tcPr>
            <w:tcW w:w="1142" w:type="dxa"/>
            <w:tcBorders>
              <w:top w:val="single" w:sz="4" w:space="0" w:color="auto"/>
              <w:left w:val="single" w:sz="4" w:space="0" w:color="auto"/>
              <w:bottom w:val="single" w:sz="4" w:space="0" w:color="auto"/>
            </w:tcBorders>
            <w:shd w:val="clear" w:color="auto" w:fill="FFFFFF"/>
          </w:tcPr>
          <w:p w14:paraId="327CFC6C"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7FEC80D7"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vAlign w:val="bottom"/>
          </w:tcPr>
          <w:p w14:paraId="2F17AE7E"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Увеличава</w:t>
            </w:r>
          </w:p>
          <w:p w14:paraId="3A8DF150"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не</w:t>
            </w:r>
          </w:p>
          <w:p w14:paraId="726F6639" w14:textId="77777777" w:rsidR="00F04698" w:rsidRDefault="00F04698">
            <w:pPr>
              <w:pStyle w:val="21"/>
              <w:framePr w:w="16157" w:wrap="notBeside" w:vAnchor="text" w:hAnchor="text" w:xAlign="center" w:y="1"/>
              <w:shd w:val="clear" w:color="auto" w:fill="auto"/>
              <w:spacing w:before="0" w:after="0" w:line="230" w:lineRule="exact"/>
              <w:ind w:firstLine="0"/>
              <w:jc w:val="both"/>
              <w:rPr>
                <w:rFonts w:cs="Tahoma"/>
              </w:rPr>
            </w:pPr>
            <w:r>
              <w:rPr>
                <w:rStyle w:val="291"/>
              </w:rPr>
              <w:t>количеств ата на</w:t>
            </w:r>
          </w:p>
        </w:tc>
        <w:tc>
          <w:tcPr>
            <w:tcW w:w="1699" w:type="dxa"/>
            <w:tcBorders>
              <w:top w:val="single" w:sz="4" w:space="0" w:color="auto"/>
              <w:left w:val="single" w:sz="4" w:space="0" w:color="auto"/>
              <w:bottom w:val="single" w:sz="4" w:space="0" w:color="auto"/>
            </w:tcBorders>
            <w:shd w:val="clear" w:color="auto" w:fill="FFFFFF"/>
            <w:vAlign w:val="bottom"/>
          </w:tcPr>
          <w:p w14:paraId="36B18295"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Количество предадени за оползотворяване ИУМПС</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52EB5AEE"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Създадена база данни за ИУМПС</w:t>
            </w:r>
          </w:p>
        </w:tc>
      </w:tr>
    </w:tbl>
    <w:p w14:paraId="32974D9E" w14:textId="77777777" w:rsidR="00F04698" w:rsidRDefault="00F04698">
      <w:pPr>
        <w:framePr w:w="16157" w:wrap="notBeside" w:vAnchor="text" w:hAnchor="text" w:xAlign="center" w:y="1"/>
        <w:rPr>
          <w:sz w:val="2"/>
          <w:szCs w:val="2"/>
        </w:rPr>
      </w:pPr>
    </w:p>
    <w:p w14:paraId="71898029" w14:textId="77777777" w:rsidR="00F04698" w:rsidRDefault="00F04698">
      <w:pPr>
        <w:rPr>
          <w:sz w:val="2"/>
          <w:szCs w:val="2"/>
        </w:rPr>
      </w:pPr>
    </w:p>
    <w:tbl>
      <w:tblPr>
        <w:tblOverlap w:val="never"/>
        <w:tblW w:w="16156" w:type="dxa"/>
        <w:jc w:val="center"/>
        <w:tblLayout w:type="fixed"/>
        <w:tblCellMar>
          <w:left w:w="10" w:type="dxa"/>
          <w:right w:w="10" w:type="dxa"/>
        </w:tblCellMar>
        <w:tblLook w:val="0000" w:firstRow="0" w:lastRow="0" w:firstColumn="0" w:lastColumn="0" w:noHBand="0" w:noVBand="0"/>
      </w:tblPr>
      <w:tblGrid>
        <w:gridCol w:w="1070"/>
        <w:gridCol w:w="1013"/>
        <w:gridCol w:w="3686"/>
        <w:gridCol w:w="1277"/>
        <w:gridCol w:w="1704"/>
        <w:gridCol w:w="1142"/>
        <w:gridCol w:w="1704"/>
        <w:gridCol w:w="1133"/>
        <w:gridCol w:w="1699"/>
        <w:gridCol w:w="1728"/>
      </w:tblGrid>
      <w:tr w:rsidR="00F04698" w14:paraId="4196E67B" w14:textId="77777777">
        <w:trPr>
          <w:trHeight w:hRule="exact" w:val="1162"/>
          <w:jc w:val="center"/>
        </w:trPr>
        <w:tc>
          <w:tcPr>
            <w:tcW w:w="1070" w:type="dxa"/>
            <w:vMerge w:val="restart"/>
            <w:tcBorders>
              <w:top w:val="single" w:sz="4" w:space="0" w:color="auto"/>
              <w:left w:val="single" w:sz="4" w:space="0" w:color="auto"/>
            </w:tcBorders>
            <w:shd w:val="clear" w:color="auto" w:fill="FFFFFF"/>
          </w:tcPr>
          <w:p w14:paraId="430695F6"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6EB3DBF3" w14:textId="77777777" w:rsidR="00F04698" w:rsidRDefault="00F04698">
            <w:pPr>
              <w:framePr w:w="16157"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14:paraId="0509F477" w14:textId="77777777" w:rsidR="00F04698" w:rsidRDefault="00F04698">
            <w:pPr>
              <w:framePr w:w="1615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14:paraId="69F41E05"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553086C6"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p>
        </w:tc>
        <w:tc>
          <w:tcPr>
            <w:tcW w:w="1142" w:type="dxa"/>
            <w:tcBorders>
              <w:top w:val="single" w:sz="4" w:space="0" w:color="auto"/>
              <w:left w:val="single" w:sz="4" w:space="0" w:color="auto"/>
            </w:tcBorders>
            <w:shd w:val="clear" w:color="auto" w:fill="FFFFFF"/>
          </w:tcPr>
          <w:p w14:paraId="41AF356B"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9A11B64"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34A4BD2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предадени</w:t>
            </w:r>
          </w:p>
          <w:p w14:paraId="2EF90AF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за</w:t>
            </w:r>
          </w:p>
          <w:p w14:paraId="2327378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оползотво</w:t>
            </w:r>
          </w:p>
          <w:p w14:paraId="3289B83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ряване</w:t>
            </w:r>
          </w:p>
          <w:p w14:paraId="686CFA1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ИУМПС</w:t>
            </w:r>
          </w:p>
        </w:tc>
        <w:tc>
          <w:tcPr>
            <w:tcW w:w="1699" w:type="dxa"/>
            <w:tcBorders>
              <w:top w:val="single" w:sz="4" w:space="0" w:color="auto"/>
              <w:left w:val="single" w:sz="4" w:space="0" w:color="auto"/>
            </w:tcBorders>
            <w:shd w:val="clear" w:color="auto" w:fill="FFFFFF"/>
          </w:tcPr>
          <w:p w14:paraId="37C2EB3E" w14:textId="77777777" w:rsidR="00F04698" w:rsidRDefault="00F04698">
            <w:pPr>
              <w:framePr w:w="16157" w:wrap="notBeside" w:vAnchor="text" w:hAnchor="text" w:xAlign="center" w:y="1"/>
              <w:rPr>
                <w:sz w:val="10"/>
                <w:szCs w:val="10"/>
              </w:rPr>
            </w:pPr>
          </w:p>
        </w:tc>
        <w:tc>
          <w:tcPr>
            <w:tcW w:w="1728" w:type="dxa"/>
            <w:tcBorders>
              <w:top w:val="single" w:sz="4" w:space="0" w:color="auto"/>
              <w:left w:val="single" w:sz="4" w:space="0" w:color="auto"/>
              <w:right w:val="single" w:sz="4" w:space="0" w:color="auto"/>
            </w:tcBorders>
            <w:shd w:val="clear" w:color="auto" w:fill="FFFFFF"/>
          </w:tcPr>
          <w:p w14:paraId="4BC78DC7" w14:textId="77777777" w:rsidR="00F04698" w:rsidRDefault="00F04698">
            <w:pPr>
              <w:framePr w:w="16157" w:wrap="notBeside" w:vAnchor="text" w:hAnchor="text" w:xAlign="center" w:y="1"/>
              <w:rPr>
                <w:sz w:val="10"/>
                <w:szCs w:val="10"/>
              </w:rPr>
            </w:pPr>
          </w:p>
        </w:tc>
      </w:tr>
      <w:tr w:rsidR="00F04698" w14:paraId="040298CB" w14:textId="77777777">
        <w:trPr>
          <w:trHeight w:hRule="exact" w:val="2083"/>
          <w:jc w:val="center"/>
        </w:trPr>
        <w:tc>
          <w:tcPr>
            <w:tcW w:w="1070" w:type="dxa"/>
            <w:vMerge/>
            <w:tcBorders>
              <w:left w:val="single" w:sz="4" w:space="0" w:color="auto"/>
            </w:tcBorders>
            <w:shd w:val="clear" w:color="auto" w:fill="FFFFFF"/>
          </w:tcPr>
          <w:p w14:paraId="5514D8B2"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1BCA009B" w14:textId="77777777" w:rsidR="00F04698" w:rsidRDefault="00F04698">
            <w:pPr>
              <w:framePr w:w="16157" w:wrap="notBeside" w:vAnchor="text" w:hAnchor="text" w:xAlign="center" w:y="1"/>
            </w:pPr>
          </w:p>
        </w:tc>
        <w:tc>
          <w:tcPr>
            <w:tcW w:w="3686" w:type="dxa"/>
            <w:tcBorders>
              <w:top w:val="single" w:sz="4" w:space="0" w:color="auto"/>
              <w:left w:val="single" w:sz="4" w:space="0" w:color="auto"/>
            </w:tcBorders>
            <w:shd w:val="clear" w:color="auto" w:fill="FFFFFF"/>
          </w:tcPr>
          <w:p w14:paraId="2F85E8EA" w14:textId="77777777" w:rsidR="00F04698" w:rsidRDefault="00F04698" w:rsidP="00376750">
            <w:pPr>
              <w:pStyle w:val="21"/>
              <w:framePr w:w="16157" w:wrap="notBeside" w:vAnchor="text" w:hAnchor="text" w:xAlign="center" w:y="1"/>
              <w:shd w:val="clear" w:color="auto" w:fill="auto"/>
              <w:spacing w:before="0" w:after="0" w:line="230" w:lineRule="exact"/>
              <w:ind w:left="170" w:right="94" w:firstLine="0"/>
              <w:jc w:val="both"/>
              <w:rPr>
                <w:rFonts w:cs="Tahoma"/>
              </w:rPr>
            </w:pPr>
            <w:r>
              <w:rPr>
                <w:rStyle w:val="291"/>
              </w:rPr>
              <w:t>Идентифициране и водене на регистър на всички площадки на територията на Общината, на които се извършва дейност с ИУМПС</w:t>
            </w:r>
          </w:p>
        </w:tc>
        <w:tc>
          <w:tcPr>
            <w:tcW w:w="1277" w:type="dxa"/>
            <w:tcBorders>
              <w:top w:val="single" w:sz="4" w:space="0" w:color="auto"/>
              <w:left w:val="single" w:sz="4" w:space="0" w:color="auto"/>
            </w:tcBorders>
            <w:shd w:val="clear" w:color="auto" w:fill="FFFFFF"/>
          </w:tcPr>
          <w:p w14:paraId="3F45321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tcBorders>
            <w:shd w:val="clear" w:color="auto" w:fill="FFFFFF"/>
          </w:tcPr>
          <w:p w14:paraId="5C9FC1CC" w14:textId="77777777" w:rsidR="00F04698" w:rsidRDefault="00F04698" w:rsidP="00376750">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Отдел „Екология“ РИОСВ-Пловдив</w:t>
            </w:r>
          </w:p>
        </w:tc>
        <w:tc>
          <w:tcPr>
            <w:tcW w:w="1142" w:type="dxa"/>
            <w:tcBorders>
              <w:top w:val="single" w:sz="4" w:space="0" w:color="auto"/>
              <w:left w:val="single" w:sz="4" w:space="0" w:color="auto"/>
            </w:tcBorders>
            <w:shd w:val="clear" w:color="auto" w:fill="FFFFFF"/>
          </w:tcPr>
          <w:p w14:paraId="77DA8B58"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16209FD0"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7C9FB751"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Увеличава</w:t>
            </w:r>
          </w:p>
          <w:p w14:paraId="16488694"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не</w:t>
            </w:r>
          </w:p>
          <w:p w14:paraId="775FA1D2"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количеств ата на предадени</w:t>
            </w:r>
          </w:p>
          <w:p w14:paraId="2ACFEF20"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за</w:t>
            </w:r>
          </w:p>
          <w:p w14:paraId="06155F97"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оползотво</w:t>
            </w:r>
          </w:p>
          <w:p w14:paraId="7D00E9D6"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ряване</w:t>
            </w:r>
          </w:p>
          <w:p w14:paraId="2717A99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ИУМПС</w:t>
            </w:r>
          </w:p>
        </w:tc>
        <w:tc>
          <w:tcPr>
            <w:tcW w:w="1699" w:type="dxa"/>
            <w:tcBorders>
              <w:top w:val="single" w:sz="4" w:space="0" w:color="auto"/>
              <w:left w:val="single" w:sz="4" w:space="0" w:color="auto"/>
            </w:tcBorders>
            <w:shd w:val="clear" w:color="auto" w:fill="FFFFFF"/>
          </w:tcPr>
          <w:p w14:paraId="51D28AAE"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Създаден</w:t>
            </w:r>
          </w:p>
          <w:p w14:paraId="151F1A38"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регистър</w:t>
            </w:r>
          </w:p>
        </w:tc>
        <w:tc>
          <w:tcPr>
            <w:tcW w:w="1728" w:type="dxa"/>
            <w:tcBorders>
              <w:top w:val="single" w:sz="4" w:space="0" w:color="auto"/>
              <w:left w:val="single" w:sz="4" w:space="0" w:color="auto"/>
              <w:right w:val="single" w:sz="4" w:space="0" w:color="auto"/>
            </w:tcBorders>
            <w:shd w:val="clear" w:color="auto" w:fill="FFFFFF"/>
          </w:tcPr>
          <w:p w14:paraId="653D841F"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Създадена база данни за ИУМПС</w:t>
            </w:r>
          </w:p>
        </w:tc>
      </w:tr>
      <w:tr w:rsidR="00F04698" w14:paraId="6C86C1D1" w14:textId="77777777">
        <w:trPr>
          <w:trHeight w:hRule="exact" w:val="1848"/>
          <w:jc w:val="center"/>
        </w:trPr>
        <w:tc>
          <w:tcPr>
            <w:tcW w:w="1070" w:type="dxa"/>
            <w:vMerge/>
            <w:tcBorders>
              <w:left w:val="single" w:sz="4" w:space="0" w:color="auto"/>
            </w:tcBorders>
            <w:shd w:val="clear" w:color="auto" w:fill="FFFFFF"/>
          </w:tcPr>
          <w:p w14:paraId="72AC5D10"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97B2D4A" w14:textId="77777777" w:rsidR="00F04698" w:rsidRDefault="00F04698">
            <w:pPr>
              <w:framePr w:w="16157" w:wrap="notBeside" w:vAnchor="text" w:hAnchor="text" w:xAlign="center" w:y="1"/>
            </w:pPr>
          </w:p>
        </w:tc>
        <w:tc>
          <w:tcPr>
            <w:tcW w:w="3686" w:type="dxa"/>
            <w:tcBorders>
              <w:top w:val="single" w:sz="4" w:space="0" w:color="auto"/>
              <w:left w:val="single" w:sz="4" w:space="0" w:color="auto"/>
            </w:tcBorders>
            <w:shd w:val="clear" w:color="auto" w:fill="FFFFFF"/>
          </w:tcPr>
          <w:p w14:paraId="65856119" w14:textId="77777777" w:rsidR="00F04698" w:rsidRDefault="00F04698" w:rsidP="00376750">
            <w:pPr>
              <w:pStyle w:val="21"/>
              <w:framePr w:w="16157" w:wrap="notBeside" w:vAnchor="text" w:hAnchor="text" w:xAlign="center" w:y="1"/>
              <w:shd w:val="clear" w:color="auto" w:fill="auto"/>
              <w:spacing w:before="0" w:after="0" w:line="230" w:lineRule="exact"/>
              <w:ind w:left="170" w:right="94" w:firstLine="0"/>
              <w:jc w:val="both"/>
              <w:rPr>
                <w:rFonts w:cs="Tahoma"/>
              </w:rPr>
            </w:pPr>
            <w:r>
              <w:rPr>
                <w:rStyle w:val="291"/>
              </w:rPr>
              <w:t>Изготвяне на график за годишен контрол на всички площадки на територията на Общината извършващи дейности с отпадъци от ИУМПС</w:t>
            </w:r>
          </w:p>
        </w:tc>
        <w:tc>
          <w:tcPr>
            <w:tcW w:w="1277" w:type="dxa"/>
            <w:tcBorders>
              <w:top w:val="single" w:sz="4" w:space="0" w:color="auto"/>
              <w:left w:val="single" w:sz="4" w:space="0" w:color="auto"/>
            </w:tcBorders>
            <w:shd w:val="clear" w:color="auto" w:fill="FFFFFF"/>
          </w:tcPr>
          <w:p w14:paraId="48EAE787"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704" w:type="dxa"/>
            <w:tcBorders>
              <w:top w:val="single" w:sz="4" w:space="0" w:color="auto"/>
              <w:left w:val="single" w:sz="4" w:space="0" w:color="auto"/>
            </w:tcBorders>
            <w:shd w:val="clear" w:color="auto" w:fill="FFFFFF"/>
          </w:tcPr>
          <w:p w14:paraId="76C1120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Кмет</w:t>
            </w:r>
          </w:p>
          <w:p w14:paraId="67DCF37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Ресорен зам.кмет</w:t>
            </w:r>
          </w:p>
          <w:p w14:paraId="227568DD" w14:textId="77777777" w:rsidR="00F04698" w:rsidRPr="00477BEF" w:rsidRDefault="00F04698">
            <w:pPr>
              <w:pStyle w:val="21"/>
              <w:framePr w:w="16157" w:wrap="notBeside" w:vAnchor="text" w:hAnchor="text" w:xAlign="center" w:y="1"/>
              <w:shd w:val="clear" w:color="auto" w:fill="auto"/>
              <w:spacing w:before="0" w:after="0" w:line="226" w:lineRule="exact"/>
              <w:ind w:firstLine="0"/>
              <w:jc w:val="left"/>
              <w:rPr>
                <w:rFonts w:cs="Tahoma"/>
                <w:sz w:val="19"/>
                <w:szCs w:val="19"/>
              </w:rPr>
            </w:pPr>
            <w:r>
              <w:rPr>
                <w:rStyle w:val="291"/>
              </w:rPr>
              <w:t>„Природни ресурси, екология и земеделие”</w:t>
            </w:r>
          </w:p>
          <w:p w14:paraId="0D449C1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1C24BB81"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483A1097"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14:paraId="769B4AB1"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Екологосъ</w:t>
            </w:r>
          </w:p>
          <w:p w14:paraId="3E8D6056"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образно</w:t>
            </w:r>
          </w:p>
          <w:p w14:paraId="50B59CC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третиране</w:t>
            </w:r>
          </w:p>
          <w:p w14:paraId="624C80D1"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на</w:t>
            </w:r>
          </w:p>
          <w:p w14:paraId="2BF6BBCD"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ИУМПС</w:t>
            </w:r>
          </w:p>
        </w:tc>
        <w:tc>
          <w:tcPr>
            <w:tcW w:w="1699" w:type="dxa"/>
            <w:tcBorders>
              <w:top w:val="single" w:sz="4" w:space="0" w:color="auto"/>
              <w:left w:val="single" w:sz="4" w:space="0" w:color="auto"/>
            </w:tcBorders>
            <w:shd w:val="clear" w:color="auto" w:fill="FFFFFF"/>
          </w:tcPr>
          <w:p w14:paraId="338F7433"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Изготвен график</w:t>
            </w:r>
          </w:p>
        </w:tc>
        <w:tc>
          <w:tcPr>
            <w:tcW w:w="1728" w:type="dxa"/>
            <w:tcBorders>
              <w:top w:val="single" w:sz="4" w:space="0" w:color="auto"/>
              <w:left w:val="single" w:sz="4" w:space="0" w:color="auto"/>
              <w:right w:val="single" w:sz="4" w:space="0" w:color="auto"/>
            </w:tcBorders>
            <w:shd w:val="clear" w:color="auto" w:fill="FFFFFF"/>
            <w:vAlign w:val="bottom"/>
          </w:tcPr>
          <w:p w14:paraId="2169A25E"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събиране и третиране на ИУМПС съгласно нормативната уредба</w:t>
            </w:r>
          </w:p>
        </w:tc>
      </w:tr>
      <w:tr w:rsidR="00F04698" w14:paraId="078EB7EC" w14:textId="77777777">
        <w:trPr>
          <w:trHeight w:hRule="exact" w:val="288"/>
          <w:jc w:val="center"/>
        </w:trPr>
        <w:tc>
          <w:tcPr>
            <w:tcW w:w="1070" w:type="dxa"/>
            <w:vMerge/>
            <w:tcBorders>
              <w:left w:val="single" w:sz="4" w:space="0" w:color="auto"/>
            </w:tcBorders>
            <w:shd w:val="clear" w:color="auto" w:fill="FFFFFF"/>
          </w:tcPr>
          <w:p w14:paraId="08C66EAF"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F90D783" w14:textId="77777777" w:rsidR="00F04698" w:rsidRDefault="00F04698">
            <w:pPr>
              <w:framePr w:w="16157" w:wrap="notBeside" w:vAnchor="text" w:hAnchor="text" w:xAlign="center" w:y="1"/>
            </w:pPr>
          </w:p>
        </w:tc>
        <w:tc>
          <w:tcPr>
            <w:tcW w:w="14073" w:type="dxa"/>
            <w:gridSpan w:val="8"/>
            <w:tcBorders>
              <w:top w:val="single" w:sz="4" w:space="0" w:color="auto"/>
              <w:left w:val="single" w:sz="4" w:space="0" w:color="auto"/>
              <w:right w:val="single" w:sz="4" w:space="0" w:color="auto"/>
            </w:tcBorders>
            <w:shd w:val="clear" w:color="auto" w:fill="FFFFFF"/>
            <w:vAlign w:val="bottom"/>
          </w:tcPr>
          <w:p w14:paraId="32A88F50" w14:textId="77777777" w:rsidR="00F04698" w:rsidRDefault="00F04698" w:rsidP="00376750">
            <w:pPr>
              <w:framePr w:w="16157" w:wrap="notBeside" w:vAnchor="text" w:hAnchor="text" w:xAlign="center" w:y="1"/>
              <w:jc w:val="center"/>
              <w:rPr>
                <w:sz w:val="10"/>
                <w:szCs w:val="10"/>
              </w:rPr>
            </w:pPr>
            <w:r>
              <w:rPr>
                <w:rStyle w:val="27"/>
              </w:rPr>
              <w:t>Ед</w:t>
            </w:r>
            <w:r w:rsidRPr="00376750">
              <w:rPr>
                <w:rStyle w:val="27"/>
              </w:rPr>
              <w:t>рогабаритни отпадъци</w:t>
            </w:r>
          </w:p>
        </w:tc>
      </w:tr>
      <w:tr w:rsidR="00F04698" w14:paraId="5B9DBBAF" w14:textId="77777777">
        <w:trPr>
          <w:trHeight w:hRule="exact" w:val="1387"/>
          <w:jc w:val="center"/>
        </w:trPr>
        <w:tc>
          <w:tcPr>
            <w:tcW w:w="1070" w:type="dxa"/>
            <w:vMerge/>
            <w:tcBorders>
              <w:left w:val="single" w:sz="4" w:space="0" w:color="auto"/>
            </w:tcBorders>
            <w:shd w:val="clear" w:color="auto" w:fill="FFFFFF"/>
          </w:tcPr>
          <w:p w14:paraId="093293A2"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7456587C" w14:textId="77777777" w:rsidR="00F04698" w:rsidRDefault="00F04698">
            <w:pPr>
              <w:framePr w:w="16157" w:wrap="notBeside" w:vAnchor="text" w:hAnchor="text" w:xAlign="center" w:y="1"/>
            </w:pPr>
          </w:p>
        </w:tc>
        <w:tc>
          <w:tcPr>
            <w:tcW w:w="3686" w:type="dxa"/>
            <w:tcBorders>
              <w:top w:val="single" w:sz="4" w:space="0" w:color="auto"/>
              <w:left w:val="single" w:sz="4" w:space="0" w:color="auto"/>
            </w:tcBorders>
            <w:shd w:val="clear" w:color="auto" w:fill="FFFFFF"/>
          </w:tcPr>
          <w:p w14:paraId="2F8D7473" w14:textId="77777777" w:rsidR="00F04698" w:rsidRDefault="00F04698" w:rsidP="00376750">
            <w:pPr>
              <w:pStyle w:val="21"/>
              <w:framePr w:w="16157" w:wrap="notBeside" w:vAnchor="text" w:hAnchor="text" w:xAlign="center" w:y="1"/>
              <w:shd w:val="clear" w:color="auto" w:fill="auto"/>
              <w:spacing w:before="0" w:after="0" w:line="226" w:lineRule="exact"/>
              <w:ind w:left="170" w:right="94" w:firstLine="0"/>
              <w:jc w:val="both"/>
              <w:rPr>
                <w:rFonts w:cs="Tahoma"/>
              </w:rPr>
            </w:pPr>
            <w:r>
              <w:rPr>
                <w:rStyle w:val="291"/>
              </w:rPr>
              <w:t>Осигуряване на площадка за събиране на едрогабаритни отпадъци, чрез изграждане на собствена и/или поддържане на договор с оператор на съществуваща.</w:t>
            </w:r>
          </w:p>
        </w:tc>
        <w:tc>
          <w:tcPr>
            <w:tcW w:w="1277" w:type="dxa"/>
            <w:tcBorders>
              <w:top w:val="single" w:sz="4" w:space="0" w:color="auto"/>
              <w:left w:val="single" w:sz="4" w:space="0" w:color="auto"/>
            </w:tcBorders>
            <w:shd w:val="clear" w:color="auto" w:fill="FFFFFF"/>
          </w:tcPr>
          <w:p w14:paraId="60B92CBA"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1704" w:type="dxa"/>
            <w:tcBorders>
              <w:top w:val="single" w:sz="4" w:space="0" w:color="auto"/>
              <w:left w:val="single" w:sz="4" w:space="0" w:color="auto"/>
            </w:tcBorders>
            <w:shd w:val="clear" w:color="auto" w:fill="FFFFFF"/>
          </w:tcPr>
          <w:p w14:paraId="3AF5CA51"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025F4ABD"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142" w:type="dxa"/>
            <w:tcBorders>
              <w:top w:val="single" w:sz="4" w:space="0" w:color="auto"/>
              <w:left w:val="single" w:sz="4" w:space="0" w:color="auto"/>
            </w:tcBorders>
            <w:shd w:val="clear" w:color="auto" w:fill="FFFFFF"/>
          </w:tcPr>
          <w:p w14:paraId="1CC2E8D0" w14:textId="77777777" w:rsidR="00F04698" w:rsidRDefault="00F04698">
            <w:pPr>
              <w:pStyle w:val="21"/>
              <w:framePr w:w="16157" w:wrap="notBeside" w:vAnchor="text" w:hAnchor="text" w:xAlign="center" w:y="1"/>
              <w:shd w:val="clear" w:color="auto" w:fill="auto"/>
              <w:spacing w:before="0" w:after="0" w:line="235" w:lineRule="exact"/>
              <w:ind w:firstLine="0"/>
              <w:jc w:val="left"/>
              <w:rPr>
                <w:rFonts w:cs="Tahoma"/>
              </w:rPr>
            </w:pPr>
            <w:r>
              <w:rPr>
                <w:rStyle w:val="291"/>
              </w:rPr>
              <w:t>860 000 лв.</w:t>
            </w:r>
          </w:p>
        </w:tc>
        <w:tc>
          <w:tcPr>
            <w:tcW w:w="1704" w:type="dxa"/>
            <w:tcBorders>
              <w:top w:val="single" w:sz="4" w:space="0" w:color="auto"/>
              <w:left w:val="single" w:sz="4" w:space="0" w:color="auto"/>
            </w:tcBorders>
            <w:shd w:val="clear" w:color="auto" w:fill="FFFFFF"/>
            <w:vAlign w:val="bottom"/>
          </w:tcPr>
          <w:p w14:paraId="7C6A373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Общински</w:t>
            </w:r>
          </w:p>
          <w:p w14:paraId="11D5776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бюджет</w:t>
            </w:r>
          </w:p>
          <w:p w14:paraId="4551667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Отчисления по чл.64 от ЗУО Частни инвестиции</w:t>
            </w:r>
          </w:p>
        </w:tc>
        <w:tc>
          <w:tcPr>
            <w:tcW w:w="1133" w:type="dxa"/>
            <w:tcBorders>
              <w:top w:val="single" w:sz="4" w:space="0" w:color="auto"/>
              <w:left w:val="single" w:sz="4" w:space="0" w:color="auto"/>
            </w:tcBorders>
            <w:shd w:val="clear" w:color="auto" w:fill="FFFFFF"/>
            <w:vAlign w:val="bottom"/>
          </w:tcPr>
          <w:p w14:paraId="5ED556E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Разделно</w:t>
            </w:r>
          </w:p>
          <w:p w14:paraId="397383B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събиране</w:t>
            </w:r>
          </w:p>
          <w:p w14:paraId="1F907B8A"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на</w:t>
            </w:r>
          </w:p>
          <w:p w14:paraId="04E02D3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едрогабар</w:t>
            </w:r>
          </w:p>
          <w:p w14:paraId="273410F1"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итни</w:t>
            </w:r>
          </w:p>
          <w:p w14:paraId="137AC598"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отпадъци</w:t>
            </w:r>
          </w:p>
        </w:tc>
        <w:tc>
          <w:tcPr>
            <w:tcW w:w="1699" w:type="dxa"/>
            <w:tcBorders>
              <w:top w:val="single" w:sz="4" w:space="0" w:color="auto"/>
              <w:left w:val="single" w:sz="4" w:space="0" w:color="auto"/>
            </w:tcBorders>
            <w:shd w:val="clear" w:color="auto" w:fill="FFFFFF"/>
          </w:tcPr>
          <w:p w14:paraId="67FB1C1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мерки и действия за осигуряване на площадка</w:t>
            </w:r>
          </w:p>
        </w:tc>
        <w:tc>
          <w:tcPr>
            <w:tcW w:w="1728" w:type="dxa"/>
            <w:tcBorders>
              <w:top w:val="single" w:sz="4" w:space="0" w:color="auto"/>
              <w:left w:val="single" w:sz="4" w:space="0" w:color="auto"/>
              <w:right w:val="single" w:sz="4" w:space="0" w:color="auto"/>
            </w:tcBorders>
            <w:shd w:val="clear" w:color="auto" w:fill="FFFFFF"/>
          </w:tcPr>
          <w:p w14:paraId="2772010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Осигурена площадка за събиране на едрогабаритни отпадъци</w:t>
            </w:r>
          </w:p>
        </w:tc>
      </w:tr>
      <w:tr w:rsidR="00F04698" w14:paraId="5981A436" w14:textId="77777777">
        <w:trPr>
          <w:trHeight w:hRule="exact" w:val="1853"/>
          <w:jc w:val="center"/>
        </w:trPr>
        <w:tc>
          <w:tcPr>
            <w:tcW w:w="1070" w:type="dxa"/>
            <w:vMerge/>
            <w:tcBorders>
              <w:left w:val="single" w:sz="4" w:space="0" w:color="auto"/>
            </w:tcBorders>
            <w:shd w:val="clear" w:color="auto" w:fill="FFFFFF"/>
          </w:tcPr>
          <w:p w14:paraId="4D36227B"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30D5B6D4" w14:textId="77777777" w:rsidR="00F04698" w:rsidRDefault="00F04698">
            <w:pPr>
              <w:framePr w:w="16157" w:wrap="notBeside" w:vAnchor="text" w:hAnchor="text" w:xAlign="center" w:y="1"/>
            </w:pPr>
          </w:p>
        </w:tc>
        <w:tc>
          <w:tcPr>
            <w:tcW w:w="3686" w:type="dxa"/>
            <w:tcBorders>
              <w:top w:val="single" w:sz="4" w:space="0" w:color="auto"/>
              <w:left w:val="single" w:sz="4" w:space="0" w:color="auto"/>
            </w:tcBorders>
            <w:shd w:val="clear" w:color="auto" w:fill="FFFFFF"/>
          </w:tcPr>
          <w:p w14:paraId="11D3BD4F" w14:textId="77777777" w:rsidR="00F04698" w:rsidRDefault="00F04698" w:rsidP="00376750">
            <w:pPr>
              <w:pStyle w:val="21"/>
              <w:framePr w:w="16157" w:wrap="notBeside" w:vAnchor="text" w:hAnchor="text" w:xAlign="center" w:y="1"/>
              <w:shd w:val="clear" w:color="auto" w:fill="auto"/>
              <w:spacing w:before="0" w:after="0" w:line="230" w:lineRule="exact"/>
              <w:ind w:left="170" w:right="94" w:firstLine="0"/>
              <w:jc w:val="both"/>
              <w:rPr>
                <w:rFonts w:cs="Tahoma"/>
              </w:rPr>
            </w:pPr>
            <w:r>
              <w:rPr>
                <w:rStyle w:val="291"/>
              </w:rPr>
              <w:t>Организиране на информационни кампании за популяризиране сред населението, чрез брошури, плакати и</w:t>
            </w:r>
          </w:p>
          <w:p w14:paraId="03122E75" w14:textId="77777777" w:rsidR="00F04698" w:rsidRDefault="00F04698" w:rsidP="00376750">
            <w:pPr>
              <w:pStyle w:val="21"/>
              <w:framePr w:w="16157" w:wrap="notBeside" w:vAnchor="text" w:hAnchor="text" w:xAlign="center" w:y="1"/>
              <w:shd w:val="clear" w:color="auto" w:fill="auto"/>
              <w:spacing w:before="0" w:after="0" w:line="190" w:lineRule="exact"/>
              <w:ind w:left="170" w:right="94" w:firstLine="0"/>
              <w:jc w:val="both"/>
              <w:rPr>
                <w:rFonts w:cs="Tahoma"/>
              </w:rPr>
            </w:pPr>
            <w:r>
              <w:rPr>
                <w:rStyle w:val="291"/>
              </w:rPr>
              <w:t>др.</w:t>
            </w:r>
          </w:p>
        </w:tc>
        <w:tc>
          <w:tcPr>
            <w:tcW w:w="1277" w:type="dxa"/>
            <w:tcBorders>
              <w:top w:val="single" w:sz="4" w:space="0" w:color="auto"/>
              <w:left w:val="single" w:sz="4" w:space="0" w:color="auto"/>
            </w:tcBorders>
            <w:shd w:val="clear" w:color="auto" w:fill="FFFFFF"/>
          </w:tcPr>
          <w:p w14:paraId="6B8CFF2A"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04" w:type="dxa"/>
            <w:tcBorders>
              <w:top w:val="single" w:sz="4" w:space="0" w:color="auto"/>
              <w:left w:val="single" w:sz="4" w:space="0" w:color="auto"/>
            </w:tcBorders>
            <w:shd w:val="clear" w:color="auto" w:fill="FFFFFF"/>
          </w:tcPr>
          <w:p w14:paraId="1B25E519"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7D2BDC9" w14:textId="77777777" w:rsidR="00F04698" w:rsidRDefault="00F04698" w:rsidP="00376750">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142" w:type="dxa"/>
            <w:tcBorders>
              <w:top w:val="single" w:sz="4" w:space="0" w:color="auto"/>
              <w:left w:val="single" w:sz="4" w:space="0" w:color="auto"/>
            </w:tcBorders>
            <w:shd w:val="clear" w:color="auto" w:fill="FFFFFF"/>
          </w:tcPr>
          <w:p w14:paraId="0AC7895C"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2 000 лв.</w:t>
            </w:r>
          </w:p>
        </w:tc>
        <w:tc>
          <w:tcPr>
            <w:tcW w:w="1704" w:type="dxa"/>
            <w:tcBorders>
              <w:top w:val="single" w:sz="4" w:space="0" w:color="auto"/>
              <w:left w:val="single" w:sz="4" w:space="0" w:color="auto"/>
            </w:tcBorders>
            <w:shd w:val="clear" w:color="auto" w:fill="FFFFFF"/>
          </w:tcPr>
          <w:p w14:paraId="23ED50E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Общински</w:t>
            </w:r>
          </w:p>
          <w:p w14:paraId="6244CC5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0460D299"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Оператор на</w:t>
            </w:r>
          </w:p>
          <w:p w14:paraId="117BDDA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площадка</w:t>
            </w:r>
          </w:p>
          <w:p w14:paraId="57F2E745"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Fonts w:cs="Tahoma"/>
              </w:rPr>
            </w:pPr>
          </w:p>
        </w:tc>
        <w:tc>
          <w:tcPr>
            <w:tcW w:w="1133" w:type="dxa"/>
            <w:tcBorders>
              <w:top w:val="single" w:sz="4" w:space="0" w:color="auto"/>
              <w:left w:val="single" w:sz="4" w:space="0" w:color="auto"/>
            </w:tcBorders>
            <w:shd w:val="clear" w:color="auto" w:fill="FFFFFF"/>
            <w:vAlign w:val="bottom"/>
          </w:tcPr>
          <w:p w14:paraId="1C9F243A"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Увеличава</w:t>
            </w:r>
          </w:p>
          <w:p w14:paraId="203D769A"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не</w:t>
            </w:r>
          </w:p>
          <w:p w14:paraId="70FBA7E4"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количеств</w:t>
            </w:r>
          </w:p>
          <w:p w14:paraId="0164CDA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ата на</w:t>
            </w:r>
          </w:p>
          <w:p w14:paraId="1331D124"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събраните</w:t>
            </w:r>
          </w:p>
          <w:p w14:paraId="79310D45"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едрогабар</w:t>
            </w:r>
          </w:p>
          <w:p w14:paraId="69D70870"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итни</w:t>
            </w:r>
          </w:p>
          <w:p w14:paraId="796B965D"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отпадъци</w:t>
            </w:r>
          </w:p>
        </w:tc>
        <w:tc>
          <w:tcPr>
            <w:tcW w:w="1699" w:type="dxa"/>
            <w:tcBorders>
              <w:top w:val="single" w:sz="4" w:space="0" w:color="auto"/>
              <w:left w:val="single" w:sz="4" w:space="0" w:color="auto"/>
            </w:tcBorders>
            <w:shd w:val="clear" w:color="auto" w:fill="FFFFFF"/>
          </w:tcPr>
          <w:p w14:paraId="2F745A48"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Организирани</w:t>
            </w:r>
          </w:p>
          <w:p w14:paraId="1DB85699"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кампании</w:t>
            </w:r>
          </w:p>
        </w:tc>
        <w:tc>
          <w:tcPr>
            <w:tcW w:w="1728" w:type="dxa"/>
            <w:tcBorders>
              <w:top w:val="single" w:sz="4" w:space="0" w:color="auto"/>
              <w:left w:val="single" w:sz="4" w:space="0" w:color="auto"/>
              <w:right w:val="single" w:sz="4" w:space="0" w:color="auto"/>
            </w:tcBorders>
            <w:shd w:val="clear" w:color="auto" w:fill="FFFFFF"/>
          </w:tcPr>
          <w:p w14:paraId="43DEE84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Създадена организация на информираност на населението</w:t>
            </w:r>
          </w:p>
        </w:tc>
      </w:tr>
      <w:tr w:rsidR="00F04698" w14:paraId="374D781C" w14:textId="77777777">
        <w:trPr>
          <w:trHeight w:hRule="exact" w:val="250"/>
          <w:jc w:val="center"/>
        </w:trPr>
        <w:tc>
          <w:tcPr>
            <w:tcW w:w="1070" w:type="dxa"/>
            <w:vMerge/>
            <w:tcBorders>
              <w:left w:val="single" w:sz="4" w:space="0" w:color="auto"/>
              <w:bottom w:val="single" w:sz="4" w:space="0" w:color="auto"/>
            </w:tcBorders>
            <w:shd w:val="clear" w:color="auto" w:fill="FFFFFF"/>
          </w:tcPr>
          <w:p w14:paraId="5D85A334"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6AD2D7D5" w14:textId="77777777" w:rsidR="00F04698" w:rsidRDefault="00F04698">
            <w:pPr>
              <w:framePr w:w="16157" w:wrap="notBeside" w:vAnchor="text" w:hAnchor="text" w:xAlign="center" w:y="1"/>
            </w:pPr>
          </w:p>
        </w:tc>
        <w:tc>
          <w:tcPr>
            <w:tcW w:w="3686" w:type="dxa"/>
            <w:tcBorders>
              <w:top w:val="single" w:sz="4" w:space="0" w:color="auto"/>
              <w:left w:val="single" w:sz="4" w:space="0" w:color="auto"/>
              <w:bottom w:val="single" w:sz="4" w:space="0" w:color="auto"/>
            </w:tcBorders>
            <w:shd w:val="clear" w:color="auto" w:fill="FFFFFF"/>
            <w:vAlign w:val="bottom"/>
          </w:tcPr>
          <w:p w14:paraId="35AEED55" w14:textId="77777777" w:rsidR="00F04698" w:rsidRDefault="00F04698" w:rsidP="00376750">
            <w:pPr>
              <w:pStyle w:val="21"/>
              <w:framePr w:w="16157" w:wrap="notBeside" w:vAnchor="text" w:hAnchor="text" w:xAlign="center" w:y="1"/>
              <w:shd w:val="clear" w:color="auto" w:fill="auto"/>
              <w:spacing w:before="0" w:after="0" w:line="190" w:lineRule="exact"/>
              <w:ind w:left="170" w:right="94" w:firstLine="0"/>
              <w:jc w:val="both"/>
              <w:rPr>
                <w:rFonts w:cs="Tahoma"/>
              </w:rPr>
            </w:pPr>
            <w:r>
              <w:rPr>
                <w:rStyle w:val="291"/>
              </w:rPr>
              <w:t>Организиране на кампании /поне два</w:t>
            </w:r>
          </w:p>
        </w:tc>
        <w:tc>
          <w:tcPr>
            <w:tcW w:w="1277" w:type="dxa"/>
            <w:tcBorders>
              <w:top w:val="single" w:sz="4" w:space="0" w:color="auto"/>
              <w:left w:val="single" w:sz="4" w:space="0" w:color="auto"/>
              <w:bottom w:val="single" w:sz="4" w:space="0" w:color="auto"/>
            </w:tcBorders>
            <w:shd w:val="clear" w:color="auto" w:fill="FFFFFF"/>
            <w:vAlign w:val="bottom"/>
          </w:tcPr>
          <w:p w14:paraId="12D39F89"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30.12.2020 г.</w:t>
            </w:r>
          </w:p>
        </w:tc>
        <w:tc>
          <w:tcPr>
            <w:tcW w:w="1704" w:type="dxa"/>
            <w:tcBorders>
              <w:top w:val="single" w:sz="4" w:space="0" w:color="auto"/>
              <w:left w:val="single" w:sz="4" w:space="0" w:color="auto"/>
              <w:bottom w:val="single" w:sz="4" w:space="0" w:color="auto"/>
            </w:tcBorders>
            <w:shd w:val="clear" w:color="auto" w:fill="FFFFFF"/>
            <w:vAlign w:val="bottom"/>
          </w:tcPr>
          <w:p w14:paraId="5B9C1373"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Община</w:t>
            </w:r>
          </w:p>
        </w:tc>
        <w:tc>
          <w:tcPr>
            <w:tcW w:w="1142" w:type="dxa"/>
            <w:tcBorders>
              <w:top w:val="single" w:sz="4" w:space="0" w:color="auto"/>
              <w:left w:val="single" w:sz="4" w:space="0" w:color="auto"/>
              <w:bottom w:val="single" w:sz="4" w:space="0" w:color="auto"/>
            </w:tcBorders>
            <w:shd w:val="clear" w:color="auto" w:fill="FFFFFF"/>
            <w:vAlign w:val="bottom"/>
          </w:tcPr>
          <w:p w14:paraId="0DA303F6"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5 000 лв.</w:t>
            </w:r>
          </w:p>
        </w:tc>
        <w:tc>
          <w:tcPr>
            <w:tcW w:w="1704" w:type="dxa"/>
            <w:tcBorders>
              <w:top w:val="single" w:sz="4" w:space="0" w:color="auto"/>
              <w:left w:val="single" w:sz="4" w:space="0" w:color="auto"/>
              <w:bottom w:val="single" w:sz="4" w:space="0" w:color="auto"/>
            </w:tcBorders>
            <w:shd w:val="clear" w:color="auto" w:fill="FFFFFF"/>
            <w:vAlign w:val="bottom"/>
          </w:tcPr>
          <w:p w14:paraId="41DBBE66"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Общински</w:t>
            </w:r>
          </w:p>
        </w:tc>
        <w:tc>
          <w:tcPr>
            <w:tcW w:w="1133" w:type="dxa"/>
            <w:tcBorders>
              <w:top w:val="single" w:sz="4" w:space="0" w:color="auto"/>
              <w:left w:val="single" w:sz="4" w:space="0" w:color="auto"/>
              <w:bottom w:val="single" w:sz="4" w:space="0" w:color="auto"/>
            </w:tcBorders>
            <w:shd w:val="clear" w:color="auto" w:fill="FFFFFF"/>
            <w:vAlign w:val="bottom"/>
          </w:tcPr>
          <w:p w14:paraId="26241437"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Увеличава</w:t>
            </w:r>
          </w:p>
        </w:tc>
        <w:tc>
          <w:tcPr>
            <w:tcW w:w="1699" w:type="dxa"/>
            <w:tcBorders>
              <w:top w:val="single" w:sz="4" w:space="0" w:color="auto"/>
              <w:left w:val="single" w:sz="4" w:space="0" w:color="auto"/>
              <w:bottom w:val="single" w:sz="4" w:space="0" w:color="auto"/>
            </w:tcBorders>
            <w:shd w:val="clear" w:color="auto" w:fill="FFFFFF"/>
            <w:vAlign w:val="bottom"/>
          </w:tcPr>
          <w:p w14:paraId="51284E8E"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Проведени</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14:paraId="125A8FDB"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Pr>
                <w:rStyle w:val="291"/>
              </w:rPr>
              <w:t>Създаване на</w:t>
            </w:r>
          </w:p>
        </w:tc>
      </w:tr>
    </w:tbl>
    <w:p w14:paraId="3205A2D0" w14:textId="77777777" w:rsidR="00F04698" w:rsidRDefault="00F04698">
      <w:pPr>
        <w:framePr w:w="16157" w:wrap="notBeside" w:vAnchor="text" w:hAnchor="text" w:xAlign="center" w:y="1"/>
        <w:rPr>
          <w:sz w:val="2"/>
          <w:szCs w:val="2"/>
        </w:rPr>
      </w:pPr>
    </w:p>
    <w:p w14:paraId="1D43DAD5" w14:textId="77777777" w:rsidR="00F04698" w:rsidRDefault="00F04698">
      <w:pPr>
        <w:rPr>
          <w:sz w:val="2"/>
          <w:szCs w:val="2"/>
        </w:rPr>
      </w:pPr>
    </w:p>
    <w:tbl>
      <w:tblPr>
        <w:tblOverlap w:val="never"/>
        <w:tblW w:w="16157" w:type="dxa"/>
        <w:jc w:val="center"/>
        <w:tblLayout w:type="fixed"/>
        <w:tblCellMar>
          <w:left w:w="10" w:type="dxa"/>
          <w:right w:w="10" w:type="dxa"/>
        </w:tblCellMar>
        <w:tblLook w:val="0000" w:firstRow="0" w:lastRow="0" w:firstColumn="0" w:lastColumn="0" w:noHBand="0" w:noVBand="0"/>
      </w:tblPr>
      <w:tblGrid>
        <w:gridCol w:w="1070"/>
        <w:gridCol w:w="1013"/>
        <w:gridCol w:w="3696"/>
        <w:gridCol w:w="1277"/>
        <w:gridCol w:w="1728"/>
        <w:gridCol w:w="1109"/>
        <w:gridCol w:w="1704"/>
        <w:gridCol w:w="1133"/>
        <w:gridCol w:w="1699"/>
        <w:gridCol w:w="1728"/>
      </w:tblGrid>
      <w:tr w:rsidR="00F04698" w14:paraId="7DCE5DDE" w14:textId="77777777">
        <w:trPr>
          <w:trHeight w:hRule="exact" w:val="1622"/>
          <w:jc w:val="center"/>
        </w:trPr>
        <w:tc>
          <w:tcPr>
            <w:tcW w:w="1070" w:type="dxa"/>
            <w:vMerge w:val="restart"/>
            <w:tcBorders>
              <w:top w:val="single" w:sz="4" w:space="0" w:color="auto"/>
              <w:left w:val="single" w:sz="4" w:space="0" w:color="auto"/>
            </w:tcBorders>
            <w:shd w:val="clear" w:color="auto" w:fill="FFFFFF"/>
          </w:tcPr>
          <w:p w14:paraId="4F2EEBFA" w14:textId="77777777" w:rsidR="00F04698" w:rsidRDefault="00F04698">
            <w:pPr>
              <w:framePr w:w="16157" w:wrap="notBeside" w:vAnchor="text" w:hAnchor="text" w:xAlign="center" w:y="1"/>
              <w:rPr>
                <w:sz w:val="10"/>
                <w:szCs w:val="10"/>
              </w:rPr>
            </w:pPr>
          </w:p>
        </w:tc>
        <w:tc>
          <w:tcPr>
            <w:tcW w:w="1013" w:type="dxa"/>
            <w:vMerge w:val="restart"/>
            <w:tcBorders>
              <w:top w:val="single" w:sz="4" w:space="0" w:color="auto"/>
              <w:left w:val="single" w:sz="4" w:space="0" w:color="auto"/>
            </w:tcBorders>
            <w:shd w:val="clear" w:color="auto" w:fill="FFFFFF"/>
          </w:tcPr>
          <w:p w14:paraId="561FC46A" w14:textId="77777777" w:rsidR="00F04698" w:rsidRDefault="00F04698">
            <w:pPr>
              <w:framePr w:w="16157" w:wrap="notBeside" w:vAnchor="text" w:hAnchor="text" w:xAlign="center" w:y="1"/>
              <w:rPr>
                <w:sz w:val="10"/>
                <w:szCs w:val="10"/>
              </w:rPr>
            </w:pPr>
          </w:p>
        </w:tc>
        <w:tc>
          <w:tcPr>
            <w:tcW w:w="3696" w:type="dxa"/>
            <w:tcBorders>
              <w:top w:val="single" w:sz="4" w:space="0" w:color="auto"/>
              <w:left w:val="single" w:sz="4" w:space="0" w:color="auto"/>
            </w:tcBorders>
            <w:shd w:val="clear" w:color="auto" w:fill="FFFFFF"/>
          </w:tcPr>
          <w:p w14:paraId="1BBEF43F" w14:textId="77777777" w:rsidR="00F04698" w:rsidRDefault="00F04698" w:rsidP="00376750">
            <w:pPr>
              <w:pStyle w:val="21"/>
              <w:framePr w:w="16157" w:wrap="notBeside" w:vAnchor="text" w:hAnchor="text" w:xAlign="center" w:y="1"/>
              <w:shd w:val="clear" w:color="auto" w:fill="auto"/>
              <w:spacing w:before="0" w:after="0" w:line="230" w:lineRule="exact"/>
              <w:ind w:left="170" w:right="104" w:firstLine="0"/>
              <w:jc w:val="both"/>
              <w:rPr>
                <w:rFonts w:cs="Tahoma"/>
              </w:rPr>
            </w:pPr>
            <w:r>
              <w:rPr>
                <w:rStyle w:val="291"/>
              </w:rPr>
              <w:t>пъти годишно/за предаване на едрогабаритни отпадъци, чрез мобилна група</w:t>
            </w:r>
          </w:p>
        </w:tc>
        <w:tc>
          <w:tcPr>
            <w:tcW w:w="1277" w:type="dxa"/>
            <w:tcBorders>
              <w:top w:val="single" w:sz="4" w:space="0" w:color="auto"/>
              <w:left w:val="single" w:sz="4" w:space="0" w:color="auto"/>
            </w:tcBorders>
            <w:shd w:val="clear" w:color="auto" w:fill="FFFFFF"/>
          </w:tcPr>
          <w:p w14:paraId="07ACD14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p>
        </w:tc>
        <w:tc>
          <w:tcPr>
            <w:tcW w:w="1728" w:type="dxa"/>
            <w:tcBorders>
              <w:top w:val="single" w:sz="4" w:space="0" w:color="auto"/>
              <w:left w:val="single" w:sz="4" w:space="0" w:color="auto"/>
            </w:tcBorders>
            <w:shd w:val="clear" w:color="auto" w:fill="FFFFFF"/>
            <w:vAlign w:val="bottom"/>
          </w:tcPr>
          <w:p w14:paraId="0BE57A12"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Карлово</w:t>
            </w:r>
          </w:p>
          <w:p w14:paraId="7D88BFE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Оператор на</w:t>
            </w:r>
          </w:p>
          <w:p w14:paraId="0236158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площадка</w:t>
            </w:r>
          </w:p>
          <w:p w14:paraId="6FE56A9B"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Style w:val="291"/>
                <w:rFonts w:cs="Tahoma"/>
              </w:rPr>
            </w:pPr>
          </w:p>
          <w:p w14:paraId="4F37B8D7"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Style w:val="291"/>
                <w:rFonts w:cs="Tahoma"/>
              </w:rPr>
            </w:pPr>
          </w:p>
          <w:p w14:paraId="27BAFCAE" w14:textId="77777777" w:rsidR="00F04698" w:rsidRDefault="00F04698" w:rsidP="00376750">
            <w:pPr>
              <w:pStyle w:val="21"/>
              <w:framePr w:w="16157" w:wrap="notBeside" w:vAnchor="text" w:hAnchor="text" w:xAlign="center" w:y="1"/>
              <w:shd w:val="clear" w:color="auto" w:fill="auto"/>
              <w:spacing w:before="0" w:after="0" w:line="230" w:lineRule="exact"/>
              <w:ind w:firstLine="0"/>
              <w:jc w:val="left"/>
              <w:rPr>
                <w:rFonts w:cs="Tahoma"/>
              </w:rPr>
            </w:pPr>
          </w:p>
          <w:p w14:paraId="4B7C5A4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p>
        </w:tc>
        <w:tc>
          <w:tcPr>
            <w:tcW w:w="1109" w:type="dxa"/>
            <w:tcBorders>
              <w:top w:val="single" w:sz="4" w:space="0" w:color="auto"/>
              <w:left w:val="single" w:sz="4" w:space="0" w:color="auto"/>
            </w:tcBorders>
            <w:shd w:val="clear" w:color="auto" w:fill="FFFFFF"/>
          </w:tcPr>
          <w:p w14:paraId="7C9F4E8B"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069530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p w14:paraId="245FFDA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Оператор на</w:t>
            </w:r>
          </w:p>
          <w:p w14:paraId="1193586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площадка</w:t>
            </w:r>
          </w:p>
        </w:tc>
        <w:tc>
          <w:tcPr>
            <w:tcW w:w="1133" w:type="dxa"/>
            <w:tcBorders>
              <w:top w:val="single" w:sz="4" w:space="0" w:color="auto"/>
              <w:left w:val="single" w:sz="4" w:space="0" w:color="auto"/>
            </w:tcBorders>
            <w:shd w:val="clear" w:color="auto" w:fill="FFFFFF"/>
            <w:vAlign w:val="bottom"/>
          </w:tcPr>
          <w:p w14:paraId="5CB2FB4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595E8B7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w:t>
            </w:r>
          </w:p>
          <w:p w14:paraId="1B182DD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ата на</w:t>
            </w:r>
          </w:p>
          <w:p w14:paraId="09A2748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събраните</w:t>
            </w:r>
          </w:p>
          <w:p w14:paraId="385C60F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едрогабар</w:t>
            </w:r>
          </w:p>
          <w:p w14:paraId="4AFFBC7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итни</w:t>
            </w:r>
          </w:p>
          <w:p w14:paraId="4FEEF76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699" w:type="dxa"/>
            <w:tcBorders>
              <w:top w:val="single" w:sz="4" w:space="0" w:color="auto"/>
              <w:left w:val="single" w:sz="4" w:space="0" w:color="auto"/>
            </w:tcBorders>
            <w:shd w:val="clear" w:color="auto" w:fill="FFFFFF"/>
          </w:tcPr>
          <w:p w14:paraId="1D96FFA5"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кампании</w:t>
            </w:r>
          </w:p>
        </w:tc>
        <w:tc>
          <w:tcPr>
            <w:tcW w:w="1728" w:type="dxa"/>
            <w:tcBorders>
              <w:top w:val="single" w:sz="4" w:space="0" w:color="auto"/>
              <w:left w:val="single" w:sz="4" w:space="0" w:color="auto"/>
              <w:right w:val="single" w:sz="4" w:space="0" w:color="auto"/>
            </w:tcBorders>
            <w:shd w:val="clear" w:color="auto" w:fill="FFFFFF"/>
          </w:tcPr>
          <w:p w14:paraId="44DA17C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ефективност при управление на едрогабаритните отпадъци</w:t>
            </w:r>
          </w:p>
        </w:tc>
      </w:tr>
      <w:tr w:rsidR="00F04698" w14:paraId="52A030E1" w14:textId="77777777">
        <w:trPr>
          <w:trHeight w:hRule="exact" w:val="2078"/>
          <w:jc w:val="center"/>
        </w:trPr>
        <w:tc>
          <w:tcPr>
            <w:tcW w:w="1070" w:type="dxa"/>
            <w:vMerge/>
            <w:tcBorders>
              <w:left w:val="single" w:sz="4" w:space="0" w:color="auto"/>
            </w:tcBorders>
            <w:shd w:val="clear" w:color="auto" w:fill="FFFFFF"/>
          </w:tcPr>
          <w:p w14:paraId="70F3F92B"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AAAD9A2" w14:textId="77777777" w:rsidR="00F04698" w:rsidRDefault="00F04698">
            <w:pPr>
              <w:framePr w:w="16157" w:wrap="notBeside" w:vAnchor="text" w:hAnchor="text" w:xAlign="center" w:y="1"/>
            </w:pPr>
          </w:p>
        </w:tc>
        <w:tc>
          <w:tcPr>
            <w:tcW w:w="3696" w:type="dxa"/>
            <w:tcBorders>
              <w:top w:val="single" w:sz="4" w:space="0" w:color="auto"/>
              <w:left w:val="single" w:sz="4" w:space="0" w:color="auto"/>
            </w:tcBorders>
            <w:shd w:val="clear" w:color="auto" w:fill="FFFFFF"/>
          </w:tcPr>
          <w:p w14:paraId="676C1529" w14:textId="77777777" w:rsidR="00F04698" w:rsidRDefault="00F04698" w:rsidP="00376750">
            <w:pPr>
              <w:pStyle w:val="21"/>
              <w:framePr w:w="16157" w:wrap="notBeside" w:vAnchor="text" w:hAnchor="text" w:xAlign="center" w:y="1"/>
              <w:shd w:val="clear" w:color="auto" w:fill="auto"/>
              <w:spacing w:before="0" w:after="0" w:line="226" w:lineRule="exact"/>
              <w:ind w:left="170" w:right="104" w:firstLine="0"/>
              <w:jc w:val="both"/>
              <w:rPr>
                <w:rFonts w:cs="Tahoma"/>
              </w:rPr>
            </w:pPr>
            <w:r>
              <w:rPr>
                <w:rStyle w:val="291"/>
              </w:rPr>
              <w:t>Водене и публикуване на отчетност за събраните и предадени за оползотворяване количества на тези отпадъци</w:t>
            </w:r>
          </w:p>
        </w:tc>
        <w:tc>
          <w:tcPr>
            <w:tcW w:w="1277" w:type="dxa"/>
            <w:tcBorders>
              <w:top w:val="single" w:sz="4" w:space="0" w:color="auto"/>
              <w:left w:val="single" w:sz="4" w:space="0" w:color="auto"/>
            </w:tcBorders>
            <w:shd w:val="clear" w:color="auto" w:fill="FFFFFF"/>
          </w:tcPr>
          <w:p w14:paraId="3874A2A8"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28" w:type="dxa"/>
            <w:tcBorders>
              <w:top w:val="single" w:sz="4" w:space="0" w:color="auto"/>
              <w:left w:val="single" w:sz="4" w:space="0" w:color="auto"/>
            </w:tcBorders>
            <w:shd w:val="clear" w:color="auto" w:fill="FFFFFF"/>
          </w:tcPr>
          <w:p w14:paraId="6D90DBEC"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6951E538" w14:textId="77777777" w:rsidR="00F04698" w:rsidRDefault="00F04698">
            <w:pPr>
              <w:pStyle w:val="21"/>
              <w:framePr w:w="16157" w:wrap="notBeside" w:vAnchor="text" w:hAnchor="text" w:xAlign="center" w:y="1"/>
              <w:shd w:val="clear" w:color="auto" w:fill="auto"/>
              <w:spacing w:before="60" w:after="300" w:line="190" w:lineRule="exact"/>
              <w:ind w:firstLine="0"/>
              <w:jc w:val="left"/>
              <w:rPr>
                <w:rFonts w:cs="Tahoma"/>
              </w:rPr>
            </w:pPr>
            <w:r>
              <w:rPr>
                <w:rStyle w:val="291"/>
              </w:rPr>
              <w:t>Карлово</w:t>
            </w:r>
          </w:p>
          <w:p w14:paraId="05D3722F" w14:textId="77777777" w:rsidR="00F04698" w:rsidRDefault="00F04698" w:rsidP="00376750">
            <w:pPr>
              <w:pStyle w:val="21"/>
              <w:framePr w:w="16157" w:wrap="notBeside" w:vAnchor="text" w:hAnchor="text" w:xAlign="center" w:y="1"/>
              <w:shd w:val="clear" w:color="auto" w:fill="auto"/>
              <w:spacing w:before="300" w:after="0" w:line="230" w:lineRule="exact"/>
              <w:ind w:firstLine="0"/>
              <w:jc w:val="left"/>
              <w:rPr>
                <w:rFonts w:cs="Tahoma"/>
              </w:rPr>
            </w:pPr>
            <w:r>
              <w:rPr>
                <w:rStyle w:val="291"/>
              </w:rPr>
              <w:t>Оператор на</w:t>
            </w:r>
          </w:p>
          <w:p w14:paraId="1BD02A9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площадка</w:t>
            </w:r>
          </w:p>
        </w:tc>
        <w:tc>
          <w:tcPr>
            <w:tcW w:w="1109" w:type="dxa"/>
            <w:tcBorders>
              <w:top w:val="single" w:sz="4" w:space="0" w:color="auto"/>
              <w:left w:val="single" w:sz="4" w:space="0" w:color="auto"/>
            </w:tcBorders>
            <w:shd w:val="clear" w:color="auto" w:fill="FFFFFF"/>
          </w:tcPr>
          <w:p w14:paraId="1BFE1768"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14:paraId="7DD4A7A0" w14:textId="77777777" w:rsidR="00F04698" w:rsidRDefault="00F04698">
            <w:pPr>
              <w:framePr w:w="16157"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14:paraId="622FA3D4"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Информир аност и прозрачно ст при управлени е на едрогабар итните отпадъци</w:t>
            </w:r>
          </w:p>
        </w:tc>
        <w:tc>
          <w:tcPr>
            <w:tcW w:w="1699" w:type="dxa"/>
            <w:tcBorders>
              <w:top w:val="single" w:sz="4" w:space="0" w:color="auto"/>
              <w:left w:val="single" w:sz="4" w:space="0" w:color="auto"/>
            </w:tcBorders>
            <w:shd w:val="clear" w:color="auto" w:fill="FFFFFF"/>
          </w:tcPr>
          <w:p w14:paraId="58ACDBD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Отчети за</w:t>
            </w:r>
          </w:p>
          <w:p w14:paraId="7A7AF9E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едрогабаритните</w:t>
            </w:r>
          </w:p>
          <w:p w14:paraId="5AD13C1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728" w:type="dxa"/>
            <w:tcBorders>
              <w:top w:val="single" w:sz="4" w:space="0" w:color="auto"/>
              <w:left w:val="single" w:sz="4" w:space="0" w:color="auto"/>
              <w:right w:val="single" w:sz="4" w:space="0" w:color="auto"/>
            </w:tcBorders>
            <w:shd w:val="clear" w:color="auto" w:fill="FFFFFF"/>
          </w:tcPr>
          <w:p w14:paraId="27FA912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управление на едрогабаритни отпадъци</w:t>
            </w:r>
          </w:p>
        </w:tc>
      </w:tr>
      <w:tr w:rsidR="00F04698" w14:paraId="4ABF1DE3" w14:textId="77777777">
        <w:trPr>
          <w:trHeight w:hRule="exact" w:val="288"/>
          <w:jc w:val="center"/>
        </w:trPr>
        <w:tc>
          <w:tcPr>
            <w:tcW w:w="1070" w:type="dxa"/>
            <w:vMerge w:val="restart"/>
            <w:tcBorders>
              <w:top w:val="single" w:sz="4" w:space="0" w:color="auto"/>
              <w:left w:val="single" w:sz="4" w:space="0" w:color="auto"/>
            </w:tcBorders>
            <w:shd w:val="clear" w:color="auto" w:fill="FFFFFF"/>
          </w:tcPr>
          <w:p w14:paraId="66801728" w14:textId="77777777" w:rsidR="00F04698" w:rsidRDefault="00F04698">
            <w:pPr>
              <w:framePr w:w="16157" w:wrap="notBeside" w:vAnchor="text" w:hAnchor="text" w:xAlign="center" w:y="1"/>
              <w:rPr>
                <w:sz w:val="10"/>
                <w:szCs w:val="10"/>
              </w:rPr>
            </w:pPr>
          </w:p>
        </w:tc>
        <w:tc>
          <w:tcPr>
            <w:tcW w:w="1013" w:type="dxa"/>
            <w:vMerge/>
            <w:tcBorders>
              <w:left w:val="single" w:sz="4" w:space="0" w:color="auto"/>
            </w:tcBorders>
            <w:shd w:val="clear" w:color="auto" w:fill="FFFFFF"/>
          </w:tcPr>
          <w:p w14:paraId="5B053731" w14:textId="77777777" w:rsidR="00F04698" w:rsidRDefault="00F04698">
            <w:pPr>
              <w:framePr w:w="16157" w:wrap="notBeside" w:vAnchor="text" w:hAnchor="text" w:xAlign="center" w:y="1"/>
            </w:pPr>
          </w:p>
        </w:tc>
        <w:tc>
          <w:tcPr>
            <w:tcW w:w="14074" w:type="dxa"/>
            <w:gridSpan w:val="8"/>
            <w:tcBorders>
              <w:top w:val="single" w:sz="4" w:space="0" w:color="auto"/>
              <w:left w:val="single" w:sz="4" w:space="0" w:color="auto"/>
              <w:right w:val="single" w:sz="4" w:space="0" w:color="auto"/>
            </w:tcBorders>
            <w:shd w:val="clear" w:color="auto" w:fill="FFFFFF"/>
            <w:vAlign w:val="bottom"/>
          </w:tcPr>
          <w:p w14:paraId="72232E96" w14:textId="77777777" w:rsidR="00F04698" w:rsidRDefault="00F04698" w:rsidP="00376750">
            <w:pPr>
              <w:framePr w:w="16157" w:wrap="notBeside" w:vAnchor="text" w:hAnchor="text" w:xAlign="center" w:y="1"/>
              <w:jc w:val="center"/>
              <w:rPr>
                <w:sz w:val="10"/>
                <w:szCs w:val="10"/>
              </w:rPr>
            </w:pPr>
            <w:r>
              <w:rPr>
                <w:rStyle w:val="27"/>
              </w:rPr>
              <w:t>Битови неопасни отпадъци</w:t>
            </w:r>
          </w:p>
        </w:tc>
      </w:tr>
      <w:tr w:rsidR="00F04698" w14:paraId="18482BC3" w14:textId="77777777">
        <w:trPr>
          <w:trHeight w:hRule="exact" w:val="1392"/>
          <w:jc w:val="center"/>
        </w:trPr>
        <w:tc>
          <w:tcPr>
            <w:tcW w:w="1070" w:type="dxa"/>
            <w:vMerge/>
            <w:tcBorders>
              <w:left w:val="single" w:sz="4" w:space="0" w:color="auto"/>
            </w:tcBorders>
            <w:shd w:val="clear" w:color="auto" w:fill="FFFFFF"/>
          </w:tcPr>
          <w:p w14:paraId="20EA6ECD"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5CA96013" w14:textId="77777777" w:rsidR="00F04698" w:rsidRDefault="00F04698">
            <w:pPr>
              <w:framePr w:w="16157" w:wrap="notBeside" w:vAnchor="text" w:hAnchor="text" w:xAlign="center" w:y="1"/>
            </w:pPr>
          </w:p>
        </w:tc>
        <w:tc>
          <w:tcPr>
            <w:tcW w:w="3696" w:type="dxa"/>
            <w:tcBorders>
              <w:top w:val="single" w:sz="4" w:space="0" w:color="auto"/>
              <w:left w:val="single" w:sz="4" w:space="0" w:color="auto"/>
            </w:tcBorders>
            <w:shd w:val="clear" w:color="auto" w:fill="FFFFFF"/>
          </w:tcPr>
          <w:p w14:paraId="68D79C2E" w14:textId="77777777" w:rsidR="00F04698" w:rsidRDefault="00F04698" w:rsidP="00376750">
            <w:pPr>
              <w:pStyle w:val="21"/>
              <w:framePr w:w="16157" w:wrap="notBeside" w:vAnchor="text" w:hAnchor="text" w:xAlign="center" w:y="1"/>
              <w:shd w:val="clear" w:color="auto" w:fill="auto"/>
              <w:spacing w:before="0" w:after="0" w:line="226" w:lineRule="exact"/>
              <w:ind w:left="170" w:right="104" w:firstLine="0"/>
              <w:jc w:val="both"/>
              <w:rPr>
                <w:rFonts w:cs="Tahoma"/>
              </w:rPr>
            </w:pPr>
            <w:r>
              <w:rPr>
                <w:rStyle w:val="291"/>
              </w:rPr>
              <w:t>Изграждане на нова клетка за депониране на отпадъците</w:t>
            </w:r>
          </w:p>
        </w:tc>
        <w:tc>
          <w:tcPr>
            <w:tcW w:w="1277" w:type="dxa"/>
            <w:tcBorders>
              <w:top w:val="single" w:sz="4" w:space="0" w:color="auto"/>
              <w:left w:val="single" w:sz="4" w:space="0" w:color="auto"/>
            </w:tcBorders>
            <w:shd w:val="clear" w:color="auto" w:fill="FFFFFF"/>
          </w:tcPr>
          <w:p w14:paraId="328F8467" w14:textId="77777777" w:rsidR="00F04698" w:rsidRPr="00376750" w:rsidRDefault="00F04698" w:rsidP="00477BEF">
            <w:pPr>
              <w:pStyle w:val="21"/>
              <w:framePr w:w="16157" w:wrap="notBeside" w:vAnchor="text" w:hAnchor="text" w:xAlign="center" w:y="1"/>
              <w:shd w:val="clear" w:color="auto" w:fill="auto"/>
              <w:spacing w:before="0" w:after="60" w:line="190" w:lineRule="exact"/>
              <w:ind w:firstLine="0"/>
              <w:jc w:val="left"/>
              <w:rPr>
                <w:rFonts w:cs="Tahoma"/>
                <w:highlight w:val="yellow"/>
              </w:rPr>
            </w:pPr>
            <w:r>
              <w:rPr>
                <w:rStyle w:val="291"/>
              </w:rPr>
              <w:t>30.12.2020</w:t>
            </w:r>
            <w:r w:rsidRPr="00376750">
              <w:rPr>
                <w:rStyle w:val="291"/>
              </w:rPr>
              <w:t>г.</w:t>
            </w:r>
          </w:p>
        </w:tc>
        <w:tc>
          <w:tcPr>
            <w:tcW w:w="1728" w:type="dxa"/>
            <w:tcBorders>
              <w:top w:val="single" w:sz="4" w:space="0" w:color="auto"/>
              <w:left w:val="single" w:sz="4" w:space="0" w:color="auto"/>
            </w:tcBorders>
            <w:shd w:val="clear" w:color="auto" w:fill="FFFFFF"/>
          </w:tcPr>
          <w:p w14:paraId="46D72847"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Style w:val="291"/>
              </w:rPr>
            </w:pPr>
            <w:r>
              <w:rPr>
                <w:rStyle w:val="291"/>
              </w:rPr>
              <w:t>Община</w:t>
            </w:r>
          </w:p>
          <w:p w14:paraId="473102DC"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Fonts w:cs="Tahoma"/>
              </w:rPr>
            </w:pPr>
            <w:r>
              <w:rPr>
                <w:rStyle w:val="291"/>
              </w:rPr>
              <w:t>Карлово</w:t>
            </w:r>
          </w:p>
        </w:tc>
        <w:tc>
          <w:tcPr>
            <w:tcW w:w="1109" w:type="dxa"/>
            <w:tcBorders>
              <w:top w:val="single" w:sz="4" w:space="0" w:color="auto"/>
              <w:left w:val="single" w:sz="4" w:space="0" w:color="auto"/>
            </w:tcBorders>
            <w:shd w:val="clear" w:color="auto" w:fill="FFFFFF"/>
          </w:tcPr>
          <w:p w14:paraId="3E478E4F" w14:textId="77777777" w:rsidR="00F04698" w:rsidRDefault="00F04698">
            <w:pPr>
              <w:pStyle w:val="21"/>
              <w:framePr w:w="16157" w:wrap="notBeside" w:vAnchor="text" w:hAnchor="text" w:xAlign="center" w:y="1"/>
              <w:shd w:val="clear" w:color="auto" w:fill="auto"/>
              <w:spacing w:before="0" w:after="0" w:line="235" w:lineRule="exact"/>
              <w:ind w:firstLine="0"/>
              <w:jc w:val="both"/>
              <w:rPr>
                <w:rFonts w:cs="Tahoma"/>
              </w:rPr>
            </w:pPr>
            <w:r w:rsidRPr="00376750">
              <w:rPr>
                <w:rStyle w:val="291"/>
              </w:rPr>
              <w:t>5 675 774 лв</w:t>
            </w:r>
            <w:r>
              <w:rPr>
                <w:rStyle w:val="291"/>
              </w:rPr>
              <w:t>.</w:t>
            </w:r>
          </w:p>
        </w:tc>
        <w:tc>
          <w:tcPr>
            <w:tcW w:w="1704" w:type="dxa"/>
            <w:tcBorders>
              <w:top w:val="single" w:sz="4" w:space="0" w:color="auto"/>
              <w:left w:val="single" w:sz="4" w:space="0" w:color="auto"/>
            </w:tcBorders>
            <w:shd w:val="clear" w:color="auto" w:fill="FFFFFF"/>
            <w:vAlign w:val="bottom"/>
          </w:tcPr>
          <w:p w14:paraId="5A2B451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ПУДООС</w:t>
            </w:r>
          </w:p>
          <w:p w14:paraId="4907504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МОСВ</w:t>
            </w:r>
          </w:p>
          <w:p w14:paraId="389EF54E"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 „Околна среда”</w:t>
            </w:r>
          </w:p>
          <w:p w14:paraId="45357871"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Държавен</w:t>
            </w:r>
          </w:p>
          <w:p w14:paraId="2F5A6F5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бюджет</w:t>
            </w:r>
          </w:p>
        </w:tc>
        <w:tc>
          <w:tcPr>
            <w:tcW w:w="1133" w:type="dxa"/>
            <w:tcBorders>
              <w:top w:val="single" w:sz="4" w:space="0" w:color="auto"/>
              <w:left w:val="single" w:sz="4" w:space="0" w:color="auto"/>
            </w:tcBorders>
            <w:shd w:val="clear" w:color="auto" w:fill="FFFFFF"/>
            <w:vAlign w:val="bottom"/>
          </w:tcPr>
          <w:p w14:paraId="3B6EA38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Екологосъ</w:t>
            </w:r>
          </w:p>
          <w:p w14:paraId="1E84C8CA"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образно</w:t>
            </w:r>
          </w:p>
          <w:p w14:paraId="6717B72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третиране</w:t>
            </w:r>
          </w:p>
          <w:p w14:paraId="13DB830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на</w:t>
            </w:r>
          </w:p>
          <w:p w14:paraId="673F8906"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отпадъцит</w:t>
            </w:r>
          </w:p>
          <w:p w14:paraId="0B789C53"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е</w:t>
            </w:r>
          </w:p>
        </w:tc>
        <w:tc>
          <w:tcPr>
            <w:tcW w:w="1699" w:type="dxa"/>
            <w:tcBorders>
              <w:top w:val="single" w:sz="4" w:space="0" w:color="auto"/>
              <w:left w:val="single" w:sz="4" w:space="0" w:color="auto"/>
            </w:tcBorders>
            <w:shd w:val="clear" w:color="auto" w:fill="FFFFFF"/>
          </w:tcPr>
          <w:p w14:paraId="2D11DA45"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Предприети мерки и действия за изграждане на клетката</w:t>
            </w:r>
          </w:p>
        </w:tc>
        <w:tc>
          <w:tcPr>
            <w:tcW w:w="1728" w:type="dxa"/>
            <w:tcBorders>
              <w:top w:val="single" w:sz="4" w:space="0" w:color="auto"/>
              <w:left w:val="single" w:sz="4" w:space="0" w:color="auto"/>
              <w:right w:val="single" w:sz="4" w:space="0" w:color="auto"/>
            </w:tcBorders>
            <w:shd w:val="clear" w:color="auto" w:fill="FFFFFF"/>
          </w:tcPr>
          <w:p w14:paraId="20EF52CC" w14:textId="77777777" w:rsidR="00F04698" w:rsidRDefault="00F04698">
            <w:pPr>
              <w:pStyle w:val="21"/>
              <w:framePr w:w="16157" w:wrap="notBeside" w:vAnchor="text" w:hAnchor="text" w:xAlign="center" w:y="1"/>
              <w:shd w:val="clear" w:color="auto" w:fill="auto"/>
              <w:spacing w:before="0" w:after="0" w:line="226" w:lineRule="exact"/>
              <w:ind w:firstLine="0"/>
              <w:jc w:val="both"/>
              <w:rPr>
                <w:rFonts w:cs="Tahoma"/>
              </w:rPr>
            </w:pPr>
            <w:r>
              <w:rPr>
                <w:rStyle w:val="291"/>
              </w:rPr>
              <w:t>Изградена нова клетка за депониране на отпадъци</w:t>
            </w:r>
          </w:p>
        </w:tc>
      </w:tr>
      <w:tr w:rsidR="00F04698" w14:paraId="32A31D99" w14:textId="77777777">
        <w:trPr>
          <w:trHeight w:hRule="exact" w:val="1387"/>
          <w:jc w:val="center"/>
        </w:trPr>
        <w:tc>
          <w:tcPr>
            <w:tcW w:w="1070" w:type="dxa"/>
            <w:vMerge/>
            <w:tcBorders>
              <w:left w:val="single" w:sz="4" w:space="0" w:color="auto"/>
            </w:tcBorders>
            <w:shd w:val="clear" w:color="auto" w:fill="FFFFFF"/>
          </w:tcPr>
          <w:p w14:paraId="23C38E8A" w14:textId="77777777" w:rsidR="00F04698" w:rsidRDefault="00F04698">
            <w:pPr>
              <w:framePr w:w="16157" w:wrap="notBeside" w:vAnchor="text" w:hAnchor="text" w:xAlign="center" w:y="1"/>
            </w:pPr>
          </w:p>
        </w:tc>
        <w:tc>
          <w:tcPr>
            <w:tcW w:w="1013" w:type="dxa"/>
            <w:vMerge/>
            <w:tcBorders>
              <w:left w:val="single" w:sz="4" w:space="0" w:color="auto"/>
            </w:tcBorders>
            <w:shd w:val="clear" w:color="auto" w:fill="FFFFFF"/>
          </w:tcPr>
          <w:p w14:paraId="20400E8A" w14:textId="77777777" w:rsidR="00F04698" w:rsidRDefault="00F04698">
            <w:pPr>
              <w:framePr w:w="16157" w:wrap="notBeside" w:vAnchor="text" w:hAnchor="text" w:xAlign="center" w:y="1"/>
            </w:pPr>
          </w:p>
        </w:tc>
        <w:tc>
          <w:tcPr>
            <w:tcW w:w="3696" w:type="dxa"/>
            <w:tcBorders>
              <w:top w:val="single" w:sz="4" w:space="0" w:color="auto"/>
              <w:left w:val="single" w:sz="4" w:space="0" w:color="auto"/>
            </w:tcBorders>
            <w:shd w:val="clear" w:color="auto" w:fill="FFFFFF"/>
          </w:tcPr>
          <w:p w14:paraId="547A85C5" w14:textId="77777777" w:rsidR="00F04698" w:rsidRDefault="00F04698" w:rsidP="00376750">
            <w:pPr>
              <w:pStyle w:val="21"/>
              <w:framePr w:w="16157" w:wrap="notBeside" w:vAnchor="text" w:hAnchor="text" w:xAlign="center" w:y="1"/>
              <w:shd w:val="clear" w:color="auto" w:fill="auto"/>
              <w:spacing w:before="0" w:after="0" w:line="230" w:lineRule="exact"/>
              <w:ind w:left="170" w:right="104" w:firstLine="0"/>
              <w:jc w:val="both"/>
              <w:rPr>
                <w:rFonts w:cs="Tahoma"/>
              </w:rPr>
            </w:pPr>
            <w:r>
              <w:rPr>
                <w:rStyle w:val="291"/>
              </w:rPr>
              <w:t>Издаване на Комплексно разрешително след изграждане на новата клетка</w:t>
            </w:r>
          </w:p>
        </w:tc>
        <w:tc>
          <w:tcPr>
            <w:tcW w:w="1277" w:type="dxa"/>
            <w:tcBorders>
              <w:top w:val="single" w:sz="4" w:space="0" w:color="auto"/>
              <w:left w:val="single" w:sz="4" w:space="0" w:color="auto"/>
            </w:tcBorders>
            <w:shd w:val="clear" w:color="auto" w:fill="FFFFFF"/>
          </w:tcPr>
          <w:p w14:paraId="7B6AB4E6" w14:textId="77777777" w:rsidR="00F04698" w:rsidRPr="00376750" w:rsidRDefault="00F04698">
            <w:pPr>
              <w:pStyle w:val="21"/>
              <w:framePr w:w="16157" w:wrap="notBeside" w:vAnchor="text" w:hAnchor="text" w:xAlign="center" w:y="1"/>
              <w:shd w:val="clear" w:color="auto" w:fill="auto"/>
              <w:spacing w:before="0" w:after="60" w:line="190" w:lineRule="exact"/>
              <w:ind w:firstLine="0"/>
              <w:jc w:val="left"/>
              <w:rPr>
                <w:rFonts w:cs="Tahoma"/>
                <w:highlight w:val="yellow"/>
              </w:rPr>
            </w:pPr>
            <w:r>
              <w:rPr>
                <w:rStyle w:val="291"/>
              </w:rPr>
              <w:t>30.12.2020</w:t>
            </w:r>
          </w:p>
          <w:p w14:paraId="47AACFB2" w14:textId="77777777" w:rsidR="00F04698" w:rsidRPr="00376750" w:rsidRDefault="00F04698">
            <w:pPr>
              <w:pStyle w:val="21"/>
              <w:framePr w:w="16157" w:wrap="notBeside" w:vAnchor="text" w:hAnchor="text" w:xAlign="center" w:y="1"/>
              <w:shd w:val="clear" w:color="auto" w:fill="auto"/>
              <w:spacing w:before="60" w:after="0" w:line="190" w:lineRule="exact"/>
              <w:ind w:firstLine="0"/>
              <w:jc w:val="left"/>
              <w:rPr>
                <w:rFonts w:cs="Tahoma"/>
                <w:highlight w:val="yellow"/>
              </w:rPr>
            </w:pPr>
            <w:r w:rsidRPr="00376750">
              <w:rPr>
                <w:rStyle w:val="291"/>
              </w:rPr>
              <w:t>г.</w:t>
            </w:r>
          </w:p>
        </w:tc>
        <w:tc>
          <w:tcPr>
            <w:tcW w:w="1728" w:type="dxa"/>
            <w:tcBorders>
              <w:top w:val="single" w:sz="4" w:space="0" w:color="auto"/>
              <w:left w:val="single" w:sz="4" w:space="0" w:color="auto"/>
            </w:tcBorders>
            <w:shd w:val="clear" w:color="auto" w:fill="FFFFFF"/>
          </w:tcPr>
          <w:p w14:paraId="7EEEA81E"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Style w:val="291"/>
              </w:rPr>
            </w:pPr>
            <w:r>
              <w:rPr>
                <w:rStyle w:val="291"/>
              </w:rPr>
              <w:t>Община</w:t>
            </w:r>
          </w:p>
          <w:p w14:paraId="24B4798A" w14:textId="77777777" w:rsidR="00F04698" w:rsidRDefault="00F04698" w:rsidP="00376750">
            <w:pPr>
              <w:pStyle w:val="21"/>
              <w:framePr w:w="16157" w:wrap="notBeside" w:vAnchor="text" w:hAnchor="text" w:xAlign="center" w:y="1"/>
              <w:shd w:val="clear" w:color="auto" w:fill="auto"/>
              <w:spacing w:before="0" w:after="60" w:line="190" w:lineRule="exact"/>
              <w:ind w:firstLine="0"/>
              <w:jc w:val="left"/>
              <w:rPr>
                <w:rFonts w:cs="Tahoma"/>
              </w:rPr>
            </w:pPr>
            <w:r>
              <w:rPr>
                <w:rStyle w:val="291"/>
              </w:rPr>
              <w:t>Карлово</w:t>
            </w:r>
          </w:p>
        </w:tc>
        <w:tc>
          <w:tcPr>
            <w:tcW w:w="1109" w:type="dxa"/>
            <w:tcBorders>
              <w:top w:val="single" w:sz="4" w:space="0" w:color="auto"/>
              <w:left w:val="single" w:sz="4" w:space="0" w:color="auto"/>
            </w:tcBorders>
            <w:shd w:val="clear" w:color="auto" w:fill="FFFFFF"/>
          </w:tcPr>
          <w:p w14:paraId="3AA779AD" w14:textId="77777777" w:rsidR="00F04698" w:rsidRDefault="00F04698">
            <w:pPr>
              <w:pStyle w:val="21"/>
              <w:framePr w:w="16157" w:wrap="notBeside" w:vAnchor="text" w:hAnchor="text" w:xAlign="center" w:y="1"/>
              <w:shd w:val="clear" w:color="auto" w:fill="auto"/>
              <w:spacing w:before="0" w:after="0" w:line="190" w:lineRule="exact"/>
              <w:ind w:firstLine="0"/>
              <w:jc w:val="both"/>
              <w:rPr>
                <w:rFonts w:cs="Tahoma"/>
              </w:rPr>
            </w:pPr>
            <w:r w:rsidRPr="00376750">
              <w:rPr>
                <w:rStyle w:val="291"/>
              </w:rPr>
              <w:t>15 000 лв</w:t>
            </w:r>
            <w:r>
              <w:rPr>
                <w:rStyle w:val="291"/>
              </w:rPr>
              <w:t>.</w:t>
            </w:r>
          </w:p>
        </w:tc>
        <w:tc>
          <w:tcPr>
            <w:tcW w:w="1704" w:type="dxa"/>
            <w:tcBorders>
              <w:top w:val="single" w:sz="4" w:space="0" w:color="auto"/>
              <w:left w:val="single" w:sz="4" w:space="0" w:color="auto"/>
            </w:tcBorders>
            <w:shd w:val="clear" w:color="auto" w:fill="FFFFFF"/>
          </w:tcPr>
          <w:p w14:paraId="45F3B3D2"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Собствени</w:t>
            </w:r>
          </w:p>
          <w:p w14:paraId="31464E31"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бюджетни</w:t>
            </w:r>
          </w:p>
          <w:p w14:paraId="71326B8A"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средства</w:t>
            </w:r>
          </w:p>
          <w:p w14:paraId="365480C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План-сметки</w:t>
            </w:r>
          </w:p>
        </w:tc>
        <w:tc>
          <w:tcPr>
            <w:tcW w:w="1133" w:type="dxa"/>
            <w:tcBorders>
              <w:top w:val="single" w:sz="4" w:space="0" w:color="auto"/>
              <w:left w:val="single" w:sz="4" w:space="0" w:color="auto"/>
            </w:tcBorders>
            <w:shd w:val="clear" w:color="auto" w:fill="FFFFFF"/>
            <w:vAlign w:val="bottom"/>
          </w:tcPr>
          <w:p w14:paraId="62DC03B7"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Екологосъ</w:t>
            </w:r>
          </w:p>
          <w:p w14:paraId="2D8765A3"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образно</w:t>
            </w:r>
          </w:p>
          <w:p w14:paraId="3E52F61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третиране</w:t>
            </w:r>
          </w:p>
          <w:p w14:paraId="0FB84620"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на</w:t>
            </w:r>
          </w:p>
          <w:p w14:paraId="2B66E4B6"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отпадъцит</w:t>
            </w:r>
          </w:p>
          <w:p w14:paraId="2560DE9B"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е</w:t>
            </w:r>
          </w:p>
        </w:tc>
        <w:tc>
          <w:tcPr>
            <w:tcW w:w="1699" w:type="dxa"/>
            <w:tcBorders>
              <w:top w:val="single" w:sz="4" w:space="0" w:color="auto"/>
              <w:left w:val="single" w:sz="4" w:space="0" w:color="auto"/>
            </w:tcBorders>
            <w:shd w:val="clear" w:color="auto" w:fill="FFFFFF"/>
          </w:tcPr>
          <w:p w14:paraId="1048948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Предприети действия и мерки за издаване на КР</w:t>
            </w:r>
          </w:p>
        </w:tc>
        <w:tc>
          <w:tcPr>
            <w:tcW w:w="1728" w:type="dxa"/>
            <w:tcBorders>
              <w:top w:val="single" w:sz="4" w:space="0" w:color="auto"/>
              <w:left w:val="single" w:sz="4" w:space="0" w:color="auto"/>
              <w:right w:val="single" w:sz="4" w:space="0" w:color="auto"/>
            </w:tcBorders>
            <w:shd w:val="clear" w:color="auto" w:fill="FFFFFF"/>
          </w:tcPr>
          <w:p w14:paraId="4B771666"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Издадено КР</w:t>
            </w:r>
          </w:p>
        </w:tc>
      </w:tr>
      <w:tr w:rsidR="00F04698" w14:paraId="778B2401" w14:textId="77777777">
        <w:trPr>
          <w:trHeight w:hRule="exact" w:val="2093"/>
          <w:jc w:val="center"/>
        </w:trPr>
        <w:tc>
          <w:tcPr>
            <w:tcW w:w="1070" w:type="dxa"/>
            <w:vMerge/>
            <w:tcBorders>
              <w:left w:val="single" w:sz="4" w:space="0" w:color="auto"/>
              <w:bottom w:val="single" w:sz="4" w:space="0" w:color="auto"/>
            </w:tcBorders>
            <w:shd w:val="clear" w:color="auto" w:fill="FFFFFF"/>
          </w:tcPr>
          <w:p w14:paraId="36B3488E" w14:textId="77777777" w:rsidR="00F04698" w:rsidRDefault="00F04698">
            <w:pPr>
              <w:framePr w:w="16157" w:wrap="notBeside" w:vAnchor="text" w:hAnchor="text" w:xAlign="center" w:y="1"/>
            </w:pPr>
          </w:p>
        </w:tc>
        <w:tc>
          <w:tcPr>
            <w:tcW w:w="1013" w:type="dxa"/>
            <w:vMerge/>
            <w:tcBorders>
              <w:left w:val="single" w:sz="4" w:space="0" w:color="auto"/>
              <w:bottom w:val="single" w:sz="4" w:space="0" w:color="auto"/>
            </w:tcBorders>
            <w:shd w:val="clear" w:color="auto" w:fill="FFFFFF"/>
          </w:tcPr>
          <w:p w14:paraId="16F33E7D" w14:textId="77777777" w:rsidR="00F04698" w:rsidRDefault="00F04698">
            <w:pPr>
              <w:framePr w:w="16157" w:wrap="notBeside" w:vAnchor="text" w:hAnchor="text" w:xAlign="center" w:y="1"/>
            </w:pPr>
          </w:p>
        </w:tc>
        <w:tc>
          <w:tcPr>
            <w:tcW w:w="3696" w:type="dxa"/>
            <w:tcBorders>
              <w:top w:val="single" w:sz="4" w:space="0" w:color="auto"/>
              <w:left w:val="single" w:sz="4" w:space="0" w:color="auto"/>
              <w:bottom w:val="single" w:sz="4" w:space="0" w:color="auto"/>
            </w:tcBorders>
            <w:shd w:val="clear" w:color="auto" w:fill="FFFFFF"/>
          </w:tcPr>
          <w:p w14:paraId="0CB0FF28" w14:textId="77777777" w:rsidR="00F04698" w:rsidRDefault="00F04698" w:rsidP="00376750">
            <w:pPr>
              <w:pStyle w:val="21"/>
              <w:framePr w:w="16157" w:wrap="notBeside" w:vAnchor="text" w:hAnchor="text" w:xAlign="center" w:y="1"/>
              <w:shd w:val="clear" w:color="auto" w:fill="auto"/>
              <w:spacing w:before="0" w:after="0" w:line="230" w:lineRule="exact"/>
              <w:ind w:left="170" w:right="104" w:firstLine="0"/>
              <w:jc w:val="both"/>
              <w:rPr>
                <w:rFonts w:cs="Tahoma"/>
              </w:rPr>
            </w:pPr>
            <w:r>
              <w:rPr>
                <w:rStyle w:val="291"/>
              </w:rPr>
              <w:t>Съдействие и търсене на частни инвестиции за изграждане на инсталации за третиране и оползотворяване на отпадъци</w:t>
            </w:r>
          </w:p>
        </w:tc>
        <w:tc>
          <w:tcPr>
            <w:tcW w:w="1277" w:type="dxa"/>
            <w:tcBorders>
              <w:top w:val="single" w:sz="4" w:space="0" w:color="auto"/>
              <w:left w:val="single" w:sz="4" w:space="0" w:color="auto"/>
              <w:bottom w:val="single" w:sz="4" w:space="0" w:color="auto"/>
            </w:tcBorders>
            <w:shd w:val="clear" w:color="auto" w:fill="FFFFFF"/>
          </w:tcPr>
          <w:p w14:paraId="7D39486A" w14:textId="77777777" w:rsidR="00F04698" w:rsidRDefault="00F04698">
            <w:pPr>
              <w:pStyle w:val="21"/>
              <w:framePr w:w="16157"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1728" w:type="dxa"/>
            <w:tcBorders>
              <w:top w:val="single" w:sz="4" w:space="0" w:color="auto"/>
              <w:left w:val="single" w:sz="4" w:space="0" w:color="auto"/>
              <w:bottom w:val="single" w:sz="4" w:space="0" w:color="auto"/>
            </w:tcBorders>
            <w:shd w:val="clear" w:color="auto" w:fill="FFFFFF"/>
          </w:tcPr>
          <w:p w14:paraId="199C1521" w14:textId="77777777" w:rsidR="00F04698" w:rsidRDefault="00F04698">
            <w:pPr>
              <w:pStyle w:val="21"/>
              <w:framePr w:w="16157" w:wrap="notBeside" w:vAnchor="text" w:hAnchor="text" w:xAlign="center" w:y="1"/>
              <w:shd w:val="clear" w:color="auto" w:fill="auto"/>
              <w:spacing w:before="0" w:after="60" w:line="190" w:lineRule="exact"/>
              <w:ind w:firstLine="0"/>
              <w:jc w:val="left"/>
              <w:rPr>
                <w:rFonts w:cs="Tahoma"/>
              </w:rPr>
            </w:pPr>
            <w:r>
              <w:rPr>
                <w:rStyle w:val="291"/>
              </w:rPr>
              <w:t>Община</w:t>
            </w:r>
          </w:p>
          <w:p w14:paraId="13E347F7" w14:textId="77777777" w:rsidR="00F04698" w:rsidRDefault="00F04698">
            <w:pPr>
              <w:pStyle w:val="21"/>
              <w:framePr w:w="16157" w:wrap="notBeside" w:vAnchor="text" w:hAnchor="text" w:xAlign="center" w:y="1"/>
              <w:shd w:val="clear" w:color="auto" w:fill="auto"/>
              <w:spacing w:before="60" w:after="0" w:line="190" w:lineRule="exact"/>
              <w:ind w:firstLine="0"/>
              <w:jc w:val="left"/>
              <w:rPr>
                <w:rFonts w:cs="Tahoma"/>
              </w:rPr>
            </w:pPr>
            <w:r>
              <w:rPr>
                <w:rStyle w:val="291"/>
              </w:rPr>
              <w:t>Карлово</w:t>
            </w:r>
          </w:p>
        </w:tc>
        <w:tc>
          <w:tcPr>
            <w:tcW w:w="1109" w:type="dxa"/>
            <w:tcBorders>
              <w:top w:val="single" w:sz="4" w:space="0" w:color="auto"/>
              <w:left w:val="single" w:sz="4" w:space="0" w:color="auto"/>
              <w:bottom w:val="single" w:sz="4" w:space="0" w:color="auto"/>
            </w:tcBorders>
            <w:shd w:val="clear" w:color="auto" w:fill="FFFFFF"/>
          </w:tcPr>
          <w:p w14:paraId="114C9252" w14:textId="77777777" w:rsidR="00F04698" w:rsidRDefault="00F04698">
            <w:pPr>
              <w:framePr w:w="16157"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14:paraId="4196011F"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Частни</w:t>
            </w:r>
          </w:p>
          <w:p w14:paraId="32B5D7FB"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инвестиции</w:t>
            </w:r>
          </w:p>
          <w:p w14:paraId="052B8A3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ОП</w:t>
            </w:r>
          </w:p>
          <w:p w14:paraId="7262CF4C"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„Конкурентоспо собност и иновации“</w:t>
            </w:r>
          </w:p>
        </w:tc>
        <w:tc>
          <w:tcPr>
            <w:tcW w:w="1133" w:type="dxa"/>
            <w:tcBorders>
              <w:top w:val="single" w:sz="4" w:space="0" w:color="auto"/>
              <w:left w:val="single" w:sz="4" w:space="0" w:color="auto"/>
              <w:bottom w:val="single" w:sz="4" w:space="0" w:color="auto"/>
            </w:tcBorders>
            <w:shd w:val="clear" w:color="auto" w:fill="FFFFFF"/>
            <w:vAlign w:val="bottom"/>
          </w:tcPr>
          <w:p w14:paraId="53B79CF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Увеличава</w:t>
            </w:r>
          </w:p>
          <w:p w14:paraId="460D30B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не</w:t>
            </w:r>
          </w:p>
          <w:p w14:paraId="03125118"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количеств</w:t>
            </w:r>
          </w:p>
          <w:p w14:paraId="70BDC82D"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ата на</w:t>
            </w:r>
          </w:p>
          <w:p w14:paraId="3BB56AF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третирани</w:t>
            </w:r>
          </w:p>
          <w:p w14:paraId="39D5B058"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те и</w:t>
            </w:r>
          </w:p>
          <w:p w14:paraId="55DAEA4C"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оползотво</w:t>
            </w:r>
          </w:p>
          <w:p w14:paraId="4A5B46A4"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рени</w:t>
            </w:r>
          </w:p>
          <w:p w14:paraId="2AB1E409"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699" w:type="dxa"/>
            <w:tcBorders>
              <w:top w:val="single" w:sz="4" w:space="0" w:color="auto"/>
              <w:left w:val="single" w:sz="4" w:space="0" w:color="auto"/>
              <w:bottom w:val="single" w:sz="4" w:space="0" w:color="auto"/>
            </w:tcBorders>
            <w:shd w:val="clear" w:color="auto" w:fill="FFFFFF"/>
          </w:tcPr>
          <w:p w14:paraId="0585FAAD" w14:textId="77777777" w:rsidR="00F04698" w:rsidRDefault="00F04698">
            <w:pPr>
              <w:pStyle w:val="21"/>
              <w:framePr w:w="16157" w:wrap="notBeside" w:vAnchor="text" w:hAnchor="text" w:xAlign="center" w:y="1"/>
              <w:shd w:val="clear" w:color="auto" w:fill="auto"/>
              <w:spacing w:before="0" w:after="0" w:line="230" w:lineRule="exact"/>
              <w:ind w:firstLine="0"/>
              <w:jc w:val="left"/>
              <w:rPr>
                <w:rFonts w:cs="Tahoma"/>
              </w:rPr>
            </w:pPr>
            <w:r>
              <w:rPr>
                <w:rStyle w:val="291"/>
              </w:rPr>
              <w:t>Брой проявен инвеститорски интерес и оказано съдействие</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14:paraId="7FEE644F" w14:textId="77777777" w:rsidR="00F04698" w:rsidRDefault="00F04698">
            <w:pPr>
              <w:pStyle w:val="21"/>
              <w:framePr w:w="16157" w:wrap="notBeside" w:vAnchor="text" w:hAnchor="text" w:xAlign="center" w:y="1"/>
              <w:shd w:val="clear" w:color="auto" w:fill="auto"/>
              <w:spacing w:before="0" w:after="0" w:line="226" w:lineRule="exact"/>
              <w:ind w:firstLine="0"/>
              <w:jc w:val="left"/>
              <w:rPr>
                <w:rFonts w:cs="Tahoma"/>
              </w:rPr>
            </w:pPr>
            <w:r>
              <w:rPr>
                <w:rStyle w:val="291"/>
              </w:rPr>
              <w:t>Изградена инсталация за третиране на отпадъци</w:t>
            </w:r>
          </w:p>
        </w:tc>
      </w:tr>
    </w:tbl>
    <w:p w14:paraId="2FF13D90" w14:textId="77777777" w:rsidR="00F04698" w:rsidRDefault="00F04698">
      <w:pPr>
        <w:framePr w:w="16157" w:wrap="notBeside" w:vAnchor="text" w:hAnchor="text" w:xAlign="center" w:y="1"/>
        <w:rPr>
          <w:sz w:val="2"/>
          <w:szCs w:val="2"/>
        </w:rPr>
      </w:pPr>
    </w:p>
    <w:p w14:paraId="54D39940" w14:textId="77777777" w:rsidR="00F04698" w:rsidRDefault="00F04698">
      <w:pPr>
        <w:rPr>
          <w:sz w:val="2"/>
          <w:szCs w:val="2"/>
        </w:rPr>
      </w:pPr>
    </w:p>
    <w:tbl>
      <w:tblPr>
        <w:tblOverlap w:val="never"/>
        <w:tblW w:w="16147" w:type="dxa"/>
        <w:jc w:val="center"/>
        <w:tblLayout w:type="fixed"/>
        <w:tblCellMar>
          <w:left w:w="10" w:type="dxa"/>
          <w:right w:w="10" w:type="dxa"/>
        </w:tblCellMar>
        <w:tblLook w:val="0000" w:firstRow="0" w:lastRow="0" w:firstColumn="0" w:lastColumn="0" w:noHBand="0" w:noVBand="0"/>
      </w:tblPr>
      <w:tblGrid>
        <w:gridCol w:w="1070"/>
        <w:gridCol w:w="1013"/>
        <w:gridCol w:w="3696"/>
        <w:gridCol w:w="1277"/>
        <w:gridCol w:w="1704"/>
        <w:gridCol w:w="1133"/>
        <w:gridCol w:w="1704"/>
        <w:gridCol w:w="1133"/>
        <w:gridCol w:w="1699"/>
        <w:gridCol w:w="1718"/>
      </w:tblGrid>
      <w:tr w:rsidR="00F04698" w14:paraId="2BD80043" w14:textId="77777777">
        <w:trPr>
          <w:trHeight w:hRule="exact" w:val="274"/>
          <w:jc w:val="center"/>
        </w:trPr>
        <w:tc>
          <w:tcPr>
            <w:tcW w:w="1070" w:type="dxa"/>
            <w:tcBorders>
              <w:top w:val="single" w:sz="4" w:space="0" w:color="auto"/>
              <w:left w:val="single" w:sz="4" w:space="0" w:color="auto"/>
            </w:tcBorders>
            <w:shd w:val="clear" w:color="auto" w:fill="FFFFFF"/>
          </w:tcPr>
          <w:p w14:paraId="54AB0138" w14:textId="77777777" w:rsidR="00F04698" w:rsidRDefault="00F04698">
            <w:pPr>
              <w:framePr w:w="16147"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3F5A9A6F" w14:textId="77777777" w:rsidR="00F04698" w:rsidRDefault="00F04698">
            <w:pPr>
              <w:framePr w:w="16147" w:wrap="notBeside" w:vAnchor="text" w:hAnchor="text" w:xAlign="center" w:y="1"/>
              <w:rPr>
                <w:sz w:val="10"/>
                <w:szCs w:val="10"/>
              </w:rPr>
            </w:pPr>
          </w:p>
        </w:tc>
        <w:tc>
          <w:tcPr>
            <w:tcW w:w="3696" w:type="dxa"/>
            <w:vMerge w:val="restart"/>
            <w:tcBorders>
              <w:top w:val="single" w:sz="4" w:space="0" w:color="auto"/>
              <w:left w:val="single" w:sz="4" w:space="0" w:color="auto"/>
            </w:tcBorders>
            <w:shd w:val="clear" w:color="auto" w:fill="FFFFFF"/>
          </w:tcPr>
          <w:p w14:paraId="11E36D0B"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Изграждане на инсталация за термично</w:t>
            </w:r>
          </w:p>
          <w:p w14:paraId="5CDAF4DE" w14:textId="77777777" w:rsidR="00F04698" w:rsidRDefault="00F04698" w:rsidP="00E6253A">
            <w:pPr>
              <w:pStyle w:val="21"/>
              <w:framePr w:w="16147" w:wrap="notBeside" w:vAnchor="text" w:hAnchor="text" w:xAlign="center" w:y="1"/>
              <w:spacing w:before="0" w:after="0" w:line="190" w:lineRule="exact"/>
              <w:jc w:val="left"/>
              <w:rPr>
                <w:rFonts w:cs="Tahoma"/>
              </w:rPr>
            </w:pPr>
            <w:r>
              <w:rPr>
                <w:rStyle w:val="291"/>
              </w:rPr>
              <w:t>третиране на отпадъците</w:t>
            </w:r>
          </w:p>
        </w:tc>
        <w:tc>
          <w:tcPr>
            <w:tcW w:w="1277" w:type="dxa"/>
            <w:vMerge w:val="restart"/>
            <w:tcBorders>
              <w:top w:val="single" w:sz="4" w:space="0" w:color="auto"/>
              <w:left w:val="single" w:sz="4" w:space="0" w:color="auto"/>
            </w:tcBorders>
            <w:shd w:val="clear" w:color="auto" w:fill="FFFFFF"/>
          </w:tcPr>
          <w:p w14:paraId="56F0D97D"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30.12.2020</w:t>
            </w:r>
          </w:p>
          <w:p w14:paraId="70D47F60" w14:textId="77777777" w:rsidR="00F04698" w:rsidRDefault="00F04698" w:rsidP="00E6253A">
            <w:pPr>
              <w:pStyle w:val="21"/>
              <w:framePr w:w="16147" w:wrap="notBeside" w:vAnchor="text" w:hAnchor="text" w:xAlign="center" w:y="1"/>
              <w:spacing w:before="0" w:after="0" w:line="190" w:lineRule="exact"/>
              <w:jc w:val="left"/>
              <w:rPr>
                <w:rFonts w:cs="Tahoma"/>
              </w:rPr>
            </w:pPr>
            <w:r>
              <w:rPr>
                <w:rStyle w:val="291"/>
              </w:rPr>
              <w:t>г.</w:t>
            </w:r>
          </w:p>
        </w:tc>
        <w:tc>
          <w:tcPr>
            <w:tcW w:w="1704" w:type="dxa"/>
            <w:vMerge w:val="restart"/>
            <w:tcBorders>
              <w:top w:val="single" w:sz="4" w:space="0" w:color="auto"/>
              <w:left w:val="single" w:sz="4" w:space="0" w:color="auto"/>
            </w:tcBorders>
            <w:shd w:val="clear" w:color="auto" w:fill="FFFFFF"/>
          </w:tcPr>
          <w:p w14:paraId="23278674"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Частни инвеститори</w:t>
            </w:r>
          </w:p>
        </w:tc>
        <w:tc>
          <w:tcPr>
            <w:tcW w:w="1133" w:type="dxa"/>
            <w:tcBorders>
              <w:top w:val="single" w:sz="4" w:space="0" w:color="auto"/>
              <w:left w:val="single" w:sz="4" w:space="0" w:color="auto"/>
            </w:tcBorders>
            <w:shd w:val="clear" w:color="auto" w:fill="FFFFFF"/>
            <w:vAlign w:val="bottom"/>
          </w:tcPr>
          <w:p w14:paraId="3E5DDE4B" w14:textId="77777777" w:rsidR="00F04698" w:rsidRDefault="00F04698">
            <w:pPr>
              <w:pStyle w:val="21"/>
              <w:framePr w:w="16147" w:wrap="notBeside" w:vAnchor="text" w:hAnchor="text" w:xAlign="center" w:y="1"/>
              <w:shd w:val="clear" w:color="auto" w:fill="auto"/>
              <w:spacing w:before="0" w:after="0" w:line="240" w:lineRule="exact"/>
              <w:ind w:firstLine="0"/>
              <w:jc w:val="left"/>
              <w:rPr>
                <w:rFonts w:cs="Tahoma"/>
              </w:rPr>
            </w:pPr>
            <w:r>
              <w:rPr>
                <w:rStyle w:val="27"/>
                <w:vertAlign w:val="subscript"/>
              </w:rPr>
              <w:t>-</w:t>
            </w:r>
          </w:p>
        </w:tc>
        <w:tc>
          <w:tcPr>
            <w:tcW w:w="1704" w:type="dxa"/>
            <w:vMerge w:val="restart"/>
            <w:tcBorders>
              <w:top w:val="single" w:sz="4" w:space="0" w:color="auto"/>
              <w:left w:val="single" w:sz="4" w:space="0" w:color="auto"/>
            </w:tcBorders>
            <w:shd w:val="clear" w:color="auto" w:fill="FFFFFF"/>
          </w:tcPr>
          <w:p w14:paraId="3225A808"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Частни</w:t>
            </w:r>
          </w:p>
          <w:p w14:paraId="69AC0B01" w14:textId="77777777" w:rsidR="00F04698" w:rsidRDefault="00F04698" w:rsidP="00E6253A">
            <w:pPr>
              <w:pStyle w:val="21"/>
              <w:framePr w:w="16147" w:wrap="notBeside" w:vAnchor="text" w:hAnchor="text" w:xAlign="center" w:y="1"/>
              <w:spacing w:before="0" w:after="0" w:line="190" w:lineRule="exact"/>
              <w:jc w:val="left"/>
              <w:rPr>
                <w:rFonts w:cs="Tahoma"/>
              </w:rPr>
            </w:pPr>
            <w:r>
              <w:rPr>
                <w:rStyle w:val="291"/>
              </w:rPr>
              <w:t>инвестиции</w:t>
            </w:r>
          </w:p>
        </w:tc>
        <w:tc>
          <w:tcPr>
            <w:tcW w:w="1133" w:type="dxa"/>
            <w:vMerge w:val="restart"/>
            <w:tcBorders>
              <w:top w:val="single" w:sz="4" w:space="0" w:color="auto"/>
              <w:left w:val="single" w:sz="4" w:space="0" w:color="auto"/>
            </w:tcBorders>
            <w:shd w:val="clear" w:color="auto" w:fill="FFFFFF"/>
          </w:tcPr>
          <w:p w14:paraId="082F05E0" w14:textId="77777777" w:rsidR="00F04698" w:rsidRDefault="00F04698">
            <w:pPr>
              <w:pStyle w:val="21"/>
              <w:framePr w:w="16147" w:wrap="notBeside" w:vAnchor="text" w:hAnchor="text" w:xAlign="center" w:y="1"/>
              <w:shd w:val="clear" w:color="auto" w:fill="auto"/>
              <w:spacing w:before="0" w:after="0" w:line="190" w:lineRule="exact"/>
              <w:ind w:firstLine="0"/>
              <w:jc w:val="both"/>
              <w:rPr>
                <w:rFonts w:cs="Tahoma"/>
              </w:rPr>
            </w:pPr>
            <w:r>
              <w:rPr>
                <w:rStyle w:val="291"/>
              </w:rPr>
              <w:t>Увеличава</w:t>
            </w:r>
          </w:p>
          <w:p w14:paraId="0F01140E" w14:textId="77777777" w:rsidR="00F04698" w:rsidRDefault="00F04698">
            <w:pPr>
              <w:pStyle w:val="21"/>
              <w:framePr w:w="16147" w:wrap="notBeside" w:vAnchor="text" w:hAnchor="text" w:xAlign="center" w:y="1"/>
              <w:shd w:val="clear" w:color="auto" w:fill="auto"/>
              <w:spacing w:before="0" w:after="0" w:line="190" w:lineRule="exact"/>
              <w:ind w:firstLine="0"/>
              <w:jc w:val="both"/>
              <w:rPr>
                <w:rFonts w:cs="Tahoma"/>
              </w:rPr>
            </w:pPr>
            <w:r>
              <w:rPr>
                <w:rStyle w:val="291"/>
              </w:rPr>
              <w:t>не</w:t>
            </w:r>
          </w:p>
          <w:p w14:paraId="376B20F9" w14:textId="77777777" w:rsidR="00F04698" w:rsidRDefault="00F04698">
            <w:pPr>
              <w:pStyle w:val="21"/>
              <w:framePr w:w="16147" w:wrap="notBeside" w:vAnchor="text" w:hAnchor="text" w:xAlign="center" w:y="1"/>
              <w:shd w:val="clear" w:color="auto" w:fill="auto"/>
              <w:spacing w:before="0" w:after="0" w:line="190" w:lineRule="exact"/>
              <w:ind w:firstLine="0"/>
              <w:jc w:val="both"/>
              <w:rPr>
                <w:rFonts w:cs="Tahoma"/>
              </w:rPr>
            </w:pPr>
            <w:r>
              <w:rPr>
                <w:rStyle w:val="291"/>
              </w:rPr>
              <w:t>количеств</w:t>
            </w:r>
          </w:p>
          <w:p w14:paraId="23DCB9AA" w14:textId="77777777" w:rsidR="00F04698" w:rsidRDefault="00F04698">
            <w:pPr>
              <w:pStyle w:val="21"/>
              <w:framePr w:w="16147" w:wrap="notBeside" w:vAnchor="text" w:hAnchor="text" w:xAlign="center" w:y="1"/>
              <w:shd w:val="clear" w:color="auto" w:fill="auto"/>
              <w:spacing w:before="0" w:after="0" w:line="226" w:lineRule="exact"/>
              <w:ind w:firstLine="0"/>
              <w:jc w:val="both"/>
              <w:rPr>
                <w:rFonts w:cs="Tahoma"/>
              </w:rPr>
            </w:pPr>
            <w:r>
              <w:rPr>
                <w:rStyle w:val="291"/>
              </w:rPr>
              <w:t>ата на третирани те</w:t>
            </w:r>
          </w:p>
          <w:p w14:paraId="65CB73FD" w14:textId="77777777" w:rsidR="00F04698" w:rsidRDefault="00F04698" w:rsidP="00E6253A">
            <w:pPr>
              <w:pStyle w:val="21"/>
              <w:framePr w:w="16147" w:wrap="notBeside" w:vAnchor="text" w:hAnchor="text" w:xAlign="center" w:y="1"/>
              <w:spacing w:before="0" w:after="0" w:line="226" w:lineRule="exact"/>
              <w:jc w:val="both"/>
              <w:rPr>
                <w:rFonts w:cs="Tahoma"/>
              </w:rPr>
            </w:pPr>
            <w:r>
              <w:rPr>
                <w:rStyle w:val="291"/>
              </w:rPr>
              <w:t>отпадъци</w:t>
            </w:r>
          </w:p>
        </w:tc>
        <w:tc>
          <w:tcPr>
            <w:tcW w:w="1699" w:type="dxa"/>
            <w:vMerge w:val="restart"/>
            <w:tcBorders>
              <w:top w:val="single" w:sz="4" w:space="0" w:color="auto"/>
              <w:left w:val="single" w:sz="4" w:space="0" w:color="auto"/>
            </w:tcBorders>
            <w:shd w:val="clear" w:color="auto" w:fill="FFFFFF"/>
          </w:tcPr>
          <w:p w14:paraId="492DAAD1"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Оказано</w:t>
            </w:r>
          </w:p>
          <w:p w14:paraId="77FF0211"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съдействие и</w:t>
            </w:r>
          </w:p>
          <w:p w14:paraId="0CFF46D5"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предприети</w:t>
            </w:r>
          </w:p>
          <w:p w14:paraId="384D0836" w14:textId="77777777" w:rsidR="00F04698" w:rsidRDefault="00F04698" w:rsidP="00E6253A">
            <w:pPr>
              <w:pStyle w:val="21"/>
              <w:framePr w:w="16147" w:wrap="notBeside" w:vAnchor="text" w:hAnchor="text" w:xAlign="center" w:y="1"/>
              <w:spacing w:before="0" w:after="0" w:line="190" w:lineRule="exact"/>
              <w:jc w:val="left"/>
              <w:rPr>
                <w:rFonts w:cs="Tahoma"/>
              </w:rPr>
            </w:pPr>
            <w:r>
              <w:rPr>
                <w:rStyle w:val="291"/>
              </w:rPr>
              <w:t>мерки</w:t>
            </w:r>
          </w:p>
        </w:tc>
        <w:tc>
          <w:tcPr>
            <w:tcW w:w="1718" w:type="dxa"/>
            <w:vMerge w:val="restart"/>
            <w:tcBorders>
              <w:top w:val="single" w:sz="4" w:space="0" w:color="auto"/>
              <w:left w:val="single" w:sz="4" w:space="0" w:color="auto"/>
              <w:right w:val="single" w:sz="4" w:space="0" w:color="auto"/>
            </w:tcBorders>
            <w:shd w:val="clear" w:color="auto" w:fill="FFFFFF"/>
          </w:tcPr>
          <w:p w14:paraId="7E40C73F"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Изградена</w:t>
            </w:r>
          </w:p>
          <w:p w14:paraId="1628AE9B"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инсталация</w:t>
            </w:r>
          </w:p>
          <w:p w14:paraId="31BF2762" w14:textId="77777777" w:rsidR="00F04698" w:rsidRDefault="00F04698">
            <w:pPr>
              <w:pStyle w:val="21"/>
              <w:framePr w:w="16147" w:wrap="notBeside" w:vAnchor="text" w:hAnchor="text" w:xAlign="center" w:y="1"/>
              <w:shd w:val="clear" w:color="auto" w:fill="auto"/>
              <w:spacing w:before="0" w:after="0" w:line="190" w:lineRule="exact"/>
              <w:ind w:left="180" w:firstLine="0"/>
              <w:jc w:val="left"/>
              <w:rPr>
                <w:rFonts w:cs="Tahoma"/>
              </w:rPr>
            </w:pPr>
            <w:r>
              <w:rPr>
                <w:rStyle w:val="291"/>
              </w:rPr>
              <w:t>за</w:t>
            </w:r>
          </w:p>
          <w:p w14:paraId="0D56A17D"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r>
              <w:rPr>
                <w:rStyle w:val="291"/>
              </w:rPr>
              <w:t>термично</w:t>
            </w:r>
          </w:p>
          <w:p w14:paraId="4F7DE571" w14:textId="77777777" w:rsidR="00F04698" w:rsidRDefault="00F04698" w:rsidP="00E6253A">
            <w:pPr>
              <w:framePr w:w="16147" w:wrap="notBeside" w:vAnchor="text" w:hAnchor="text" w:xAlign="center" w:y="1"/>
              <w:rPr>
                <w:sz w:val="10"/>
                <w:szCs w:val="10"/>
              </w:rPr>
            </w:pPr>
            <w:r>
              <w:rPr>
                <w:rStyle w:val="291"/>
              </w:rPr>
              <w:t>третиране</w:t>
            </w:r>
          </w:p>
        </w:tc>
      </w:tr>
      <w:tr w:rsidR="00F04698" w14:paraId="4BB8DD45" w14:textId="77777777">
        <w:trPr>
          <w:trHeight w:hRule="exact" w:val="154"/>
          <w:jc w:val="center"/>
        </w:trPr>
        <w:tc>
          <w:tcPr>
            <w:tcW w:w="1070" w:type="dxa"/>
            <w:tcBorders>
              <w:left w:val="single" w:sz="4" w:space="0" w:color="auto"/>
            </w:tcBorders>
            <w:shd w:val="clear" w:color="auto" w:fill="FFFFFF"/>
          </w:tcPr>
          <w:p w14:paraId="188EC683" w14:textId="77777777" w:rsidR="00F04698" w:rsidRDefault="00F04698">
            <w:pPr>
              <w:framePr w:w="16147" w:wrap="notBeside" w:vAnchor="text" w:hAnchor="text" w:xAlign="center" w:y="1"/>
              <w:rPr>
                <w:sz w:val="10"/>
                <w:szCs w:val="10"/>
              </w:rPr>
            </w:pPr>
          </w:p>
        </w:tc>
        <w:tc>
          <w:tcPr>
            <w:tcW w:w="1013" w:type="dxa"/>
            <w:tcBorders>
              <w:left w:val="single" w:sz="4" w:space="0" w:color="auto"/>
            </w:tcBorders>
            <w:shd w:val="clear" w:color="auto" w:fill="FFFFFF"/>
          </w:tcPr>
          <w:p w14:paraId="38623D99" w14:textId="77777777" w:rsidR="00F04698" w:rsidRDefault="00F04698">
            <w:pPr>
              <w:framePr w:w="16147" w:wrap="notBeside" w:vAnchor="text" w:hAnchor="text" w:xAlign="center" w:y="1"/>
              <w:rPr>
                <w:sz w:val="10"/>
                <w:szCs w:val="10"/>
              </w:rPr>
            </w:pPr>
          </w:p>
        </w:tc>
        <w:tc>
          <w:tcPr>
            <w:tcW w:w="3696" w:type="dxa"/>
            <w:vMerge/>
            <w:tcBorders>
              <w:left w:val="single" w:sz="4" w:space="0" w:color="auto"/>
            </w:tcBorders>
            <w:shd w:val="clear" w:color="auto" w:fill="FFFFFF"/>
          </w:tcPr>
          <w:p w14:paraId="2BE1DE4A"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277" w:type="dxa"/>
            <w:vMerge/>
            <w:tcBorders>
              <w:left w:val="single" w:sz="4" w:space="0" w:color="auto"/>
            </w:tcBorders>
            <w:shd w:val="clear" w:color="auto" w:fill="FFFFFF"/>
          </w:tcPr>
          <w:p w14:paraId="13199035"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704" w:type="dxa"/>
            <w:vMerge/>
            <w:tcBorders>
              <w:left w:val="single" w:sz="4" w:space="0" w:color="auto"/>
            </w:tcBorders>
            <w:shd w:val="clear" w:color="auto" w:fill="FFFFFF"/>
          </w:tcPr>
          <w:p w14:paraId="56BDF421"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133" w:type="dxa"/>
            <w:tcBorders>
              <w:left w:val="single" w:sz="4" w:space="0" w:color="auto"/>
            </w:tcBorders>
            <w:shd w:val="clear" w:color="auto" w:fill="FFFFFF"/>
          </w:tcPr>
          <w:p w14:paraId="504B7CA4" w14:textId="77777777" w:rsidR="00F04698" w:rsidRDefault="00F04698">
            <w:pPr>
              <w:framePr w:w="16147" w:wrap="notBeside" w:vAnchor="text" w:hAnchor="text" w:xAlign="center" w:y="1"/>
              <w:rPr>
                <w:sz w:val="10"/>
                <w:szCs w:val="10"/>
              </w:rPr>
            </w:pPr>
          </w:p>
        </w:tc>
        <w:tc>
          <w:tcPr>
            <w:tcW w:w="1704" w:type="dxa"/>
            <w:vMerge/>
            <w:tcBorders>
              <w:left w:val="single" w:sz="4" w:space="0" w:color="auto"/>
            </w:tcBorders>
            <w:shd w:val="clear" w:color="auto" w:fill="FFFFFF"/>
          </w:tcPr>
          <w:p w14:paraId="7AF97392"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133" w:type="dxa"/>
            <w:vMerge/>
            <w:tcBorders>
              <w:left w:val="single" w:sz="4" w:space="0" w:color="auto"/>
            </w:tcBorders>
            <w:shd w:val="clear" w:color="auto" w:fill="FFFFFF"/>
          </w:tcPr>
          <w:p w14:paraId="4ED399A1" w14:textId="77777777" w:rsidR="00F04698" w:rsidRDefault="00F04698" w:rsidP="00E6253A">
            <w:pPr>
              <w:pStyle w:val="21"/>
              <w:framePr w:w="16147" w:wrap="notBeside" w:vAnchor="text" w:hAnchor="text" w:xAlign="center" w:y="1"/>
              <w:spacing w:before="0" w:after="0" w:line="226" w:lineRule="exact"/>
              <w:jc w:val="both"/>
              <w:rPr>
                <w:rFonts w:cs="Tahoma"/>
              </w:rPr>
            </w:pPr>
          </w:p>
        </w:tc>
        <w:tc>
          <w:tcPr>
            <w:tcW w:w="1699" w:type="dxa"/>
            <w:vMerge/>
            <w:tcBorders>
              <w:left w:val="single" w:sz="4" w:space="0" w:color="auto"/>
            </w:tcBorders>
            <w:shd w:val="clear" w:color="auto" w:fill="FFFFFF"/>
          </w:tcPr>
          <w:p w14:paraId="26B99D6A" w14:textId="77777777" w:rsidR="00F04698" w:rsidRDefault="00F04698" w:rsidP="00E6253A">
            <w:pPr>
              <w:pStyle w:val="21"/>
              <w:framePr w:w="16147" w:wrap="notBeside" w:vAnchor="text" w:hAnchor="text" w:xAlign="center" w:y="1"/>
              <w:spacing w:before="0" w:after="0" w:line="190" w:lineRule="exact"/>
              <w:jc w:val="left"/>
              <w:rPr>
                <w:rFonts w:cs="Tahoma"/>
              </w:rPr>
            </w:pPr>
          </w:p>
        </w:tc>
        <w:tc>
          <w:tcPr>
            <w:tcW w:w="1718" w:type="dxa"/>
            <w:vMerge/>
            <w:tcBorders>
              <w:left w:val="single" w:sz="4" w:space="0" w:color="auto"/>
              <w:right w:val="single" w:sz="4" w:space="0" w:color="auto"/>
            </w:tcBorders>
            <w:shd w:val="clear" w:color="auto" w:fill="FFFFFF"/>
          </w:tcPr>
          <w:p w14:paraId="39D8C2E0" w14:textId="77777777" w:rsidR="00F04698" w:rsidRDefault="00F04698" w:rsidP="00E6253A">
            <w:pPr>
              <w:framePr w:w="16147" w:wrap="notBeside" w:vAnchor="text" w:hAnchor="text" w:xAlign="center" w:y="1"/>
            </w:pPr>
          </w:p>
        </w:tc>
      </w:tr>
      <w:tr w:rsidR="00F04698" w14:paraId="1334FAF5" w14:textId="77777777">
        <w:trPr>
          <w:trHeight w:hRule="exact" w:val="245"/>
          <w:jc w:val="center"/>
        </w:trPr>
        <w:tc>
          <w:tcPr>
            <w:tcW w:w="1070" w:type="dxa"/>
            <w:tcBorders>
              <w:left w:val="single" w:sz="4" w:space="0" w:color="auto"/>
            </w:tcBorders>
            <w:shd w:val="clear" w:color="auto" w:fill="FFFFFF"/>
          </w:tcPr>
          <w:p w14:paraId="0E0D8E5D" w14:textId="77777777" w:rsidR="00F04698" w:rsidRDefault="00F04698">
            <w:pPr>
              <w:framePr w:w="16147" w:wrap="notBeside" w:vAnchor="text" w:hAnchor="text" w:xAlign="center" w:y="1"/>
              <w:rPr>
                <w:sz w:val="10"/>
                <w:szCs w:val="10"/>
              </w:rPr>
            </w:pPr>
          </w:p>
        </w:tc>
        <w:tc>
          <w:tcPr>
            <w:tcW w:w="1013" w:type="dxa"/>
            <w:tcBorders>
              <w:left w:val="single" w:sz="4" w:space="0" w:color="auto"/>
            </w:tcBorders>
            <w:shd w:val="clear" w:color="auto" w:fill="FFFFFF"/>
          </w:tcPr>
          <w:p w14:paraId="391B47A6" w14:textId="77777777" w:rsidR="00F04698" w:rsidRDefault="00F04698">
            <w:pPr>
              <w:framePr w:w="16147" w:wrap="notBeside" w:vAnchor="text" w:hAnchor="text" w:xAlign="center" w:y="1"/>
              <w:rPr>
                <w:sz w:val="10"/>
                <w:szCs w:val="10"/>
              </w:rPr>
            </w:pPr>
          </w:p>
        </w:tc>
        <w:tc>
          <w:tcPr>
            <w:tcW w:w="3696" w:type="dxa"/>
            <w:vMerge/>
            <w:tcBorders>
              <w:left w:val="single" w:sz="4" w:space="0" w:color="auto"/>
            </w:tcBorders>
            <w:shd w:val="clear" w:color="auto" w:fill="FFFFFF"/>
          </w:tcPr>
          <w:p w14:paraId="6698782E" w14:textId="77777777" w:rsidR="00F04698" w:rsidRDefault="00F04698">
            <w:pPr>
              <w:framePr w:w="16147" w:wrap="notBeside" w:vAnchor="text" w:hAnchor="text" w:xAlign="center" w:y="1"/>
              <w:rPr>
                <w:sz w:val="10"/>
                <w:szCs w:val="10"/>
              </w:rPr>
            </w:pPr>
          </w:p>
        </w:tc>
        <w:tc>
          <w:tcPr>
            <w:tcW w:w="1277" w:type="dxa"/>
            <w:vMerge/>
            <w:tcBorders>
              <w:left w:val="single" w:sz="4" w:space="0" w:color="auto"/>
            </w:tcBorders>
            <w:shd w:val="clear" w:color="auto" w:fill="FFFFFF"/>
          </w:tcPr>
          <w:p w14:paraId="0247647E" w14:textId="77777777" w:rsidR="00F04698" w:rsidRDefault="00F04698">
            <w:pPr>
              <w:framePr w:w="16147" w:wrap="notBeside" w:vAnchor="text" w:hAnchor="text" w:xAlign="center" w:y="1"/>
              <w:rPr>
                <w:sz w:val="10"/>
                <w:szCs w:val="10"/>
              </w:rPr>
            </w:pPr>
          </w:p>
        </w:tc>
        <w:tc>
          <w:tcPr>
            <w:tcW w:w="1704" w:type="dxa"/>
            <w:vMerge/>
            <w:tcBorders>
              <w:left w:val="single" w:sz="4" w:space="0" w:color="auto"/>
            </w:tcBorders>
            <w:shd w:val="clear" w:color="auto" w:fill="FFFFFF"/>
          </w:tcPr>
          <w:p w14:paraId="07E6D8D8"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133" w:type="dxa"/>
            <w:tcBorders>
              <w:left w:val="single" w:sz="4" w:space="0" w:color="auto"/>
            </w:tcBorders>
            <w:shd w:val="clear" w:color="auto" w:fill="FFFFFF"/>
          </w:tcPr>
          <w:p w14:paraId="3E198A3F" w14:textId="77777777" w:rsidR="00F04698" w:rsidRDefault="00F04698">
            <w:pPr>
              <w:framePr w:w="16147" w:wrap="notBeside" w:vAnchor="text" w:hAnchor="text" w:xAlign="center" w:y="1"/>
              <w:rPr>
                <w:sz w:val="10"/>
                <w:szCs w:val="10"/>
              </w:rPr>
            </w:pPr>
          </w:p>
        </w:tc>
        <w:tc>
          <w:tcPr>
            <w:tcW w:w="1704" w:type="dxa"/>
            <w:vMerge/>
            <w:tcBorders>
              <w:left w:val="single" w:sz="4" w:space="0" w:color="auto"/>
            </w:tcBorders>
            <w:shd w:val="clear" w:color="auto" w:fill="FFFFFF"/>
          </w:tcPr>
          <w:p w14:paraId="74D9710F" w14:textId="77777777" w:rsidR="00F04698" w:rsidRDefault="00F04698">
            <w:pPr>
              <w:framePr w:w="16147" w:wrap="notBeside" w:vAnchor="text" w:hAnchor="text" w:xAlign="center" w:y="1"/>
              <w:rPr>
                <w:sz w:val="10"/>
                <w:szCs w:val="10"/>
              </w:rPr>
            </w:pPr>
          </w:p>
        </w:tc>
        <w:tc>
          <w:tcPr>
            <w:tcW w:w="1133" w:type="dxa"/>
            <w:vMerge/>
            <w:tcBorders>
              <w:left w:val="single" w:sz="4" w:space="0" w:color="auto"/>
            </w:tcBorders>
            <w:shd w:val="clear" w:color="auto" w:fill="FFFFFF"/>
          </w:tcPr>
          <w:p w14:paraId="54D349BA" w14:textId="77777777" w:rsidR="00F04698" w:rsidRDefault="00F04698" w:rsidP="00E6253A">
            <w:pPr>
              <w:pStyle w:val="21"/>
              <w:framePr w:w="16147" w:wrap="notBeside" w:vAnchor="text" w:hAnchor="text" w:xAlign="center" w:y="1"/>
              <w:spacing w:before="0" w:after="0" w:line="226" w:lineRule="exact"/>
              <w:jc w:val="both"/>
              <w:rPr>
                <w:rFonts w:cs="Tahoma"/>
              </w:rPr>
            </w:pPr>
          </w:p>
        </w:tc>
        <w:tc>
          <w:tcPr>
            <w:tcW w:w="1699" w:type="dxa"/>
            <w:vMerge/>
            <w:tcBorders>
              <w:left w:val="single" w:sz="4" w:space="0" w:color="auto"/>
            </w:tcBorders>
            <w:shd w:val="clear" w:color="auto" w:fill="FFFFFF"/>
          </w:tcPr>
          <w:p w14:paraId="48C05962" w14:textId="77777777" w:rsidR="00F04698" w:rsidRDefault="00F04698" w:rsidP="00E6253A">
            <w:pPr>
              <w:pStyle w:val="21"/>
              <w:framePr w:w="16147" w:wrap="notBeside" w:vAnchor="text" w:hAnchor="text" w:xAlign="center" w:y="1"/>
              <w:spacing w:before="0" w:after="0" w:line="190" w:lineRule="exact"/>
              <w:jc w:val="left"/>
              <w:rPr>
                <w:rFonts w:cs="Tahoma"/>
              </w:rPr>
            </w:pPr>
          </w:p>
        </w:tc>
        <w:tc>
          <w:tcPr>
            <w:tcW w:w="1718" w:type="dxa"/>
            <w:vMerge/>
            <w:tcBorders>
              <w:left w:val="single" w:sz="4" w:space="0" w:color="auto"/>
              <w:right w:val="single" w:sz="4" w:space="0" w:color="auto"/>
            </w:tcBorders>
            <w:shd w:val="clear" w:color="auto" w:fill="FFFFFF"/>
          </w:tcPr>
          <w:p w14:paraId="1631E543" w14:textId="77777777" w:rsidR="00F04698" w:rsidRDefault="00F04698" w:rsidP="00E6253A">
            <w:pPr>
              <w:framePr w:w="16147" w:wrap="notBeside" w:vAnchor="text" w:hAnchor="text" w:xAlign="center" w:y="1"/>
              <w:rPr>
                <w:sz w:val="10"/>
                <w:szCs w:val="10"/>
              </w:rPr>
            </w:pPr>
          </w:p>
        </w:tc>
      </w:tr>
      <w:tr w:rsidR="00F04698" w14:paraId="14D2A5C2" w14:textId="77777777">
        <w:trPr>
          <w:trHeight w:hRule="exact" w:val="893"/>
          <w:jc w:val="center"/>
        </w:trPr>
        <w:tc>
          <w:tcPr>
            <w:tcW w:w="1070" w:type="dxa"/>
            <w:tcBorders>
              <w:left w:val="single" w:sz="4" w:space="0" w:color="auto"/>
              <w:bottom w:val="single" w:sz="4" w:space="0" w:color="auto"/>
            </w:tcBorders>
            <w:shd w:val="clear" w:color="auto" w:fill="FFFFFF"/>
          </w:tcPr>
          <w:p w14:paraId="728C44A5" w14:textId="77777777" w:rsidR="00F04698" w:rsidRDefault="00F04698">
            <w:pPr>
              <w:framePr w:w="16147" w:wrap="notBeside" w:vAnchor="text" w:hAnchor="text" w:xAlign="center" w:y="1"/>
              <w:rPr>
                <w:sz w:val="10"/>
                <w:szCs w:val="10"/>
              </w:rPr>
            </w:pPr>
          </w:p>
        </w:tc>
        <w:tc>
          <w:tcPr>
            <w:tcW w:w="1013" w:type="dxa"/>
            <w:tcBorders>
              <w:left w:val="single" w:sz="4" w:space="0" w:color="auto"/>
              <w:bottom w:val="single" w:sz="4" w:space="0" w:color="auto"/>
            </w:tcBorders>
            <w:shd w:val="clear" w:color="auto" w:fill="FFFFFF"/>
          </w:tcPr>
          <w:p w14:paraId="0A325E43" w14:textId="77777777" w:rsidR="00F04698" w:rsidRDefault="00F04698">
            <w:pPr>
              <w:framePr w:w="16147" w:wrap="notBeside" w:vAnchor="text" w:hAnchor="text" w:xAlign="center" w:y="1"/>
              <w:rPr>
                <w:sz w:val="10"/>
                <w:szCs w:val="10"/>
              </w:rPr>
            </w:pPr>
          </w:p>
        </w:tc>
        <w:tc>
          <w:tcPr>
            <w:tcW w:w="3696" w:type="dxa"/>
            <w:tcBorders>
              <w:left w:val="single" w:sz="4" w:space="0" w:color="auto"/>
              <w:bottom w:val="single" w:sz="4" w:space="0" w:color="auto"/>
            </w:tcBorders>
            <w:shd w:val="clear" w:color="auto" w:fill="FFFFFF"/>
          </w:tcPr>
          <w:p w14:paraId="4956EE9B" w14:textId="77777777" w:rsidR="00F04698" w:rsidRDefault="00F04698">
            <w:pPr>
              <w:framePr w:w="16147" w:wrap="notBeside" w:vAnchor="text" w:hAnchor="text" w:xAlign="center" w:y="1"/>
              <w:rPr>
                <w:sz w:val="10"/>
                <w:szCs w:val="10"/>
              </w:rPr>
            </w:pPr>
          </w:p>
        </w:tc>
        <w:tc>
          <w:tcPr>
            <w:tcW w:w="1277" w:type="dxa"/>
            <w:vMerge/>
            <w:tcBorders>
              <w:left w:val="single" w:sz="4" w:space="0" w:color="auto"/>
              <w:bottom w:val="single" w:sz="4" w:space="0" w:color="auto"/>
            </w:tcBorders>
            <w:shd w:val="clear" w:color="auto" w:fill="FFFFFF"/>
          </w:tcPr>
          <w:p w14:paraId="270C87FA" w14:textId="77777777" w:rsidR="00F04698" w:rsidRDefault="00F04698">
            <w:pPr>
              <w:framePr w:w="16147" w:wrap="notBeside" w:vAnchor="text" w:hAnchor="text" w:xAlign="center" w:y="1"/>
              <w:rPr>
                <w:sz w:val="10"/>
                <w:szCs w:val="10"/>
              </w:rPr>
            </w:pPr>
          </w:p>
        </w:tc>
        <w:tc>
          <w:tcPr>
            <w:tcW w:w="1704" w:type="dxa"/>
            <w:vMerge/>
            <w:tcBorders>
              <w:left w:val="single" w:sz="4" w:space="0" w:color="auto"/>
              <w:bottom w:val="single" w:sz="4" w:space="0" w:color="auto"/>
            </w:tcBorders>
            <w:shd w:val="clear" w:color="auto" w:fill="FFFFFF"/>
          </w:tcPr>
          <w:p w14:paraId="26C9493B" w14:textId="77777777" w:rsidR="00F04698" w:rsidRDefault="00F04698">
            <w:pPr>
              <w:framePr w:w="16147" w:wrap="notBeside" w:vAnchor="text" w:hAnchor="text" w:xAlign="center" w:y="1"/>
              <w:rPr>
                <w:sz w:val="10"/>
                <w:szCs w:val="10"/>
              </w:rPr>
            </w:pPr>
          </w:p>
        </w:tc>
        <w:tc>
          <w:tcPr>
            <w:tcW w:w="1133" w:type="dxa"/>
            <w:tcBorders>
              <w:left w:val="single" w:sz="4" w:space="0" w:color="auto"/>
              <w:bottom w:val="single" w:sz="4" w:space="0" w:color="auto"/>
            </w:tcBorders>
            <w:shd w:val="clear" w:color="auto" w:fill="FFFFFF"/>
          </w:tcPr>
          <w:p w14:paraId="130B13E2" w14:textId="77777777" w:rsidR="00F04698" w:rsidRDefault="00F04698">
            <w:pPr>
              <w:framePr w:w="16147" w:wrap="notBeside" w:vAnchor="text" w:hAnchor="text" w:xAlign="center" w:y="1"/>
              <w:rPr>
                <w:sz w:val="10"/>
                <w:szCs w:val="10"/>
              </w:rPr>
            </w:pPr>
          </w:p>
        </w:tc>
        <w:tc>
          <w:tcPr>
            <w:tcW w:w="1704" w:type="dxa"/>
            <w:tcBorders>
              <w:left w:val="single" w:sz="4" w:space="0" w:color="auto"/>
              <w:bottom w:val="single" w:sz="4" w:space="0" w:color="auto"/>
            </w:tcBorders>
            <w:shd w:val="clear" w:color="auto" w:fill="FFFFFF"/>
          </w:tcPr>
          <w:p w14:paraId="2B068877" w14:textId="77777777" w:rsidR="00F04698" w:rsidRDefault="00F04698">
            <w:pPr>
              <w:framePr w:w="16147" w:wrap="notBeside" w:vAnchor="text" w:hAnchor="text" w:xAlign="center" w:y="1"/>
              <w:rPr>
                <w:sz w:val="10"/>
                <w:szCs w:val="10"/>
              </w:rPr>
            </w:pPr>
          </w:p>
        </w:tc>
        <w:tc>
          <w:tcPr>
            <w:tcW w:w="1133" w:type="dxa"/>
            <w:vMerge/>
            <w:tcBorders>
              <w:left w:val="single" w:sz="4" w:space="0" w:color="auto"/>
              <w:bottom w:val="single" w:sz="4" w:space="0" w:color="auto"/>
            </w:tcBorders>
            <w:shd w:val="clear" w:color="auto" w:fill="FFFFFF"/>
            <w:vAlign w:val="bottom"/>
          </w:tcPr>
          <w:p w14:paraId="34ADFC05" w14:textId="77777777" w:rsidR="00F04698" w:rsidRDefault="00F04698">
            <w:pPr>
              <w:pStyle w:val="21"/>
              <w:framePr w:w="16147" w:wrap="notBeside" w:vAnchor="text" w:hAnchor="text" w:xAlign="center" w:y="1"/>
              <w:shd w:val="clear" w:color="auto" w:fill="auto"/>
              <w:spacing w:before="0" w:after="0" w:line="226" w:lineRule="exact"/>
              <w:ind w:firstLine="0"/>
              <w:jc w:val="both"/>
              <w:rPr>
                <w:rFonts w:cs="Tahoma"/>
              </w:rPr>
            </w:pPr>
          </w:p>
        </w:tc>
        <w:tc>
          <w:tcPr>
            <w:tcW w:w="1699" w:type="dxa"/>
            <w:vMerge/>
            <w:tcBorders>
              <w:left w:val="single" w:sz="4" w:space="0" w:color="auto"/>
              <w:bottom w:val="single" w:sz="4" w:space="0" w:color="auto"/>
            </w:tcBorders>
            <w:shd w:val="clear" w:color="auto" w:fill="FFFFFF"/>
          </w:tcPr>
          <w:p w14:paraId="11AA2DE7" w14:textId="77777777" w:rsidR="00F04698" w:rsidRDefault="00F04698">
            <w:pPr>
              <w:pStyle w:val="21"/>
              <w:framePr w:w="16147" w:wrap="notBeside" w:vAnchor="text" w:hAnchor="text" w:xAlign="center" w:y="1"/>
              <w:shd w:val="clear" w:color="auto" w:fill="auto"/>
              <w:spacing w:before="0" w:after="0" w:line="190" w:lineRule="exact"/>
              <w:ind w:firstLine="0"/>
              <w:jc w:val="left"/>
              <w:rPr>
                <w:rFonts w:cs="Tahoma"/>
              </w:rPr>
            </w:pPr>
          </w:p>
        </w:tc>
        <w:tc>
          <w:tcPr>
            <w:tcW w:w="1718" w:type="dxa"/>
            <w:vMerge/>
            <w:tcBorders>
              <w:left w:val="single" w:sz="4" w:space="0" w:color="auto"/>
              <w:bottom w:val="single" w:sz="4" w:space="0" w:color="auto"/>
              <w:right w:val="single" w:sz="4" w:space="0" w:color="auto"/>
            </w:tcBorders>
            <w:shd w:val="clear" w:color="auto" w:fill="FFFFFF"/>
          </w:tcPr>
          <w:p w14:paraId="48AFA17A" w14:textId="77777777" w:rsidR="00F04698" w:rsidRDefault="00F04698">
            <w:pPr>
              <w:framePr w:w="16147" w:wrap="notBeside" w:vAnchor="text" w:hAnchor="text" w:xAlign="center" w:y="1"/>
              <w:rPr>
                <w:sz w:val="10"/>
                <w:szCs w:val="10"/>
              </w:rPr>
            </w:pPr>
          </w:p>
        </w:tc>
      </w:tr>
    </w:tbl>
    <w:p w14:paraId="702DAE2F" w14:textId="77777777" w:rsidR="00F04698" w:rsidRDefault="00F04698">
      <w:pPr>
        <w:framePr w:w="16147" w:wrap="notBeside" w:vAnchor="text" w:hAnchor="text" w:xAlign="center" w:y="1"/>
        <w:rPr>
          <w:sz w:val="2"/>
          <w:szCs w:val="2"/>
        </w:rPr>
      </w:pPr>
    </w:p>
    <w:p w14:paraId="23802F72" w14:textId="77777777" w:rsidR="00F04698" w:rsidRDefault="00F04698">
      <w:pPr>
        <w:rPr>
          <w:sz w:val="2"/>
          <w:szCs w:val="2"/>
        </w:rPr>
      </w:pPr>
    </w:p>
    <w:p w14:paraId="07A8F153" w14:textId="77777777" w:rsidR="00F04698" w:rsidRDefault="00F04698">
      <w:pPr>
        <w:rPr>
          <w:sz w:val="2"/>
          <w:szCs w:val="2"/>
        </w:rPr>
        <w:sectPr w:rsidR="00F04698">
          <w:headerReference w:type="default" r:id="rId33"/>
          <w:footerReference w:type="default" r:id="rId34"/>
          <w:pgSz w:w="16840" w:h="11900" w:orient="landscape"/>
          <w:pgMar w:top="1127" w:right="453" w:bottom="1526" w:left="231" w:header="0" w:footer="3" w:gutter="0"/>
          <w:cols w:space="708"/>
          <w:noEndnote/>
          <w:docGrid w:linePitch="360"/>
        </w:sectPr>
      </w:pPr>
    </w:p>
    <w:p w14:paraId="773EA682" w14:textId="797A5F9D" w:rsidR="00F04698" w:rsidRDefault="005551BE">
      <w:pPr>
        <w:pStyle w:val="31"/>
        <w:shd w:val="clear" w:color="auto" w:fill="auto"/>
        <w:spacing w:before="0" w:after="267" w:line="274" w:lineRule="exact"/>
        <w:jc w:val="both"/>
      </w:pPr>
      <w:r>
        <w:rPr>
          <w:noProof/>
        </w:rPr>
        <w:lastRenderedPageBreak/>
        <mc:AlternateContent>
          <mc:Choice Requires="wps">
            <w:drawing>
              <wp:anchor distT="0" distB="0" distL="63500" distR="63500" simplePos="0" relativeHeight="251657216" behindDoc="1" locked="0" layoutInCell="1" allowOverlap="1" wp14:anchorId="001D9731" wp14:editId="77A469C3">
                <wp:simplePos x="0" y="0"/>
                <wp:positionH relativeFrom="margin">
                  <wp:posOffset>635</wp:posOffset>
                </wp:positionH>
                <wp:positionV relativeFrom="paragraph">
                  <wp:posOffset>-641985</wp:posOffset>
                </wp:positionV>
                <wp:extent cx="6156960" cy="447040"/>
                <wp:effectExtent l="0" t="0" r="0" b="635"/>
                <wp:wrapTopAndBottom/>
                <wp:docPr id="2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F50D"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53" w:name="bookmark109"/>
                            <w:r>
                              <w:rPr>
                                <w:rStyle w:val="4Exact"/>
                                <w:b/>
                                <w:bCs/>
                              </w:rPr>
                              <w:t>ЦЕЛ 3: УПРАВЛЕНИЕ НА ОТПАДЪЦИТЕ, КОЕТО ГАРАНТИРА ЧИСТА И БЕЗОПАСНА ОКОЛНА СРЕДА</w:t>
                            </w:r>
                            <w:bookmarkEnd w:id="15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1D9731" id="Text Box 101" o:spid="_x0000_s1036" type="#_x0000_t202" style="position:absolute;left:0;text-align:left;margin-left:.05pt;margin-top:-50.55pt;width:484.8pt;height:35.2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kOsQIAALQFAAAOAAAAZHJzL2Uyb0RvYy54bWysVG1vmzAQ/j5p/8Hyd8rLHBJQydSGME3q&#10;XqR2P8ABE6yBzWwn0E377zubkqatJk3b+IDOvvPje+4e3+XbsWvRkSnNpchweBFgxEQpKy72Gf5y&#10;V3grjLShoqKtFCzD90zjt+vXry6HPmWRbGRbMYUAROh06DPcGNOnvq/LhnVUX8ieCXDWUnXUwFLt&#10;/UrRAdC71o+CIPYHqapeyZJpDbv55MRrh1/XrDSf6lozg9oMQ27G/ZX77+zfX1/SdK9o3/DyIQ36&#10;F1l0lAu49ASVU0PRQfEXUB0vldSyNhel7HxZ17xkjgOwCYNnbG4b2jPHBYqj+1OZ9P+DLT8ePyvE&#10;qwxHBCNBO+jRHRsNupYjCoPQFmjodQpxtz1EmhEc0GhHVvc3svyqkZCbhoo9u1JKDg2jFSToTvpn&#10;RyccbUF2wwdZwUX0YKQDGmvV2epBPRCgQ6PuT82xyZSwGYeLOInBVYKPkGVAXPd8ms6ne6XNOyY7&#10;ZI0MK2i+Q6fHG22AB4TOIfYyIQvetk4ArXiyAYHTDtwNR63PZuH6+SMJku1quyIeieKtR4I8966K&#10;DfHiIlwu8jf5ZpOHP+29IUkbXlVM2GtmbYXkz3r3oPJJFSd1adnyysLZlLTa7zatQkcK2i7cZ7sF&#10;yZ+F+U/TcG7g8oxSGJHgOkq8Il4tPVKQhZcsg5UXhMk1lJwkJC+eUrrhgv07JTRkOFlEi0lMv+UW&#10;uO8lN5p23MD0aHmX4dUpiKZWgltRudYaytvJPiuFTf+xFFCxudFOsFajk1rNuBvd4wid1qyad7K6&#10;BwkrCQoDMcLoA6OR6jtGA4yRDOtvB6oYRu17Ac/AzpzZULOxmw0qSjiaYYPRZG7MNJsOveL7BpDn&#10;h3YFT6XgTsWPWQAFu4DR4Mg8jDE7e87XLupx2K5/AQAA//8DAFBLAwQUAAYACAAAACEAvpCTp90A&#10;AAAJAQAADwAAAGRycy9kb3ducmV2LnhtbEyPMU/DMBCFdyT+g3VILKi1XaSUhDgVQrCw0bKwufGR&#10;RMTnKHaT0F/PdYLt3r3Tu++Vu8X3YsIxdoEM6LUCgVQH11Fj4OPwunoAEZMlZ/tAaOAHI+yq66vS&#10;Fi7M9I7TPjWCQygW1kCb0lBIGesWvY3rMCCx9xVGbxPLsZFutDOH+15ulMqktx3xh9YO+Nxi/b0/&#10;eQPZ8jLcveW4mc91P9HnWeuE2pjbm+XpEUTCJf0dwwWf0aFipmM4kYuiv2iRDKy00jyxn2f5FsSR&#10;V/dqC7Iq5f8G1S8AAAD//wMAUEsBAi0AFAAGAAgAAAAhALaDOJL+AAAA4QEAABMAAAAAAAAAAAAA&#10;AAAAAAAAAFtDb250ZW50X1R5cGVzXS54bWxQSwECLQAUAAYACAAAACEAOP0h/9YAAACUAQAACwAA&#10;AAAAAAAAAAAAAAAvAQAAX3JlbHMvLnJlbHNQSwECLQAUAAYACAAAACEAAkpJDrECAAC0BQAADgAA&#10;AAAAAAAAAAAAAAAuAgAAZHJzL2Uyb0RvYy54bWxQSwECLQAUAAYACAAAACEAvpCTp90AAAAJAQAA&#10;DwAAAAAAAAAAAAAAAAALBQAAZHJzL2Rvd25yZXYueG1sUEsFBgAAAAAEAAQA8wAAABUGAAAAAA==&#10;" filled="f" stroked="f">
                <v:textbox style="mso-fit-shape-to-text:t" inset="0,0,0,0">
                  <w:txbxContent>
                    <w:p w14:paraId="4A62F50D"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61" w:name="bookmark109"/>
                      <w:r>
                        <w:rPr>
                          <w:rStyle w:val="4Exact"/>
                          <w:b/>
                          <w:bCs/>
                        </w:rPr>
                        <w:t>ЦЕЛ 3: УПРАВЛЕНИЕ НА ОТПАДЪЦИТЕ, КОЕТО ГАРАНТИРА ЧИСТА И БЕЗОПАСНА ОКОЛНА СРЕДА</w:t>
                      </w:r>
                      <w:bookmarkEnd w:id="161"/>
                    </w:p>
                  </w:txbxContent>
                </v:textbox>
                <w10:wrap type="topAndBottom" anchorx="margin"/>
              </v:shape>
            </w:pict>
          </mc:Fallback>
        </mc:AlternateContent>
      </w:r>
      <w:r w:rsidR="00F04698">
        <w:t>ПОДПРОГРАМАЗА ИНФОРМАЦИОННО ОСИГУРЯВАНЕ, ЗАПАЗВАНЕ И ПОДОБРЯВАНЕ НА АДМИНИСТРАТИВНИЯ КАПАЦИТЕТ НА ОБЩИНАТА ПО УПРАВЛЕНИЕ НА ОТПАДЪЦИТЕ</w:t>
      </w:r>
    </w:p>
    <w:p w14:paraId="3986D39F" w14:textId="77777777" w:rsidR="00F04698" w:rsidRDefault="00F04698" w:rsidP="00FB3474">
      <w:pPr>
        <w:pStyle w:val="31"/>
        <w:numPr>
          <w:ilvl w:val="0"/>
          <w:numId w:val="32"/>
        </w:numPr>
        <w:shd w:val="clear" w:color="auto" w:fill="auto"/>
        <w:tabs>
          <w:tab w:val="left" w:pos="305"/>
        </w:tabs>
        <w:spacing w:before="0" w:after="262" w:line="240" w:lineRule="exact"/>
        <w:jc w:val="both"/>
      </w:pPr>
      <w:bookmarkStart w:id="154" w:name="bookmark111"/>
      <w:r>
        <w:t>Въведение и основно положение</w:t>
      </w:r>
      <w:bookmarkEnd w:id="154"/>
    </w:p>
    <w:p w14:paraId="04714120" w14:textId="77777777" w:rsidR="00F04698" w:rsidRDefault="00F04698">
      <w:pPr>
        <w:pStyle w:val="21"/>
        <w:shd w:val="clear" w:color="auto" w:fill="auto"/>
        <w:spacing w:before="0" w:after="244" w:line="278" w:lineRule="exact"/>
        <w:ind w:firstLine="740"/>
        <w:jc w:val="both"/>
      </w:pPr>
      <w:r>
        <w:t>Информационното осигуряване на дейностите по управлението на отпадъците е с важно значение при процесите на техния контрол. Необходимо е Общината да разполага с достатъчно и надеждни данни за различните видове и потоци отпадъци с които борави или които се образуват на територията й, но се управляват от други лица.</w:t>
      </w:r>
    </w:p>
    <w:p w14:paraId="07DC0B3F" w14:textId="77777777" w:rsidR="00F04698" w:rsidRDefault="00F04698">
      <w:pPr>
        <w:pStyle w:val="21"/>
        <w:shd w:val="clear" w:color="auto" w:fill="auto"/>
        <w:spacing w:before="0" w:after="240" w:line="274" w:lineRule="exact"/>
        <w:ind w:firstLine="740"/>
        <w:jc w:val="both"/>
      </w:pPr>
      <w:r>
        <w:t>Обобщението на информацията за генерираните отпадъци на територията на Общината, влияе и върху годишното изчисляване на целите за рециклиране и оползотворяване на отпадъците, както и за намаляване количествата на отпадъците, депонирани на Регионалното депо.</w:t>
      </w:r>
    </w:p>
    <w:p w14:paraId="1FA82038" w14:textId="77777777" w:rsidR="00F04698" w:rsidRDefault="00F04698">
      <w:pPr>
        <w:pStyle w:val="21"/>
        <w:shd w:val="clear" w:color="auto" w:fill="auto"/>
        <w:spacing w:before="0" w:after="267" w:line="274" w:lineRule="exact"/>
        <w:ind w:firstLine="740"/>
        <w:jc w:val="both"/>
      </w:pPr>
      <w:r>
        <w:t>Едновременно с информационното осигуряване е важно Общината да разполага с квалифицирани кадри в администрацията, които да събират и обработват информацията, както и да изчисляват степента на постигане на годишните цели.</w:t>
      </w:r>
    </w:p>
    <w:p w14:paraId="0FE8BDE4" w14:textId="77777777" w:rsidR="00F04698" w:rsidRDefault="00F04698" w:rsidP="00FB3474">
      <w:pPr>
        <w:pStyle w:val="31"/>
        <w:numPr>
          <w:ilvl w:val="0"/>
          <w:numId w:val="32"/>
        </w:numPr>
        <w:shd w:val="clear" w:color="auto" w:fill="auto"/>
        <w:tabs>
          <w:tab w:val="left" w:pos="319"/>
        </w:tabs>
        <w:spacing w:before="0" w:after="261" w:line="240" w:lineRule="exact"/>
        <w:jc w:val="both"/>
      </w:pPr>
      <w:bookmarkStart w:id="155" w:name="bookmark112"/>
      <w:r>
        <w:t>Цели на подпрограмата</w:t>
      </w:r>
      <w:bookmarkEnd w:id="155"/>
    </w:p>
    <w:p w14:paraId="6EC99A7C" w14:textId="77777777" w:rsidR="00F04698" w:rsidRDefault="00F04698">
      <w:pPr>
        <w:pStyle w:val="21"/>
        <w:shd w:val="clear" w:color="auto" w:fill="auto"/>
        <w:spacing w:before="0" w:after="240" w:line="274" w:lineRule="exact"/>
        <w:ind w:firstLine="740"/>
        <w:jc w:val="both"/>
      </w:pPr>
      <w:r>
        <w:rPr>
          <w:rStyle w:val="27"/>
        </w:rPr>
        <w:t xml:space="preserve">Стратегическата цел </w:t>
      </w:r>
      <w:r>
        <w:t>на подпрограмата е управление на отпадъците, което гарантира чиста и безопасна околна среда.</w:t>
      </w:r>
    </w:p>
    <w:p w14:paraId="47386BE6" w14:textId="77777777" w:rsidR="00F04698" w:rsidRDefault="00F04698">
      <w:pPr>
        <w:pStyle w:val="21"/>
        <w:shd w:val="clear" w:color="auto" w:fill="auto"/>
        <w:spacing w:before="0" w:after="267" w:line="274" w:lineRule="exact"/>
        <w:ind w:firstLine="740"/>
        <w:jc w:val="both"/>
      </w:pPr>
      <w:r>
        <w:rPr>
          <w:rStyle w:val="27"/>
        </w:rPr>
        <w:t xml:space="preserve">Оперативната цел </w:t>
      </w:r>
      <w:r>
        <w:t>за постигането й е подобряване качеството на информацията и административния капацитет в Общината</w:t>
      </w:r>
    </w:p>
    <w:p w14:paraId="5A904346" w14:textId="77777777" w:rsidR="00F04698" w:rsidRDefault="00F04698" w:rsidP="00FB3474">
      <w:pPr>
        <w:pStyle w:val="31"/>
        <w:numPr>
          <w:ilvl w:val="0"/>
          <w:numId w:val="32"/>
        </w:numPr>
        <w:shd w:val="clear" w:color="auto" w:fill="auto"/>
        <w:tabs>
          <w:tab w:val="left" w:pos="319"/>
        </w:tabs>
        <w:spacing w:before="0" w:after="252" w:line="240" w:lineRule="exact"/>
        <w:jc w:val="both"/>
      </w:pPr>
      <w:bookmarkStart w:id="156" w:name="bookmark113"/>
      <w:r>
        <w:t>Анализ и описание на съществуващото състояние</w:t>
      </w:r>
      <w:bookmarkEnd w:id="156"/>
    </w:p>
    <w:p w14:paraId="6B71C3C5" w14:textId="77777777" w:rsidR="00F04698" w:rsidRDefault="00F04698">
      <w:pPr>
        <w:pStyle w:val="21"/>
        <w:shd w:val="clear" w:color="auto" w:fill="auto"/>
        <w:spacing w:before="0" w:after="244" w:line="278" w:lineRule="exact"/>
        <w:ind w:firstLine="740"/>
        <w:jc w:val="both"/>
      </w:pPr>
      <w:r>
        <w:t>Предвид интензивната смяна на законодателството във връзка с промяната на концепцията за третиране на отпадъците в съответствие с европейските изисквания е необходимо актуализация и на Общинските наредби.</w:t>
      </w:r>
    </w:p>
    <w:p w14:paraId="067059A0" w14:textId="77777777" w:rsidR="00F04698" w:rsidRPr="00932BD3" w:rsidRDefault="00F04698">
      <w:pPr>
        <w:pStyle w:val="21"/>
        <w:shd w:val="clear" w:color="auto" w:fill="auto"/>
        <w:spacing w:before="0" w:after="240" w:line="274" w:lineRule="exact"/>
        <w:ind w:firstLine="740"/>
        <w:jc w:val="both"/>
        <w:rPr>
          <w:rFonts w:cs="Tahoma"/>
        </w:rPr>
      </w:pPr>
      <w:r w:rsidRPr="00932BD3">
        <w:t>Община Карлово има разработена Наредба за управление на дейностите по отпадъците в Община Карлово. Наредбата е инструмент, чрез който на местно ниво се извършва правен контрол върху дейностите по отпадъците.</w:t>
      </w:r>
    </w:p>
    <w:p w14:paraId="1F2B08BF" w14:textId="77777777" w:rsidR="00F04698" w:rsidRDefault="00F04698">
      <w:pPr>
        <w:pStyle w:val="21"/>
        <w:shd w:val="clear" w:color="auto" w:fill="auto"/>
        <w:spacing w:before="0" w:after="240" w:line="274" w:lineRule="exact"/>
        <w:ind w:firstLine="740"/>
        <w:jc w:val="both"/>
      </w:pPr>
      <w:r w:rsidRPr="00932BD3">
        <w:t>Наредбата е актуализирана през 2013 г. съобразно изискванията на чл.22 от ЗУО. В нея са заложени следните забрани и задължения:</w:t>
      </w:r>
    </w:p>
    <w:p w14:paraId="50FB5503" w14:textId="77777777" w:rsidR="00F04698" w:rsidRDefault="00F04698" w:rsidP="00FB3474">
      <w:pPr>
        <w:pStyle w:val="21"/>
        <w:numPr>
          <w:ilvl w:val="0"/>
          <w:numId w:val="33"/>
        </w:numPr>
        <w:shd w:val="clear" w:color="auto" w:fill="auto"/>
        <w:tabs>
          <w:tab w:val="left" w:pos="1437"/>
        </w:tabs>
        <w:spacing w:before="0" w:after="0" w:line="274" w:lineRule="exact"/>
        <w:ind w:left="1100" w:firstLine="0"/>
        <w:jc w:val="both"/>
      </w:pPr>
      <w:r>
        <w:t>Контрол на изхвърлянето на отпадъците;</w:t>
      </w:r>
    </w:p>
    <w:p w14:paraId="54F934D2" w14:textId="77777777" w:rsidR="00F04698" w:rsidRDefault="00F04698" w:rsidP="00FB3474">
      <w:pPr>
        <w:pStyle w:val="21"/>
        <w:numPr>
          <w:ilvl w:val="0"/>
          <w:numId w:val="33"/>
        </w:numPr>
        <w:shd w:val="clear" w:color="auto" w:fill="auto"/>
        <w:tabs>
          <w:tab w:val="left" w:pos="1437"/>
        </w:tabs>
        <w:spacing w:before="0" w:after="0" w:line="274" w:lineRule="exact"/>
        <w:ind w:left="1100" w:firstLine="0"/>
        <w:jc w:val="both"/>
      </w:pPr>
      <w:r>
        <w:t>Забрана за смесване на определени видове отпадъци;</w:t>
      </w:r>
    </w:p>
    <w:p w14:paraId="776C493B" w14:textId="77777777" w:rsidR="00F04698" w:rsidRDefault="00F04698" w:rsidP="00FB3474">
      <w:pPr>
        <w:pStyle w:val="21"/>
        <w:numPr>
          <w:ilvl w:val="0"/>
          <w:numId w:val="33"/>
        </w:numPr>
        <w:shd w:val="clear" w:color="auto" w:fill="auto"/>
        <w:tabs>
          <w:tab w:val="left" w:pos="1437"/>
        </w:tabs>
        <w:spacing w:before="0" w:after="0" w:line="274" w:lineRule="exact"/>
        <w:ind w:left="1100" w:firstLine="0"/>
        <w:jc w:val="both"/>
      </w:pPr>
      <w:r>
        <w:t>Ред за ползване на системите за отпадъци;</w:t>
      </w:r>
    </w:p>
    <w:p w14:paraId="104260AF" w14:textId="77777777" w:rsidR="00F04698" w:rsidRDefault="00F04698" w:rsidP="00FB3474">
      <w:pPr>
        <w:pStyle w:val="21"/>
        <w:numPr>
          <w:ilvl w:val="0"/>
          <w:numId w:val="33"/>
        </w:numPr>
        <w:shd w:val="clear" w:color="auto" w:fill="auto"/>
        <w:tabs>
          <w:tab w:val="left" w:pos="1437"/>
        </w:tabs>
        <w:spacing w:before="0" w:after="0" w:line="274" w:lineRule="exact"/>
        <w:ind w:left="1460" w:hanging="360"/>
        <w:jc w:val="left"/>
      </w:pPr>
      <w:r>
        <w:t>Ред и начин на третиране на битови, строителни, производствени отпадъци, отпадъци от опаковки;</w:t>
      </w:r>
      <w:r>
        <w:br w:type="page"/>
      </w:r>
    </w:p>
    <w:p w14:paraId="5D83E3FA"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lastRenderedPageBreak/>
        <w:t>Забрани за разпиляване и изнасяне на отпадъци от контейнерите;</w:t>
      </w:r>
    </w:p>
    <w:p w14:paraId="27CDD5D3"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Забрана изхвърлянето на отпадъци извън регламентираните за целта места;</w:t>
      </w:r>
    </w:p>
    <w:p w14:paraId="1E90B7A0"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Изгаряне на отпадъци;</w:t>
      </w:r>
    </w:p>
    <w:p w14:paraId="30E142E7" w14:textId="77777777" w:rsidR="00F04698" w:rsidRDefault="00F04698" w:rsidP="00FB3474">
      <w:pPr>
        <w:pStyle w:val="21"/>
        <w:numPr>
          <w:ilvl w:val="0"/>
          <w:numId w:val="33"/>
        </w:numPr>
        <w:shd w:val="clear" w:color="auto" w:fill="auto"/>
        <w:tabs>
          <w:tab w:val="left" w:pos="1449"/>
        </w:tabs>
        <w:spacing w:before="0" w:after="240" w:line="274" w:lineRule="exact"/>
        <w:ind w:left="1440" w:hanging="380"/>
        <w:jc w:val="both"/>
      </w:pPr>
      <w:r>
        <w:t>Ред за третиране и съхраняване на опасни отпадъци - ИУМП, ИУЕЕО, ИУГ, НУБА и др.</w:t>
      </w:r>
    </w:p>
    <w:p w14:paraId="4CD06039" w14:textId="77777777" w:rsidR="00F04698" w:rsidRDefault="00F04698">
      <w:pPr>
        <w:pStyle w:val="21"/>
        <w:shd w:val="clear" w:color="auto" w:fill="auto"/>
        <w:spacing w:before="0" w:after="236" w:line="274" w:lineRule="exact"/>
        <w:ind w:firstLine="740"/>
        <w:jc w:val="both"/>
      </w:pPr>
      <w:r>
        <w:t>За ефикасно управление на дейностите по отпадъците е необходимо периодично изменение и допълване на Наредбата съобразно изискванията и задълженията на националното законодателство. Необходимо е създаване на ясни правила и задължения между общинските органи, гражданите и фирмите при управлението и ползването на системите за управление на различните потоци отпадъци, както и определяне на наказателната отговорност.</w:t>
      </w:r>
    </w:p>
    <w:p w14:paraId="71084F68" w14:textId="77777777" w:rsidR="00F04698" w:rsidRDefault="00F04698">
      <w:pPr>
        <w:pStyle w:val="21"/>
        <w:shd w:val="clear" w:color="auto" w:fill="auto"/>
        <w:spacing w:before="0" w:after="236" w:line="278" w:lineRule="exact"/>
        <w:ind w:firstLine="740"/>
        <w:jc w:val="both"/>
      </w:pPr>
      <w:r>
        <w:t>С въвеждане на новите законодателни промени и принципи за управление на отпадъците се налагала преразглеждане и разпределение на административния капацитет в Общината. Необходимо е предприемане на мерки относно:</w:t>
      </w:r>
    </w:p>
    <w:p w14:paraId="66DB4DC7" w14:textId="77777777" w:rsidR="00F04698" w:rsidRDefault="00F04698" w:rsidP="00FB3474">
      <w:pPr>
        <w:pStyle w:val="21"/>
        <w:numPr>
          <w:ilvl w:val="0"/>
          <w:numId w:val="33"/>
        </w:numPr>
        <w:shd w:val="clear" w:color="auto" w:fill="auto"/>
        <w:tabs>
          <w:tab w:val="left" w:pos="1449"/>
        </w:tabs>
        <w:spacing w:before="0" w:after="0"/>
        <w:ind w:left="1440" w:hanging="380"/>
        <w:jc w:val="both"/>
      </w:pPr>
      <w:r>
        <w:t>Определяне на лица, които да извършват административната дейност, свързана с Регионалното сдружение за управление на отпадъците;</w:t>
      </w:r>
    </w:p>
    <w:p w14:paraId="0643B505"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Отговорни лица за водене на точна ежемесечна отчетност по отношение на управлението на отпадъците;</w:t>
      </w:r>
    </w:p>
    <w:p w14:paraId="6E843F9B"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Определяне на отговорни лица и структури за изготвяне на програми, проекти, политики и цели по управлението на дейностите с отпадъците;</w:t>
      </w:r>
    </w:p>
    <w:p w14:paraId="6288FF63"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Увеличаване на административния капацитет относно извършването на ежедневен контрол върху граждани и фирми при управлението на отпадъците и ефективно прилагане на общинската нормативна уредба;</w:t>
      </w:r>
    </w:p>
    <w:p w14:paraId="3CBA7053"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Постоянни обучения на длъжностните лица, отговорни за дейността за промените и спазването на нормативната уредба, различните форми и начини на финансиране на проекти, програми, стратегии, обучителни семинари за разработване на политики и системи за отпадъци и др., обучения, свързани с подготовка на проекти, провеждане на процедури за обществени поръчки и др.;</w:t>
      </w:r>
    </w:p>
    <w:p w14:paraId="5774078D"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Определяне на длъжностни лица, отговорни за изготвяне и предоставяне на ежемесечни справки за отпадъците до компетентните органи - РИОСВ и МОСВ;</w:t>
      </w:r>
    </w:p>
    <w:p w14:paraId="19529F8A"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Отговорни звена за разработване на системи за мониторинг;</w:t>
      </w:r>
    </w:p>
    <w:p w14:paraId="11BF3984" w14:textId="77777777" w:rsidR="00F04698" w:rsidRDefault="00F04698" w:rsidP="00FB3474">
      <w:pPr>
        <w:pStyle w:val="21"/>
        <w:numPr>
          <w:ilvl w:val="0"/>
          <w:numId w:val="33"/>
        </w:numPr>
        <w:shd w:val="clear" w:color="auto" w:fill="auto"/>
        <w:tabs>
          <w:tab w:val="left" w:pos="1449"/>
        </w:tabs>
        <w:spacing w:before="0" w:after="244" w:line="278" w:lineRule="exact"/>
        <w:ind w:left="1440" w:hanging="380"/>
        <w:jc w:val="both"/>
      </w:pPr>
      <w:r>
        <w:t>Лица, отговорни за поддържането на публични регистри и данни за отпадъците;</w:t>
      </w:r>
    </w:p>
    <w:p w14:paraId="700E4242" w14:textId="77777777" w:rsidR="00F04698" w:rsidRDefault="00F04698">
      <w:pPr>
        <w:pStyle w:val="21"/>
        <w:shd w:val="clear" w:color="auto" w:fill="auto"/>
        <w:spacing w:before="0" w:after="236" w:line="274" w:lineRule="exact"/>
        <w:ind w:firstLine="740"/>
        <w:jc w:val="both"/>
      </w:pPr>
      <w:r>
        <w:t>Осигуряването на надеждни данни за образуваните, събраните, предадените за оползотворяване, рециклиране и обезвреждане отпадъци е най-важната основа в изграждане на политика за правилно третиране на отпадъците в Общината.</w:t>
      </w:r>
    </w:p>
    <w:p w14:paraId="6E10DEDA" w14:textId="77777777" w:rsidR="00F04698" w:rsidRDefault="00F04698">
      <w:pPr>
        <w:pStyle w:val="21"/>
        <w:shd w:val="clear" w:color="auto" w:fill="auto"/>
        <w:spacing w:before="0" w:after="244" w:line="278" w:lineRule="exact"/>
        <w:ind w:firstLine="740"/>
        <w:jc w:val="both"/>
      </w:pPr>
      <w:r>
        <w:t>Чрез поддържането на актуални данни за отпадъците, могат да се предвиждат и реализират различни концепции, програми и насоки за действие. Примерни мерки, които Общината може да предприеме за това са :</w:t>
      </w:r>
    </w:p>
    <w:p w14:paraId="18423B39" w14:textId="77777777" w:rsidR="00F04698" w:rsidRDefault="00F04698" w:rsidP="00FB3474">
      <w:pPr>
        <w:pStyle w:val="21"/>
        <w:numPr>
          <w:ilvl w:val="0"/>
          <w:numId w:val="33"/>
        </w:numPr>
        <w:shd w:val="clear" w:color="auto" w:fill="auto"/>
        <w:tabs>
          <w:tab w:val="left" w:pos="1449"/>
        </w:tabs>
        <w:spacing w:before="0" w:after="0" w:line="274" w:lineRule="exact"/>
        <w:ind w:left="1440" w:hanging="380"/>
        <w:jc w:val="both"/>
      </w:pPr>
      <w:r>
        <w:t>Изготвяне на регистър на видовете генерирани производствени отпадъци, начина на тяхното третиране, източник на образуване и бъдещо планиране за управлението им;</w:t>
      </w:r>
    </w:p>
    <w:p w14:paraId="3FE6AE15" w14:textId="77777777" w:rsidR="00F04698" w:rsidRDefault="00F04698" w:rsidP="00FB3474">
      <w:pPr>
        <w:pStyle w:val="21"/>
        <w:numPr>
          <w:ilvl w:val="0"/>
          <w:numId w:val="33"/>
        </w:numPr>
        <w:shd w:val="clear" w:color="auto" w:fill="auto"/>
        <w:tabs>
          <w:tab w:val="left" w:pos="1449"/>
        </w:tabs>
        <w:spacing w:before="0" w:after="0" w:line="240" w:lineRule="exact"/>
        <w:ind w:left="1440" w:hanging="380"/>
        <w:jc w:val="both"/>
      </w:pPr>
      <w:r>
        <w:t>Извършване периодично на морфологичен анализ на образуваните отпадъци,</w:t>
      </w:r>
    </w:p>
    <w:p w14:paraId="0FB13433" w14:textId="77777777" w:rsidR="00F04698" w:rsidRDefault="00F04698">
      <w:pPr>
        <w:pStyle w:val="21"/>
        <w:shd w:val="clear" w:color="auto" w:fill="auto"/>
        <w:spacing w:before="0" w:after="0" w:line="274" w:lineRule="exact"/>
        <w:ind w:left="1440" w:firstLine="0"/>
        <w:jc w:val="left"/>
      </w:pPr>
      <w:r>
        <w:t>чрез който да се следи за вида и състава на отпадъците;</w:t>
      </w:r>
    </w:p>
    <w:p w14:paraId="1C2C3077"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Осигуряване на обществен достъп на данни за отпадъците в Общината;</w:t>
      </w:r>
    </w:p>
    <w:p w14:paraId="664C17F3"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 xml:space="preserve">Поддържане на регистър на площадките в Общината, на които могат да се предават за съхранение, оползотворяване или рециклиране различните потоци </w:t>
      </w:r>
      <w:r>
        <w:lastRenderedPageBreak/>
        <w:t>отпадъци;</w:t>
      </w:r>
    </w:p>
    <w:p w14:paraId="103FB380"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Обезпечаване на дейността на фирмите, ангажирани с извършването на дейностите по отпадъците;</w:t>
      </w:r>
    </w:p>
    <w:p w14:paraId="76D5F064"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Извършване на периодични обучения на отговорните лица, извършващи дейности по отпадъците;</w:t>
      </w:r>
    </w:p>
    <w:p w14:paraId="087423B1"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Периодично актуализиране на отчетите на фирмата, извършваща дейността по сметосъбиране и сметоизвозване на отпадъците;</w:t>
      </w:r>
    </w:p>
    <w:p w14:paraId="6A89FE69"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Изготвяне и публикуване на месечни/тримесечни справки за образуваните, събраните и предадените за третиране отпадъци (вид на отпадък, начин на третиране, количество и др.);</w:t>
      </w:r>
    </w:p>
    <w:p w14:paraId="4AF1FC6D"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Актуализиране на публичните данните за оторизираните лицата, на които могат да се предават отпадъци, както и мястото, вида и заплащането на услугата;</w:t>
      </w:r>
    </w:p>
    <w:p w14:paraId="406DCC39"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Прилагане на различни информационни системи за управление на отпадъците (напр. информационната система, предназначена за отчитане на отпадъци на депа - Депо инфо);</w:t>
      </w:r>
    </w:p>
    <w:p w14:paraId="4F406C64" w14:textId="77777777" w:rsidR="00F04698" w:rsidRDefault="00F04698" w:rsidP="00FB3474">
      <w:pPr>
        <w:pStyle w:val="21"/>
        <w:numPr>
          <w:ilvl w:val="0"/>
          <w:numId w:val="33"/>
        </w:numPr>
        <w:shd w:val="clear" w:color="auto" w:fill="auto"/>
        <w:tabs>
          <w:tab w:val="left" w:pos="1446"/>
        </w:tabs>
        <w:spacing w:before="0" w:after="0" w:line="274" w:lineRule="exact"/>
        <w:ind w:left="1440" w:hanging="400"/>
        <w:jc w:val="both"/>
      </w:pPr>
      <w:r>
        <w:t>Изготвяне на справки и отчети относно процента на обхванато население от системите за разделно събиране на отпадъци, събраното количество от тях, оползотворения отпадък от системата и др.;</w:t>
      </w:r>
    </w:p>
    <w:p w14:paraId="758B0F51" w14:textId="77777777" w:rsidR="00F04698" w:rsidRDefault="00F04698" w:rsidP="00FB3474">
      <w:pPr>
        <w:pStyle w:val="21"/>
        <w:numPr>
          <w:ilvl w:val="0"/>
          <w:numId w:val="33"/>
        </w:numPr>
        <w:shd w:val="clear" w:color="auto" w:fill="auto"/>
        <w:tabs>
          <w:tab w:val="left" w:pos="1446"/>
        </w:tabs>
        <w:spacing w:before="0" w:after="240" w:line="274" w:lineRule="exact"/>
        <w:ind w:left="1440" w:hanging="400"/>
        <w:jc w:val="both"/>
      </w:pPr>
      <w:r>
        <w:t>Изготвяне на ежемесечни данни за събрани количества опасни отпадъци от домакинствата;</w:t>
      </w:r>
    </w:p>
    <w:p w14:paraId="72D79234" w14:textId="77777777" w:rsidR="00F04698" w:rsidRDefault="00F04698" w:rsidP="00FB3474">
      <w:pPr>
        <w:pStyle w:val="31"/>
        <w:numPr>
          <w:ilvl w:val="0"/>
          <w:numId w:val="32"/>
        </w:numPr>
        <w:shd w:val="clear" w:color="auto" w:fill="auto"/>
        <w:tabs>
          <w:tab w:val="left" w:pos="298"/>
        </w:tabs>
        <w:spacing w:before="0" w:after="0" w:line="274" w:lineRule="exact"/>
        <w:jc w:val="both"/>
        <w:sectPr w:rsidR="00F04698">
          <w:headerReference w:type="default" r:id="rId35"/>
          <w:footerReference w:type="default" r:id="rId36"/>
          <w:pgSz w:w="11900" w:h="16840"/>
          <w:pgMar w:top="1296" w:right="815" w:bottom="1694" w:left="1389" w:header="0" w:footer="3" w:gutter="0"/>
          <w:cols w:space="708"/>
          <w:noEndnote/>
          <w:docGrid w:linePitch="360"/>
        </w:sectPr>
      </w:pPr>
      <w:r>
        <w:t>План за действие към подпрограма за информационно осигуряване, запазване и подобряване на административния капацитет на Общината по управление на отпадъците</w:t>
      </w:r>
    </w:p>
    <w:p w14:paraId="5310D7CA" w14:textId="77777777" w:rsidR="00F04698" w:rsidRDefault="00F04698">
      <w:pPr>
        <w:spacing w:before="87" w:after="87" w:line="240" w:lineRule="exact"/>
        <w:rPr>
          <w:sz w:val="19"/>
          <w:szCs w:val="19"/>
        </w:rPr>
      </w:pPr>
    </w:p>
    <w:p w14:paraId="483346CF" w14:textId="77777777" w:rsidR="00F04698" w:rsidRDefault="00F04698">
      <w:pPr>
        <w:rPr>
          <w:sz w:val="2"/>
          <w:szCs w:val="2"/>
        </w:rPr>
        <w:sectPr w:rsidR="00F04698">
          <w:headerReference w:type="default" r:id="rId37"/>
          <w:footerReference w:type="default" r:id="rId38"/>
          <w:pgSz w:w="16840" w:h="11900" w:orient="landscape"/>
          <w:pgMar w:top="1082" w:right="0" w:bottom="1082" w:left="0" w:header="0" w:footer="3" w:gutter="0"/>
          <w:cols w:space="708"/>
          <w:noEndnote/>
          <w:docGrid w:linePitch="360"/>
        </w:sectPr>
      </w:pPr>
    </w:p>
    <w:p w14:paraId="723058A6" w14:textId="7A2D030D" w:rsidR="00F04698" w:rsidRDefault="005551BE">
      <w:pPr>
        <w:spacing w:line="360" w:lineRule="exact"/>
      </w:pPr>
      <w:r>
        <w:rPr>
          <w:noProof/>
        </w:rPr>
        <mc:AlternateContent>
          <mc:Choice Requires="wps">
            <w:drawing>
              <wp:anchor distT="0" distB="0" distL="63500" distR="63500" simplePos="0" relativeHeight="251644928" behindDoc="0" locked="0" layoutInCell="1" allowOverlap="1" wp14:anchorId="0A3DEFA5" wp14:editId="536238E1">
                <wp:simplePos x="0" y="0"/>
                <wp:positionH relativeFrom="margin">
                  <wp:posOffset>635</wp:posOffset>
                </wp:positionH>
                <wp:positionV relativeFrom="paragraph">
                  <wp:posOffset>0</wp:posOffset>
                </wp:positionV>
                <wp:extent cx="9723120" cy="393700"/>
                <wp:effectExtent l="3175" t="0" r="0" b="0"/>
                <wp:wrapNone/>
                <wp:docPr id="2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312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5"/>
                              <w:gridCol w:w="15086"/>
                              <w:gridCol w:w="110"/>
                            </w:tblGrid>
                            <w:tr w:rsidR="001F7233" w14:paraId="6167C37E" w14:textId="77777777">
                              <w:trPr>
                                <w:trHeight w:hRule="exact" w:val="288"/>
                                <w:jc w:val="center"/>
                              </w:trPr>
                              <w:tc>
                                <w:tcPr>
                                  <w:tcW w:w="115" w:type="dxa"/>
                                  <w:tcBorders>
                                    <w:top w:val="single" w:sz="4" w:space="0" w:color="auto"/>
                                    <w:left w:val="single" w:sz="4" w:space="0" w:color="auto"/>
                                  </w:tcBorders>
                                  <w:shd w:val="clear" w:color="auto" w:fill="FFFFFF"/>
                                </w:tcPr>
                                <w:p w14:paraId="61C2D17A" w14:textId="77777777" w:rsidR="001F7233" w:rsidRDefault="001F7233">
                                  <w:pPr>
                                    <w:rPr>
                                      <w:sz w:val="10"/>
                                      <w:szCs w:val="10"/>
                                    </w:rPr>
                                  </w:pPr>
                                </w:p>
                              </w:tc>
                              <w:tc>
                                <w:tcPr>
                                  <w:tcW w:w="15086" w:type="dxa"/>
                                  <w:tcBorders>
                                    <w:top w:val="single" w:sz="4" w:space="0" w:color="auto"/>
                                  </w:tcBorders>
                                  <w:shd w:val="clear" w:color="auto" w:fill="FFFFFF"/>
                                  <w:vAlign w:val="bottom"/>
                                </w:tcPr>
                                <w:p w14:paraId="09EB1C93" w14:textId="77777777" w:rsidR="001F7233" w:rsidRDefault="001F7233">
                                  <w:pPr>
                                    <w:pStyle w:val="21"/>
                                    <w:shd w:val="clear" w:color="auto" w:fill="auto"/>
                                    <w:spacing w:before="0" w:after="0" w:line="240" w:lineRule="exact"/>
                                    <w:ind w:left="3360" w:firstLine="0"/>
                                    <w:jc w:val="left"/>
                                    <w:rPr>
                                      <w:rFonts w:cs="Tahoma"/>
                                    </w:rPr>
                                  </w:pPr>
                                  <w:r>
                                    <w:rPr>
                                      <w:rStyle w:val="27"/>
                                    </w:rPr>
                                    <w:t>Цел 3: Управление на отпадъците, което гарантира чиста и безопасна околна среда</w:t>
                                  </w:r>
                                </w:p>
                              </w:tc>
                              <w:tc>
                                <w:tcPr>
                                  <w:tcW w:w="110" w:type="dxa"/>
                                  <w:tcBorders>
                                    <w:top w:val="single" w:sz="4" w:space="0" w:color="auto"/>
                                    <w:right w:val="single" w:sz="4" w:space="0" w:color="auto"/>
                                  </w:tcBorders>
                                  <w:shd w:val="clear" w:color="auto" w:fill="FFFFFF"/>
                                </w:tcPr>
                                <w:p w14:paraId="1BB3F26B" w14:textId="77777777" w:rsidR="001F7233" w:rsidRDefault="001F7233">
                                  <w:pPr>
                                    <w:rPr>
                                      <w:sz w:val="10"/>
                                      <w:szCs w:val="10"/>
                                    </w:rPr>
                                  </w:pPr>
                                </w:p>
                              </w:tc>
                            </w:tr>
                            <w:tr w:rsidR="001F7233" w14:paraId="3BE82EE6" w14:textId="77777777">
                              <w:trPr>
                                <w:trHeight w:hRule="exact" w:val="298"/>
                                <w:jc w:val="center"/>
                              </w:trPr>
                              <w:tc>
                                <w:tcPr>
                                  <w:tcW w:w="115" w:type="dxa"/>
                                  <w:tcBorders>
                                    <w:top w:val="single" w:sz="4" w:space="0" w:color="auto"/>
                                    <w:left w:val="single" w:sz="4" w:space="0" w:color="auto"/>
                                    <w:bottom w:val="single" w:sz="4" w:space="0" w:color="auto"/>
                                  </w:tcBorders>
                                  <w:shd w:val="clear" w:color="auto" w:fill="FFFFFF"/>
                                </w:tcPr>
                                <w:p w14:paraId="64C3A3B2" w14:textId="77777777" w:rsidR="001F7233" w:rsidRDefault="001F7233">
                                  <w:pPr>
                                    <w:rPr>
                                      <w:sz w:val="10"/>
                                      <w:szCs w:val="10"/>
                                    </w:rPr>
                                  </w:pPr>
                                </w:p>
                              </w:tc>
                              <w:tc>
                                <w:tcPr>
                                  <w:tcW w:w="15086" w:type="dxa"/>
                                  <w:tcBorders>
                                    <w:top w:val="single" w:sz="4" w:space="0" w:color="auto"/>
                                    <w:bottom w:val="single" w:sz="4" w:space="0" w:color="auto"/>
                                  </w:tcBorders>
                                  <w:shd w:val="clear" w:color="auto" w:fill="FFFFFF"/>
                                  <w:vAlign w:val="bottom"/>
                                </w:tcPr>
                                <w:p w14:paraId="406BC539" w14:textId="77777777" w:rsidR="001F7233" w:rsidRDefault="001F7233">
                                  <w:pPr>
                                    <w:pStyle w:val="21"/>
                                    <w:shd w:val="clear" w:color="auto" w:fill="auto"/>
                                    <w:spacing w:before="0" w:after="0" w:line="240" w:lineRule="exact"/>
                                    <w:ind w:firstLine="0"/>
                                    <w:rPr>
                                      <w:rFonts w:cs="Tahoma"/>
                                    </w:rPr>
                                  </w:pPr>
                                  <w:r>
                                    <w:rPr>
                                      <w:rStyle w:val="27"/>
                                    </w:rPr>
                                    <w:t>Запазване и подобряване на административния капацитет на институциите отговорни за управлението на отпадъците</w:t>
                                  </w:r>
                                </w:p>
                              </w:tc>
                              <w:tc>
                                <w:tcPr>
                                  <w:tcW w:w="110" w:type="dxa"/>
                                  <w:tcBorders>
                                    <w:top w:val="single" w:sz="4" w:space="0" w:color="auto"/>
                                    <w:bottom w:val="single" w:sz="4" w:space="0" w:color="auto"/>
                                    <w:right w:val="single" w:sz="4" w:space="0" w:color="auto"/>
                                  </w:tcBorders>
                                  <w:shd w:val="clear" w:color="auto" w:fill="FFFFFF"/>
                                </w:tcPr>
                                <w:p w14:paraId="0179E238" w14:textId="77777777" w:rsidR="001F7233" w:rsidRDefault="001F7233">
                                  <w:pPr>
                                    <w:rPr>
                                      <w:sz w:val="10"/>
                                      <w:szCs w:val="10"/>
                                    </w:rPr>
                                  </w:pPr>
                                </w:p>
                              </w:tc>
                            </w:tr>
                          </w:tbl>
                          <w:p w14:paraId="555BFC01" w14:textId="77777777" w:rsidR="001F7233" w:rsidRDefault="001F723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3DEFA5" id="_x0000_t202" coordsize="21600,21600" o:spt="202" path="m,l,21600r21600,l21600,xe">
                <v:stroke joinstyle="miter"/>
                <v:path gradientshapeok="t" o:connecttype="rect"/>
              </v:shapetype>
              <v:shape id="Text Box 114" o:spid="_x0000_s1037" type="#_x0000_t202" style="position:absolute;margin-left:.05pt;margin-top:0;width:765.6pt;height:31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XvswIAALQFAAAOAAAAZHJzL2Uyb0RvYy54bWysVNuOmzAQfa/Uf7D8zoIJuYCWVLshVJW2&#10;F2m3H+CACVbBprYT2Fb9945NSPbyUrXlwRo84+OZOcdz/W5oG3RkSnMpUkyuAoyYKGTJxT7FXx9y&#10;b4WRNlSUtJGCpfiRafxu/fbNdd8lLJS1bEqmEIAInfRdimtjusT3dVGzluor2TEBzkqqlhr4VXu/&#10;VLQH9LbxwyBY+L1UZadkwbSG3Wx04rXDrypWmM9VpZlBTYohN+NW5dadXf31NU32inY1L05p0L/I&#10;oqVcwKVnqIwaig6Kv4JqeaGklpW5KmTry6riBXM1QDUkeFHNfU075mqB5uju3Cb9/2CLT8cvCvEy&#10;xeEMI0Fb4OiBDQbdygEREtkG9Z1OIO6+g0gzgAOIdsXq7k4W3zQSclNTsWc3Ssm+ZrSEBIk96T85&#10;OuJoC7LrP8oSLqIHIx3QUKnWdg/6gQAdiHo8k2OTKWAzXoYzEoKrAN8sni0Dx55Pk+l0p7R5z2SL&#10;rJFiBeQ7dHq808ZmQ5MpxF4mZM6bxgmgEc82IHDcgbvhqPXZLByfP+Mg3q62q8iLwsXWi4Is827y&#10;TeQtcrKcZ7Nss8nIL3sviZKalyUT9ppJWyT6M+5OKh9VcVaXlg0vLZxNSav9btModKSg7dx9rufg&#10;uYT5z9NwTYBaXpREwii4DWMvX6yWXpRHcy9eBisvIPFtvAiiOMry5yXdccH+vSTUA63zcD6K6ZL0&#10;i9oC972ujSYtNzA9Gt6meHUOoomV4FaUjlpDeTPaT1ph07+0AuieiHaCtRod1WqG3eAeB3Fytmre&#10;yfIRJKwkKAzECKMPjFqqHxj1MEZSrL8fqGIYNR8EPAM7cyZDTcZuMqgo4GiKDUajuTHjbDp0iu9r&#10;QJ4e2g08lZw7FV+yOD0wGA2umNMYs7Pn6b+Lugzb9W8AAAD//wMAUEsDBBQABgAIAAAAIQCsqsjj&#10;2AAAAAUBAAAPAAAAZHJzL2Rvd25yZXYueG1sTI8xT8MwEIV3JP6DdUgsiDpORUVDnAohWNhoWdjc&#10;+JpE2OcodpPQX89lgvHpnb73XbmbvRMjDrELpEGtMhBIdbAdNRo+D2/3jyBiMmSNC4QafjDCrrq+&#10;Kk1hw0QfOO5TIxhCsTAa2pT6QspYt+hNXIUeibtTGLxJHIdG2sFMDPdO5lm2kd50xAut6fGlxfp7&#10;f/YaNvNrf/e+xXy61G6kr4tSCZXWtzfz8xOIhHP6O4ZFn9WhYqdjOJONwi1ZJA38ztI9rNUaxJHJ&#10;eQayKuV/++oXAAD//wMAUEsBAi0AFAAGAAgAAAAhALaDOJL+AAAA4QEAABMAAAAAAAAAAAAAAAAA&#10;AAAAAFtDb250ZW50X1R5cGVzXS54bWxQSwECLQAUAAYACAAAACEAOP0h/9YAAACUAQAACwAAAAAA&#10;AAAAAAAAAAAvAQAAX3JlbHMvLnJlbHNQSwECLQAUAAYACAAAACEAkVbF77MCAAC0BQAADgAAAAAA&#10;AAAAAAAAAAAuAgAAZHJzL2Uyb0RvYy54bWxQSwECLQAUAAYACAAAACEArKrI49gAAAAFAQAADwAA&#10;AAAAAAAAAAAAAAAN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5"/>
                        <w:gridCol w:w="15086"/>
                        <w:gridCol w:w="110"/>
                      </w:tblGrid>
                      <w:tr w:rsidR="001F7233" w14:paraId="6167C37E" w14:textId="77777777">
                        <w:trPr>
                          <w:trHeight w:hRule="exact" w:val="288"/>
                          <w:jc w:val="center"/>
                        </w:trPr>
                        <w:tc>
                          <w:tcPr>
                            <w:tcW w:w="115" w:type="dxa"/>
                            <w:tcBorders>
                              <w:top w:val="single" w:sz="4" w:space="0" w:color="auto"/>
                              <w:left w:val="single" w:sz="4" w:space="0" w:color="auto"/>
                            </w:tcBorders>
                            <w:shd w:val="clear" w:color="auto" w:fill="FFFFFF"/>
                          </w:tcPr>
                          <w:p w14:paraId="61C2D17A" w14:textId="77777777" w:rsidR="001F7233" w:rsidRDefault="001F7233">
                            <w:pPr>
                              <w:rPr>
                                <w:sz w:val="10"/>
                                <w:szCs w:val="10"/>
                              </w:rPr>
                            </w:pPr>
                          </w:p>
                        </w:tc>
                        <w:tc>
                          <w:tcPr>
                            <w:tcW w:w="15086" w:type="dxa"/>
                            <w:tcBorders>
                              <w:top w:val="single" w:sz="4" w:space="0" w:color="auto"/>
                            </w:tcBorders>
                            <w:shd w:val="clear" w:color="auto" w:fill="FFFFFF"/>
                            <w:vAlign w:val="bottom"/>
                          </w:tcPr>
                          <w:p w14:paraId="09EB1C93" w14:textId="77777777" w:rsidR="001F7233" w:rsidRDefault="001F7233">
                            <w:pPr>
                              <w:pStyle w:val="21"/>
                              <w:shd w:val="clear" w:color="auto" w:fill="auto"/>
                              <w:spacing w:before="0" w:after="0" w:line="240" w:lineRule="exact"/>
                              <w:ind w:left="3360" w:firstLine="0"/>
                              <w:jc w:val="left"/>
                              <w:rPr>
                                <w:rFonts w:cs="Tahoma"/>
                              </w:rPr>
                            </w:pPr>
                            <w:r>
                              <w:rPr>
                                <w:rStyle w:val="27"/>
                              </w:rPr>
                              <w:t>Цел 3: Управление на отпадъците, което гарантира чиста и безопасна околна среда</w:t>
                            </w:r>
                          </w:p>
                        </w:tc>
                        <w:tc>
                          <w:tcPr>
                            <w:tcW w:w="110" w:type="dxa"/>
                            <w:tcBorders>
                              <w:top w:val="single" w:sz="4" w:space="0" w:color="auto"/>
                              <w:right w:val="single" w:sz="4" w:space="0" w:color="auto"/>
                            </w:tcBorders>
                            <w:shd w:val="clear" w:color="auto" w:fill="FFFFFF"/>
                          </w:tcPr>
                          <w:p w14:paraId="1BB3F26B" w14:textId="77777777" w:rsidR="001F7233" w:rsidRDefault="001F7233">
                            <w:pPr>
                              <w:rPr>
                                <w:sz w:val="10"/>
                                <w:szCs w:val="10"/>
                              </w:rPr>
                            </w:pPr>
                          </w:p>
                        </w:tc>
                      </w:tr>
                      <w:tr w:rsidR="001F7233" w14:paraId="3BE82EE6" w14:textId="77777777">
                        <w:trPr>
                          <w:trHeight w:hRule="exact" w:val="298"/>
                          <w:jc w:val="center"/>
                        </w:trPr>
                        <w:tc>
                          <w:tcPr>
                            <w:tcW w:w="115" w:type="dxa"/>
                            <w:tcBorders>
                              <w:top w:val="single" w:sz="4" w:space="0" w:color="auto"/>
                              <w:left w:val="single" w:sz="4" w:space="0" w:color="auto"/>
                              <w:bottom w:val="single" w:sz="4" w:space="0" w:color="auto"/>
                            </w:tcBorders>
                            <w:shd w:val="clear" w:color="auto" w:fill="FFFFFF"/>
                          </w:tcPr>
                          <w:p w14:paraId="64C3A3B2" w14:textId="77777777" w:rsidR="001F7233" w:rsidRDefault="001F7233">
                            <w:pPr>
                              <w:rPr>
                                <w:sz w:val="10"/>
                                <w:szCs w:val="10"/>
                              </w:rPr>
                            </w:pPr>
                          </w:p>
                        </w:tc>
                        <w:tc>
                          <w:tcPr>
                            <w:tcW w:w="15086" w:type="dxa"/>
                            <w:tcBorders>
                              <w:top w:val="single" w:sz="4" w:space="0" w:color="auto"/>
                              <w:bottom w:val="single" w:sz="4" w:space="0" w:color="auto"/>
                            </w:tcBorders>
                            <w:shd w:val="clear" w:color="auto" w:fill="FFFFFF"/>
                            <w:vAlign w:val="bottom"/>
                          </w:tcPr>
                          <w:p w14:paraId="406BC539" w14:textId="77777777" w:rsidR="001F7233" w:rsidRDefault="001F7233">
                            <w:pPr>
                              <w:pStyle w:val="21"/>
                              <w:shd w:val="clear" w:color="auto" w:fill="auto"/>
                              <w:spacing w:before="0" w:after="0" w:line="240" w:lineRule="exact"/>
                              <w:ind w:firstLine="0"/>
                              <w:rPr>
                                <w:rFonts w:cs="Tahoma"/>
                              </w:rPr>
                            </w:pPr>
                            <w:r>
                              <w:rPr>
                                <w:rStyle w:val="27"/>
                              </w:rPr>
                              <w:t>Запазване и подобряване на административния капацитет на институциите отговорни за управлението на отпадъците</w:t>
                            </w:r>
                          </w:p>
                        </w:tc>
                        <w:tc>
                          <w:tcPr>
                            <w:tcW w:w="110" w:type="dxa"/>
                            <w:tcBorders>
                              <w:top w:val="single" w:sz="4" w:space="0" w:color="auto"/>
                              <w:bottom w:val="single" w:sz="4" w:space="0" w:color="auto"/>
                              <w:right w:val="single" w:sz="4" w:space="0" w:color="auto"/>
                            </w:tcBorders>
                            <w:shd w:val="clear" w:color="auto" w:fill="FFFFFF"/>
                          </w:tcPr>
                          <w:p w14:paraId="0179E238" w14:textId="77777777" w:rsidR="001F7233" w:rsidRDefault="001F7233">
                            <w:pPr>
                              <w:rPr>
                                <w:sz w:val="10"/>
                                <w:szCs w:val="10"/>
                              </w:rPr>
                            </w:pPr>
                          </w:p>
                        </w:tc>
                      </w:tr>
                    </w:tbl>
                    <w:p w14:paraId="555BFC01" w14:textId="77777777" w:rsidR="001F7233" w:rsidRDefault="001F7233">
                      <w:pPr>
                        <w:rPr>
                          <w:sz w:val="2"/>
                          <w:szCs w:val="2"/>
                        </w:rPr>
                      </w:pPr>
                    </w:p>
                  </w:txbxContent>
                </v:textbox>
                <w10:wrap anchorx="margin"/>
              </v:shape>
            </w:pict>
          </mc:Fallback>
        </mc:AlternateContent>
      </w:r>
      <w:r>
        <w:rPr>
          <w:noProof/>
        </w:rPr>
        <mc:AlternateContent>
          <mc:Choice Requires="wps">
            <w:drawing>
              <wp:anchor distT="0" distB="0" distL="63500" distR="63500" simplePos="0" relativeHeight="251645952" behindDoc="0" locked="0" layoutInCell="1" allowOverlap="1" wp14:anchorId="051F534E" wp14:editId="6B6BACEF">
                <wp:simplePos x="0" y="0"/>
                <wp:positionH relativeFrom="margin">
                  <wp:posOffset>27305</wp:posOffset>
                </wp:positionH>
                <wp:positionV relativeFrom="paragraph">
                  <wp:posOffset>365760</wp:posOffset>
                </wp:positionV>
                <wp:extent cx="9671050" cy="5041900"/>
                <wp:effectExtent l="1270" t="1270" r="0" b="0"/>
                <wp:wrapNone/>
                <wp:docPr id="2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0" cy="504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984"/>
                              <w:gridCol w:w="3394"/>
                              <w:gridCol w:w="1282"/>
                              <w:gridCol w:w="2549"/>
                              <w:gridCol w:w="1142"/>
                              <w:gridCol w:w="1560"/>
                              <w:gridCol w:w="1282"/>
                              <w:gridCol w:w="1075"/>
                              <w:gridCol w:w="1186"/>
                            </w:tblGrid>
                            <w:tr w:rsidR="001F7233" w14:paraId="67F356D1" w14:textId="77777777">
                              <w:trPr>
                                <w:trHeight w:hRule="exact" w:val="946"/>
                                <w:jc w:val="center"/>
                              </w:trPr>
                              <w:tc>
                                <w:tcPr>
                                  <w:tcW w:w="778" w:type="dxa"/>
                                  <w:tcBorders>
                                    <w:top w:val="single" w:sz="4" w:space="0" w:color="auto"/>
                                    <w:left w:val="single" w:sz="4" w:space="0" w:color="auto"/>
                                  </w:tcBorders>
                                  <w:shd w:val="clear" w:color="auto" w:fill="FFFFFF"/>
                                  <w:vAlign w:val="bottom"/>
                                </w:tcPr>
                                <w:p w14:paraId="51CFD902" w14:textId="77777777" w:rsidR="001F7233" w:rsidRDefault="001F7233">
                                  <w:pPr>
                                    <w:pStyle w:val="21"/>
                                    <w:shd w:val="clear" w:color="auto" w:fill="auto"/>
                                    <w:spacing w:before="0" w:after="0" w:line="230" w:lineRule="exact"/>
                                    <w:ind w:firstLine="0"/>
                                    <w:jc w:val="left"/>
                                    <w:rPr>
                                      <w:rFonts w:cs="Tahoma"/>
                                    </w:rPr>
                                  </w:pPr>
                                  <w:r>
                                    <w:rPr>
                                      <w:rStyle w:val="291"/>
                                    </w:rPr>
                                    <w:t>Страт</w:t>
                                  </w:r>
                                </w:p>
                                <w:p w14:paraId="2DC4F306" w14:textId="77777777" w:rsidR="001F7233" w:rsidRDefault="001F7233">
                                  <w:pPr>
                                    <w:pStyle w:val="21"/>
                                    <w:shd w:val="clear" w:color="auto" w:fill="auto"/>
                                    <w:spacing w:before="0" w:after="0" w:line="230" w:lineRule="exact"/>
                                    <w:ind w:firstLine="0"/>
                                    <w:jc w:val="left"/>
                                    <w:rPr>
                                      <w:rFonts w:cs="Tahoma"/>
                                    </w:rPr>
                                  </w:pPr>
                                  <w:r>
                                    <w:rPr>
                                      <w:rStyle w:val="291"/>
                                    </w:rPr>
                                    <w:t>егичес</w:t>
                                  </w:r>
                                </w:p>
                                <w:p w14:paraId="77AC0A16" w14:textId="77777777" w:rsidR="001F7233" w:rsidRDefault="001F7233">
                                  <w:pPr>
                                    <w:pStyle w:val="21"/>
                                    <w:shd w:val="clear" w:color="auto" w:fill="auto"/>
                                    <w:spacing w:before="0" w:after="0" w:line="230" w:lineRule="exact"/>
                                    <w:ind w:firstLine="0"/>
                                    <w:rPr>
                                      <w:rFonts w:cs="Tahoma"/>
                                    </w:rPr>
                                  </w:pPr>
                                  <w:r>
                                    <w:rPr>
                                      <w:rStyle w:val="291"/>
                                    </w:rPr>
                                    <w:t>ка</w:t>
                                  </w:r>
                                </w:p>
                                <w:p w14:paraId="1E0BF730" w14:textId="77777777" w:rsidR="001F7233" w:rsidRDefault="001F7233">
                                  <w:pPr>
                                    <w:pStyle w:val="21"/>
                                    <w:shd w:val="clear" w:color="auto" w:fill="auto"/>
                                    <w:spacing w:before="0" w:after="0" w:line="230" w:lineRule="exact"/>
                                    <w:ind w:firstLine="0"/>
                                    <w:rPr>
                                      <w:rFonts w:cs="Tahoma"/>
                                    </w:rPr>
                                  </w:pPr>
                                  <w:r>
                                    <w:rPr>
                                      <w:rStyle w:val="291"/>
                                    </w:rPr>
                                    <w:t>цел</w:t>
                                  </w:r>
                                </w:p>
                              </w:tc>
                              <w:tc>
                                <w:tcPr>
                                  <w:tcW w:w="984" w:type="dxa"/>
                                  <w:tcBorders>
                                    <w:top w:val="single" w:sz="4" w:space="0" w:color="auto"/>
                                    <w:left w:val="single" w:sz="4" w:space="0" w:color="auto"/>
                                  </w:tcBorders>
                                  <w:shd w:val="clear" w:color="auto" w:fill="FFFFFF"/>
                                </w:tcPr>
                                <w:p w14:paraId="4C16B664" w14:textId="77777777" w:rsidR="001F7233" w:rsidRDefault="001F7233">
                                  <w:pPr>
                                    <w:pStyle w:val="21"/>
                                    <w:shd w:val="clear" w:color="auto" w:fill="auto"/>
                                    <w:spacing w:before="0" w:after="0" w:line="230" w:lineRule="exact"/>
                                    <w:ind w:left="160" w:firstLine="0"/>
                                    <w:jc w:val="left"/>
                                    <w:rPr>
                                      <w:rFonts w:cs="Tahoma"/>
                                    </w:rPr>
                                  </w:pPr>
                                  <w:r>
                                    <w:rPr>
                                      <w:rStyle w:val="291"/>
                                    </w:rPr>
                                    <w:t>Операт</w:t>
                                  </w:r>
                                </w:p>
                                <w:p w14:paraId="1E5FFEE2" w14:textId="77777777" w:rsidR="001F7233" w:rsidRDefault="001F7233">
                                  <w:pPr>
                                    <w:pStyle w:val="21"/>
                                    <w:shd w:val="clear" w:color="auto" w:fill="auto"/>
                                    <w:spacing w:before="0" w:after="0" w:line="230" w:lineRule="exact"/>
                                    <w:ind w:firstLine="0"/>
                                    <w:rPr>
                                      <w:rFonts w:cs="Tahoma"/>
                                    </w:rPr>
                                  </w:pPr>
                                  <w:r>
                                    <w:rPr>
                                      <w:rStyle w:val="291"/>
                                    </w:rPr>
                                    <w:t>ивна</w:t>
                                  </w:r>
                                </w:p>
                                <w:p w14:paraId="63C1F4CC" w14:textId="77777777" w:rsidR="001F7233" w:rsidRDefault="001F7233">
                                  <w:pPr>
                                    <w:pStyle w:val="21"/>
                                    <w:shd w:val="clear" w:color="auto" w:fill="auto"/>
                                    <w:spacing w:before="0" w:after="0" w:line="230" w:lineRule="exact"/>
                                    <w:ind w:firstLine="0"/>
                                    <w:rPr>
                                      <w:rFonts w:cs="Tahoma"/>
                                    </w:rPr>
                                  </w:pPr>
                                  <w:r>
                                    <w:rPr>
                                      <w:rStyle w:val="291"/>
                                    </w:rPr>
                                    <w:t>цел</w:t>
                                  </w:r>
                                </w:p>
                              </w:tc>
                              <w:tc>
                                <w:tcPr>
                                  <w:tcW w:w="3394" w:type="dxa"/>
                                  <w:tcBorders>
                                    <w:top w:val="single" w:sz="4" w:space="0" w:color="auto"/>
                                    <w:left w:val="single" w:sz="4" w:space="0" w:color="auto"/>
                                  </w:tcBorders>
                                  <w:shd w:val="clear" w:color="auto" w:fill="FFFFFF"/>
                                </w:tcPr>
                                <w:p w14:paraId="22D92801" w14:textId="77777777" w:rsidR="001F7233" w:rsidRDefault="001F7233">
                                  <w:pPr>
                                    <w:pStyle w:val="21"/>
                                    <w:shd w:val="clear" w:color="auto" w:fill="auto"/>
                                    <w:spacing w:before="0" w:after="0" w:line="190" w:lineRule="exact"/>
                                    <w:ind w:firstLine="0"/>
                                    <w:rPr>
                                      <w:rFonts w:cs="Tahoma"/>
                                    </w:rPr>
                                  </w:pPr>
                                  <w:r>
                                    <w:rPr>
                                      <w:rStyle w:val="291"/>
                                    </w:rPr>
                                    <w:t>Мярка/дейност</w:t>
                                  </w:r>
                                </w:p>
                              </w:tc>
                              <w:tc>
                                <w:tcPr>
                                  <w:tcW w:w="1282" w:type="dxa"/>
                                  <w:tcBorders>
                                    <w:top w:val="single" w:sz="4" w:space="0" w:color="auto"/>
                                    <w:left w:val="single" w:sz="4" w:space="0" w:color="auto"/>
                                  </w:tcBorders>
                                  <w:shd w:val="clear" w:color="auto" w:fill="FFFFFF"/>
                                </w:tcPr>
                                <w:p w14:paraId="7FE0656F" w14:textId="77777777" w:rsidR="001F7233" w:rsidRDefault="001F7233">
                                  <w:pPr>
                                    <w:pStyle w:val="21"/>
                                    <w:shd w:val="clear" w:color="auto" w:fill="auto"/>
                                    <w:spacing w:before="0" w:after="0" w:line="190" w:lineRule="exact"/>
                                    <w:ind w:firstLine="0"/>
                                    <w:rPr>
                                      <w:rFonts w:cs="Tahoma"/>
                                    </w:rPr>
                                  </w:pPr>
                                  <w:r>
                                    <w:rPr>
                                      <w:rStyle w:val="291"/>
                                    </w:rPr>
                                    <w:t>Срок</w:t>
                                  </w:r>
                                </w:p>
                              </w:tc>
                              <w:tc>
                                <w:tcPr>
                                  <w:tcW w:w="2549" w:type="dxa"/>
                                  <w:tcBorders>
                                    <w:top w:val="single" w:sz="4" w:space="0" w:color="auto"/>
                                    <w:left w:val="single" w:sz="4" w:space="0" w:color="auto"/>
                                  </w:tcBorders>
                                  <w:shd w:val="clear" w:color="auto" w:fill="FFFFFF"/>
                                </w:tcPr>
                                <w:p w14:paraId="5EA04091" w14:textId="77777777" w:rsidR="001F7233" w:rsidRDefault="001F7233">
                                  <w:pPr>
                                    <w:pStyle w:val="21"/>
                                    <w:shd w:val="clear" w:color="auto" w:fill="auto"/>
                                    <w:spacing w:before="0" w:after="0" w:line="226" w:lineRule="exact"/>
                                    <w:ind w:firstLine="0"/>
                                    <w:rPr>
                                      <w:rFonts w:cs="Tahoma"/>
                                    </w:rPr>
                                  </w:pPr>
                                  <w:r>
                                    <w:rPr>
                                      <w:rStyle w:val="291"/>
                                    </w:rPr>
                                    <w:t>Отговорни лица/ институции</w:t>
                                  </w:r>
                                </w:p>
                              </w:tc>
                              <w:tc>
                                <w:tcPr>
                                  <w:tcW w:w="1142" w:type="dxa"/>
                                  <w:tcBorders>
                                    <w:top w:val="single" w:sz="4" w:space="0" w:color="auto"/>
                                    <w:left w:val="single" w:sz="4" w:space="0" w:color="auto"/>
                                  </w:tcBorders>
                                  <w:shd w:val="clear" w:color="auto" w:fill="FFFFFF"/>
                                </w:tcPr>
                                <w:p w14:paraId="44D9F496" w14:textId="77777777" w:rsidR="001F7233" w:rsidRDefault="001F7233">
                                  <w:pPr>
                                    <w:pStyle w:val="21"/>
                                    <w:shd w:val="clear" w:color="auto" w:fill="auto"/>
                                    <w:spacing w:before="0" w:after="0" w:line="230" w:lineRule="exact"/>
                                    <w:ind w:firstLine="0"/>
                                    <w:rPr>
                                      <w:rFonts w:cs="Tahoma"/>
                                    </w:rPr>
                                  </w:pPr>
                                  <w:r>
                                    <w:rPr>
                                      <w:rStyle w:val="291"/>
                                    </w:rPr>
                                    <w:t>Бюджет / очаквани разходи</w:t>
                                  </w:r>
                                </w:p>
                              </w:tc>
                              <w:tc>
                                <w:tcPr>
                                  <w:tcW w:w="1560" w:type="dxa"/>
                                  <w:tcBorders>
                                    <w:top w:val="single" w:sz="4" w:space="0" w:color="auto"/>
                                    <w:left w:val="single" w:sz="4" w:space="0" w:color="auto"/>
                                  </w:tcBorders>
                                  <w:shd w:val="clear" w:color="auto" w:fill="FFFFFF"/>
                                </w:tcPr>
                                <w:p w14:paraId="7888E645" w14:textId="77777777" w:rsidR="001F7233" w:rsidRDefault="001F7233">
                                  <w:pPr>
                                    <w:pStyle w:val="21"/>
                                    <w:shd w:val="clear" w:color="auto" w:fill="auto"/>
                                    <w:spacing w:before="0" w:after="0" w:line="230" w:lineRule="exact"/>
                                    <w:ind w:firstLine="320"/>
                                    <w:jc w:val="left"/>
                                    <w:rPr>
                                      <w:rFonts w:cs="Tahoma"/>
                                    </w:rPr>
                                  </w:pPr>
                                  <w:r>
                                    <w:rPr>
                                      <w:rStyle w:val="291"/>
                                    </w:rPr>
                                    <w:t>Възможни източници на финансиране</w:t>
                                  </w:r>
                                </w:p>
                              </w:tc>
                              <w:tc>
                                <w:tcPr>
                                  <w:tcW w:w="1282" w:type="dxa"/>
                                  <w:tcBorders>
                                    <w:top w:val="single" w:sz="4" w:space="0" w:color="auto"/>
                                    <w:left w:val="single" w:sz="4" w:space="0" w:color="auto"/>
                                  </w:tcBorders>
                                  <w:shd w:val="clear" w:color="auto" w:fill="FFFFFF"/>
                                </w:tcPr>
                                <w:p w14:paraId="36F6E5B8" w14:textId="77777777" w:rsidR="001F7233" w:rsidRDefault="001F7233">
                                  <w:pPr>
                                    <w:pStyle w:val="21"/>
                                    <w:shd w:val="clear" w:color="auto" w:fill="auto"/>
                                    <w:spacing w:before="0" w:after="60" w:line="190" w:lineRule="exact"/>
                                    <w:ind w:left="180" w:firstLine="0"/>
                                    <w:jc w:val="left"/>
                                    <w:rPr>
                                      <w:rFonts w:cs="Tahoma"/>
                                    </w:rPr>
                                  </w:pPr>
                                  <w:r>
                                    <w:rPr>
                                      <w:rStyle w:val="291"/>
                                    </w:rPr>
                                    <w:t>Очаквани</w:t>
                                  </w:r>
                                </w:p>
                                <w:p w14:paraId="38D7990A" w14:textId="77777777" w:rsidR="001F7233" w:rsidRDefault="001F7233">
                                  <w:pPr>
                                    <w:pStyle w:val="21"/>
                                    <w:shd w:val="clear" w:color="auto" w:fill="auto"/>
                                    <w:spacing w:before="60" w:after="0" w:line="190" w:lineRule="exact"/>
                                    <w:ind w:left="180" w:firstLine="0"/>
                                    <w:jc w:val="left"/>
                                    <w:rPr>
                                      <w:rFonts w:cs="Tahoma"/>
                                    </w:rPr>
                                  </w:pPr>
                                  <w:r>
                                    <w:rPr>
                                      <w:rStyle w:val="291"/>
                                    </w:rPr>
                                    <w:t>резултати</w:t>
                                  </w:r>
                                </w:p>
                              </w:tc>
                              <w:tc>
                                <w:tcPr>
                                  <w:tcW w:w="1075" w:type="dxa"/>
                                  <w:tcBorders>
                                    <w:top w:val="single" w:sz="4" w:space="0" w:color="auto"/>
                                    <w:left w:val="single" w:sz="4" w:space="0" w:color="auto"/>
                                  </w:tcBorders>
                                  <w:shd w:val="clear" w:color="auto" w:fill="FFFFFF"/>
                                </w:tcPr>
                                <w:p w14:paraId="4216DC44" w14:textId="77777777" w:rsidR="001F7233" w:rsidRDefault="001F7233">
                                  <w:pPr>
                                    <w:pStyle w:val="21"/>
                                    <w:shd w:val="clear" w:color="auto" w:fill="auto"/>
                                    <w:spacing w:before="0" w:after="0" w:line="235" w:lineRule="exact"/>
                                    <w:ind w:firstLine="0"/>
                                    <w:jc w:val="right"/>
                                    <w:rPr>
                                      <w:rFonts w:cs="Tahoma"/>
                                    </w:rPr>
                                  </w:pPr>
                                  <w:r>
                                    <w:rPr>
                                      <w:rStyle w:val="291"/>
                                    </w:rPr>
                                    <w:t>Индш</w:t>
                                  </w:r>
                                </w:p>
                                <w:p w14:paraId="020CE90F" w14:textId="77777777" w:rsidR="001F7233" w:rsidRDefault="001F7233">
                                  <w:pPr>
                                    <w:pStyle w:val="21"/>
                                    <w:shd w:val="clear" w:color="auto" w:fill="auto"/>
                                    <w:spacing w:before="0" w:after="0" w:line="235" w:lineRule="exact"/>
                                    <w:ind w:firstLine="0"/>
                                    <w:jc w:val="right"/>
                                    <w:rPr>
                                      <w:rFonts w:cs="Tahoma"/>
                                    </w:rPr>
                                  </w:pPr>
                                  <w:r>
                                    <w:rPr>
                                      <w:rStyle w:val="291"/>
                                    </w:rPr>
                                    <w:t>изпъ</w:t>
                                  </w:r>
                                </w:p>
                                <w:p w14:paraId="44559B72" w14:textId="77777777" w:rsidR="001F7233" w:rsidRDefault="001F7233">
                                  <w:pPr>
                                    <w:pStyle w:val="21"/>
                                    <w:shd w:val="clear" w:color="auto" w:fill="auto"/>
                                    <w:spacing w:before="0" w:after="0" w:line="235" w:lineRule="exact"/>
                                    <w:ind w:left="180" w:firstLine="0"/>
                                    <w:jc w:val="left"/>
                                    <w:rPr>
                                      <w:rFonts w:cs="Tahoma"/>
                                    </w:rPr>
                                  </w:pPr>
                                  <w:r>
                                    <w:rPr>
                                      <w:rStyle w:val="291"/>
                                    </w:rPr>
                                    <w:t>Текущи</w:t>
                                  </w:r>
                                </w:p>
                              </w:tc>
                              <w:tc>
                                <w:tcPr>
                                  <w:tcW w:w="1186" w:type="dxa"/>
                                  <w:tcBorders>
                                    <w:top w:val="single" w:sz="4" w:space="0" w:color="auto"/>
                                    <w:left w:val="single" w:sz="4" w:space="0" w:color="auto"/>
                                    <w:right w:val="single" w:sz="4" w:space="0" w:color="auto"/>
                                  </w:tcBorders>
                                  <w:shd w:val="clear" w:color="auto" w:fill="FFFFFF"/>
                                </w:tcPr>
                                <w:p w14:paraId="23394AB2" w14:textId="77777777" w:rsidR="001F7233" w:rsidRDefault="001F7233">
                                  <w:pPr>
                                    <w:pStyle w:val="21"/>
                                    <w:shd w:val="clear" w:color="auto" w:fill="auto"/>
                                    <w:spacing w:before="0" w:after="0" w:line="235" w:lineRule="exact"/>
                                    <w:ind w:firstLine="0"/>
                                    <w:jc w:val="left"/>
                                    <w:rPr>
                                      <w:rFonts w:cs="Tahoma"/>
                                    </w:rPr>
                                  </w:pPr>
                                  <w:r>
                                    <w:rPr>
                                      <w:rStyle w:val="291"/>
                                    </w:rPr>
                                    <w:t>сатор за нение Целеви</w:t>
                                  </w:r>
                                </w:p>
                              </w:tc>
                            </w:tr>
                            <w:tr w:rsidR="001F7233" w14:paraId="6C7E8B47" w14:textId="77777777">
                              <w:trPr>
                                <w:trHeight w:hRule="exact" w:val="1157"/>
                                <w:jc w:val="center"/>
                              </w:trPr>
                              <w:tc>
                                <w:tcPr>
                                  <w:tcW w:w="778" w:type="dxa"/>
                                  <w:vMerge w:val="restart"/>
                                  <w:tcBorders>
                                    <w:top w:val="single" w:sz="4" w:space="0" w:color="auto"/>
                                    <w:left w:val="single" w:sz="4" w:space="0" w:color="auto"/>
                                  </w:tcBorders>
                                  <w:shd w:val="clear" w:color="auto" w:fill="FFFFFF"/>
                                  <w:textDirection w:val="btLr"/>
                                </w:tcPr>
                                <w:p w14:paraId="7D568D0D" w14:textId="77777777" w:rsidR="001F7233" w:rsidRDefault="001F7233">
                                  <w:pPr>
                                    <w:pStyle w:val="21"/>
                                    <w:shd w:val="clear" w:color="auto" w:fill="auto"/>
                                    <w:spacing w:before="0" w:after="0" w:line="288" w:lineRule="exact"/>
                                    <w:ind w:firstLine="0"/>
                                    <w:rPr>
                                      <w:rFonts w:cs="Tahoma"/>
                                    </w:rPr>
                                  </w:pPr>
                                  <w:r>
                                    <w:rPr>
                                      <w:rStyle w:val="27"/>
                                    </w:rPr>
                                    <w:t>управление на отпадъците, което гарантира чиста и безопасна околна среда.</w:t>
                                  </w:r>
                                </w:p>
                              </w:tc>
                              <w:tc>
                                <w:tcPr>
                                  <w:tcW w:w="984" w:type="dxa"/>
                                  <w:vMerge w:val="restart"/>
                                  <w:tcBorders>
                                    <w:top w:val="single" w:sz="4" w:space="0" w:color="auto"/>
                                    <w:left w:val="single" w:sz="4" w:space="0" w:color="auto"/>
                                  </w:tcBorders>
                                  <w:shd w:val="clear" w:color="auto" w:fill="FFFFFF"/>
                                  <w:textDirection w:val="btLr"/>
                                </w:tcPr>
                                <w:p w14:paraId="7C6E38F6" w14:textId="77777777" w:rsidR="001F7233" w:rsidRDefault="001F7233">
                                  <w:pPr>
                                    <w:pStyle w:val="21"/>
                                    <w:shd w:val="clear" w:color="auto" w:fill="auto"/>
                                    <w:spacing w:before="0" w:after="0"/>
                                    <w:ind w:firstLine="0"/>
                                    <w:rPr>
                                      <w:rFonts w:cs="Tahoma"/>
                                    </w:rPr>
                                  </w:pPr>
                                  <w:r>
                                    <w:rPr>
                                      <w:rStyle w:val="27"/>
                                    </w:rPr>
                                    <w:t>подобряване качеството на информацията и административния капацитет в Общината</w:t>
                                  </w:r>
                                </w:p>
                              </w:tc>
                              <w:tc>
                                <w:tcPr>
                                  <w:tcW w:w="3394" w:type="dxa"/>
                                  <w:tcBorders>
                                    <w:top w:val="single" w:sz="4" w:space="0" w:color="auto"/>
                                    <w:left w:val="single" w:sz="4" w:space="0" w:color="auto"/>
                                  </w:tcBorders>
                                  <w:shd w:val="clear" w:color="auto" w:fill="FFFFFF"/>
                                  <w:vAlign w:val="bottom"/>
                                </w:tcPr>
                                <w:p w14:paraId="2B8C1E58" w14:textId="77777777" w:rsidR="001F7233" w:rsidRDefault="001F7233" w:rsidP="00311EA0">
                                  <w:pPr>
                                    <w:pStyle w:val="21"/>
                                    <w:shd w:val="clear" w:color="auto" w:fill="auto"/>
                                    <w:spacing w:before="0" w:after="0" w:line="226" w:lineRule="exact"/>
                                    <w:ind w:left="214" w:right="183" w:firstLine="0"/>
                                    <w:jc w:val="both"/>
                                    <w:rPr>
                                      <w:rFonts w:cs="Tahoma"/>
                                    </w:rPr>
                                  </w:pPr>
                                  <w:r>
                                    <w:rPr>
                                      <w:rStyle w:val="291"/>
                                    </w:rPr>
                                    <w:t>Определяне на лица, които да извършват административната дейност, свързана с Регионалното сдружение за управление на отпадъците</w:t>
                                  </w:r>
                                </w:p>
                              </w:tc>
                              <w:tc>
                                <w:tcPr>
                                  <w:tcW w:w="1282" w:type="dxa"/>
                                  <w:tcBorders>
                                    <w:top w:val="single" w:sz="4" w:space="0" w:color="auto"/>
                                    <w:left w:val="single" w:sz="4" w:space="0" w:color="auto"/>
                                  </w:tcBorders>
                                  <w:shd w:val="clear" w:color="auto" w:fill="FFFFFF"/>
                                </w:tcPr>
                                <w:p w14:paraId="3974DBE1" w14:textId="77777777" w:rsidR="001F7233" w:rsidRDefault="001F7233">
                                  <w:pPr>
                                    <w:pStyle w:val="21"/>
                                    <w:shd w:val="clear" w:color="auto" w:fill="auto"/>
                                    <w:spacing w:before="60" w:after="0" w:line="190" w:lineRule="exact"/>
                                    <w:ind w:firstLine="0"/>
                                    <w:jc w:val="left"/>
                                    <w:rPr>
                                      <w:rFonts w:cs="Tahoma"/>
                                    </w:rPr>
                                  </w:pPr>
                                  <w:r>
                                    <w:rPr>
                                      <w:rStyle w:val="291"/>
                                    </w:rPr>
                                    <w:t>Кмет на Община Карлово</w:t>
                                  </w:r>
                                </w:p>
                              </w:tc>
                              <w:tc>
                                <w:tcPr>
                                  <w:tcW w:w="2549" w:type="dxa"/>
                                  <w:tcBorders>
                                    <w:top w:val="single" w:sz="4" w:space="0" w:color="auto"/>
                                    <w:left w:val="single" w:sz="4" w:space="0" w:color="auto"/>
                                  </w:tcBorders>
                                  <w:shd w:val="clear" w:color="auto" w:fill="FFFFFF"/>
                                </w:tcPr>
                                <w:p w14:paraId="53240C45" w14:textId="77777777" w:rsidR="001F7233" w:rsidRDefault="001F7233">
                                  <w:pPr>
                                    <w:pStyle w:val="21"/>
                                    <w:shd w:val="clear" w:color="auto" w:fill="auto"/>
                                    <w:spacing w:before="0" w:after="60" w:line="190" w:lineRule="exact"/>
                                    <w:ind w:firstLine="0"/>
                                    <w:jc w:val="left"/>
                                    <w:rPr>
                                      <w:rFonts w:cs="Tahoma"/>
                                    </w:rPr>
                                  </w:pPr>
                                  <w:r>
                                    <w:rPr>
                                      <w:rStyle w:val="291"/>
                                    </w:rPr>
                                    <w:t>Кмет</w:t>
                                  </w:r>
                                </w:p>
                                <w:p w14:paraId="28F7A27D" w14:textId="77777777" w:rsidR="001F7233" w:rsidRDefault="001F7233">
                                  <w:pPr>
                                    <w:pStyle w:val="21"/>
                                    <w:shd w:val="clear" w:color="auto" w:fill="auto"/>
                                    <w:spacing w:before="60" w:after="0" w:line="190" w:lineRule="exact"/>
                                    <w:ind w:firstLine="0"/>
                                    <w:jc w:val="left"/>
                                    <w:rPr>
                                      <w:rFonts w:cs="Tahoma"/>
                                    </w:rPr>
                                  </w:pPr>
                                  <w:r>
                                    <w:rPr>
                                      <w:rStyle w:val="291"/>
                                    </w:rPr>
                                    <w:t>Ресорен зам.кмет</w:t>
                                  </w:r>
                                </w:p>
                              </w:tc>
                              <w:tc>
                                <w:tcPr>
                                  <w:tcW w:w="1142" w:type="dxa"/>
                                  <w:tcBorders>
                                    <w:top w:val="single" w:sz="4" w:space="0" w:color="auto"/>
                                    <w:left w:val="single" w:sz="4" w:space="0" w:color="auto"/>
                                  </w:tcBorders>
                                  <w:shd w:val="clear" w:color="auto" w:fill="FFFFFF"/>
                                </w:tcPr>
                                <w:p w14:paraId="3F214CB5" w14:textId="77777777" w:rsidR="001F7233" w:rsidRDefault="001F7233">
                                  <w:pPr>
                                    <w:rPr>
                                      <w:sz w:val="10"/>
                                      <w:szCs w:val="10"/>
                                    </w:rPr>
                                  </w:pPr>
                                </w:p>
                              </w:tc>
                              <w:tc>
                                <w:tcPr>
                                  <w:tcW w:w="1560" w:type="dxa"/>
                                  <w:tcBorders>
                                    <w:top w:val="single" w:sz="4" w:space="0" w:color="auto"/>
                                    <w:left w:val="single" w:sz="4" w:space="0" w:color="auto"/>
                                  </w:tcBorders>
                                  <w:shd w:val="clear" w:color="auto" w:fill="FFFFFF"/>
                                </w:tcPr>
                                <w:p w14:paraId="7B88978A" w14:textId="77777777" w:rsidR="001F7233" w:rsidRDefault="001F7233">
                                  <w:pPr>
                                    <w:rPr>
                                      <w:sz w:val="10"/>
                                      <w:szCs w:val="10"/>
                                    </w:rPr>
                                  </w:pPr>
                                </w:p>
                              </w:tc>
                              <w:tc>
                                <w:tcPr>
                                  <w:tcW w:w="1282" w:type="dxa"/>
                                  <w:tcBorders>
                                    <w:top w:val="single" w:sz="4" w:space="0" w:color="auto"/>
                                    <w:left w:val="single" w:sz="4" w:space="0" w:color="auto"/>
                                  </w:tcBorders>
                                  <w:shd w:val="clear" w:color="auto" w:fill="FFFFFF"/>
                                </w:tcPr>
                                <w:p w14:paraId="422A7687" w14:textId="77777777" w:rsidR="001F7233" w:rsidRDefault="001F7233">
                                  <w:pPr>
                                    <w:pStyle w:val="21"/>
                                    <w:shd w:val="clear" w:color="auto" w:fill="auto"/>
                                    <w:spacing w:before="0" w:after="60" w:line="190" w:lineRule="exact"/>
                                    <w:ind w:firstLine="0"/>
                                    <w:jc w:val="left"/>
                                    <w:rPr>
                                      <w:rFonts w:cs="Tahoma"/>
                                    </w:rPr>
                                  </w:pPr>
                                  <w:r>
                                    <w:rPr>
                                      <w:rStyle w:val="291"/>
                                    </w:rPr>
                                    <w:t>Регионално</w:t>
                                  </w:r>
                                </w:p>
                                <w:p w14:paraId="7211FA5F" w14:textId="77777777" w:rsidR="001F7233" w:rsidRDefault="001F7233">
                                  <w:pPr>
                                    <w:pStyle w:val="21"/>
                                    <w:shd w:val="clear" w:color="auto" w:fill="auto"/>
                                    <w:spacing w:before="60" w:after="0" w:line="190" w:lineRule="exact"/>
                                    <w:ind w:firstLine="0"/>
                                    <w:jc w:val="left"/>
                                    <w:rPr>
                                      <w:rFonts w:cs="Tahoma"/>
                                    </w:rPr>
                                  </w:pPr>
                                  <w:r>
                                    <w:rPr>
                                      <w:rStyle w:val="291"/>
                                    </w:rPr>
                                    <w:t>управление</w:t>
                                  </w:r>
                                </w:p>
                              </w:tc>
                              <w:tc>
                                <w:tcPr>
                                  <w:tcW w:w="1075" w:type="dxa"/>
                                  <w:tcBorders>
                                    <w:top w:val="single" w:sz="4" w:space="0" w:color="auto"/>
                                    <w:left w:val="single" w:sz="4" w:space="0" w:color="auto"/>
                                  </w:tcBorders>
                                  <w:shd w:val="clear" w:color="auto" w:fill="FFFFFF"/>
                                </w:tcPr>
                                <w:p w14:paraId="36BF0CD7" w14:textId="77777777" w:rsidR="001F7233" w:rsidRDefault="001F7233">
                                  <w:pPr>
                                    <w:pStyle w:val="21"/>
                                    <w:shd w:val="clear" w:color="auto" w:fill="auto"/>
                                    <w:spacing w:before="0" w:after="0" w:line="226" w:lineRule="exact"/>
                                    <w:ind w:firstLine="0"/>
                                    <w:jc w:val="both"/>
                                    <w:rPr>
                                      <w:rFonts w:cs="Tahoma"/>
                                    </w:rPr>
                                  </w:pPr>
                                  <w:r>
                                    <w:rPr>
                                      <w:rStyle w:val="291"/>
                                    </w:rPr>
                                    <w:t>Определе ни лица</w:t>
                                  </w:r>
                                </w:p>
                              </w:tc>
                              <w:tc>
                                <w:tcPr>
                                  <w:tcW w:w="1186" w:type="dxa"/>
                                  <w:tcBorders>
                                    <w:top w:val="single" w:sz="4" w:space="0" w:color="auto"/>
                                    <w:left w:val="single" w:sz="4" w:space="0" w:color="auto"/>
                                    <w:right w:val="single" w:sz="4" w:space="0" w:color="auto"/>
                                  </w:tcBorders>
                                  <w:shd w:val="clear" w:color="auto" w:fill="FFFFFF"/>
                                </w:tcPr>
                                <w:p w14:paraId="5A5C7789" w14:textId="77777777" w:rsidR="001F7233" w:rsidRDefault="001F7233">
                                  <w:pPr>
                                    <w:pStyle w:val="21"/>
                                    <w:shd w:val="clear" w:color="auto" w:fill="auto"/>
                                    <w:spacing w:before="0" w:after="0" w:line="230" w:lineRule="exact"/>
                                    <w:ind w:firstLine="0"/>
                                    <w:jc w:val="left"/>
                                    <w:rPr>
                                      <w:rFonts w:cs="Tahoma"/>
                                    </w:rPr>
                                  </w:pPr>
                                  <w:r>
                                    <w:rPr>
                                      <w:rStyle w:val="291"/>
                                    </w:rPr>
                                    <w:t>Администр</w:t>
                                  </w:r>
                                </w:p>
                                <w:p w14:paraId="28629E09" w14:textId="77777777" w:rsidR="001F7233" w:rsidRDefault="001F7233">
                                  <w:pPr>
                                    <w:pStyle w:val="21"/>
                                    <w:shd w:val="clear" w:color="auto" w:fill="auto"/>
                                    <w:spacing w:before="0" w:after="0" w:line="230" w:lineRule="exact"/>
                                    <w:ind w:firstLine="0"/>
                                    <w:jc w:val="left"/>
                                    <w:rPr>
                                      <w:rFonts w:cs="Tahoma"/>
                                    </w:rPr>
                                  </w:pPr>
                                  <w:r>
                                    <w:rPr>
                                      <w:rStyle w:val="291"/>
                                    </w:rPr>
                                    <w:t>ативно</w:t>
                                  </w:r>
                                </w:p>
                                <w:p w14:paraId="6A557BE2" w14:textId="77777777" w:rsidR="001F7233" w:rsidRDefault="001F7233">
                                  <w:pPr>
                                    <w:pStyle w:val="21"/>
                                    <w:shd w:val="clear" w:color="auto" w:fill="auto"/>
                                    <w:spacing w:before="0" w:after="0" w:line="230" w:lineRule="exact"/>
                                    <w:ind w:firstLine="0"/>
                                    <w:jc w:val="left"/>
                                    <w:rPr>
                                      <w:rFonts w:cs="Tahoma"/>
                                    </w:rPr>
                                  </w:pPr>
                                  <w:r>
                                    <w:rPr>
                                      <w:rStyle w:val="291"/>
                                    </w:rPr>
                                    <w:t>управление</w:t>
                                  </w:r>
                                </w:p>
                              </w:tc>
                            </w:tr>
                            <w:tr w:rsidR="001F7233" w14:paraId="272FBBCE" w14:textId="77777777">
                              <w:trPr>
                                <w:trHeight w:hRule="exact" w:val="1392"/>
                                <w:jc w:val="center"/>
                              </w:trPr>
                              <w:tc>
                                <w:tcPr>
                                  <w:tcW w:w="778" w:type="dxa"/>
                                  <w:vMerge/>
                                  <w:tcBorders>
                                    <w:left w:val="single" w:sz="4" w:space="0" w:color="auto"/>
                                  </w:tcBorders>
                                  <w:shd w:val="clear" w:color="auto" w:fill="FFFFFF"/>
                                  <w:textDirection w:val="btLr"/>
                                </w:tcPr>
                                <w:p w14:paraId="4DB21E80" w14:textId="77777777" w:rsidR="001F7233" w:rsidRDefault="001F7233"/>
                              </w:tc>
                              <w:tc>
                                <w:tcPr>
                                  <w:tcW w:w="984" w:type="dxa"/>
                                  <w:vMerge/>
                                  <w:tcBorders>
                                    <w:left w:val="single" w:sz="4" w:space="0" w:color="auto"/>
                                  </w:tcBorders>
                                  <w:shd w:val="clear" w:color="auto" w:fill="FFFFFF"/>
                                  <w:textDirection w:val="btLr"/>
                                </w:tcPr>
                                <w:p w14:paraId="4548EA25" w14:textId="77777777" w:rsidR="001F7233" w:rsidRDefault="001F7233"/>
                              </w:tc>
                              <w:tc>
                                <w:tcPr>
                                  <w:tcW w:w="3394" w:type="dxa"/>
                                  <w:tcBorders>
                                    <w:top w:val="single" w:sz="4" w:space="0" w:color="auto"/>
                                    <w:left w:val="single" w:sz="4" w:space="0" w:color="auto"/>
                                  </w:tcBorders>
                                  <w:shd w:val="clear" w:color="auto" w:fill="FFFFFF"/>
                                </w:tcPr>
                                <w:p w14:paraId="194B5886" w14:textId="77777777" w:rsidR="001F7233" w:rsidRDefault="001F7233" w:rsidP="00311EA0">
                                  <w:pPr>
                                    <w:pStyle w:val="21"/>
                                    <w:shd w:val="clear" w:color="auto" w:fill="auto"/>
                                    <w:spacing w:before="0" w:after="0" w:line="230" w:lineRule="exact"/>
                                    <w:ind w:left="214" w:right="183" w:firstLine="0"/>
                                    <w:jc w:val="both"/>
                                    <w:rPr>
                                      <w:rFonts w:cs="Tahoma"/>
                                    </w:rPr>
                                  </w:pPr>
                                  <w:r>
                                    <w:rPr>
                                      <w:rStyle w:val="291"/>
                                    </w:rPr>
                                    <w:t>Определяне на отговорни лица за водене на точна ежемесечна отчетност по отношение на управление на отпадъците в Общината</w:t>
                                  </w:r>
                                </w:p>
                              </w:tc>
                              <w:tc>
                                <w:tcPr>
                                  <w:tcW w:w="1282" w:type="dxa"/>
                                  <w:tcBorders>
                                    <w:top w:val="single" w:sz="4" w:space="0" w:color="auto"/>
                                    <w:left w:val="single" w:sz="4" w:space="0" w:color="auto"/>
                                  </w:tcBorders>
                                  <w:shd w:val="clear" w:color="auto" w:fill="FFFFFF"/>
                                </w:tcPr>
                                <w:p w14:paraId="7A8FC04D" w14:textId="77777777" w:rsidR="001F7233" w:rsidRDefault="001F7233">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vAlign w:val="bottom"/>
                                </w:tcPr>
                                <w:p w14:paraId="77D14FF1" w14:textId="77777777" w:rsidR="001F7233" w:rsidRDefault="001F7233">
                                  <w:pPr>
                                    <w:pStyle w:val="21"/>
                                    <w:shd w:val="clear" w:color="auto" w:fill="auto"/>
                                    <w:spacing w:before="0" w:after="0" w:line="230" w:lineRule="exact"/>
                                    <w:ind w:firstLine="0"/>
                                    <w:jc w:val="left"/>
                                    <w:rPr>
                                      <w:rFonts w:cs="Tahoma"/>
                                    </w:rPr>
                                  </w:pPr>
                                  <w:r>
                                    <w:rPr>
                                      <w:rStyle w:val="291"/>
                                    </w:rPr>
                                    <w:t>Кмет</w:t>
                                  </w:r>
                                </w:p>
                                <w:p w14:paraId="33F4C810" w14:textId="77777777" w:rsidR="001F7233" w:rsidRDefault="001F7233">
                                  <w:pPr>
                                    <w:pStyle w:val="21"/>
                                    <w:shd w:val="clear" w:color="auto" w:fill="auto"/>
                                    <w:spacing w:before="0" w:after="0" w:line="230" w:lineRule="exact"/>
                                    <w:ind w:firstLine="0"/>
                                    <w:jc w:val="left"/>
                                    <w:rPr>
                                      <w:rFonts w:cs="Tahoma"/>
                                    </w:rPr>
                                  </w:pPr>
                                  <w:r>
                                    <w:rPr>
                                      <w:rStyle w:val="291"/>
                                    </w:rPr>
                                    <w:t xml:space="preserve">Ресорен зам.кмет </w:t>
                                  </w:r>
                                </w:p>
                                <w:p w14:paraId="50ABDCDC" w14:textId="77777777" w:rsidR="001F7233" w:rsidRDefault="001F7233">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6C44D5F6" w14:textId="77777777" w:rsidR="001F7233" w:rsidRDefault="001F7233">
                                  <w:pPr>
                                    <w:rPr>
                                      <w:sz w:val="10"/>
                                      <w:szCs w:val="10"/>
                                    </w:rPr>
                                  </w:pPr>
                                </w:p>
                              </w:tc>
                              <w:tc>
                                <w:tcPr>
                                  <w:tcW w:w="1560" w:type="dxa"/>
                                  <w:tcBorders>
                                    <w:top w:val="single" w:sz="4" w:space="0" w:color="auto"/>
                                    <w:left w:val="single" w:sz="4" w:space="0" w:color="auto"/>
                                  </w:tcBorders>
                                  <w:shd w:val="clear" w:color="auto" w:fill="FFFFFF"/>
                                </w:tcPr>
                                <w:p w14:paraId="27D129BE" w14:textId="77777777" w:rsidR="001F7233" w:rsidRDefault="001F7233">
                                  <w:pPr>
                                    <w:rPr>
                                      <w:sz w:val="10"/>
                                      <w:szCs w:val="10"/>
                                    </w:rPr>
                                  </w:pPr>
                                </w:p>
                              </w:tc>
                              <w:tc>
                                <w:tcPr>
                                  <w:tcW w:w="1282" w:type="dxa"/>
                                  <w:tcBorders>
                                    <w:top w:val="single" w:sz="4" w:space="0" w:color="auto"/>
                                    <w:left w:val="single" w:sz="4" w:space="0" w:color="auto"/>
                                  </w:tcBorders>
                                  <w:shd w:val="clear" w:color="auto" w:fill="FFFFFF"/>
                                </w:tcPr>
                                <w:p w14:paraId="1E3B1CBE" w14:textId="77777777" w:rsidR="001F7233" w:rsidRDefault="001F7233">
                                  <w:pPr>
                                    <w:pStyle w:val="21"/>
                                    <w:shd w:val="clear" w:color="auto" w:fill="auto"/>
                                    <w:spacing w:before="0" w:after="0" w:line="230" w:lineRule="exact"/>
                                    <w:ind w:firstLine="0"/>
                                    <w:jc w:val="left"/>
                                    <w:rPr>
                                      <w:rFonts w:cs="Tahoma"/>
                                    </w:rPr>
                                  </w:pPr>
                                  <w:r>
                                    <w:rPr>
                                      <w:rStyle w:val="291"/>
                                    </w:rPr>
                                    <w:t>Управление</w:t>
                                  </w:r>
                                </w:p>
                                <w:p w14:paraId="5CCA59C6" w14:textId="77777777" w:rsidR="001F7233" w:rsidRDefault="001F7233">
                                  <w:pPr>
                                    <w:pStyle w:val="21"/>
                                    <w:shd w:val="clear" w:color="auto" w:fill="auto"/>
                                    <w:spacing w:before="0" w:after="0" w:line="230" w:lineRule="exact"/>
                                    <w:ind w:firstLine="0"/>
                                    <w:jc w:val="left"/>
                                    <w:rPr>
                                      <w:rFonts w:cs="Tahoma"/>
                                    </w:rPr>
                                  </w:pPr>
                                  <w:r>
                                    <w:rPr>
                                      <w:rStyle w:val="291"/>
                                    </w:rPr>
                                    <w:t>на</w:t>
                                  </w:r>
                                </w:p>
                                <w:p w14:paraId="59E2D5F9" w14:textId="77777777" w:rsidR="001F7233" w:rsidRDefault="001F7233">
                                  <w:pPr>
                                    <w:pStyle w:val="21"/>
                                    <w:shd w:val="clear" w:color="auto" w:fill="auto"/>
                                    <w:spacing w:before="0" w:after="0" w:line="230" w:lineRule="exact"/>
                                    <w:ind w:firstLine="0"/>
                                    <w:jc w:val="left"/>
                                    <w:rPr>
                                      <w:rFonts w:cs="Tahoma"/>
                                    </w:rPr>
                                  </w:pPr>
                                  <w:r>
                                    <w:rPr>
                                      <w:rStyle w:val="291"/>
                                    </w:rPr>
                                    <w:t>отпадъците в Общината</w:t>
                                  </w:r>
                                </w:p>
                              </w:tc>
                              <w:tc>
                                <w:tcPr>
                                  <w:tcW w:w="1075" w:type="dxa"/>
                                  <w:tcBorders>
                                    <w:top w:val="single" w:sz="4" w:space="0" w:color="auto"/>
                                    <w:left w:val="single" w:sz="4" w:space="0" w:color="auto"/>
                                  </w:tcBorders>
                                  <w:shd w:val="clear" w:color="auto" w:fill="FFFFFF"/>
                                </w:tcPr>
                                <w:p w14:paraId="6E379183" w14:textId="77777777" w:rsidR="001F7233" w:rsidRDefault="001F7233">
                                  <w:pPr>
                                    <w:pStyle w:val="21"/>
                                    <w:shd w:val="clear" w:color="auto" w:fill="auto"/>
                                    <w:spacing w:before="0" w:after="0" w:line="226" w:lineRule="exact"/>
                                    <w:ind w:firstLine="0"/>
                                    <w:jc w:val="both"/>
                                    <w:rPr>
                                      <w:rFonts w:cs="Tahoma"/>
                                    </w:rPr>
                                  </w:pPr>
                                  <w:r>
                                    <w:rPr>
                                      <w:rStyle w:val="291"/>
                                    </w:rPr>
                                    <w:t>Определе</w:t>
                                  </w:r>
                                </w:p>
                                <w:p w14:paraId="64D6498C" w14:textId="77777777" w:rsidR="001F7233" w:rsidRDefault="001F7233">
                                  <w:pPr>
                                    <w:pStyle w:val="21"/>
                                    <w:shd w:val="clear" w:color="auto" w:fill="auto"/>
                                    <w:spacing w:before="0" w:after="0" w:line="226" w:lineRule="exact"/>
                                    <w:ind w:firstLine="0"/>
                                    <w:jc w:val="both"/>
                                    <w:rPr>
                                      <w:rFonts w:cs="Tahoma"/>
                                    </w:rPr>
                                  </w:pPr>
                                  <w:r>
                                    <w:rPr>
                                      <w:rStyle w:val="291"/>
                                    </w:rPr>
                                    <w:t>ни</w:t>
                                  </w:r>
                                </w:p>
                                <w:p w14:paraId="0BD05C8D" w14:textId="77777777" w:rsidR="001F7233" w:rsidRDefault="001F7233">
                                  <w:pPr>
                                    <w:pStyle w:val="21"/>
                                    <w:shd w:val="clear" w:color="auto" w:fill="auto"/>
                                    <w:spacing w:before="0" w:after="0" w:line="226" w:lineRule="exact"/>
                                    <w:ind w:firstLine="0"/>
                                    <w:jc w:val="both"/>
                                    <w:rPr>
                                      <w:rFonts w:cs="Tahoma"/>
                                    </w:rPr>
                                  </w:pPr>
                                  <w:r>
                                    <w:rPr>
                                      <w:rStyle w:val="291"/>
                                    </w:rPr>
                                    <w:t>длъжност ни лица</w:t>
                                  </w:r>
                                </w:p>
                              </w:tc>
                              <w:tc>
                                <w:tcPr>
                                  <w:tcW w:w="1186" w:type="dxa"/>
                                  <w:tcBorders>
                                    <w:top w:val="single" w:sz="4" w:space="0" w:color="auto"/>
                                    <w:left w:val="single" w:sz="4" w:space="0" w:color="auto"/>
                                    <w:right w:val="single" w:sz="4" w:space="0" w:color="auto"/>
                                  </w:tcBorders>
                                  <w:shd w:val="clear" w:color="auto" w:fill="FFFFFF"/>
                                  <w:vAlign w:val="bottom"/>
                                </w:tcPr>
                                <w:p w14:paraId="537B34C9" w14:textId="77777777" w:rsidR="001F7233" w:rsidRDefault="001F7233">
                                  <w:pPr>
                                    <w:pStyle w:val="21"/>
                                    <w:shd w:val="clear" w:color="auto" w:fill="auto"/>
                                    <w:spacing w:before="0" w:after="0" w:line="226" w:lineRule="exact"/>
                                    <w:ind w:firstLine="0"/>
                                    <w:jc w:val="left"/>
                                    <w:rPr>
                                      <w:rFonts w:cs="Tahoma"/>
                                    </w:rPr>
                                  </w:pPr>
                                  <w:r>
                                    <w:rPr>
                                      <w:rStyle w:val="291"/>
                                    </w:rPr>
                                    <w:t>Създаване на база данни за управление на</w:t>
                                  </w:r>
                                </w:p>
                                <w:p w14:paraId="38A4D943" w14:textId="77777777" w:rsidR="001F7233" w:rsidRDefault="001F7233">
                                  <w:pPr>
                                    <w:pStyle w:val="21"/>
                                    <w:shd w:val="clear" w:color="auto" w:fill="auto"/>
                                    <w:spacing w:before="0" w:after="0" w:line="226" w:lineRule="exact"/>
                                    <w:ind w:firstLine="0"/>
                                    <w:jc w:val="left"/>
                                    <w:rPr>
                                      <w:rFonts w:cs="Tahoma"/>
                                    </w:rPr>
                                  </w:pPr>
                                  <w:r>
                                    <w:rPr>
                                      <w:rStyle w:val="291"/>
                                    </w:rPr>
                                    <w:t>отпадъците</w:t>
                                  </w:r>
                                </w:p>
                              </w:tc>
                            </w:tr>
                            <w:tr w:rsidR="001F7233" w14:paraId="4A767932" w14:textId="77777777">
                              <w:trPr>
                                <w:trHeight w:hRule="exact" w:val="1848"/>
                                <w:jc w:val="center"/>
                              </w:trPr>
                              <w:tc>
                                <w:tcPr>
                                  <w:tcW w:w="778" w:type="dxa"/>
                                  <w:vMerge/>
                                  <w:tcBorders>
                                    <w:left w:val="single" w:sz="4" w:space="0" w:color="auto"/>
                                  </w:tcBorders>
                                  <w:shd w:val="clear" w:color="auto" w:fill="FFFFFF"/>
                                  <w:textDirection w:val="btLr"/>
                                </w:tcPr>
                                <w:p w14:paraId="6D4486DB" w14:textId="77777777" w:rsidR="001F7233" w:rsidRDefault="001F7233"/>
                              </w:tc>
                              <w:tc>
                                <w:tcPr>
                                  <w:tcW w:w="984" w:type="dxa"/>
                                  <w:vMerge/>
                                  <w:tcBorders>
                                    <w:left w:val="single" w:sz="4" w:space="0" w:color="auto"/>
                                  </w:tcBorders>
                                  <w:shd w:val="clear" w:color="auto" w:fill="FFFFFF"/>
                                  <w:textDirection w:val="btLr"/>
                                </w:tcPr>
                                <w:p w14:paraId="78F66229" w14:textId="77777777" w:rsidR="001F7233" w:rsidRDefault="001F7233"/>
                              </w:tc>
                              <w:tc>
                                <w:tcPr>
                                  <w:tcW w:w="3394" w:type="dxa"/>
                                  <w:tcBorders>
                                    <w:top w:val="single" w:sz="4" w:space="0" w:color="auto"/>
                                    <w:left w:val="single" w:sz="4" w:space="0" w:color="auto"/>
                                  </w:tcBorders>
                                  <w:shd w:val="clear" w:color="auto" w:fill="FFFFFF"/>
                                </w:tcPr>
                                <w:p w14:paraId="1F20C099" w14:textId="77777777" w:rsidR="001F7233" w:rsidRDefault="001F7233" w:rsidP="00311EA0">
                                  <w:pPr>
                                    <w:pStyle w:val="21"/>
                                    <w:shd w:val="clear" w:color="auto" w:fill="auto"/>
                                    <w:spacing w:before="0" w:after="0" w:line="230" w:lineRule="exact"/>
                                    <w:ind w:left="214" w:right="183" w:firstLine="0"/>
                                    <w:jc w:val="both"/>
                                    <w:rPr>
                                      <w:rFonts w:cs="Tahoma"/>
                                    </w:rPr>
                                  </w:pPr>
                                  <w:r>
                                    <w:rPr>
                                      <w:rStyle w:val="291"/>
                                    </w:rPr>
                                    <w:t>Определяне на длъжностни лица и структури за изготвяне на програми, проекти, политики и цели по управление на дейностите с отпадъците</w:t>
                                  </w:r>
                                </w:p>
                              </w:tc>
                              <w:tc>
                                <w:tcPr>
                                  <w:tcW w:w="1282" w:type="dxa"/>
                                  <w:tcBorders>
                                    <w:top w:val="single" w:sz="4" w:space="0" w:color="auto"/>
                                    <w:left w:val="single" w:sz="4" w:space="0" w:color="auto"/>
                                  </w:tcBorders>
                                  <w:shd w:val="clear" w:color="auto" w:fill="FFFFFF"/>
                                </w:tcPr>
                                <w:p w14:paraId="4689713E" w14:textId="77777777" w:rsidR="001F7233" w:rsidRDefault="001F7233">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tcPr>
                                <w:p w14:paraId="21CA3230" w14:textId="77777777" w:rsidR="001F7233" w:rsidRDefault="001F7233">
                                  <w:pPr>
                                    <w:pStyle w:val="21"/>
                                    <w:shd w:val="clear" w:color="auto" w:fill="auto"/>
                                    <w:spacing w:before="0" w:after="0" w:line="230" w:lineRule="exact"/>
                                    <w:ind w:firstLine="0"/>
                                    <w:jc w:val="left"/>
                                    <w:rPr>
                                      <w:rFonts w:cs="Tahoma"/>
                                    </w:rPr>
                                  </w:pPr>
                                  <w:r>
                                    <w:rPr>
                                      <w:rStyle w:val="291"/>
                                    </w:rPr>
                                    <w:t>Кмет</w:t>
                                  </w:r>
                                </w:p>
                                <w:p w14:paraId="64F42D08" w14:textId="77777777" w:rsidR="001F7233" w:rsidRDefault="001F7233" w:rsidP="00311EA0">
                                  <w:pPr>
                                    <w:pStyle w:val="21"/>
                                    <w:shd w:val="clear" w:color="auto" w:fill="auto"/>
                                    <w:spacing w:before="0" w:after="0" w:line="230" w:lineRule="exact"/>
                                    <w:ind w:firstLine="0"/>
                                    <w:jc w:val="left"/>
                                    <w:rPr>
                                      <w:rStyle w:val="291"/>
                                    </w:rPr>
                                  </w:pPr>
                                  <w:r>
                                    <w:rPr>
                                      <w:rStyle w:val="291"/>
                                    </w:rPr>
                                    <w:t xml:space="preserve">Ресорен зам.кмет </w:t>
                                  </w:r>
                                </w:p>
                                <w:p w14:paraId="067084B2" w14:textId="77777777" w:rsidR="001F7233" w:rsidRDefault="001F7233" w:rsidP="00311EA0">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259F4CA6" w14:textId="77777777" w:rsidR="001F7233" w:rsidRDefault="001F7233">
                                  <w:pPr>
                                    <w:rPr>
                                      <w:sz w:val="10"/>
                                      <w:szCs w:val="10"/>
                                    </w:rPr>
                                  </w:pPr>
                                </w:p>
                              </w:tc>
                              <w:tc>
                                <w:tcPr>
                                  <w:tcW w:w="1560" w:type="dxa"/>
                                  <w:tcBorders>
                                    <w:top w:val="single" w:sz="4" w:space="0" w:color="auto"/>
                                    <w:left w:val="single" w:sz="4" w:space="0" w:color="auto"/>
                                  </w:tcBorders>
                                  <w:shd w:val="clear" w:color="auto" w:fill="FFFFFF"/>
                                </w:tcPr>
                                <w:p w14:paraId="6B4C47AE" w14:textId="77777777" w:rsidR="001F7233" w:rsidRDefault="001F7233">
                                  <w:pPr>
                                    <w:rPr>
                                      <w:sz w:val="10"/>
                                      <w:szCs w:val="10"/>
                                    </w:rPr>
                                  </w:pPr>
                                </w:p>
                              </w:tc>
                              <w:tc>
                                <w:tcPr>
                                  <w:tcW w:w="1282" w:type="dxa"/>
                                  <w:tcBorders>
                                    <w:top w:val="single" w:sz="4" w:space="0" w:color="auto"/>
                                    <w:left w:val="single" w:sz="4" w:space="0" w:color="auto"/>
                                  </w:tcBorders>
                                  <w:shd w:val="clear" w:color="auto" w:fill="FFFFFF"/>
                                </w:tcPr>
                                <w:p w14:paraId="6866D412" w14:textId="77777777" w:rsidR="001F7233" w:rsidRDefault="001F7233">
                                  <w:pPr>
                                    <w:pStyle w:val="21"/>
                                    <w:shd w:val="clear" w:color="auto" w:fill="auto"/>
                                    <w:spacing w:before="0" w:after="0" w:line="226" w:lineRule="exact"/>
                                    <w:ind w:firstLine="0"/>
                                    <w:jc w:val="left"/>
                                    <w:rPr>
                                      <w:rFonts w:cs="Tahoma"/>
                                    </w:rPr>
                                  </w:pPr>
                                  <w:r>
                                    <w:rPr>
                                      <w:rStyle w:val="291"/>
                                    </w:rPr>
                                    <w:t>Управление</w:t>
                                  </w:r>
                                </w:p>
                                <w:p w14:paraId="4BE2AC1A" w14:textId="77777777" w:rsidR="001F7233" w:rsidRDefault="001F7233">
                                  <w:pPr>
                                    <w:pStyle w:val="21"/>
                                    <w:shd w:val="clear" w:color="auto" w:fill="auto"/>
                                    <w:spacing w:before="0" w:after="0" w:line="226" w:lineRule="exact"/>
                                    <w:ind w:firstLine="0"/>
                                    <w:jc w:val="left"/>
                                    <w:rPr>
                                      <w:rFonts w:cs="Tahoma"/>
                                    </w:rPr>
                                  </w:pPr>
                                  <w:r>
                                    <w:rPr>
                                      <w:rStyle w:val="291"/>
                                    </w:rPr>
                                    <w:t>на</w:t>
                                  </w:r>
                                </w:p>
                                <w:p w14:paraId="51F13B0F" w14:textId="77777777" w:rsidR="001F7233" w:rsidRDefault="001F7233">
                                  <w:pPr>
                                    <w:pStyle w:val="21"/>
                                    <w:shd w:val="clear" w:color="auto" w:fill="auto"/>
                                    <w:spacing w:before="0" w:after="0" w:line="226" w:lineRule="exact"/>
                                    <w:ind w:firstLine="0"/>
                                    <w:jc w:val="left"/>
                                    <w:rPr>
                                      <w:rFonts w:cs="Tahoma"/>
                                    </w:rPr>
                                  </w:pPr>
                                  <w:r>
                                    <w:rPr>
                                      <w:rStyle w:val="291"/>
                                    </w:rPr>
                                    <w:t>дейностите</w:t>
                                  </w:r>
                                </w:p>
                                <w:p w14:paraId="2E739195" w14:textId="77777777" w:rsidR="001F7233" w:rsidRDefault="001F7233">
                                  <w:pPr>
                                    <w:pStyle w:val="21"/>
                                    <w:shd w:val="clear" w:color="auto" w:fill="auto"/>
                                    <w:spacing w:before="0" w:after="0" w:line="226" w:lineRule="exact"/>
                                    <w:ind w:firstLine="0"/>
                                    <w:jc w:val="left"/>
                                    <w:rPr>
                                      <w:rFonts w:cs="Tahoma"/>
                                    </w:rPr>
                                  </w:pPr>
                                  <w:r>
                                    <w:rPr>
                                      <w:rStyle w:val="291"/>
                                    </w:rPr>
                                    <w:t>по</w:t>
                                  </w:r>
                                </w:p>
                                <w:p w14:paraId="22A4C085" w14:textId="77777777" w:rsidR="001F7233" w:rsidRDefault="001F7233">
                                  <w:pPr>
                                    <w:pStyle w:val="21"/>
                                    <w:shd w:val="clear" w:color="auto" w:fill="auto"/>
                                    <w:spacing w:before="0" w:after="0" w:line="226" w:lineRule="exact"/>
                                    <w:ind w:firstLine="0"/>
                                    <w:jc w:val="left"/>
                                    <w:rPr>
                                      <w:rFonts w:cs="Tahoma"/>
                                    </w:rPr>
                                  </w:pPr>
                                  <w:r>
                                    <w:rPr>
                                      <w:rStyle w:val="291"/>
                                    </w:rPr>
                                    <w:t>отпадъците</w:t>
                                  </w:r>
                                </w:p>
                              </w:tc>
                              <w:tc>
                                <w:tcPr>
                                  <w:tcW w:w="1075" w:type="dxa"/>
                                  <w:tcBorders>
                                    <w:top w:val="single" w:sz="4" w:space="0" w:color="auto"/>
                                    <w:left w:val="single" w:sz="4" w:space="0" w:color="auto"/>
                                  </w:tcBorders>
                                  <w:shd w:val="clear" w:color="auto" w:fill="FFFFFF"/>
                                </w:tcPr>
                                <w:p w14:paraId="257A7B6B" w14:textId="77777777" w:rsidR="001F7233" w:rsidRDefault="001F7233">
                                  <w:pPr>
                                    <w:pStyle w:val="21"/>
                                    <w:shd w:val="clear" w:color="auto" w:fill="auto"/>
                                    <w:spacing w:before="0" w:after="0" w:line="226" w:lineRule="exact"/>
                                    <w:ind w:firstLine="0"/>
                                    <w:jc w:val="both"/>
                                    <w:rPr>
                                      <w:rFonts w:cs="Tahoma"/>
                                    </w:rPr>
                                  </w:pPr>
                                  <w:r>
                                    <w:rPr>
                                      <w:rStyle w:val="291"/>
                                    </w:rPr>
                                    <w:t>Определе</w:t>
                                  </w:r>
                                </w:p>
                                <w:p w14:paraId="66DD8E30" w14:textId="77777777" w:rsidR="001F7233" w:rsidRDefault="001F7233">
                                  <w:pPr>
                                    <w:pStyle w:val="21"/>
                                    <w:shd w:val="clear" w:color="auto" w:fill="auto"/>
                                    <w:spacing w:before="0" w:after="0" w:line="226" w:lineRule="exact"/>
                                    <w:ind w:firstLine="0"/>
                                    <w:jc w:val="both"/>
                                    <w:rPr>
                                      <w:rFonts w:cs="Tahoma"/>
                                    </w:rPr>
                                  </w:pPr>
                                  <w:r>
                                    <w:rPr>
                                      <w:rStyle w:val="291"/>
                                    </w:rPr>
                                    <w:t>ни</w:t>
                                  </w:r>
                                </w:p>
                                <w:p w14:paraId="5CA4AADE" w14:textId="77777777" w:rsidR="001F7233" w:rsidRDefault="001F7233">
                                  <w:pPr>
                                    <w:pStyle w:val="21"/>
                                    <w:shd w:val="clear" w:color="auto" w:fill="auto"/>
                                    <w:spacing w:before="0" w:after="0" w:line="226" w:lineRule="exact"/>
                                    <w:ind w:firstLine="0"/>
                                    <w:jc w:val="both"/>
                                    <w:rPr>
                                      <w:rFonts w:cs="Tahoma"/>
                                    </w:rPr>
                                  </w:pPr>
                                  <w:r>
                                    <w:rPr>
                                      <w:rStyle w:val="291"/>
                                    </w:rPr>
                                    <w:t>длъжност ни лица</w:t>
                                  </w:r>
                                </w:p>
                              </w:tc>
                              <w:tc>
                                <w:tcPr>
                                  <w:tcW w:w="1186" w:type="dxa"/>
                                  <w:tcBorders>
                                    <w:top w:val="single" w:sz="4" w:space="0" w:color="auto"/>
                                    <w:left w:val="single" w:sz="4" w:space="0" w:color="auto"/>
                                    <w:right w:val="single" w:sz="4" w:space="0" w:color="auto"/>
                                  </w:tcBorders>
                                  <w:shd w:val="clear" w:color="auto" w:fill="FFFFFF"/>
                                  <w:vAlign w:val="bottom"/>
                                </w:tcPr>
                                <w:p w14:paraId="343BE1EA" w14:textId="77777777" w:rsidR="001F7233" w:rsidRDefault="001F7233">
                                  <w:pPr>
                                    <w:pStyle w:val="21"/>
                                    <w:shd w:val="clear" w:color="auto" w:fill="auto"/>
                                    <w:spacing w:before="0" w:after="0" w:line="226" w:lineRule="exact"/>
                                    <w:ind w:firstLine="0"/>
                                    <w:jc w:val="left"/>
                                    <w:rPr>
                                      <w:rFonts w:cs="Tahoma"/>
                                    </w:rPr>
                                  </w:pPr>
                                  <w:r>
                                    <w:rPr>
                                      <w:rStyle w:val="291"/>
                                    </w:rPr>
                                    <w:t>Създадена</w:t>
                                  </w:r>
                                </w:p>
                                <w:p w14:paraId="78568A9F" w14:textId="77777777" w:rsidR="001F7233" w:rsidRDefault="001F7233">
                                  <w:pPr>
                                    <w:pStyle w:val="21"/>
                                    <w:shd w:val="clear" w:color="auto" w:fill="auto"/>
                                    <w:spacing w:before="0" w:after="0" w:line="226" w:lineRule="exact"/>
                                    <w:ind w:firstLine="0"/>
                                    <w:jc w:val="left"/>
                                    <w:rPr>
                                      <w:rFonts w:cs="Tahoma"/>
                                    </w:rPr>
                                  </w:pPr>
                                  <w:r>
                                    <w:rPr>
                                      <w:rStyle w:val="291"/>
                                    </w:rPr>
                                    <w:t>организаци</w:t>
                                  </w:r>
                                </w:p>
                                <w:p w14:paraId="2B10F3F1" w14:textId="77777777" w:rsidR="001F7233" w:rsidRDefault="001F7233">
                                  <w:pPr>
                                    <w:pStyle w:val="21"/>
                                    <w:shd w:val="clear" w:color="auto" w:fill="auto"/>
                                    <w:spacing w:before="0" w:after="0" w:line="226" w:lineRule="exact"/>
                                    <w:ind w:firstLine="0"/>
                                    <w:jc w:val="left"/>
                                    <w:rPr>
                                      <w:rFonts w:cs="Tahoma"/>
                                    </w:rPr>
                                  </w:pPr>
                                  <w:r>
                                    <w:rPr>
                                      <w:rStyle w:val="291"/>
                                    </w:rPr>
                                    <w:t>я и</w:t>
                                  </w:r>
                                </w:p>
                                <w:p w14:paraId="446B39E5" w14:textId="77777777" w:rsidR="001F7233" w:rsidRDefault="001F7233">
                                  <w:pPr>
                                    <w:pStyle w:val="21"/>
                                    <w:shd w:val="clear" w:color="auto" w:fill="auto"/>
                                    <w:spacing w:before="0" w:after="0" w:line="226" w:lineRule="exact"/>
                                    <w:ind w:firstLine="0"/>
                                    <w:jc w:val="left"/>
                                    <w:rPr>
                                      <w:rFonts w:cs="Tahoma"/>
                                    </w:rPr>
                                  </w:pPr>
                                  <w:r>
                                    <w:rPr>
                                      <w:rStyle w:val="291"/>
                                    </w:rPr>
                                    <w:t>извършван</w:t>
                                  </w:r>
                                </w:p>
                                <w:p w14:paraId="6098DBC2" w14:textId="77777777" w:rsidR="001F7233" w:rsidRDefault="001F7233">
                                  <w:pPr>
                                    <w:pStyle w:val="21"/>
                                    <w:shd w:val="clear" w:color="auto" w:fill="auto"/>
                                    <w:spacing w:before="0" w:after="0" w:line="226" w:lineRule="exact"/>
                                    <w:ind w:firstLine="0"/>
                                    <w:jc w:val="left"/>
                                    <w:rPr>
                                      <w:rFonts w:cs="Tahoma"/>
                                    </w:rPr>
                                  </w:pPr>
                                  <w:r>
                                    <w:rPr>
                                      <w:rStyle w:val="291"/>
                                    </w:rPr>
                                    <w:t>е на</w:t>
                                  </w:r>
                                </w:p>
                                <w:p w14:paraId="63338BF3" w14:textId="77777777" w:rsidR="001F7233" w:rsidRDefault="001F7233">
                                  <w:pPr>
                                    <w:pStyle w:val="21"/>
                                    <w:shd w:val="clear" w:color="auto" w:fill="auto"/>
                                    <w:spacing w:before="0" w:after="0" w:line="226" w:lineRule="exact"/>
                                    <w:ind w:firstLine="0"/>
                                    <w:jc w:val="left"/>
                                    <w:rPr>
                                      <w:rFonts w:cs="Tahoma"/>
                                    </w:rPr>
                                  </w:pPr>
                                  <w:r>
                                    <w:rPr>
                                      <w:rStyle w:val="291"/>
                                    </w:rPr>
                                    <w:t>политика</w:t>
                                  </w:r>
                                </w:p>
                                <w:p w14:paraId="4B8CC763" w14:textId="77777777" w:rsidR="001F7233" w:rsidRDefault="001F7233">
                                  <w:pPr>
                                    <w:pStyle w:val="21"/>
                                    <w:shd w:val="clear" w:color="auto" w:fill="auto"/>
                                    <w:spacing w:before="0" w:after="0" w:line="226" w:lineRule="exact"/>
                                    <w:ind w:firstLine="0"/>
                                    <w:jc w:val="left"/>
                                    <w:rPr>
                                      <w:rFonts w:cs="Tahoma"/>
                                    </w:rPr>
                                  </w:pPr>
                                  <w:r>
                                    <w:rPr>
                                      <w:rStyle w:val="291"/>
                                    </w:rPr>
                                    <w:t>за</w:t>
                                  </w:r>
                                </w:p>
                                <w:p w14:paraId="72CA0032" w14:textId="77777777" w:rsidR="001F7233" w:rsidRDefault="001F7233">
                                  <w:pPr>
                                    <w:pStyle w:val="21"/>
                                    <w:shd w:val="clear" w:color="auto" w:fill="auto"/>
                                    <w:spacing w:before="0" w:after="0" w:line="226" w:lineRule="exact"/>
                                    <w:ind w:firstLine="0"/>
                                    <w:jc w:val="left"/>
                                    <w:rPr>
                                      <w:rFonts w:cs="Tahoma"/>
                                    </w:rPr>
                                  </w:pPr>
                                  <w:r>
                                    <w:rPr>
                                      <w:rStyle w:val="291"/>
                                    </w:rPr>
                                    <w:t>управление</w:t>
                                  </w:r>
                                </w:p>
                              </w:tc>
                            </w:tr>
                            <w:tr w:rsidR="001F7233" w14:paraId="30255920" w14:textId="77777777">
                              <w:trPr>
                                <w:trHeight w:hRule="exact" w:val="1622"/>
                                <w:jc w:val="center"/>
                              </w:trPr>
                              <w:tc>
                                <w:tcPr>
                                  <w:tcW w:w="778" w:type="dxa"/>
                                  <w:vMerge/>
                                  <w:tcBorders>
                                    <w:left w:val="single" w:sz="4" w:space="0" w:color="auto"/>
                                  </w:tcBorders>
                                  <w:shd w:val="clear" w:color="auto" w:fill="FFFFFF"/>
                                  <w:textDirection w:val="btLr"/>
                                </w:tcPr>
                                <w:p w14:paraId="3E1456E5" w14:textId="77777777" w:rsidR="001F7233" w:rsidRDefault="001F7233"/>
                              </w:tc>
                              <w:tc>
                                <w:tcPr>
                                  <w:tcW w:w="984" w:type="dxa"/>
                                  <w:vMerge/>
                                  <w:tcBorders>
                                    <w:left w:val="single" w:sz="4" w:space="0" w:color="auto"/>
                                  </w:tcBorders>
                                  <w:shd w:val="clear" w:color="auto" w:fill="FFFFFF"/>
                                  <w:textDirection w:val="btLr"/>
                                </w:tcPr>
                                <w:p w14:paraId="2D565FF7" w14:textId="77777777" w:rsidR="001F7233" w:rsidRDefault="001F7233"/>
                              </w:tc>
                              <w:tc>
                                <w:tcPr>
                                  <w:tcW w:w="3394" w:type="dxa"/>
                                  <w:tcBorders>
                                    <w:top w:val="single" w:sz="4" w:space="0" w:color="auto"/>
                                    <w:left w:val="single" w:sz="4" w:space="0" w:color="auto"/>
                                  </w:tcBorders>
                                  <w:shd w:val="clear" w:color="auto" w:fill="FFFFFF"/>
                                  <w:vAlign w:val="bottom"/>
                                </w:tcPr>
                                <w:p w14:paraId="65AC5939" w14:textId="77777777" w:rsidR="001F7233" w:rsidRDefault="001F7233" w:rsidP="00311EA0">
                                  <w:pPr>
                                    <w:pStyle w:val="21"/>
                                    <w:shd w:val="clear" w:color="auto" w:fill="auto"/>
                                    <w:spacing w:before="0" w:after="0" w:line="230" w:lineRule="exact"/>
                                    <w:ind w:left="214" w:right="183" w:firstLine="0"/>
                                    <w:jc w:val="both"/>
                                    <w:rPr>
                                      <w:rFonts w:cs="Tahoma"/>
                                    </w:rPr>
                                  </w:pPr>
                                  <w:r>
                                    <w:rPr>
                                      <w:rStyle w:val="291"/>
                                    </w:rPr>
                                    <w:t>Увеличаване на административния капацитет относно извършването на ежедневен контрол върху граждани и фирми при управлението на отпадъците и ефективното прилагане на общинската нормативна уредба.</w:t>
                                  </w:r>
                                </w:p>
                              </w:tc>
                              <w:tc>
                                <w:tcPr>
                                  <w:tcW w:w="1282" w:type="dxa"/>
                                  <w:tcBorders>
                                    <w:top w:val="single" w:sz="4" w:space="0" w:color="auto"/>
                                    <w:left w:val="single" w:sz="4" w:space="0" w:color="auto"/>
                                  </w:tcBorders>
                                  <w:shd w:val="clear" w:color="auto" w:fill="FFFFFF"/>
                                </w:tcPr>
                                <w:p w14:paraId="1FE7DF63" w14:textId="77777777" w:rsidR="001F7233" w:rsidRDefault="001F7233">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tcPr>
                                <w:p w14:paraId="1D71A039" w14:textId="77777777" w:rsidR="001F7233" w:rsidRDefault="001F7233">
                                  <w:pPr>
                                    <w:pStyle w:val="21"/>
                                    <w:shd w:val="clear" w:color="auto" w:fill="auto"/>
                                    <w:spacing w:before="0" w:after="0" w:line="230" w:lineRule="exact"/>
                                    <w:ind w:firstLine="0"/>
                                    <w:jc w:val="left"/>
                                    <w:rPr>
                                      <w:rFonts w:cs="Tahoma"/>
                                    </w:rPr>
                                  </w:pPr>
                                  <w:r>
                                    <w:rPr>
                                      <w:rStyle w:val="291"/>
                                    </w:rPr>
                                    <w:t>Кмет</w:t>
                                  </w:r>
                                </w:p>
                                <w:p w14:paraId="2B1C7A95" w14:textId="77777777" w:rsidR="001F7233" w:rsidRDefault="001F7233">
                                  <w:pPr>
                                    <w:pStyle w:val="21"/>
                                    <w:shd w:val="clear" w:color="auto" w:fill="auto"/>
                                    <w:spacing w:before="0" w:after="0" w:line="230" w:lineRule="exact"/>
                                    <w:ind w:firstLine="0"/>
                                    <w:jc w:val="left"/>
                                    <w:rPr>
                                      <w:rFonts w:cs="Tahoma"/>
                                    </w:rPr>
                                  </w:pPr>
                                  <w:r>
                                    <w:rPr>
                                      <w:rStyle w:val="291"/>
                                    </w:rPr>
                                    <w:t xml:space="preserve">Ресорен зам.кмет </w:t>
                                  </w:r>
                                </w:p>
                                <w:p w14:paraId="7E9771BA" w14:textId="77777777" w:rsidR="001F7233" w:rsidRDefault="001F7233">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12F2F757" w14:textId="77777777" w:rsidR="001F7233" w:rsidRDefault="001F7233">
                                  <w:pPr>
                                    <w:pStyle w:val="21"/>
                                    <w:shd w:val="clear" w:color="auto" w:fill="auto"/>
                                    <w:spacing w:before="0" w:after="0" w:line="235" w:lineRule="exact"/>
                                    <w:ind w:firstLine="0"/>
                                    <w:jc w:val="both"/>
                                    <w:rPr>
                                      <w:rFonts w:cs="Tahoma"/>
                                    </w:rPr>
                                  </w:pPr>
                                  <w:r w:rsidRPr="00311EA0">
                                    <w:rPr>
                                      <w:rStyle w:val="291"/>
                                    </w:rPr>
                                    <w:t>50 000лв./ год</w:t>
                                  </w:r>
                                  <w:r>
                                    <w:rPr>
                                      <w:rStyle w:val="291"/>
                                    </w:rPr>
                                    <w:t>.</w:t>
                                  </w:r>
                                </w:p>
                              </w:tc>
                              <w:tc>
                                <w:tcPr>
                                  <w:tcW w:w="1560" w:type="dxa"/>
                                  <w:tcBorders>
                                    <w:top w:val="single" w:sz="4" w:space="0" w:color="auto"/>
                                    <w:left w:val="single" w:sz="4" w:space="0" w:color="auto"/>
                                  </w:tcBorders>
                                  <w:shd w:val="clear" w:color="auto" w:fill="FFFFFF"/>
                                </w:tcPr>
                                <w:p w14:paraId="0E07875F" w14:textId="77777777" w:rsidR="001F7233" w:rsidRDefault="001F7233">
                                  <w:pPr>
                                    <w:pStyle w:val="21"/>
                                    <w:shd w:val="clear" w:color="auto" w:fill="auto"/>
                                    <w:spacing w:before="0" w:after="0" w:line="230" w:lineRule="exact"/>
                                    <w:ind w:firstLine="0"/>
                                    <w:jc w:val="left"/>
                                    <w:rPr>
                                      <w:rFonts w:cs="Tahoma"/>
                                    </w:rPr>
                                  </w:pPr>
                                  <w:r>
                                    <w:rPr>
                                      <w:rStyle w:val="291"/>
                                    </w:rPr>
                                    <w:t>План-сметка</w:t>
                                  </w:r>
                                </w:p>
                                <w:p w14:paraId="51E0F4EB" w14:textId="77777777" w:rsidR="001F7233" w:rsidRDefault="001F7233">
                                  <w:pPr>
                                    <w:pStyle w:val="21"/>
                                    <w:shd w:val="clear" w:color="auto" w:fill="auto"/>
                                    <w:spacing w:before="0" w:after="0" w:line="230" w:lineRule="exact"/>
                                    <w:ind w:firstLine="0"/>
                                    <w:jc w:val="left"/>
                                    <w:rPr>
                                      <w:rFonts w:cs="Tahoma"/>
                                    </w:rPr>
                                  </w:pPr>
                                  <w:r>
                                    <w:rPr>
                                      <w:rStyle w:val="291"/>
                                    </w:rPr>
                                    <w:t>Общински</w:t>
                                  </w:r>
                                </w:p>
                                <w:p w14:paraId="3E20B80F" w14:textId="77777777" w:rsidR="001F7233" w:rsidRDefault="001F7233">
                                  <w:pPr>
                                    <w:pStyle w:val="21"/>
                                    <w:shd w:val="clear" w:color="auto" w:fill="auto"/>
                                    <w:spacing w:before="0" w:after="0" w:line="230" w:lineRule="exact"/>
                                    <w:ind w:firstLine="0"/>
                                    <w:jc w:val="left"/>
                                    <w:rPr>
                                      <w:rFonts w:cs="Tahoma"/>
                                    </w:rPr>
                                  </w:pPr>
                                  <w:r>
                                    <w:rPr>
                                      <w:rStyle w:val="291"/>
                                    </w:rPr>
                                    <w:t>бюджет</w:t>
                                  </w:r>
                                </w:p>
                              </w:tc>
                              <w:tc>
                                <w:tcPr>
                                  <w:tcW w:w="1282" w:type="dxa"/>
                                  <w:tcBorders>
                                    <w:top w:val="single" w:sz="4" w:space="0" w:color="auto"/>
                                    <w:left w:val="single" w:sz="4" w:space="0" w:color="auto"/>
                                  </w:tcBorders>
                                  <w:shd w:val="clear" w:color="auto" w:fill="FFFFFF"/>
                                  <w:vAlign w:val="bottom"/>
                                </w:tcPr>
                                <w:p w14:paraId="0841E561" w14:textId="77777777" w:rsidR="001F7233" w:rsidRDefault="001F7233">
                                  <w:pPr>
                                    <w:pStyle w:val="21"/>
                                    <w:shd w:val="clear" w:color="auto" w:fill="auto"/>
                                    <w:spacing w:before="0" w:after="0" w:line="226" w:lineRule="exact"/>
                                    <w:ind w:firstLine="0"/>
                                    <w:jc w:val="left"/>
                                    <w:rPr>
                                      <w:rFonts w:cs="Tahoma"/>
                                    </w:rPr>
                                  </w:pPr>
                                  <w:r>
                                    <w:rPr>
                                      <w:rStyle w:val="291"/>
                                    </w:rPr>
                                    <w:t>Подобряван</w:t>
                                  </w:r>
                                </w:p>
                                <w:p w14:paraId="63096A1E" w14:textId="77777777" w:rsidR="001F7233" w:rsidRDefault="001F7233">
                                  <w:pPr>
                                    <w:pStyle w:val="21"/>
                                    <w:shd w:val="clear" w:color="auto" w:fill="auto"/>
                                    <w:spacing w:before="0" w:after="0" w:line="226" w:lineRule="exact"/>
                                    <w:ind w:firstLine="0"/>
                                    <w:jc w:val="left"/>
                                    <w:rPr>
                                      <w:rFonts w:cs="Tahoma"/>
                                    </w:rPr>
                                  </w:pPr>
                                  <w:r>
                                    <w:rPr>
                                      <w:rStyle w:val="291"/>
                                    </w:rPr>
                                    <w:t>е</w:t>
                                  </w:r>
                                </w:p>
                                <w:p w14:paraId="7B38DD5B" w14:textId="77777777" w:rsidR="001F7233" w:rsidRDefault="001F7233">
                                  <w:pPr>
                                    <w:pStyle w:val="21"/>
                                    <w:shd w:val="clear" w:color="auto" w:fill="auto"/>
                                    <w:spacing w:before="0" w:after="0" w:line="226" w:lineRule="exact"/>
                                    <w:ind w:firstLine="0"/>
                                    <w:jc w:val="left"/>
                                    <w:rPr>
                                      <w:rFonts w:cs="Tahoma"/>
                                    </w:rPr>
                                  </w:pPr>
                                  <w:r>
                                    <w:rPr>
                                      <w:rStyle w:val="291"/>
                                    </w:rPr>
                                    <w:t>организация та на управление на</w:t>
                                  </w:r>
                                </w:p>
                                <w:p w14:paraId="4F90F1CE" w14:textId="77777777" w:rsidR="001F7233" w:rsidRDefault="001F7233">
                                  <w:pPr>
                                    <w:pStyle w:val="21"/>
                                    <w:shd w:val="clear" w:color="auto" w:fill="auto"/>
                                    <w:spacing w:before="0" w:after="0" w:line="226" w:lineRule="exact"/>
                                    <w:ind w:firstLine="0"/>
                                    <w:jc w:val="left"/>
                                    <w:rPr>
                                      <w:rFonts w:cs="Tahoma"/>
                                    </w:rPr>
                                  </w:pPr>
                                  <w:r>
                                    <w:rPr>
                                      <w:rStyle w:val="291"/>
                                    </w:rPr>
                                    <w:t>отпадъците</w:t>
                                  </w:r>
                                </w:p>
                              </w:tc>
                              <w:tc>
                                <w:tcPr>
                                  <w:tcW w:w="1075" w:type="dxa"/>
                                  <w:tcBorders>
                                    <w:top w:val="single" w:sz="4" w:space="0" w:color="auto"/>
                                    <w:left w:val="single" w:sz="4" w:space="0" w:color="auto"/>
                                  </w:tcBorders>
                                  <w:shd w:val="clear" w:color="auto" w:fill="FFFFFF"/>
                                </w:tcPr>
                                <w:p w14:paraId="06994E85" w14:textId="77777777" w:rsidR="001F7233" w:rsidRDefault="001F7233">
                                  <w:pPr>
                                    <w:pStyle w:val="21"/>
                                    <w:shd w:val="clear" w:color="auto" w:fill="auto"/>
                                    <w:spacing w:before="0" w:after="0" w:line="230" w:lineRule="exact"/>
                                    <w:ind w:firstLine="0"/>
                                    <w:jc w:val="both"/>
                                    <w:rPr>
                                      <w:rFonts w:cs="Tahoma"/>
                                    </w:rPr>
                                  </w:pPr>
                                  <w:r>
                                    <w:rPr>
                                      <w:rStyle w:val="291"/>
                                    </w:rPr>
                                    <w:t>Брой</w:t>
                                  </w:r>
                                </w:p>
                                <w:p w14:paraId="42660042" w14:textId="77777777" w:rsidR="001F7233" w:rsidRDefault="001F7233">
                                  <w:pPr>
                                    <w:pStyle w:val="21"/>
                                    <w:shd w:val="clear" w:color="auto" w:fill="auto"/>
                                    <w:spacing w:before="0" w:after="0" w:line="230" w:lineRule="exact"/>
                                    <w:ind w:firstLine="0"/>
                                    <w:jc w:val="both"/>
                                    <w:rPr>
                                      <w:rFonts w:cs="Tahoma"/>
                                    </w:rPr>
                                  </w:pPr>
                                  <w:r>
                                    <w:rPr>
                                      <w:rStyle w:val="291"/>
                                    </w:rPr>
                                    <w:t>лица,упра</w:t>
                                  </w:r>
                                </w:p>
                                <w:p w14:paraId="5E24C9CD" w14:textId="77777777" w:rsidR="001F7233" w:rsidRDefault="001F7233">
                                  <w:pPr>
                                    <w:pStyle w:val="21"/>
                                    <w:shd w:val="clear" w:color="auto" w:fill="auto"/>
                                    <w:spacing w:before="0" w:after="0" w:line="230" w:lineRule="exact"/>
                                    <w:ind w:firstLine="0"/>
                                    <w:jc w:val="both"/>
                                    <w:rPr>
                                      <w:rFonts w:cs="Tahoma"/>
                                    </w:rPr>
                                  </w:pPr>
                                  <w:r>
                                    <w:rPr>
                                      <w:rStyle w:val="291"/>
                                    </w:rPr>
                                    <w:t>жняващи</w:t>
                                  </w:r>
                                </w:p>
                                <w:p w14:paraId="445EB7E8" w14:textId="77777777" w:rsidR="001F7233" w:rsidRDefault="001F7233">
                                  <w:pPr>
                                    <w:pStyle w:val="21"/>
                                    <w:shd w:val="clear" w:color="auto" w:fill="auto"/>
                                    <w:spacing w:before="0" w:after="0" w:line="230" w:lineRule="exact"/>
                                    <w:ind w:firstLine="0"/>
                                    <w:jc w:val="both"/>
                                    <w:rPr>
                                      <w:rFonts w:cs="Tahoma"/>
                                    </w:rPr>
                                  </w:pPr>
                                  <w:r>
                                    <w:rPr>
                                      <w:rStyle w:val="291"/>
                                    </w:rPr>
                                    <w:t>контрол</w:t>
                                  </w:r>
                                </w:p>
                              </w:tc>
                              <w:tc>
                                <w:tcPr>
                                  <w:tcW w:w="1186" w:type="dxa"/>
                                  <w:tcBorders>
                                    <w:top w:val="single" w:sz="4" w:space="0" w:color="auto"/>
                                    <w:left w:val="single" w:sz="4" w:space="0" w:color="auto"/>
                                    <w:right w:val="single" w:sz="4" w:space="0" w:color="auto"/>
                                  </w:tcBorders>
                                  <w:shd w:val="clear" w:color="auto" w:fill="FFFFFF"/>
                                </w:tcPr>
                                <w:p w14:paraId="00C2117B" w14:textId="77777777" w:rsidR="001F7233" w:rsidRDefault="001F7233">
                                  <w:pPr>
                                    <w:pStyle w:val="21"/>
                                    <w:shd w:val="clear" w:color="auto" w:fill="auto"/>
                                    <w:spacing w:before="0" w:after="0" w:line="230" w:lineRule="exact"/>
                                    <w:ind w:firstLine="0"/>
                                    <w:jc w:val="left"/>
                                    <w:rPr>
                                      <w:rFonts w:cs="Tahoma"/>
                                    </w:rPr>
                                  </w:pPr>
                                  <w:r>
                                    <w:rPr>
                                      <w:rStyle w:val="291"/>
                                    </w:rPr>
                                    <w:t>Ефективно прилагане на местната нормативна уредба</w:t>
                                  </w:r>
                                </w:p>
                              </w:tc>
                            </w:tr>
                            <w:tr w:rsidR="001F7233" w14:paraId="59AED90A" w14:textId="77777777">
                              <w:trPr>
                                <w:trHeight w:hRule="exact" w:val="941"/>
                                <w:jc w:val="center"/>
                              </w:trPr>
                              <w:tc>
                                <w:tcPr>
                                  <w:tcW w:w="778" w:type="dxa"/>
                                  <w:vMerge/>
                                  <w:tcBorders>
                                    <w:left w:val="single" w:sz="4" w:space="0" w:color="auto"/>
                                    <w:bottom w:val="single" w:sz="4" w:space="0" w:color="auto"/>
                                  </w:tcBorders>
                                  <w:shd w:val="clear" w:color="auto" w:fill="FFFFFF"/>
                                  <w:textDirection w:val="btLr"/>
                                </w:tcPr>
                                <w:p w14:paraId="23D8F85F" w14:textId="77777777" w:rsidR="001F7233" w:rsidRDefault="001F7233"/>
                              </w:tc>
                              <w:tc>
                                <w:tcPr>
                                  <w:tcW w:w="984" w:type="dxa"/>
                                  <w:vMerge/>
                                  <w:tcBorders>
                                    <w:left w:val="single" w:sz="4" w:space="0" w:color="auto"/>
                                    <w:bottom w:val="single" w:sz="4" w:space="0" w:color="auto"/>
                                  </w:tcBorders>
                                  <w:shd w:val="clear" w:color="auto" w:fill="FFFFFF"/>
                                  <w:textDirection w:val="btLr"/>
                                </w:tcPr>
                                <w:p w14:paraId="55BD0806" w14:textId="77777777" w:rsidR="001F7233" w:rsidRDefault="001F7233"/>
                              </w:tc>
                              <w:tc>
                                <w:tcPr>
                                  <w:tcW w:w="3394" w:type="dxa"/>
                                  <w:tcBorders>
                                    <w:top w:val="single" w:sz="4" w:space="0" w:color="auto"/>
                                    <w:left w:val="single" w:sz="4" w:space="0" w:color="auto"/>
                                    <w:bottom w:val="single" w:sz="4" w:space="0" w:color="auto"/>
                                  </w:tcBorders>
                                  <w:shd w:val="clear" w:color="auto" w:fill="FFFFFF"/>
                                  <w:vAlign w:val="bottom"/>
                                </w:tcPr>
                                <w:p w14:paraId="4FE9B684" w14:textId="77777777" w:rsidR="001F7233" w:rsidRDefault="001F7233" w:rsidP="00311EA0">
                                  <w:pPr>
                                    <w:pStyle w:val="21"/>
                                    <w:shd w:val="clear" w:color="auto" w:fill="auto"/>
                                    <w:spacing w:before="0" w:after="0" w:line="230" w:lineRule="exact"/>
                                    <w:ind w:left="214" w:right="183" w:firstLine="0"/>
                                    <w:jc w:val="both"/>
                                    <w:rPr>
                                      <w:rFonts w:cs="Tahoma"/>
                                    </w:rPr>
                                  </w:pPr>
                                  <w:r>
                                    <w:rPr>
                                      <w:rStyle w:val="291"/>
                                    </w:rPr>
                                    <w:t>Извършване на периодични обучения на длъжностните лица, отговорни за дейността, включващи промените и прилагането на</w:t>
                                  </w:r>
                                </w:p>
                              </w:tc>
                              <w:tc>
                                <w:tcPr>
                                  <w:tcW w:w="1282" w:type="dxa"/>
                                  <w:tcBorders>
                                    <w:top w:val="single" w:sz="4" w:space="0" w:color="auto"/>
                                    <w:left w:val="single" w:sz="4" w:space="0" w:color="auto"/>
                                    <w:bottom w:val="single" w:sz="4" w:space="0" w:color="auto"/>
                                  </w:tcBorders>
                                  <w:shd w:val="clear" w:color="auto" w:fill="FFFFFF"/>
                                </w:tcPr>
                                <w:p w14:paraId="540BD080" w14:textId="77777777" w:rsidR="001F7233" w:rsidRDefault="001F7233">
                                  <w:pPr>
                                    <w:pStyle w:val="21"/>
                                    <w:shd w:val="clear" w:color="auto" w:fill="auto"/>
                                    <w:spacing w:before="0" w:after="60" w:line="190" w:lineRule="exact"/>
                                    <w:ind w:firstLine="0"/>
                                    <w:jc w:val="left"/>
                                    <w:rPr>
                                      <w:rFonts w:cs="Tahoma"/>
                                    </w:rPr>
                                  </w:pPr>
                                  <w:r>
                                    <w:rPr>
                                      <w:rStyle w:val="291"/>
                                    </w:rPr>
                                    <w:t>30.12.2020</w:t>
                                  </w:r>
                                </w:p>
                                <w:p w14:paraId="644AA394" w14:textId="77777777" w:rsidR="001F7233" w:rsidRDefault="001F7233">
                                  <w:pPr>
                                    <w:pStyle w:val="21"/>
                                    <w:shd w:val="clear" w:color="auto" w:fill="auto"/>
                                    <w:spacing w:before="60" w:after="0" w:line="190" w:lineRule="exact"/>
                                    <w:ind w:firstLine="0"/>
                                    <w:jc w:val="left"/>
                                    <w:rPr>
                                      <w:rFonts w:cs="Tahoma"/>
                                    </w:rPr>
                                  </w:pPr>
                                  <w:r>
                                    <w:rPr>
                                      <w:rStyle w:val="291"/>
                                    </w:rPr>
                                    <w:t>г.</w:t>
                                  </w:r>
                                </w:p>
                              </w:tc>
                              <w:tc>
                                <w:tcPr>
                                  <w:tcW w:w="2549" w:type="dxa"/>
                                  <w:tcBorders>
                                    <w:top w:val="single" w:sz="4" w:space="0" w:color="auto"/>
                                    <w:left w:val="single" w:sz="4" w:space="0" w:color="auto"/>
                                    <w:bottom w:val="single" w:sz="4" w:space="0" w:color="auto"/>
                                  </w:tcBorders>
                                  <w:shd w:val="clear" w:color="auto" w:fill="FFFFFF"/>
                                  <w:vAlign w:val="bottom"/>
                                </w:tcPr>
                                <w:p w14:paraId="1E723FE1" w14:textId="77777777" w:rsidR="001F7233" w:rsidRDefault="001F7233">
                                  <w:pPr>
                                    <w:pStyle w:val="21"/>
                                    <w:shd w:val="clear" w:color="auto" w:fill="auto"/>
                                    <w:spacing w:before="0" w:after="0" w:line="230" w:lineRule="exact"/>
                                    <w:ind w:firstLine="0"/>
                                    <w:jc w:val="left"/>
                                    <w:rPr>
                                      <w:rFonts w:cs="Tahoma"/>
                                    </w:rPr>
                                  </w:pPr>
                                  <w:r>
                                    <w:rPr>
                                      <w:rStyle w:val="291"/>
                                    </w:rPr>
                                    <w:t>Кмет</w:t>
                                  </w:r>
                                </w:p>
                                <w:p w14:paraId="20096FC9" w14:textId="77777777" w:rsidR="001F7233" w:rsidRDefault="001F7233" w:rsidP="00311EA0">
                                  <w:pPr>
                                    <w:pStyle w:val="21"/>
                                    <w:shd w:val="clear" w:color="auto" w:fill="auto"/>
                                    <w:spacing w:before="0" w:after="0" w:line="230" w:lineRule="exact"/>
                                    <w:ind w:firstLine="0"/>
                                    <w:jc w:val="left"/>
                                    <w:rPr>
                                      <w:rFonts w:cs="Tahoma"/>
                                    </w:rPr>
                                  </w:pPr>
                                  <w:r>
                                    <w:rPr>
                                      <w:rStyle w:val="291"/>
                                    </w:rPr>
                                    <w:t xml:space="preserve">Ресорен зам.кмет </w:t>
                                  </w:r>
                                </w:p>
                              </w:tc>
                              <w:tc>
                                <w:tcPr>
                                  <w:tcW w:w="1142" w:type="dxa"/>
                                  <w:tcBorders>
                                    <w:top w:val="single" w:sz="4" w:space="0" w:color="auto"/>
                                    <w:left w:val="single" w:sz="4" w:space="0" w:color="auto"/>
                                    <w:bottom w:val="single" w:sz="4" w:space="0" w:color="auto"/>
                                  </w:tcBorders>
                                  <w:shd w:val="clear" w:color="auto" w:fill="FFFFFF"/>
                                </w:tcPr>
                                <w:p w14:paraId="25122BB7" w14:textId="77777777" w:rsidR="001F7233" w:rsidRDefault="001F7233">
                                  <w:pPr>
                                    <w:pStyle w:val="21"/>
                                    <w:shd w:val="clear" w:color="auto" w:fill="auto"/>
                                    <w:spacing w:before="0" w:after="0" w:line="190" w:lineRule="exact"/>
                                    <w:ind w:firstLine="0"/>
                                    <w:jc w:val="both"/>
                                    <w:rPr>
                                      <w:rFonts w:cs="Tahoma"/>
                                    </w:rPr>
                                  </w:pPr>
                                  <w:r w:rsidRPr="00311EA0">
                                    <w:rPr>
                                      <w:rStyle w:val="291"/>
                                    </w:rPr>
                                    <w:t>5 000 лв.</w:t>
                                  </w:r>
                                </w:p>
                              </w:tc>
                              <w:tc>
                                <w:tcPr>
                                  <w:tcW w:w="1560" w:type="dxa"/>
                                  <w:tcBorders>
                                    <w:top w:val="single" w:sz="4" w:space="0" w:color="auto"/>
                                    <w:left w:val="single" w:sz="4" w:space="0" w:color="auto"/>
                                    <w:bottom w:val="single" w:sz="4" w:space="0" w:color="auto"/>
                                  </w:tcBorders>
                                  <w:shd w:val="clear" w:color="auto" w:fill="FFFFFF"/>
                                </w:tcPr>
                                <w:p w14:paraId="4523E013" w14:textId="77777777" w:rsidR="001F7233" w:rsidRDefault="001F7233">
                                  <w:pPr>
                                    <w:pStyle w:val="21"/>
                                    <w:shd w:val="clear" w:color="auto" w:fill="auto"/>
                                    <w:spacing w:before="0" w:after="60" w:line="190" w:lineRule="exact"/>
                                    <w:ind w:firstLine="0"/>
                                    <w:jc w:val="left"/>
                                    <w:rPr>
                                      <w:rFonts w:cs="Tahoma"/>
                                    </w:rPr>
                                  </w:pPr>
                                  <w:r>
                                    <w:rPr>
                                      <w:rStyle w:val="291"/>
                                    </w:rPr>
                                    <w:t>Общински</w:t>
                                  </w:r>
                                </w:p>
                                <w:p w14:paraId="0C581584" w14:textId="77777777" w:rsidR="001F7233" w:rsidRDefault="001F7233">
                                  <w:pPr>
                                    <w:pStyle w:val="21"/>
                                    <w:shd w:val="clear" w:color="auto" w:fill="auto"/>
                                    <w:spacing w:before="60" w:after="0" w:line="190" w:lineRule="exact"/>
                                    <w:ind w:firstLine="0"/>
                                    <w:jc w:val="left"/>
                                    <w:rPr>
                                      <w:rFonts w:cs="Tahoma"/>
                                    </w:rPr>
                                  </w:pPr>
                                  <w:r>
                                    <w:rPr>
                                      <w:rStyle w:val="291"/>
                                    </w:rPr>
                                    <w:t>бюджет</w:t>
                                  </w:r>
                                </w:p>
                              </w:tc>
                              <w:tc>
                                <w:tcPr>
                                  <w:tcW w:w="1282" w:type="dxa"/>
                                  <w:tcBorders>
                                    <w:top w:val="single" w:sz="4" w:space="0" w:color="auto"/>
                                    <w:left w:val="single" w:sz="4" w:space="0" w:color="auto"/>
                                    <w:bottom w:val="single" w:sz="4" w:space="0" w:color="auto"/>
                                  </w:tcBorders>
                                  <w:shd w:val="clear" w:color="auto" w:fill="FFFFFF"/>
                                  <w:vAlign w:val="bottom"/>
                                </w:tcPr>
                                <w:p w14:paraId="2A3E2FE9" w14:textId="77777777" w:rsidR="001F7233" w:rsidRDefault="001F7233">
                                  <w:pPr>
                                    <w:pStyle w:val="21"/>
                                    <w:shd w:val="clear" w:color="auto" w:fill="auto"/>
                                    <w:spacing w:before="0" w:after="0" w:line="230" w:lineRule="exact"/>
                                    <w:ind w:firstLine="0"/>
                                    <w:jc w:val="left"/>
                                    <w:rPr>
                                      <w:rFonts w:cs="Tahoma"/>
                                    </w:rPr>
                                  </w:pPr>
                                  <w:r>
                                    <w:rPr>
                                      <w:rStyle w:val="291"/>
                                    </w:rPr>
                                    <w:t>Подобряван</w:t>
                                  </w:r>
                                </w:p>
                                <w:p w14:paraId="2EC0D802" w14:textId="77777777" w:rsidR="001F7233" w:rsidRDefault="001F7233">
                                  <w:pPr>
                                    <w:pStyle w:val="21"/>
                                    <w:shd w:val="clear" w:color="auto" w:fill="auto"/>
                                    <w:spacing w:before="0" w:after="0" w:line="230" w:lineRule="exact"/>
                                    <w:ind w:firstLine="0"/>
                                    <w:jc w:val="left"/>
                                    <w:rPr>
                                      <w:rFonts w:cs="Tahoma"/>
                                    </w:rPr>
                                  </w:pPr>
                                  <w:r>
                                    <w:rPr>
                                      <w:rStyle w:val="291"/>
                                    </w:rPr>
                                    <w:t>е</w:t>
                                  </w:r>
                                </w:p>
                                <w:p w14:paraId="372BA0D0" w14:textId="77777777" w:rsidR="001F7233" w:rsidRDefault="001F7233">
                                  <w:pPr>
                                    <w:pStyle w:val="21"/>
                                    <w:shd w:val="clear" w:color="auto" w:fill="auto"/>
                                    <w:spacing w:before="0" w:after="0" w:line="230" w:lineRule="exact"/>
                                    <w:ind w:firstLine="0"/>
                                    <w:jc w:val="left"/>
                                    <w:rPr>
                                      <w:rFonts w:cs="Tahoma"/>
                                    </w:rPr>
                                  </w:pPr>
                                  <w:r>
                                    <w:rPr>
                                      <w:rStyle w:val="291"/>
                                    </w:rPr>
                                    <w:t>организация та на</w:t>
                                  </w:r>
                                </w:p>
                              </w:tc>
                              <w:tc>
                                <w:tcPr>
                                  <w:tcW w:w="1075" w:type="dxa"/>
                                  <w:tcBorders>
                                    <w:top w:val="single" w:sz="4" w:space="0" w:color="auto"/>
                                    <w:left w:val="single" w:sz="4" w:space="0" w:color="auto"/>
                                    <w:bottom w:val="single" w:sz="4" w:space="0" w:color="auto"/>
                                  </w:tcBorders>
                                  <w:shd w:val="clear" w:color="auto" w:fill="FFFFFF"/>
                                  <w:vAlign w:val="bottom"/>
                                </w:tcPr>
                                <w:p w14:paraId="1FC52E78" w14:textId="77777777" w:rsidR="001F7233" w:rsidRDefault="001F7233">
                                  <w:pPr>
                                    <w:pStyle w:val="21"/>
                                    <w:shd w:val="clear" w:color="auto" w:fill="auto"/>
                                    <w:spacing w:before="0" w:after="0" w:line="230" w:lineRule="exact"/>
                                    <w:ind w:firstLine="0"/>
                                    <w:jc w:val="both"/>
                                    <w:rPr>
                                      <w:rFonts w:cs="Tahoma"/>
                                    </w:rPr>
                                  </w:pPr>
                                  <w:r>
                                    <w:rPr>
                                      <w:rStyle w:val="291"/>
                                    </w:rPr>
                                    <w:t>Брой</w:t>
                                  </w:r>
                                </w:p>
                                <w:p w14:paraId="6A948270" w14:textId="77777777" w:rsidR="001F7233" w:rsidRDefault="001F7233">
                                  <w:pPr>
                                    <w:pStyle w:val="21"/>
                                    <w:shd w:val="clear" w:color="auto" w:fill="auto"/>
                                    <w:spacing w:before="0" w:after="0" w:line="230" w:lineRule="exact"/>
                                    <w:ind w:firstLine="0"/>
                                    <w:jc w:val="both"/>
                                    <w:rPr>
                                      <w:rFonts w:cs="Tahoma"/>
                                    </w:rPr>
                                  </w:pPr>
                                  <w:r>
                                    <w:rPr>
                                      <w:rStyle w:val="291"/>
                                    </w:rPr>
                                    <w:t>извършен</w:t>
                                  </w:r>
                                </w:p>
                                <w:p w14:paraId="5E5D0283" w14:textId="77777777" w:rsidR="001F7233" w:rsidRDefault="001F7233">
                                  <w:pPr>
                                    <w:pStyle w:val="21"/>
                                    <w:shd w:val="clear" w:color="auto" w:fill="auto"/>
                                    <w:spacing w:before="0" w:after="0" w:line="230" w:lineRule="exact"/>
                                    <w:ind w:firstLine="0"/>
                                    <w:jc w:val="both"/>
                                    <w:rPr>
                                      <w:rFonts w:cs="Tahoma"/>
                                    </w:rPr>
                                  </w:pPr>
                                  <w:r>
                                    <w:rPr>
                                      <w:rStyle w:val="291"/>
                                    </w:rPr>
                                    <w:t>и</w:t>
                                  </w:r>
                                </w:p>
                                <w:p w14:paraId="31365726" w14:textId="77777777" w:rsidR="001F7233" w:rsidRDefault="001F7233">
                                  <w:pPr>
                                    <w:pStyle w:val="21"/>
                                    <w:shd w:val="clear" w:color="auto" w:fill="auto"/>
                                    <w:spacing w:before="0" w:after="0" w:line="230" w:lineRule="exact"/>
                                    <w:ind w:firstLine="0"/>
                                    <w:jc w:val="both"/>
                                    <w:rPr>
                                      <w:rFonts w:cs="Tahoma"/>
                                    </w:rPr>
                                  </w:pPr>
                                  <w:r>
                                    <w:rPr>
                                      <w:rStyle w:val="291"/>
                                    </w:rPr>
                                    <w:t>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14:paraId="0CBA1471" w14:textId="77777777" w:rsidR="001F7233" w:rsidRDefault="001F7233">
                                  <w:pPr>
                                    <w:pStyle w:val="21"/>
                                    <w:shd w:val="clear" w:color="auto" w:fill="auto"/>
                                    <w:spacing w:before="0" w:after="0" w:line="226" w:lineRule="exact"/>
                                    <w:ind w:firstLine="0"/>
                                    <w:jc w:val="left"/>
                                    <w:rPr>
                                      <w:rFonts w:cs="Tahoma"/>
                                    </w:rPr>
                                  </w:pPr>
                                  <w:r>
                                    <w:rPr>
                                      <w:rStyle w:val="291"/>
                                    </w:rPr>
                                    <w:t>Подобрява не на администра тивния</w:t>
                                  </w:r>
                                </w:p>
                              </w:tc>
                            </w:tr>
                          </w:tbl>
                          <w:p w14:paraId="23C931FF" w14:textId="77777777" w:rsidR="001F7233" w:rsidRDefault="001F723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1F534E" id="Text Box 115" o:spid="_x0000_s1038" type="#_x0000_t202" style="position:absolute;margin-left:2.15pt;margin-top:28.8pt;width:761.5pt;height:397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MEtAIAALUFAAAOAAAAZHJzL2Uyb0RvYy54bWysVN1umzAUvp+0d7B8T8EMkoBKqjaEaVL3&#10;I7V7AAdMsAY2s52Qbtq779iEpGlvpm1cWAef4+/8fedc3xy6Fu2Z0lyKDJOrACMmSllxsc3w18fC&#10;W2CkDRUVbaVgGX5iGt8s3765HvqUhbKRbcUUAhCh06HPcGNMn/q+LhvWUX0leyZAWUvVUQO/autX&#10;ig6A3rV+GAQzf5Cq6pUsmdZwm49KvHT4dc1K87muNTOozTDEZtyp3Lmxp7+8pulW0b7h5TEM+hdR&#10;dJQLcHqCyqmhaKf4K6iOl0pqWZurUna+rGteMpcDZEOCF9k8NLRnLhcoju5PZdL/D7b8tP+iEK8y&#10;HIYYCdpBjx7ZwaA7eUCExLZAQ69TsHvowdIcQAGNdsnq/l6W3zQSctVQsWW3SsmhYbSCAIl96T97&#10;OuJoC7IZPsoKHNGdkQ7oUKvOVg/qgQAdGvV0ao4NpoTLZDYnQQyqEnRxEJEkcO3zaTo975U275ns&#10;kBUyrKD7Dp7u77Wx4dB0MrHehCx42zoGtOLiAgzHG3AOT63OhuEa+jMJkvVivYi8KJytvSjIc++2&#10;WEXerCDzOH+Xr1Y5+WX9kihteFUxYd1M5CLRnzXvSPORFid6adnyysLZkLTablatQnsK5C7c54oO&#10;mrOZfxmGKwLk8iIlEkbBXZh4xWwx96Iiir1kHiy8gCR3ySyIkigvLlO654L9e0pogL7GYTyy6Rz0&#10;i9wC973OjaYdN7A+Wt5leHEyoqnl4FpUrrWG8naUn5XChn8uBbR7arRjrCXpSFdz2BzcdJBwmoSN&#10;rJ6Aw0oCw4CNsPtAaKT6gdEAeyTD+vuOKoZR+0HAHNilMwlqEjaTQEUJTzNsMBrFlRmX065XfNsA&#10;8jRptzArBXcstkM1RnGcMNgNLpnjHrPL5/m/szpv2+VvAAAA//8DAFBLAwQUAAYACAAAACEA2nPa&#10;bN0AAAAJAQAADwAAAGRycy9kb3ducmV2LnhtbEyPwU7DMBBE70j8g7VIXBB1HEhaQjYVQnDhRuHC&#10;zY2XJCJeR7GbhH497okeZ2c087bcLrYXE42+c4ygVgkI4tqZjhuEz4/X2w0IHzQb3TsmhF/ysK0u&#10;L0pdGDfzO0270IhYwr7QCG0IQyGlr1uy2q/cQBy9bzdaHaIcG2lGPcdy28s0SXJpdcdxodUDPbdU&#10;/+wOFiFfXoabtwdK52PdT/x1VCqQQry+Wp4eQQRawn8YTvgRHarItHcHNl70CPd3MYiQrXMQJztL&#10;1/GyR9hkKgdZlfL8g+oPAAD//wMAUEsBAi0AFAAGAAgAAAAhALaDOJL+AAAA4QEAABMAAAAAAAAA&#10;AAAAAAAAAAAAAFtDb250ZW50X1R5cGVzXS54bWxQSwECLQAUAAYACAAAACEAOP0h/9YAAACUAQAA&#10;CwAAAAAAAAAAAAAAAAAvAQAAX3JlbHMvLnJlbHNQSwECLQAUAAYACAAAACEAyXRDBLQCAAC1BQAA&#10;DgAAAAAAAAAAAAAAAAAuAgAAZHJzL2Uyb0RvYy54bWxQSwECLQAUAAYACAAAACEA2nPabN0AAAAJ&#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984"/>
                        <w:gridCol w:w="3394"/>
                        <w:gridCol w:w="1282"/>
                        <w:gridCol w:w="2549"/>
                        <w:gridCol w:w="1142"/>
                        <w:gridCol w:w="1560"/>
                        <w:gridCol w:w="1282"/>
                        <w:gridCol w:w="1075"/>
                        <w:gridCol w:w="1186"/>
                      </w:tblGrid>
                      <w:tr w:rsidR="001F7233" w14:paraId="67F356D1" w14:textId="77777777">
                        <w:trPr>
                          <w:trHeight w:hRule="exact" w:val="946"/>
                          <w:jc w:val="center"/>
                        </w:trPr>
                        <w:tc>
                          <w:tcPr>
                            <w:tcW w:w="778" w:type="dxa"/>
                            <w:tcBorders>
                              <w:top w:val="single" w:sz="4" w:space="0" w:color="auto"/>
                              <w:left w:val="single" w:sz="4" w:space="0" w:color="auto"/>
                            </w:tcBorders>
                            <w:shd w:val="clear" w:color="auto" w:fill="FFFFFF"/>
                            <w:vAlign w:val="bottom"/>
                          </w:tcPr>
                          <w:p w14:paraId="51CFD902" w14:textId="77777777" w:rsidR="001F7233" w:rsidRDefault="001F7233">
                            <w:pPr>
                              <w:pStyle w:val="21"/>
                              <w:shd w:val="clear" w:color="auto" w:fill="auto"/>
                              <w:spacing w:before="0" w:after="0" w:line="230" w:lineRule="exact"/>
                              <w:ind w:firstLine="0"/>
                              <w:jc w:val="left"/>
                              <w:rPr>
                                <w:rFonts w:cs="Tahoma"/>
                              </w:rPr>
                            </w:pPr>
                            <w:r>
                              <w:rPr>
                                <w:rStyle w:val="291"/>
                              </w:rPr>
                              <w:t>Страт</w:t>
                            </w:r>
                          </w:p>
                          <w:p w14:paraId="2DC4F306" w14:textId="77777777" w:rsidR="001F7233" w:rsidRDefault="001F7233">
                            <w:pPr>
                              <w:pStyle w:val="21"/>
                              <w:shd w:val="clear" w:color="auto" w:fill="auto"/>
                              <w:spacing w:before="0" w:after="0" w:line="230" w:lineRule="exact"/>
                              <w:ind w:firstLine="0"/>
                              <w:jc w:val="left"/>
                              <w:rPr>
                                <w:rFonts w:cs="Tahoma"/>
                              </w:rPr>
                            </w:pPr>
                            <w:r>
                              <w:rPr>
                                <w:rStyle w:val="291"/>
                              </w:rPr>
                              <w:t>егичес</w:t>
                            </w:r>
                          </w:p>
                          <w:p w14:paraId="77AC0A16" w14:textId="77777777" w:rsidR="001F7233" w:rsidRDefault="001F7233">
                            <w:pPr>
                              <w:pStyle w:val="21"/>
                              <w:shd w:val="clear" w:color="auto" w:fill="auto"/>
                              <w:spacing w:before="0" w:after="0" w:line="230" w:lineRule="exact"/>
                              <w:ind w:firstLine="0"/>
                              <w:rPr>
                                <w:rFonts w:cs="Tahoma"/>
                              </w:rPr>
                            </w:pPr>
                            <w:r>
                              <w:rPr>
                                <w:rStyle w:val="291"/>
                              </w:rPr>
                              <w:t>ка</w:t>
                            </w:r>
                          </w:p>
                          <w:p w14:paraId="1E0BF730" w14:textId="77777777" w:rsidR="001F7233" w:rsidRDefault="001F7233">
                            <w:pPr>
                              <w:pStyle w:val="21"/>
                              <w:shd w:val="clear" w:color="auto" w:fill="auto"/>
                              <w:spacing w:before="0" w:after="0" w:line="230" w:lineRule="exact"/>
                              <w:ind w:firstLine="0"/>
                              <w:rPr>
                                <w:rFonts w:cs="Tahoma"/>
                              </w:rPr>
                            </w:pPr>
                            <w:r>
                              <w:rPr>
                                <w:rStyle w:val="291"/>
                              </w:rPr>
                              <w:t>цел</w:t>
                            </w:r>
                          </w:p>
                        </w:tc>
                        <w:tc>
                          <w:tcPr>
                            <w:tcW w:w="984" w:type="dxa"/>
                            <w:tcBorders>
                              <w:top w:val="single" w:sz="4" w:space="0" w:color="auto"/>
                              <w:left w:val="single" w:sz="4" w:space="0" w:color="auto"/>
                            </w:tcBorders>
                            <w:shd w:val="clear" w:color="auto" w:fill="FFFFFF"/>
                          </w:tcPr>
                          <w:p w14:paraId="4C16B664" w14:textId="77777777" w:rsidR="001F7233" w:rsidRDefault="001F7233">
                            <w:pPr>
                              <w:pStyle w:val="21"/>
                              <w:shd w:val="clear" w:color="auto" w:fill="auto"/>
                              <w:spacing w:before="0" w:after="0" w:line="230" w:lineRule="exact"/>
                              <w:ind w:left="160" w:firstLine="0"/>
                              <w:jc w:val="left"/>
                              <w:rPr>
                                <w:rFonts w:cs="Tahoma"/>
                              </w:rPr>
                            </w:pPr>
                            <w:r>
                              <w:rPr>
                                <w:rStyle w:val="291"/>
                              </w:rPr>
                              <w:t>Операт</w:t>
                            </w:r>
                          </w:p>
                          <w:p w14:paraId="1E5FFEE2" w14:textId="77777777" w:rsidR="001F7233" w:rsidRDefault="001F7233">
                            <w:pPr>
                              <w:pStyle w:val="21"/>
                              <w:shd w:val="clear" w:color="auto" w:fill="auto"/>
                              <w:spacing w:before="0" w:after="0" w:line="230" w:lineRule="exact"/>
                              <w:ind w:firstLine="0"/>
                              <w:rPr>
                                <w:rFonts w:cs="Tahoma"/>
                              </w:rPr>
                            </w:pPr>
                            <w:r>
                              <w:rPr>
                                <w:rStyle w:val="291"/>
                              </w:rPr>
                              <w:t>ивна</w:t>
                            </w:r>
                          </w:p>
                          <w:p w14:paraId="63C1F4CC" w14:textId="77777777" w:rsidR="001F7233" w:rsidRDefault="001F7233">
                            <w:pPr>
                              <w:pStyle w:val="21"/>
                              <w:shd w:val="clear" w:color="auto" w:fill="auto"/>
                              <w:spacing w:before="0" w:after="0" w:line="230" w:lineRule="exact"/>
                              <w:ind w:firstLine="0"/>
                              <w:rPr>
                                <w:rFonts w:cs="Tahoma"/>
                              </w:rPr>
                            </w:pPr>
                            <w:r>
                              <w:rPr>
                                <w:rStyle w:val="291"/>
                              </w:rPr>
                              <w:t>цел</w:t>
                            </w:r>
                          </w:p>
                        </w:tc>
                        <w:tc>
                          <w:tcPr>
                            <w:tcW w:w="3394" w:type="dxa"/>
                            <w:tcBorders>
                              <w:top w:val="single" w:sz="4" w:space="0" w:color="auto"/>
                              <w:left w:val="single" w:sz="4" w:space="0" w:color="auto"/>
                            </w:tcBorders>
                            <w:shd w:val="clear" w:color="auto" w:fill="FFFFFF"/>
                          </w:tcPr>
                          <w:p w14:paraId="22D92801" w14:textId="77777777" w:rsidR="001F7233" w:rsidRDefault="001F7233">
                            <w:pPr>
                              <w:pStyle w:val="21"/>
                              <w:shd w:val="clear" w:color="auto" w:fill="auto"/>
                              <w:spacing w:before="0" w:after="0" w:line="190" w:lineRule="exact"/>
                              <w:ind w:firstLine="0"/>
                              <w:rPr>
                                <w:rFonts w:cs="Tahoma"/>
                              </w:rPr>
                            </w:pPr>
                            <w:r>
                              <w:rPr>
                                <w:rStyle w:val="291"/>
                              </w:rPr>
                              <w:t>Мярка/дейност</w:t>
                            </w:r>
                          </w:p>
                        </w:tc>
                        <w:tc>
                          <w:tcPr>
                            <w:tcW w:w="1282" w:type="dxa"/>
                            <w:tcBorders>
                              <w:top w:val="single" w:sz="4" w:space="0" w:color="auto"/>
                              <w:left w:val="single" w:sz="4" w:space="0" w:color="auto"/>
                            </w:tcBorders>
                            <w:shd w:val="clear" w:color="auto" w:fill="FFFFFF"/>
                          </w:tcPr>
                          <w:p w14:paraId="7FE0656F" w14:textId="77777777" w:rsidR="001F7233" w:rsidRDefault="001F7233">
                            <w:pPr>
                              <w:pStyle w:val="21"/>
                              <w:shd w:val="clear" w:color="auto" w:fill="auto"/>
                              <w:spacing w:before="0" w:after="0" w:line="190" w:lineRule="exact"/>
                              <w:ind w:firstLine="0"/>
                              <w:rPr>
                                <w:rFonts w:cs="Tahoma"/>
                              </w:rPr>
                            </w:pPr>
                            <w:r>
                              <w:rPr>
                                <w:rStyle w:val="291"/>
                              </w:rPr>
                              <w:t>Срок</w:t>
                            </w:r>
                          </w:p>
                        </w:tc>
                        <w:tc>
                          <w:tcPr>
                            <w:tcW w:w="2549" w:type="dxa"/>
                            <w:tcBorders>
                              <w:top w:val="single" w:sz="4" w:space="0" w:color="auto"/>
                              <w:left w:val="single" w:sz="4" w:space="0" w:color="auto"/>
                            </w:tcBorders>
                            <w:shd w:val="clear" w:color="auto" w:fill="FFFFFF"/>
                          </w:tcPr>
                          <w:p w14:paraId="5EA04091" w14:textId="77777777" w:rsidR="001F7233" w:rsidRDefault="001F7233">
                            <w:pPr>
                              <w:pStyle w:val="21"/>
                              <w:shd w:val="clear" w:color="auto" w:fill="auto"/>
                              <w:spacing w:before="0" w:after="0" w:line="226" w:lineRule="exact"/>
                              <w:ind w:firstLine="0"/>
                              <w:rPr>
                                <w:rFonts w:cs="Tahoma"/>
                              </w:rPr>
                            </w:pPr>
                            <w:r>
                              <w:rPr>
                                <w:rStyle w:val="291"/>
                              </w:rPr>
                              <w:t>Отговорни лица/ институции</w:t>
                            </w:r>
                          </w:p>
                        </w:tc>
                        <w:tc>
                          <w:tcPr>
                            <w:tcW w:w="1142" w:type="dxa"/>
                            <w:tcBorders>
                              <w:top w:val="single" w:sz="4" w:space="0" w:color="auto"/>
                              <w:left w:val="single" w:sz="4" w:space="0" w:color="auto"/>
                            </w:tcBorders>
                            <w:shd w:val="clear" w:color="auto" w:fill="FFFFFF"/>
                          </w:tcPr>
                          <w:p w14:paraId="44D9F496" w14:textId="77777777" w:rsidR="001F7233" w:rsidRDefault="001F7233">
                            <w:pPr>
                              <w:pStyle w:val="21"/>
                              <w:shd w:val="clear" w:color="auto" w:fill="auto"/>
                              <w:spacing w:before="0" w:after="0" w:line="230" w:lineRule="exact"/>
                              <w:ind w:firstLine="0"/>
                              <w:rPr>
                                <w:rFonts w:cs="Tahoma"/>
                              </w:rPr>
                            </w:pPr>
                            <w:r>
                              <w:rPr>
                                <w:rStyle w:val="291"/>
                              </w:rPr>
                              <w:t>Бюджет / очаквани разходи</w:t>
                            </w:r>
                          </w:p>
                        </w:tc>
                        <w:tc>
                          <w:tcPr>
                            <w:tcW w:w="1560" w:type="dxa"/>
                            <w:tcBorders>
                              <w:top w:val="single" w:sz="4" w:space="0" w:color="auto"/>
                              <w:left w:val="single" w:sz="4" w:space="0" w:color="auto"/>
                            </w:tcBorders>
                            <w:shd w:val="clear" w:color="auto" w:fill="FFFFFF"/>
                          </w:tcPr>
                          <w:p w14:paraId="7888E645" w14:textId="77777777" w:rsidR="001F7233" w:rsidRDefault="001F7233">
                            <w:pPr>
                              <w:pStyle w:val="21"/>
                              <w:shd w:val="clear" w:color="auto" w:fill="auto"/>
                              <w:spacing w:before="0" w:after="0" w:line="230" w:lineRule="exact"/>
                              <w:ind w:firstLine="320"/>
                              <w:jc w:val="left"/>
                              <w:rPr>
                                <w:rFonts w:cs="Tahoma"/>
                              </w:rPr>
                            </w:pPr>
                            <w:r>
                              <w:rPr>
                                <w:rStyle w:val="291"/>
                              </w:rPr>
                              <w:t>Възможни източници на финансиране</w:t>
                            </w:r>
                          </w:p>
                        </w:tc>
                        <w:tc>
                          <w:tcPr>
                            <w:tcW w:w="1282" w:type="dxa"/>
                            <w:tcBorders>
                              <w:top w:val="single" w:sz="4" w:space="0" w:color="auto"/>
                              <w:left w:val="single" w:sz="4" w:space="0" w:color="auto"/>
                            </w:tcBorders>
                            <w:shd w:val="clear" w:color="auto" w:fill="FFFFFF"/>
                          </w:tcPr>
                          <w:p w14:paraId="36F6E5B8" w14:textId="77777777" w:rsidR="001F7233" w:rsidRDefault="001F7233">
                            <w:pPr>
                              <w:pStyle w:val="21"/>
                              <w:shd w:val="clear" w:color="auto" w:fill="auto"/>
                              <w:spacing w:before="0" w:after="60" w:line="190" w:lineRule="exact"/>
                              <w:ind w:left="180" w:firstLine="0"/>
                              <w:jc w:val="left"/>
                              <w:rPr>
                                <w:rFonts w:cs="Tahoma"/>
                              </w:rPr>
                            </w:pPr>
                            <w:r>
                              <w:rPr>
                                <w:rStyle w:val="291"/>
                              </w:rPr>
                              <w:t>Очаквани</w:t>
                            </w:r>
                          </w:p>
                          <w:p w14:paraId="38D7990A" w14:textId="77777777" w:rsidR="001F7233" w:rsidRDefault="001F7233">
                            <w:pPr>
                              <w:pStyle w:val="21"/>
                              <w:shd w:val="clear" w:color="auto" w:fill="auto"/>
                              <w:spacing w:before="60" w:after="0" w:line="190" w:lineRule="exact"/>
                              <w:ind w:left="180" w:firstLine="0"/>
                              <w:jc w:val="left"/>
                              <w:rPr>
                                <w:rFonts w:cs="Tahoma"/>
                              </w:rPr>
                            </w:pPr>
                            <w:r>
                              <w:rPr>
                                <w:rStyle w:val="291"/>
                              </w:rPr>
                              <w:t>резултати</w:t>
                            </w:r>
                          </w:p>
                        </w:tc>
                        <w:tc>
                          <w:tcPr>
                            <w:tcW w:w="1075" w:type="dxa"/>
                            <w:tcBorders>
                              <w:top w:val="single" w:sz="4" w:space="0" w:color="auto"/>
                              <w:left w:val="single" w:sz="4" w:space="0" w:color="auto"/>
                            </w:tcBorders>
                            <w:shd w:val="clear" w:color="auto" w:fill="FFFFFF"/>
                          </w:tcPr>
                          <w:p w14:paraId="4216DC44" w14:textId="77777777" w:rsidR="001F7233" w:rsidRDefault="001F7233">
                            <w:pPr>
                              <w:pStyle w:val="21"/>
                              <w:shd w:val="clear" w:color="auto" w:fill="auto"/>
                              <w:spacing w:before="0" w:after="0" w:line="235" w:lineRule="exact"/>
                              <w:ind w:firstLine="0"/>
                              <w:jc w:val="right"/>
                              <w:rPr>
                                <w:rFonts w:cs="Tahoma"/>
                              </w:rPr>
                            </w:pPr>
                            <w:r>
                              <w:rPr>
                                <w:rStyle w:val="291"/>
                              </w:rPr>
                              <w:t>Индш</w:t>
                            </w:r>
                          </w:p>
                          <w:p w14:paraId="020CE90F" w14:textId="77777777" w:rsidR="001F7233" w:rsidRDefault="001F7233">
                            <w:pPr>
                              <w:pStyle w:val="21"/>
                              <w:shd w:val="clear" w:color="auto" w:fill="auto"/>
                              <w:spacing w:before="0" w:after="0" w:line="235" w:lineRule="exact"/>
                              <w:ind w:firstLine="0"/>
                              <w:jc w:val="right"/>
                              <w:rPr>
                                <w:rFonts w:cs="Tahoma"/>
                              </w:rPr>
                            </w:pPr>
                            <w:r>
                              <w:rPr>
                                <w:rStyle w:val="291"/>
                              </w:rPr>
                              <w:t>изпъ</w:t>
                            </w:r>
                          </w:p>
                          <w:p w14:paraId="44559B72" w14:textId="77777777" w:rsidR="001F7233" w:rsidRDefault="001F7233">
                            <w:pPr>
                              <w:pStyle w:val="21"/>
                              <w:shd w:val="clear" w:color="auto" w:fill="auto"/>
                              <w:spacing w:before="0" w:after="0" w:line="235" w:lineRule="exact"/>
                              <w:ind w:left="180" w:firstLine="0"/>
                              <w:jc w:val="left"/>
                              <w:rPr>
                                <w:rFonts w:cs="Tahoma"/>
                              </w:rPr>
                            </w:pPr>
                            <w:r>
                              <w:rPr>
                                <w:rStyle w:val="291"/>
                              </w:rPr>
                              <w:t>Текущи</w:t>
                            </w:r>
                          </w:p>
                        </w:tc>
                        <w:tc>
                          <w:tcPr>
                            <w:tcW w:w="1186" w:type="dxa"/>
                            <w:tcBorders>
                              <w:top w:val="single" w:sz="4" w:space="0" w:color="auto"/>
                              <w:left w:val="single" w:sz="4" w:space="0" w:color="auto"/>
                              <w:right w:val="single" w:sz="4" w:space="0" w:color="auto"/>
                            </w:tcBorders>
                            <w:shd w:val="clear" w:color="auto" w:fill="FFFFFF"/>
                          </w:tcPr>
                          <w:p w14:paraId="23394AB2" w14:textId="77777777" w:rsidR="001F7233" w:rsidRDefault="001F7233">
                            <w:pPr>
                              <w:pStyle w:val="21"/>
                              <w:shd w:val="clear" w:color="auto" w:fill="auto"/>
                              <w:spacing w:before="0" w:after="0" w:line="235" w:lineRule="exact"/>
                              <w:ind w:firstLine="0"/>
                              <w:jc w:val="left"/>
                              <w:rPr>
                                <w:rFonts w:cs="Tahoma"/>
                              </w:rPr>
                            </w:pPr>
                            <w:r>
                              <w:rPr>
                                <w:rStyle w:val="291"/>
                              </w:rPr>
                              <w:t>сатор за нение Целеви</w:t>
                            </w:r>
                          </w:p>
                        </w:tc>
                      </w:tr>
                      <w:tr w:rsidR="001F7233" w14:paraId="6C7E8B47" w14:textId="77777777">
                        <w:trPr>
                          <w:trHeight w:hRule="exact" w:val="1157"/>
                          <w:jc w:val="center"/>
                        </w:trPr>
                        <w:tc>
                          <w:tcPr>
                            <w:tcW w:w="778" w:type="dxa"/>
                            <w:vMerge w:val="restart"/>
                            <w:tcBorders>
                              <w:top w:val="single" w:sz="4" w:space="0" w:color="auto"/>
                              <w:left w:val="single" w:sz="4" w:space="0" w:color="auto"/>
                            </w:tcBorders>
                            <w:shd w:val="clear" w:color="auto" w:fill="FFFFFF"/>
                            <w:textDirection w:val="btLr"/>
                          </w:tcPr>
                          <w:p w14:paraId="7D568D0D" w14:textId="77777777" w:rsidR="001F7233" w:rsidRDefault="001F7233">
                            <w:pPr>
                              <w:pStyle w:val="21"/>
                              <w:shd w:val="clear" w:color="auto" w:fill="auto"/>
                              <w:spacing w:before="0" w:after="0" w:line="288" w:lineRule="exact"/>
                              <w:ind w:firstLine="0"/>
                              <w:rPr>
                                <w:rFonts w:cs="Tahoma"/>
                              </w:rPr>
                            </w:pPr>
                            <w:r>
                              <w:rPr>
                                <w:rStyle w:val="27"/>
                              </w:rPr>
                              <w:t>управление на отпадъците, което гарантира чиста и безопасна околна среда.</w:t>
                            </w:r>
                          </w:p>
                        </w:tc>
                        <w:tc>
                          <w:tcPr>
                            <w:tcW w:w="984" w:type="dxa"/>
                            <w:vMerge w:val="restart"/>
                            <w:tcBorders>
                              <w:top w:val="single" w:sz="4" w:space="0" w:color="auto"/>
                              <w:left w:val="single" w:sz="4" w:space="0" w:color="auto"/>
                            </w:tcBorders>
                            <w:shd w:val="clear" w:color="auto" w:fill="FFFFFF"/>
                            <w:textDirection w:val="btLr"/>
                          </w:tcPr>
                          <w:p w14:paraId="7C6E38F6" w14:textId="77777777" w:rsidR="001F7233" w:rsidRDefault="001F7233">
                            <w:pPr>
                              <w:pStyle w:val="21"/>
                              <w:shd w:val="clear" w:color="auto" w:fill="auto"/>
                              <w:spacing w:before="0" w:after="0"/>
                              <w:ind w:firstLine="0"/>
                              <w:rPr>
                                <w:rFonts w:cs="Tahoma"/>
                              </w:rPr>
                            </w:pPr>
                            <w:r>
                              <w:rPr>
                                <w:rStyle w:val="27"/>
                              </w:rPr>
                              <w:t>подобряване качеството на информацията и административния капацитет в Общината</w:t>
                            </w:r>
                          </w:p>
                        </w:tc>
                        <w:tc>
                          <w:tcPr>
                            <w:tcW w:w="3394" w:type="dxa"/>
                            <w:tcBorders>
                              <w:top w:val="single" w:sz="4" w:space="0" w:color="auto"/>
                              <w:left w:val="single" w:sz="4" w:space="0" w:color="auto"/>
                            </w:tcBorders>
                            <w:shd w:val="clear" w:color="auto" w:fill="FFFFFF"/>
                            <w:vAlign w:val="bottom"/>
                          </w:tcPr>
                          <w:p w14:paraId="2B8C1E58" w14:textId="77777777" w:rsidR="001F7233" w:rsidRDefault="001F7233" w:rsidP="00311EA0">
                            <w:pPr>
                              <w:pStyle w:val="21"/>
                              <w:shd w:val="clear" w:color="auto" w:fill="auto"/>
                              <w:spacing w:before="0" w:after="0" w:line="226" w:lineRule="exact"/>
                              <w:ind w:left="214" w:right="183" w:firstLine="0"/>
                              <w:jc w:val="both"/>
                              <w:rPr>
                                <w:rFonts w:cs="Tahoma"/>
                              </w:rPr>
                            </w:pPr>
                            <w:r>
                              <w:rPr>
                                <w:rStyle w:val="291"/>
                              </w:rPr>
                              <w:t>Определяне на лица, които да извършват административната дейност, свързана с Регионалното сдружение за управление на отпадъците</w:t>
                            </w:r>
                          </w:p>
                        </w:tc>
                        <w:tc>
                          <w:tcPr>
                            <w:tcW w:w="1282" w:type="dxa"/>
                            <w:tcBorders>
                              <w:top w:val="single" w:sz="4" w:space="0" w:color="auto"/>
                              <w:left w:val="single" w:sz="4" w:space="0" w:color="auto"/>
                            </w:tcBorders>
                            <w:shd w:val="clear" w:color="auto" w:fill="FFFFFF"/>
                          </w:tcPr>
                          <w:p w14:paraId="3974DBE1" w14:textId="77777777" w:rsidR="001F7233" w:rsidRDefault="001F7233">
                            <w:pPr>
                              <w:pStyle w:val="21"/>
                              <w:shd w:val="clear" w:color="auto" w:fill="auto"/>
                              <w:spacing w:before="60" w:after="0" w:line="190" w:lineRule="exact"/>
                              <w:ind w:firstLine="0"/>
                              <w:jc w:val="left"/>
                              <w:rPr>
                                <w:rFonts w:cs="Tahoma"/>
                              </w:rPr>
                            </w:pPr>
                            <w:r>
                              <w:rPr>
                                <w:rStyle w:val="291"/>
                              </w:rPr>
                              <w:t>Кмет на Община Карлово</w:t>
                            </w:r>
                          </w:p>
                        </w:tc>
                        <w:tc>
                          <w:tcPr>
                            <w:tcW w:w="2549" w:type="dxa"/>
                            <w:tcBorders>
                              <w:top w:val="single" w:sz="4" w:space="0" w:color="auto"/>
                              <w:left w:val="single" w:sz="4" w:space="0" w:color="auto"/>
                            </w:tcBorders>
                            <w:shd w:val="clear" w:color="auto" w:fill="FFFFFF"/>
                          </w:tcPr>
                          <w:p w14:paraId="53240C45" w14:textId="77777777" w:rsidR="001F7233" w:rsidRDefault="001F7233">
                            <w:pPr>
                              <w:pStyle w:val="21"/>
                              <w:shd w:val="clear" w:color="auto" w:fill="auto"/>
                              <w:spacing w:before="0" w:after="60" w:line="190" w:lineRule="exact"/>
                              <w:ind w:firstLine="0"/>
                              <w:jc w:val="left"/>
                              <w:rPr>
                                <w:rFonts w:cs="Tahoma"/>
                              </w:rPr>
                            </w:pPr>
                            <w:r>
                              <w:rPr>
                                <w:rStyle w:val="291"/>
                              </w:rPr>
                              <w:t>Кмет</w:t>
                            </w:r>
                          </w:p>
                          <w:p w14:paraId="28F7A27D" w14:textId="77777777" w:rsidR="001F7233" w:rsidRDefault="001F7233">
                            <w:pPr>
                              <w:pStyle w:val="21"/>
                              <w:shd w:val="clear" w:color="auto" w:fill="auto"/>
                              <w:spacing w:before="60" w:after="0" w:line="190" w:lineRule="exact"/>
                              <w:ind w:firstLine="0"/>
                              <w:jc w:val="left"/>
                              <w:rPr>
                                <w:rFonts w:cs="Tahoma"/>
                              </w:rPr>
                            </w:pPr>
                            <w:r>
                              <w:rPr>
                                <w:rStyle w:val="291"/>
                              </w:rPr>
                              <w:t>Ресорен зам.кмет</w:t>
                            </w:r>
                          </w:p>
                        </w:tc>
                        <w:tc>
                          <w:tcPr>
                            <w:tcW w:w="1142" w:type="dxa"/>
                            <w:tcBorders>
                              <w:top w:val="single" w:sz="4" w:space="0" w:color="auto"/>
                              <w:left w:val="single" w:sz="4" w:space="0" w:color="auto"/>
                            </w:tcBorders>
                            <w:shd w:val="clear" w:color="auto" w:fill="FFFFFF"/>
                          </w:tcPr>
                          <w:p w14:paraId="3F214CB5" w14:textId="77777777" w:rsidR="001F7233" w:rsidRDefault="001F7233">
                            <w:pPr>
                              <w:rPr>
                                <w:sz w:val="10"/>
                                <w:szCs w:val="10"/>
                              </w:rPr>
                            </w:pPr>
                          </w:p>
                        </w:tc>
                        <w:tc>
                          <w:tcPr>
                            <w:tcW w:w="1560" w:type="dxa"/>
                            <w:tcBorders>
                              <w:top w:val="single" w:sz="4" w:space="0" w:color="auto"/>
                              <w:left w:val="single" w:sz="4" w:space="0" w:color="auto"/>
                            </w:tcBorders>
                            <w:shd w:val="clear" w:color="auto" w:fill="FFFFFF"/>
                          </w:tcPr>
                          <w:p w14:paraId="7B88978A" w14:textId="77777777" w:rsidR="001F7233" w:rsidRDefault="001F7233">
                            <w:pPr>
                              <w:rPr>
                                <w:sz w:val="10"/>
                                <w:szCs w:val="10"/>
                              </w:rPr>
                            </w:pPr>
                          </w:p>
                        </w:tc>
                        <w:tc>
                          <w:tcPr>
                            <w:tcW w:w="1282" w:type="dxa"/>
                            <w:tcBorders>
                              <w:top w:val="single" w:sz="4" w:space="0" w:color="auto"/>
                              <w:left w:val="single" w:sz="4" w:space="0" w:color="auto"/>
                            </w:tcBorders>
                            <w:shd w:val="clear" w:color="auto" w:fill="FFFFFF"/>
                          </w:tcPr>
                          <w:p w14:paraId="422A7687" w14:textId="77777777" w:rsidR="001F7233" w:rsidRDefault="001F7233">
                            <w:pPr>
                              <w:pStyle w:val="21"/>
                              <w:shd w:val="clear" w:color="auto" w:fill="auto"/>
                              <w:spacing w:before="0" w:after="60" w:line="190" w:lineRule="exact"/>
                              <w:ind w:firstLine="0"/>
                              <w:jc w:val="left"/>
                              <w:rPr>
                                <w:rFonts w:cs="Tahoma"/>
                              </w:rPr>
                            </w:pPr>
                            <w:r>
                              <w:rPr>
                                <w:rStyle w:val="291"/>
                              </w:rPr>
                              <w:t>Регионално</w:t>
                            </w:r>
                          </w:p>
                          <w:p w14:paraId="7211FA5F" w14:textId="77777777" w:rsidR="001F7233" w:rsidRDefault="001F7233">
                            <w:pPr>
                              <w:pStyle w:val="21"/>
                              <w:shd w:val="clear" w:color="auto" w:fill="auto"/>
                              <w:spacing w:before="60" w:after="0" w:line="190" w:lineRule="exact"/>
                              <w:ind w:firstLine="0"/>
                              <w:jc w:val="left"/>
                              <w:rPr>
                                <w:rFonts w:cs="Tahoma"/>
                              </w:rPr>
                            </w:pPr>
                            <w:r>
                              <w:rPr>
                                <w:rStyle w:val="291"/>
                              </w:rPr>
                              <w:t>управление</w:t>
                            </w:r>
                          </w:p>
                        </w:tc>
                        <w:tc>
                          <w:tcPr>
                            <w:tcW w:w="1075" w:type="dxa"/>
                            <w:tcBorders>
                              <w:top w:val="single" w:sz="4" w:space="0" w:color="auto"/>
                              <w:left w:val="single" w:sz="4" w:space="0" w:color="auto"/>
                            </w:tcBorders>
                            <w:shd w:val="clear" w:color="auto" w:fill="FFFFFF"/>
                          </w:tcPr>
                          <w:p w14:paraId="36BF0CD7" w14:textId="77777777" w:rsidR="001F7233" w:rsidRDefault="001F7233">
                            <w:pPr>
                              <w:pStyle w:val="21"/>
                              <w:shd w:val="clear" w:color="auto" w:fill="auto"/>
                              <w:spacing w:before="0" w:after="0" w:line="226" w:lineRule="exact"/>
                              <w:ind w:firstLine="0"/>
                              <w:jc w:val="both"/>
                              <w:rPr>
                                <w:rFonts w:cs="Tahoma"/>
                              </w:rPr>
                            </w:pPr>
                            <w:r>
                              <w:rPr>
                                <w:rStyle w:val="291"/>
                              </w:rPr>
                              <w:t>Определе ни лица</w:t>
                            </w:r>
                          </w:p>
                        </w:tc>
                        <w:tc>
                          <w:tcPr>
                            <w:tcW w:w="1186" w:type="dxa"/>
                            <w:tcBorders>
                              <w:top w:val="single" w:sz="4" w:space="0" w:color="auto"/>
                              <w:left w:val="single" w:sz="4" w:space="0" w:color="auto"/>
                              <w:right w:val="single" w:sz="4" w:space="0" w:color="auto"/>
                            </w:tcBorders>
                            <w:shd w:val="clear" w:color="auto" w:fill="FFFFFF"/>
                          </w:tcPr>
                          <w:p w14:paraId="5A5C7789" w14:textId="77777777" w:rsidR="001F7233" w:rsidRDefault="001F7233">
                            <w:pPr>
                              <w:pStyle w:val="21"/>
                              <w:shd w:val="clear" w:color="auto" w:fill="auto"/>
                              <w:spacing w:before="0" w:after="0" w:line="230" w:lineRule="exact"/>
                              <w:ind w:firstLine="0"/>
                              <w:jc w:val="left"/>
                              <w:rPr>
                                <w:rFonts w:cs="Tahoma"/>
                              </w:rPr>
                            </w:pPr>
                            <w:r>
                              <w:rPr>
                                <w:rStyle w:val="291"/>
                              </w:rPr>
                              <w:t>Администр</w:t>
                            </w:r>
                          </w:p>
                          <w:p w14:paraId="28629E09" w14:textId="77777777" w:rsidR="001F7233" w:rsidRDefault="001F7233">
                            <w:pPr>
                              <w:pStyle w:val="21"/>
                              <w:shd w:val="clear" w:color="auto" w:fill="auto"/>
                              <w:spacing w:before="0" w:after="0" w:line="230" w:lineRule="exact"/>
                              <w:ind w:firstLine="0"/>
                              <w:jc w:val="left"/>
                              <w:rPr>
                                <w:rFonts w:cs="Tahoma"/>
                              </w:rPr>
                            </w:pPr>
                            <w:r>
                              <w:rPr>
                                <w:rStyle w:val="291"/>
                              </w:rPr>
                              <w:t>ативно</w:t>
                            </w:r>
                          </w:p>
                          <w:p w14:paraId="6A557BE2" w14:textId="77777777" w:rsidR="001F7233" w:rsidRDefault="001F7233">
                            <w:pPr>
                              <w:pStyle w:val="21"/>
                              <w:shd w:val="clear" w:color="auto" w:fill="auto"/>
                              <w:spacing w:before="0" w:after="0" w:line="230" w:lineRule="exact"/>
                              <w:ind w:firstLine="0"/>
                              <w:jc w:val="left"/>
                              <w:rPr>
                                <w:rFonts w:cs="Tahoma"/>
                              </w:rPr>
                            </w:pPr>
                            <w:r>
                              <w:rPr>
                                <w:rStyle w:val="291"/>
                              </w:rPr>
                              <w:t>управление</w:t>
                            </w:r>
                          </w:p>
                        </w:tc>
                      </w:tr>
                      <w:tr w:rsidR="001F7233" w14:paraId="272FBBCE" w14:textId="77777777">
                        <w:trPr>
                          <w:trHeight w:hRule="exact" w:val="1392"/>
                          <w:jc w:val="center"/>
                        </w:trPr>
                        <w:tc>
                          <w:tcPr>
                            <w:tcW w:w="778" w:type="dxa"/>
                            <w:vMerge/>
                            <w:tcBorders>
                              <w:left w:val="single" w:sz="4" w:space="0" w:color="auto"/>
                            </w:tcBorders>
                            <w:shd w:val="clear" w:color="auto" w:fill="FFFFFF"/>
                            <w:textDirection w:val="btLr"/>
                          </w:tcPr>
                          <w:p w14:paraId="4DB21E80" w14:textId="77777777" w:rsidR="001F7233" w:rsidRDefault="001F7233"/>
                        </w:tc>
                        <w:tc>
                          <w:tcPr>
                            <w:tcW w:w="984" w:type="dxa"/>
                            <w:vMerge/>
                            <w:tcBorders>
                              <w:left w:val="single" w:sz="4" w:space="0" w:color="auto"/>
                            </w:tcBorders>
                            <w:shd w:val="clear" w:color="auto" w:fill="FFFFFF"/>
                            <w:textDirection w:val="btLr"/>
                          </w:tcPr>
                          <w:p w14:paraId="4548EA25" w14:textId="77777777" w:rsidR="001F7233" w:rsidRDefault="001F7233"/>
                        </w:tc>
                        <w:tc>
                          <w:tcPr>
                            <w:tcW w:w="3394" w:type="dxa"/>
                            <w:tcBorders>
                              <w:top w:val="single" w:sz="4" w:space="0" w:color="auto"/>
                              <w:left w:val="single" w:sz="4" w:space="0" w:color="auto"/>
                            </w:tcBorders>
                            <w:shd w:val="clear" w:color="auto" w:fill="FFFFFF"/>
                          </w:tcPr>
                          <w:p w14:paraId="194B5886" w14:textId="77777777" w:rsidR="001F7233" w:rsidRDefault="001F7233" w:rsidP="00311EA0">
                            <w:pPr>
                              <w:pStyle w:val="21"/>
                              <w:shd w:val="clear" w:color="auto" w:fill="auto"/>
                              <w:spacing w:before="0" w:after="0" w:line="230" w:lineRule="exact"/>
                              <w:ind w:left="214" w:right="183" w:firstLine="0"/>
                              <w:jc w:val="both"/>
                              <w:rPr>
                                <w:rFonts w:cs="Tahoma"/>
                              </w:rPr>
                            </w:pPr>
                            <w:r>
                              <w:rPr>
                                <w:rStyle w:val="291"/>
                              </w:rPr>
                              <w:t>Определяне на отговорни лица за водене на точна ежемесечна отчетност по отношение на управление на отпадъците в Общината</w:t>
                            </w:r>
                          </w:p>
                        </w:tc>
                        <w:tc>
                          <w:tcPr>
                            <w:tcW w:w="1282" w:type="dxa"/>
                            <w:tcBorders>
                              <w:top w:val="single" w:sz="4" w:space="0" w:color="auto"/>
                              <w:left w:val="single" w:sz="4" w:space="0" w:color="auto"/>
                            </w:tcBorders>
                            <w:shd w:val="clear" w:color="auto" w:fill="FFFFFF"/>
                          </w:tcPr>
                          <w:p w14:paraId="7A8FC04D" w14:textId="77777777" w:rsidR="001F7233" w:rsidRDefault="001F7233">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vAlign w:val="bottom"/>
                          </w:tcPr>
                          <w:p w14:paraId="77D14FF1" w14:textId="77777777" w:rsidR="001F7233" w:rsidRDefault="001F7233">
                            <w:pPr>
                              <w:pStyle w:val="21"/>
                              <w:shd w:val="clear" w:color="auto" w:fill="auto"/>
                              <w:spacing w:before="0" w:after="0" w:line="230" w:lineRule="exact"/>
                              <w:ind w:firstLine="0"/>
                              <w:jc w:val="left"/>
                              <w:rPr>
                                <w:rFonts w:cs="Tahoma"/>
                              </w:rPr>
                            </w:pPr>
                            <w:r>
                              <w:rPr>
                                <w:rStyle w:val="291"/>
                              </w:rPr>
                              <w:t>Кмет</w:t>
                            </w:r>
                          </w:p>
                          <w:p w14:paraId="33F4C810" w14:textId="77777777" w:rsidR="001F7233" w:rsidRDefault="001F7233">
                            <w:pPr>
                              <w:pStyle w:val="21"/>
                              <w:shd w:val="clear" w:color="auto" w:fill="auto"/>
                              <w:spacing w:before="0" w:after="0" w:line="230" w:lineRule="exact"/>
                              <w:ind w:firstLine="0"/>
                              <w:jc w:val="left"/>
                              <w:rPr>
                                <w:rFonts w:cs="Tahoma"/>
                              </w:rPr>
                            </w:pPr>
                            <w:r>
                              <w:rPr>
                                <w:rStyle w:val="291"/>
                              </w:rPr>
                              <w:t xml:space="preserve">Ресорен зам.кмет </w:t>
                            </w:r>
                          </w:p>
                          <w:p w14:paraId="50ABDCDC" w14:textId="77777777" w:rsidR="001F7233" w:rsidRDefault="001F7233">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6C44D5F6" w14:textId="77777777" w:rsidR="001F7233" w:rsidRDefault="001F7233">
                            <w:pPr>
                              <w:rPr>
                                <w:sz w:val="10"/>
                                <w:szCs w:val="10"/>
                              </w:rPr>
                            </w:pPr>
                          </w:p>
                        </w:tc>
                        <w:tc>
                          <w:tcPr>
                            <w:tcW w:w="1560" w:type="dxa"/>
                            <w:tcBorders>
                              <w:top w:val="single" w:sz="4" w:space="0" w:color="auto"/>
                              <w:left w:val="single" w:sz="4" w:space="0" w:color="auto"/>
                            </w:tcBorders>
                            <w:shd w:val="clear" w:color="auto" w:fill="FFFFFF"/>
                          </w:tcPr>
                          <w:p w14:paraId="27D129BE" w14:textId="77777777" w:rsidR="001F7233" w:rsidRDefault="001F7233">
                            <w:pPr>
                              <w:rPr>
                                <w:sz w:val="10"/>
                                <w:szCs w:val="10"/>
                              </w:rPr>
                            </w:pPr>
                          </w:p>
                        </w:tc>
                        <w:tc>
                          <w:tcPr>
                            <w:tcW w:w="1282" w:type="dxa"/>
                            <w:tcBorders>
                              <w:top w:val="single" w:sz="4" w:space="0" w:color="auto"/>
                              <w:left w:val="single" w:sz="4" w:space="0" w:color="auto"/>
                            </w:tcBorders>
                            <w:shd w:val="clear" w:color="auto" w:fill="FFFFFF"/>
                          </w:tcPr>
                          <w:p w14:paraId="1E3B1CBE" w14:textId="77777777" w:rsidR="001F7233" w:rsidRDefault="001F7233">
                            <w:pPr>
                              <w:pStyle w:val="21"/>
                              <w:shd w:val="clear" w:color="auto" w:fill="auto"/>
                              <w:spacing w:before="0" w:after="0" w:line="230" w:lineRule="exact"/>
                              <w:ind w:firstLine="0"/>
                              <w:jc w:val="left"/>
                              <w:rPr>
                                <w:rFonts w:cs="Tahoma"/>
                              </w:rPr>
                            </w:pPr>
                            <w:r>
                              <w:rPr>
                                <w:rStyle w:val="291"/>
                              </w:rPr>
                              <w:t>Управление</w:t>
                            </w:r>
                          </w:p>
                          <w:p w14:paraId="5CCA59C6" w14:textId="77777777" w:rsidR="001F7233" w:rsidRDefault="001F7233">
                            <w:pPr>
                              <w:pStyle w:val="21"/>
                              <w:shd w:val="clear" w:color="auto" w:fill="auto"/>
                              <w:spacing w:before="0" w:after="0" w:line="230" w:lineRule="exact"/>
                              <w:ind w:firstLine="0"/>
                              <w:jc w:val="left"/>
                              <w:rPr>
                                <w:rFonts w:cs="Tahoma"/>
                              </w:rPr>
                            </w:pPr>
                            <w:r>
                              <w:rPr>
                                <w:rStyle w:val="291"/>
                              </w:rPr>
                              <w:t>на</w:t>
                            </w:r>
                          </w:p>
                          <w:p w14:paraId="59E2D5F9" w14:textId="77777777" w:rsidR="001F7233" w:rsidRDefault="001F7233">
                            <w:pPr>
                              <w:pStyle w:val="21"/>
                              <w:shd w:val="clear" w:color="auto" w:fill="auto"/>
                              <w:spacing w:before="0" w:after="0" w:line="230" w:lineRule="exact"/>
                              <w:ind w:firstLine="0"/>
                              <w:jc w:val="left"/>
                              <w:rPr>
                                <w:rFonts w:cs="Tahoma"/>
                              </w:rPr>
                            </w:pPr>
                            <w:r>
                              <w:rPr>
                                <w:rStyle w:val="291"/>
                              </w:rPr>
                              <w:t>отпадъците в Общината</w:t>
                            </w:r>
                          </w:p>
                        </w:tc>
                        <w:tc>
                          <w:tcPr>
                            <w:tcW w:w="1075" w:type="dxa"/>
                            <w:tcBorders>
                              <w:top w:val="single" w:sz="4" w:space="0" w:color="auto"/>
                              <w:left w:val="single" w:sz="4" w:space="0" w:color="auto"/>
                            </w:tcBorders>
                            <w:shd w:val="clear" w:color="auto" w:fill="FFFFFF"/>
                          </w:tcPr>
                          <w:p w14:paraId="6E379183" w14:textId="77777777" w:rsidR="001F7233" w:rsidRDefault="001F7233">
                            <w:pPr>
                              <w:pStyle w:val="21"/>
                              <w:shd w:val="clear" w:color="auto" w:fill="auto"/>
                              <w:spacing w:before="0" w:after="0" w:line="226" w:lineRule="exact"/>
                              <w:ind w:firstLine="0"/>
                              <w:jc w:val="both"/>
                              <w:rPr>
                                <w:rFonts w:cs="Tahoma"/>
                              </w:rPr>
                            </w:pPr>
                            <w:r>
                              <w:rPr>
                                <w:rStyle w:val="291"/>
                              </w:rPr>
                              <w:t>Определе</w:t>
                            </w:r>
                          </w:p>
                          <w:p w14:paraId="64D6498C" w14:textId="77777777" w:rsidR="001F7233" w:rsidRDefault="001F7233">
                            <w:pPr>
                              <w:pStyle w:val="21"/>
                              <w:shd w:val="clear" w:color="auto" w:fill="auto"/>
                              <w:spacing w:before="0" w:after="0" w:line="226" w:lineRule="exact"/>
                              <w:ind w:firstLine="0"/>
                              <w:jc w:val="both"/>
                              <w:rPr>
                                <w:rFonts w:cs="Tahoma"/>
                              </w:rPr>
                            </w:pPr>
                            <w:r>
                              <w:rPr>
                                <w:rStyle w:val="291"/>
                              </w:rPr>
                              <w:t>ни</w:t>
                            </w:r>
                          </w:p>
                          <w:p w14:paraId="0BD05C8D" w14:textId="77777777" w:rsidR="001F7233" w:rsidRDefault="001F7233">
                            <w:pPr>
                              <w:pStyle w:val="21"/>
                              <w:shd w:val="clear" w:color="auto" w:fill="auto"/>
                              <w:spacing w:before="0" w:after="0" w:line="226" w:lineRule="exact"/>
                              <w:ind w:firstLine="0"/>
                              <w:jc w:val="both"/>
                              <w:rPr>
                                <w:rFonts w:cs="Tahoma"/>
                              </w:rPr>
                            </w:pPr>
                            <w:r>
                              <w:rPr>
                                <w:rStyle w:val="291"/>
                              </w:rPr>
                              <w:t>длъжност ни лица</w:t>
                            </w:r>
                          </w:p>
                        </w:tc>
                        <w:tc>
                          <w:tcPr>
                            <w:tcW w:w="1186" w:type="dxa"/>
                            <w:tcBorders>
                              <w:top w:val="single" w:sz="4" w:space="0" w:color="auto"/>
                              <w:left w:val="single" w:sz="4" w:space="0" w:color="auto"/>
                              <w:right w:val="single" w:sz="4" w:space="0" w:color="auto"/>
                            </w:tcBorders>
                            <w:shd w:val="clear" w:color="auto" w:fill="FFFFFF"/>
                            <w:vAlign w:val="bottom"/>
                          </w:tcPr>
                          <w:p w14:paraId="537B34C9" w14:textId="77777777" w:rsidR="001F7233" w:rsidRDefault="001F7233">
                            <w:pPr>
                              <w:pStyle w:val="21"/>
                              <w:shd w:val="clear" w:color="auto" w:fill="auto"/>
                              <w:spacing w:before="0" w:after="0" w:line="226" w:lineRule="exact"/>
                              <w:ind w:firstLine="0"/>
                              <w:jc w:val="left"/>
                              <w:rPr>
                                <w:rFonts w:cs="Tahoma"/>
                              </w:rPr>
                            </w:pPr>
                            <w:r>
                              <w:rPr>
                                <w:rStyle w:val="291"/>
                              </w:rPr>
                              <w:t>Създаване на база данни за управление на</w:t>
                            </w:r>
                          </w:p>
                          <w:p w14:paraId="38A4D943" w14:textId="77777777" w:rsidR="001F7233" w:rsidRDefault="001F7233">
                            <w:pPr>
                              <w:pStyle w:val="21"/>
                              <w:shd w:val="clear" w:color="auto" w:fill="auto"/>
                              <w:spacing w:before="0" w:after="0" w:line="226" w:lineRule="exact"/>
                              <w:ind w:firstLine="0"/>
                              <w:jc w:val="left"/>
                              <w:rPr>
                                <w:rFonts w:cs="Tahoma"/>
                              </w:rPr>
                            </w:pPr>
                            <w:r>
                              <w:rPr>
                                <w:rStyle w:val="291"/>
                              </w:rPr>
                              <w:t>отпадъците</w:t>
                            </w:r>
                          </w:p>
                        </w:tc>
                      </w:tr>
                      <w:tr w:rsidR="001F7233" w14:paraId="4A767932" w14:textId="77777777">
                        <w:trPr>
                          <w:trHeight w:hRule="exact" w:val="1848"/>
                          <w:jc w:val="center"/>
                        </w:trPr>
                        <w:tc>
                          <w:tcPr>
                            <w:tcW w:w="778" w:type="dxa"/>
                            <w:vMerge/>
                            <w:tcBorders>
                              <w:left w:val="single" w:sz="4" w:space="0" w:color="auto"/>
                            </w:tcBorders>
                            <w:shd w:val="clear" w:color="auto" w:fill="FFFFFF"/>
                            <w:textDirection w:val="btLr"/>
                          </w:tcPr>
                          <w:p w14:paraId="6D4486DB" w14:textId="77777777" w:rsidR="001F7233" w:rsidRDefault="001F7233"/>
                        </w:tc>
                        <w:tc>
                          <w:tcPr>
                            <w:tcW w:w="984" w:type="dxa"/>
                            <w:vMerge/>
                            <w:tcBorders>
                              <w:left w:val="single" w:sz="4" w:space="0" w:color="auto"/>
                            </w:tcBorders>
                            <w:shd w:val="clear" w:color="auto" w:fill="FFFFFF"/>
                            <w:textDirection w:val="btLr"/>
                          </w:tcPr>
                          <w:p w14:paraId="78F66229" w14:textId="77777777" w:rsidR="001F7233" w:rsidRDefault="001F7233"/>
                        </w:tc>
                        <w:tc>
                          <w:tcPr>
                            <w:tcW w:w="3394" w:type="dxa"/>
                            <w:tcBorders>
                              <w:top w:val="single" w:sz="4" w:space="0" w:color="auto"/>
                              <w:left w:val="single" w:sz="4" w:space="0" w:color="auto"/>
                            </w:tcBorders>
                            <w:shd w:val="clear" w:color="auto" w:fill="FFFFFF"/>
                          </w:tcPr>
                          <w:p w14:paraId="1F20C099" w14:textId="77777777" w:rsidR="001F7233" w:rsidRDefault="001F7233" w:rsidP="00311EA0">
                            <w:pPr>
                              <w:pStyle w:val="21"/>
                              <w:shd w:val="clear" w:color="auto" w:fill="auto"/>
                              <w:spacing w:before="0" w:after="0" w:line="230" w:lineRule="exact"/>
                              <w:ind w:left="214" w:right="183" w:firstLine="0"/>
                              <w:jc w:val="both"/>
                              <w:rPr>
                                <w:rFonts w:cs="Tahoma"/>
                              </w:rPr>
                            </w:pPr>
                            <w:r>
                              <w:rPr>
                                <w:rStyle w:val="291"/>
                              </w:rPr>
                              <w:t>Определяне на длъжностни лица и структури за изготвяне на програми, проекти, политики и цели по управление на дейностите с отпадъците</w:t>
                            </w:r>
                          </w:p>
                        </w:tc>
                        <w:tc>
                          <w:tcPr>
                            <w:tcW w:w="1282" w:type="dxa"/>
                            <w:tcBorders>
                              <w:top w:val="single" w:sz="4" w:space="0" w:color="auto"/>
                              <w:left w:val="single" w:sz="4" w:space="0" w:color="auto"/>
                            </w:tcBorders>
                            <w:shd w:val="clear" w:color="auto" w:fill="FFFFFF"/>
                          </w:tcPr>
                          <w:p w14:paraId="4689713E" w14:textId="77777777" w:rsidR="001F7233" w:rsidRDefault="001F7233">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tcPr>
                          <w:p w14:paraId="21CA3230" w14:textId="77777777" w:rsidR="001F7233" w:rsidRDefault="001F7233">
                            <w:pPr>
                              <w:pStyle w:val="21"/>
                              <w:shd w:val="clear" w:color="auto" w:fill="auto"/>
                              <w:spacing w:before="0" w:after="0" w:line="230" w:lineRule="exact"/>
                              <w:ind w:firstLine="0"/>
                              <w:jc w:val="left"/>
                              <w:rPr>
                                <w:rFonts w:cs="Tahoma"/>
                              </w:rPr>
                            </w:pPr>
                            <w:r>
                              <w:rPr>
                                <w:rStyle w:val="291"/>
                              </w:rPr>
                              <w:t>Кмет</w:t>
                            </w:r>
                          </w:p>
                          <w:p w14:paraId="64F42D08" w14:textId="77777777" w:rsidR="001F7233" w:rsidRDefault="001F7233" w:rsidP="00311EA0">
                            <w:pPr>
                              <w:pStyle w:val="21"/>
                              <w:shd w:val="clear" w:color="auto" w:fill="auto"/>
                              <w:spacing w:before="0" w:after="0" w:line="230" w:lineRule="exact"/>
                              <w:ind w:firstLine="0"/>
                              <w:jc w:val="left"/>
                              <w:rPr>
                                <w:rStyle w:val="291"/>
                              </w:rPr>
                            </w:pPr>
                            <w:r>
                              <w:rPr>
                                <w:rStyle w:val="291"/>
                              </w:rPr>
                              <w:t xml:space="preserve">Ресорен зам.кмет </w:t>
                            </w:r>
                          </w:p>
                          <w:p w14:paraId="067084B2" w14:textId="77777777" w:rsidR="001F7233" w:rsidRDefault="001F7233" w:rsidP="00311EA0">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259F4CA6" w14:textId="77777777" w:rsidR="001F7233" w:rsidRDefault="001F7233">
                            <w:pPr>
                              <w:rPr>
                                <w:sz w:val="10"/>
                                <w:szCs w:val="10"/>
                              </w:rPr>
                            </w:pPr>
                          </w:p>
                        </w:tc>
                        <w:tc>
                          <w:tcPr>
                            <w:tcW w:w="1560" w:type="dxa"/>
                            <w:tcBorders>
                              <w:top w:val="single" w:sz="4" w:space="0" w:color="auto"/>
                              <w:left w:val="single" w:sz="4" w:space="0" w:color="auto"/>
                            </w:tcBorders>
                            <w:shd w:val="clear" w:color="auto" w:fill="FFFFFF"/>
                          </w:tcPr>
                          <w:p w14:paraId="6B4C47AE" w14:textId="77777777" w:rsidR="001F7233" w:rsidRDefault="001F7233">
                            <w:pPr>
                              <w:rPr>
                                <w:sz w:val="10"/>
                                <w:szCs w:val="10"/>
                              </w:rPr>
                            </w:pPr>
                          </w:p>
                        </w:tc>
                        <w:tc>
                          <w:tcPr>
                            <w:tcW w:w="1282" w:type="dxa"/>
                            <w:tcBorders>
                              <w:top w:val="single" w:sz="4" w:space="0" w:color="auto"/>
                              <w:left w:val="single" w:sz="4" w:space="0" w:color="auto"/>
                            </w:tcBorders>
                            <w:shd w:val="clear" w:color="auto" w:fill="FFFFFF"/>
                          </w:tcPr>
                          <w:p w14:paraId="6866D412" w14:textId="77777777" w:rsidR="001F7233" w:rsidRDefault="001F7233">
                            <w:pPr>
                              <w:pStyle w:val="21"/>
                              <w:shd w:val="clear" w:color="auto" w:fill="auto"/>
                              <w:spacing w:before="0" w:after="0" w:line="226" w:lineRule="exact"/>
                              <w:ind w:firstLine="0"/>
                              <w:jc w:val="left"/>
                              <w:rPr>
                                <w:rFonts w:cs="Tahoma"/>
                              </w:rPr>
                            </w:pPr>
                            <w:r>
                              <w:rPr>
                                <w:rStyle w:val="291"/>
                              </w:rPr>
                              <w:t>Управление</w:t>
                            </w:r>
                          </w:p>
                          <w:p w14:paraId="4BE2AC1A" w14:textId="77777777" w:rsidR="001F7233" w:rsidRDefault="001F7233">
                            <w:pPr>
                              <w:pStyle w:val="21"/>
                              <w:shd w:val="clear" w:color="auto" w:fill="auto"/>
                              <w:spacing w:before="0" w:after="0" w:line="226" w:lineRule="exact"/>
                              <w:ind w:firstLine="0"/>
                              <w:jc w:val="left"/>
                              <w:rPr>
                                <w:rFonts w:cs="Tahoma"/>
                              </w:rPr>
                            </w:pPr>
                            <w:r>
                              <w:rPr>
                                <w:rStyle w:val="291"/>
                              </w:rPr>
                              <w:t>на</w:t>
                            </w:r>
                          </w:p>
                          <w:p w14:paraId="51F13B0F" w14:textId="77777777" w:rsidR="001F7233" w:rsidRDefault="001F7233">
                            <w:pPr>
                              <w:pStyle w:val="21"/>
                              <w:shd w:val="clear" w:color="auto" w:fill="auto"/>
                              <w:spacing w:before="0" w:after="0" w:line="226" w:lineRule="exact"/>
                              <w:ind w:firstLine="0"/>
                              <w:jc w:val="left"/>
                              <w:rPr>
                                <w:rFonts w:cs="Tahoma"/>
                              </w:rPr>
                            </w:pPr>
                            <w:r>
                              <w:rPr>
                                <w:rStyle w:val="291"/>
                              </w:rPr>
                              <w:t>дейностите</w:t>
                            </w:r>
                          </w:p>
                          <w:p w14:paraId="2E739195" w14:textId="77777777" w:rsidR="001F7233" w:rsidRDefault="001F7233">
                            <w:pPr>
                              <w:pStyle w:val="21"/>
                              <w:shd w:val="clear" w:color="auto" w:fill="auto"/>
                              <w:spacing w:before="0" w:after="0" w:line="226" w:lineRule="exact"/>
                              <w:ind w:firstLine="0"/>
                              <w:jc w:val="left"/>
                              <w:rPr>
                                <w:rFonts w:cs="Tahoma"/>
                              </w:rPr>
                            </w:pPr>
                            <w:r>
                              <w:rPr>
                                <w:rStyle w:val="291"/>
                              </w:rPr>
                              <w:t>по</w:t>
                            </w:r>
                          </w:p>
                          <w:p w14:paraId="22A4C085" w14:textId="77777777" w:rsidR="001F7233" w:rsidRDefault="001F7233">
                            <w:pPr>
                              <w:pStyle w:val="21"/>
                              <w:shd w:val="clear" w:color="auto" w:fill="auto"/>
                              <w:spacing w:before="0" w:after="0" w:line="226" w:lineRule="exact"/>
                              <w:ind w:firstLine="0"/>
                              <w:jc w:val="left"/>
                              <w:rPr>
                                <w:rFonts w:cs="Tahoma"/>
                              </w:rPr>
                            </w:pPr>
                            <w:r>
                              <w:rPr>
                                <w:rStyle w:val="291"/>
                              </w:rPr>
                              <w:t>отпадъците</w:t>
                            </w:r>
                          </w:p>
                        </w:tc>
                        <w:tc>
                          <w:tcPr>
                            <w:tcW w:w="1075" w:type="dxa"/>
                            <w:tcBorders>
                              <w:top w:val="single" w:sz="4" w:space="0" w:color="auto"/>
                              <w:left w:val="single" w:sz="4" w:space="0" w:color="auto"/>
                            </w:tcBorders>
                            <w:shd w:val="clear" w:color="auto" w:fill="FFFFFF"/>
                          </w:tcPr>
                          <w:p w14:paraId="257A7B6B" w14:textId="77777777" w:rsidR="001F7233" w:rsidRDefault="001F7233">
                            <w:pPr>
                              <w:pStyle w:val="21"/>
                              <w:shd w:val="clear" w:color="auto" w:fill="auto"/>
                              <w:spacing w:before="0" w:after="0" w:line="226" w:lineRule="exact"/>
                              <w:ind w:firstLine="0"/>
                              <w:jc w:val="both"/>
                              <w:rPr>
                                <w:rFonts w:cs="Tahoma"/>
                              </w:rPr>
                            </w:pPr>
                            <w:r>
                              <w:rPr>
                                <w:rStyle w:val="291"/>
                              </w:rPr>
                              <w:t>Определе</w:t>
                            </w:r>
                          </w:p>
                          <w:p w14:paraId="66DD8E30" w14:textId="77777777" w:rsidR="001F7233" w:rsidRDefault="001F7233">
                            <w:pPr>
                              <w:pStyle w:val="21"/>
                              <w:shd w:val="clear" w:color="auto" w:fill="auto"/>
                              <w:spacing w:before="0" w:after="0" w:line="226" w:lineRule="exact"/>
                              <w:ind w:firstLine="0"/>
                              <w:jc w:val="both"/>
                              <w:rPr>
                                <w:rFonts w:cs="Tahoma"/>
                              </w:rPr>
                            </w:pPr>
                            <w:r>
                              <w:rPr>
                                <w:rStyle w:val="291"/>
                              </w:rPr>
                              <w:t>ни</w:t>
                            </w:r>
                          </w:p>
                          <w:p w14:paraId="5CA4AADE" w14:textId="77777777" w:rsidR="001F7233" w:rsidRDefault="001F7233">
                            <w:pPr>
                              <w:pStyle w:val="21"/>
                              <w:shd w:val="clear" w:color="auto" w:fill="auto"/>
                              <w:spacing w:before="0" w:after="0" w:line="226" w:lineRule="exact"/>
                              <w:ind w:firstLine="0"/>
                              <w:jc w:val="both"/>
                              <w:rPr>
                                <w:rFonts w:cs="Tahoma"/>
                              </w:rPr>
                            </w:pPr>
                            <w:r>
                              <w:rPr>
                                <w:rStyle w:val="291"/>
                              </w:rPr>
                              <w:t>длъжност ни лица</w:t>
                            </w:r>
                          </w:p>
                        </w:tc>
                        <w:tc>
                          <w:tcPr>
                            <w:tcW w:w="1186" w:type="dxa"/>
                            <w:tcBorders>
                              <w:top w:val="single" w:sz="4" w:space="0" w:color="auto"/>
                              <w:left w:val="single" w:sz="4" w:space="0" w:color="auto"/>
                              <w:right w:val="single" w:sz="4" w:space="0" w:color="auto"/>
                            </w:tcBorders>
                            <w:shd w:val="clear" w:color="auto" w:fill="FFFFFF"/>
                            <w:vAlign w:val="bottom"/>
                          </w:tcPr>
                          <w:p w14:paraId="343BE1EA" w14:textId="77777777" w:rsidR="001F7233" w:rsidRDefault="001F7233">
                            <w:pPr>
                              <w:pStyle w:val="21"/>
                              <w:shd w:val="clear" w:color="auto" w:fill="auto"/>
                              <w:spacing w:before="0" w:after="0" w:line="226" w:lineRule="exact"/>
                              <w:ind w:firstLine="0"/>
                              <w:jc w:val="left"/>
                              <w:rPr>
                                <w:rFonts w:cs="Tahoma"/>
                              </w:rPr>
                            </w:pPr>
                            <w:r>
                              <w:rPr>
                                <w:rStyle w:val="291"/>
                              </w:rPr>
                              <w:t>Създадена</w:t>
                            </w:r>
                          </w:p>
                          <w:p w14:paraId="78568A9F" w14:textId="77777777" w:rsidR="001F7233" w:rsidRDefault="001F7233">
                            <w:pPr>
                              <w:pStyle w:val="21"/>
                              <w:shd w:val="clear" w:color="auto" w:fill="auto"/>
                              <w:spacing w:before="0" w:after="0" w:line="226" w:lineRule="exact"/>
                              <w:ind w:firstLine="0"/>
                              <w:jc w:val="left"/>
                              <w:rPr>
                                <w:rFonts w:cs="Tahoma"/>
                              </w:rPr>
                            </w:pPr>
                            <w:r>
                              <w:rPr>
                                <w:rStyle w:val="291"/>
                              </w:rPr>
                              <w:t>организаци</w:t>
                            </w:r>
                          </w:p>
                          <w:p w14:paraId="2B10F3F1" w14:textId="77777777" w:rsidR="001F7233" w:rsidRDefault="001F7233">
                            <w:pPr>
                              <w:pStyle w:val="21"/>
                              <w:shd w:val="clear" w:color="auto" w:fill="auto"/>
                              <w:spacing w:before="0" w:after="0" w:line="226" w:lineRule="exact"/>
                              <w:ind w:firstLine="0"/>
                              <w:jc w:val="left"/>
                              <w:rPr>
                                <w:rFonts w:cs="Tahoma"/>
                              </w:rPr>
                            </w:pPr>
                            <w:r>
                              <w:rPr>
                                <w:rStyle w:val="291"/>
                              </w:rPr>
                              <w:t>я и</w:t>
                            </w:r>
                          </w:p>
                          <w:p w14:paraId="446B39E5" w14:textId="77777777" w:rsidR="001F7233" w:rsidRDefault="001F7233">
                            <w:pPr>
                              <w:pStyle w:val="21"/>
                              <w:shd w:val="clear" w:color="auto" w:fill="auto"/>
                              <w:spacing w:before="0" w:after="0" w:line="226" w:lineRule="exact"/>
                              <w:ind w:firstLine="0"/>
                              <w:jc w:val="left"/>
                              <w:rPr>
                                <w:rFonts w:cs="Tahoma"/>
                              </w:rPr>
                            </w:pPr>
                            <w:r>
                              <w:rPr>
                                <w:rStyle w:val="291"/>
                              </w:rPr>
                              <w:t>извършван</w:t>
                            </w:r>
                          </w:p>
                          <w:p w14:paraId="6098DBC2" w14:textId="77777777" w:rsidR="001F7233" w:rsidRDefault="001F7233">
                            <w:pPr>
                              <w:pStyle w:val="21"/>
                              <w:shd w:val="clear" w:color="auto" w:fill="auto"/>
                              <w:spacing w:before="0" w:after="0" w:line="226" w:lineRule="exact"/>
                              <w:ind w:firstLine="0"/>
                              <w:jc w:val="left"/>
                              <w:rPr>
                                <w:rFonts w:cs="Tahoma"/>
                              </w:rPr>
                            </w:pPr>
                            <w:r>
                              <w:rPr>
                                <w:rStyle w:val="291"/>
                              </w:rPr>
                              <w:t>е на</w:t>
                            </w:r>
                          </w:p>
                          <w:p w14:paraId="63338BF3" w14:textId="77777777" w:rsidR="001F7233" w:rsidRDefault="001F7233">
                            <w:pPr>
                              <w:pStyle w:val="21"/>
                              <w:shd w:val="clear" w:color="auto" w:fill="auto"/>
                              <w:spacing w:before="0" w:after="0" w:line="226" w:lineRule="exact"/>
                              <w:ind w:firstLine="0"/>
                              <w:jc w:val="left"/>
                              <w:rPr>
                                <w:rFonts w:cs="Tahoma"/>
                              </w:rPr>
                            </w:pPr>
                            <w:r>
                              <w:rPr>
                                <w:rStyle w:val="291"/>
                              </w:rPr>
                              <w:t>политика</w:t>
                            </w:r>
                          </w:p>
                          <w:p w14:paraId="4B8CC763" w14:textId="77777777" w:rsidR="001F7233" w:rsidRDefault="001F7233">
                            <w:pPr>
                              <w:pStyle w:val="21"/>
                              <w:shd w:val="clear" w:color="auto" w:fill="auto"/>
                              <w:spacing w:before="0" w:after="0" w:line="226" w:lineRule="exact"/>
                              <w:ind w:firstLine="0"/>
                              <w:jc w:val="left"/>
                              <w:rPr>
                                <w:rFonts w:cs="Tahoma"/>
                              </w:rPr>
                            </w:pPr>
                            <w:r>
                              <w:rPr>
                                <w:rStyle w:val="291"/>
                              </w:rPr>
                              <w:t>за</w:t>
                            </w:r>
                          </w:p>
                          <w:p w14:paraId="72CA0032" w14:textId="77777777" w:rsidR="001F7233" w:rsidRDefault="001F7233">
                            <w:pPr>
                              <w:pStyle w:val="21"/>
                              <w:shd w:val="clear" w:color="auto" w:fill="auto"/>
                              <w:spacing w:before="0" w:after="0" w:line="226" w:lineRule="exact"/>
                              <w:ind w:firstLine="0"/>
                              <w:jc w:val="left"/>
                              <w:rPr>
                                <w:rFonts w:cs="Tahoma"/>
                              </w:rPr>
                            </w:pPr>
                            <w:r>
                              <w:rPr>
                                <w:rStyle w:val="291"/>
                              </w:rPr>
                              <w:t>управление</w:t>
                            </w:r>
                          </w:p>
                        </w:tc>
                      </w:tr>
                      <w:tr w:rsidR="001F7233" w14:paraId="30255920" w14:textId="77777777">
                        <w:trPr>
                          <w:trHeight w:hRule="exact" w:val="1622"/>
                          <w:jc w:val="center"/>
                        </w:trPr>
                        <w:tc>
                          <w:tcPr>
                            <w:tcW w:w="778" w:type="dxa"/>
                            <w:vMerge/>
                            <w:tcBorders>
                              <w:left w:val="single" w:sz="4" w:space="0" w:color="auto"/>
                            </w:tcBorders>
                            <w:shd w:val="clear" w:color="auto" w:fill="FFFFFF"/>
                            <w:textDirection w:val="btLr"/>
                          </w:tcPr>
                          <w:p w14:paraId="3E1456E5" w14:textId="77777777" w:rsidR="001F7233" w:rsidRDefault="001F7233"/>
                        </w:tc>
                        <w:tc>
                          <w:tcPr>
                            <w:tcW w:w="984" w:type="dxa"/>
                            <w:vMerge/>
                            <w:tcBorders>
                              <w:left w:val="single" w:sz="4" w:space="0" w:color="auto"/>
                            </w:tcBorders>
                            <w:shd w:val="clear" w:color="auto" w:fill="FFFFFF"/>
                            <w:textDirection w:val="btLr"/>
                          </w:tcPr>
                          <w:p w14:paraId="2D565FF7" w14:textId="77777777" w:rsidR="001F7233" w:rsidRDefault="001F7233"/>
                        </w:tc>
                        <w:tc>
                          <w:tcPr>
                            <w:tcW w:w="3394" w:type="dxa"/>
                            <w:tcBorders>
                              <w:top w:val="single" w:sz="4" w:space="0" w:color="auto"/>
                              <w:left w:val="single" w:sz="4" w:space="0" w:color="auto"/>
                            </w:tcBorders>
                            <w:shd w:val="clear" w:color="auto" w:fill="FFFFFF"/>
                            <w:vAlign w:val="bottom"/>
                          </w:tcPr>
                          <w:p w14:paraId="65AC5939" w14:textId="77777777" w:rsidR="001F7233" w:rsidRDefault="001F7233" w:rsidP="00311EA0">
                            <w:pPr>
                              <w:pStyle w:val="21"/>
                              <w:shd w:val="clear" w:color="auto" w:fill="auto"/>
                              <w:spacing w:before="0" w:after="0" w:line="230" w:lineRule="exact"/>
                              <w:ind w:left="214" w:right="183" w:firstLine="0"/>
                              <w:jc w:val="both"/>
                              <w:rPr>
                                <w:rFonts w:cs="Tahoma"/>
                              </w:rPr>
                            </w:pPr>
                            <w:r>
                              <w:rPr>
                                <w:rStyle w:val="291"/>
                              </w:rPr>
                              <w:t>Увеличаване на административния капацитет относно извършването на ежедневен контрол върху граждани и фирми при управлението на отпадъците и ефективното прилагане на общинската нормативна уредба.</w:t>
                            </w:r>
                          </w:p>
                        </w:tc>
                        <w:tc>
                          <w:tcPr>
                            <w:tcW w:w="1282" w:type="dxa"/>
                            <w:tcBorders>
                              <w:top w:val="single" w:sz="4" w:space="0" w:color="auto"/>
                              <w:left w:val="single" w:sz="4" w:space="0" w:color="auto"/>
                            </w:tcBorders>
                            <w:shd w:val="clear" w:color="auto" w:fill="FFFFFF"/>
                          </w:tcPr>
                          <w:p w14:paraId="1FE7DF63" w14:textId="77777777" w:rsidR="001F7233" w:rsidRDefault="001F7233">
                            <w:pPr>
                              <w:pStyle w:val="21"/>
                              <w:shd w:val="clear" w:color="auto" w:fill="auto"/>
                              <w:spacing w:before="60" w:after="0" w:line="190" w:lineRule="exact"/>
                              <w:ind w:firstLine="0"/>
                              <w:jc w:val="left"/>
                              <w:rPr>
                                <w:rFonts w:cs="Tahoma"/>
                              </w:rPr>
                            </w:pPr>
                            <w:r>
                              <w:rPr>
                                <w:rStyle w:val="291"/>
                              </w:rPr>
                              <w:t>постоянно</w:t>
                            </w:r>
                          </w:p>
                        </w:tc>
                        <w:tc>
                          <w:tcPr>
                            <w:tcW w:w="2549" w:type="dxa"/>
                            <w:tcBorders>
                              <w:top w:val="single" w:sz="4" w:space="0" w:color="auto"/>
                              <w:left w:val="single" w:sz="4" w:space="0" w:color="auto"/>
                            </w:tcBorders>
                            <w:shd w:val="clear" w:color="auto" w:fill="FFFFFF"/>
                          </w:tcPr>
                          <w:p w14:paraId="1D71A039" w14:textId="77777777" w:rsidR="001F7233" w:rsidRDefault="001F7233">
                            <w:pPr>
                              <w:pStyle w:val="21"/>
                              <w:shd w:val="clear" w:color="auto" w:fill="auto"/>
                              <w:spacing w:before="0" w:after="0" w:line="230" w:lineRule="exact"/>
                              <w:ind w:firstLine="0"/>
                              <w:jc w:val="left"/>
                              <w:rPr>
                                <w:rFonts w:cs="Tahoma"/>
                              </w:rPr>
                            </w:pPr>
                            <w:r>
                              <w:rPr>
                                <w:rStyle w:val="291"/>
                              </w:rPr>
                              <w:t>Кмет</w:t>
                            </w:r>
                          </w:p>
                          <w:p w14:paraId="2B1C7A95" w14:textId="77777777" w:rsidR="001F7233" w:rsidRDefault="001F7233">
                            <w:pPr>
                              <w:pStyle w:val="21"/>
                              <w:shd w:val="clear" w:color="auto" w:fill="auto"/>
                              <w:spacing w:before="0" w:after="0" w:line="230" w:lineRule="exact"/>
                              <w:ind w:firstLine="0"/>
                              <w:jc w:val="left"/>
                              <w:rPr>
                                <w:rFonts w:cs="Tahoma"/>
                              </w:rPr>
                            </w:pPr>
                            <w:r>
                              <w:rPr>
                                <w:rStyle w:val="291"/>
                              </w:rPr>
                              <w:t xml:space="preserve">Ресорен зам.кмет </w:t>
                            </w:r>
                          </w:p>
                          <w:p w14:paraId="7E9771BA" w14:textId="77777777" w:rsidR="001F7233" w:rsidRDefault="001F7233">
                            <w:pPr>
                              <w:pStyle w:val="2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12F2F757" w14:textId="77777777" w:rsidR="001F7233" w:rsidRDefault="001F7233">
                            <w:pPr>
                              <w:pStyle w:val="21"/>
                              <w:shd w:val="clear" w:color="auto" w:fill="auto"/>
                              <w:spacing w:before="0" w:after="0" w:line="235" w:lineRule="exact"/>
                              <w:ind w:firstLine="0"/>
                              <w:jc w:val="both"/>
                              <w:rPr>
                                <w:rFonts w:cs="Tahoma"/>
                              </w:rPr>
                            </w:pPr>
                            <w:r w:rsidRPr="00311EA0">
                              <w:rPr>
                                <w:rStyle w:val="291"/>
                              </w:rPr>
                              <w:t>50 000лв./ год</w:t>
                            </w:r>
                            <w:r>
                              <w:rPr>
                                <w:rStyle w:val="291"/>
                              </w:rPr>
                              <w:t>.</w:t>
                            </w:r>
                          </w:p>
                        </w:tc>
                        <w:tc>
                          <w:tcPr>
                            <w:tcW w:w="1560" w:type="dxa"/>
                            <w:tcBorders>
                              <w:top w:val="single" w:sz="4" w:space="0" w:color="auto"/>
                              <w:left w:val="single" w:sz="4" w:space="0" w:color="auto"/>
                            </w:tcBorders>
                            <w:shd w:val="clear" w:color="auto" w:fill="FFFFFF"/>
                          </w:tcPr>
                          <w:p w14:paraId="0E07875F" w14:textId="77777777" w:rsidR="001F7233" w:rsidRDefault="001F7233">
                            <w:pPr>
                              <w:pStyle w:val="21"/>
                              <w:shd w:val="clear" w:color="auto" w:fill="auto"/>
                              <w:spacing w:before="0" w:after="0" w:line="230" w:lineRule="exact"/>
                              <w:ind w:firstLine="0"/>
                              <w:jc w:val="left"/>
                              <w:rPr>
                                <w:rFonts w:cs="Tahoma"/>
                              </w:rPr>
                            </w:pPr>
                            <w:r>
                              <w:rPr>
                                <w:rStyle w:val="291"/>
                              </w:rPr>
                              <w:t>План-сметка</w:t>
                            </w:r>
                          </w:p>
                          <w:p w14:paraId="51E0F4EB" w14:textId="77777777" w:rsidR="001F7233" w:rsidRDefault="001F7233">
                            <w:pPr>
                              <w:pStyle w:val="21"/>
                              <w:shd w:val="clear" w:color="auto" w:fill="auto"/>
                              <w:spacing w:before="0" w:after="0" w:line="230" w:lineRule="exact"/>
                              <w:ind w:firstLine="0"/>
                              <w:jc w:val="left"/>
                              <w:rPr>
                                <w:rFonts w:cs="Tahoma"/>
                              </w:rPr>
                            </w:pPr>
                            <w:r>
                              <w:rPr>
                                <w:rStyle w:val="291"/>
                              </w:rPr>
                              <w:t>Общински</w:t>
                            </w:r>
                          </w:p>
                          <w:p w14:paraId="3E20B80F" w14:textId="77777777" w:rsidR="001F7233" w:rsidRDefault="001F7233">
                            <w:pPr>
                              <w:pStyle w:val="21"/>
                              <w:shd w:val="clear" w:color="auto" w:fill="auto"/>
                              <w:spacing w:before="0" w:after="0" w:line="230" w:lineRule="exact"/>
                              <w:ind w:firstLine="0"/>
                              <w:jc w:val="left"/>
                              <w:rPr>
                                <w:rFonts w:cs="Tahoma"/>
                              </w:rPr>
                            </w:pPr>
                            <w:r>
                              <w:rPr>
                                <w:rStyle w:val="291"/>
                              </w:rPr>
                              <w:t>бюджет</w:t>
                            </w:r>
                          </w:p>
                        </w:tc>
                        <w:tc>
                          <w:tcPr>
                            <w:tcW w:w="1282" w:type="dxa"/>
                            <w:tcBorders>
                              <w:top w:val="single" w:sz="4" w:space="0" w:color="auto"/>
                              <w:left w:val="single" w:sz="4" w:space="0" w:color="auto"/>
                            </w:tcBorders>
                            <w:shd w:val="clear" w:color="auto" w:fill="FFFFFF"/>
                            <w:vAlign w:val="bottom"/>
                          </w:tcPr>
                          <w:p w14:paraId="0841E561" w14:textId="77777777" w:rsidR="001F7233" w:rsidRDefault="001F7233">
                            <w:pPr>
                              <w:pStyle w:val="21"/>
                              <w:shd w:val="clear" w:color="auto" w:fill="auto"/>
                              <w:spacing w:before="0" w:after="0" w:line="226" w:lineRule="exact"/>
                              <w:ind w:firstLine="0"/>
                              <w:jc w:val="left"/>
                              <w:rPr>
                                <w:rFonts w:cs="Tahoma"/>
                              </w:rPr>
                            </w:pPr>
                            <w:r>
                              <w:rPr>
                                <w:rStyle w:val="291"/>
                              </w:rPr>
                              <w:t>Подобряван</w:t>
                            </w:r>
                          </w:p>
                          <w:p w14:paraId="63096A1E" w14:textId="77777777" w:rsidR="001F7233" w:rsidRDefault="001F7233">
                            <w:pPr>
                              <w:pStyle w:val="21"/>
                              <w:shd w:val="clear" w:color="auto" w:fill="auto"/>
                              <w:spacing w:before="0" w:after="0" w:line="226" w:lineRule="exact"/>
                              <w:ind w:firstLine="0"/>
                              <w:jc w:val="left"/>
                              <w:rPr>
                                <w:rFonts w:cs="Tahoma"/>
                              </w:rPr>
                            </w:pPr>
                            <w:r>
                              <w:rPr>
                                <w:rStyle w:val="291"/>
                              </w:rPr>
                              <w:t>е</w:t>
                            </w:r>
                          </w:p>
                          <w:p w14:paraId="7B38DD5B" w14:textId="77777777" w:rsidR="001F7233" w:rsidRDefault="001F7233">
                            <w:pPr>
                              <w:pStyle w:val="21"/>
                              <w:shd w:val="clear" w:color="auto" w:fill="auto"/>
                              <w:spacing w:before="0" w:after="0" w:line="226" w:lineRule="exact"/>
                              <w:ind w:firstLine="0"/>
                              <w:jc w:val="left"/>
                              <w:rPr>
                                <w:rFonts w:cs="Tahoma"/>
                              </w:rPr>
                            </w:pPr>
                            <w:r>
                              <w:rPr>
                                <w:rStyle w:val="291"/>
                              </w:rPr>
                              <w:t>организация та на управление на</w:t>
                            </w:r>
                          </w:p>
                          <w:p w14:paraId="4F90F1CE" w14:textId="77777777" w:rsidR="001F7233" w:rsidRDefault="001F7233">
                            <w:pPr>
                              <w:pStyle w:val="21"/>
                              <w:shd w:val="clear" w:color="auto" w:fill="auto"/>
                              <w:spacing w:before="0" w:after="0" w:line="226" w:lineRule="exact"/>
                              <w:ind w:firstLine="0"/>
                              <w:jc w:val="left"/>
                              <w:rPr>
                                <w:rFonts w:cs="Tahoma"/>
                              </w:rPr>
                            </w:pPr>
                            <w:r>
                              <w:rPr>
                                <w:rStyle w:val="291"/>
                              </w:rPr>
                              <w:t>отпадъците</w:t>
                            </w:r>
                          </w:p>
                        </w:tc>
                        <w:tc>
                          <w:tcPr>
                            <w:tcW w:w="1075" w:type="dxa"/>
                            <w:tcBorders>
                              <w:top w:val="single" w:sz="4" w:space="0" w:color="auto"/>
                              <w:left w:val="single" w:sz="4" w:space="0" w:color="auto"/>
                            </w:tcBorders>
                            <w:shd w:val="clear" w:color="auto" w:fill="FFFFFF"/>
                          </w:tcPr>
                          <w:p w14:paraId="06994E85" w14:textId="77777777" w:rsidR="001F7233" w:rsidRDefault="001F7233">
                            <w:pPr>
                              <w:pStyle w:val="21"/>
                              <w:shd w:val="clear" w:color="auto" w:fill="auto"/>
                              <w:spacing w:before="0" w:after="0" w:line="230" w:lineRule="exact"/>
                              <w:ind w:firstLine="0"/>
                              <w:jc w:val="both"/>
                              <w:rPr>
                                <w:rFonts w:cs="Tahoma"/>
                              </w:rPr>
                            </w:pPr>
                            <w:r>
                              <w:rPr>
                                <w:rStyle w:val="291"/>
                              </w:rPr>
                              <w:t>Брой</w:t>
                            </w:r>
                          </w:p>
                          <w:p w14:paraId="42660042" w14:textId="77777777" w:rsidR="001F7233" w:rsidRDefault="001F7233">
                            <w:pPr>
                              <w:pStyle w:val="21"/>
                              <w:shd w:val="clear" w:color="auto" w:fill="auto"/>
                              <w:spacing w:before="0" w:after="0" w:line="230" w:lineRule="exact"/>
                              <w:ind w:firstLine="0"/>
                              <w:jc w:val="both"/>
                              <w:rPr>
                                <w:rFonts w:cs="Tahoma"/>
                              </w:rPr>
                            </w:pPr>
                            <w:r>
                              <w:rPr>
                                <w:rStyle w:val="291"/>
                              </w:rPr>
                              <w:t>лица,упра</w:t>
                            </w:r>
                          </w:p>
                          <w:p w14:paraId="5E24C9CD" w14:textId="77777777" w:rsidR="001F7233" w:rsidRDefault="001F7233">
                            <w:pPr>
                              <w:pStyle w:val="21"/>
                              <w:shd w:val="clear" w:color="auto" w:fill="auto"/>
                              <w:spacing w:before="0" w:after="0" w:line="230" w:lineRule="exact"/>
                              <w:ind w:firstLine="0"/>
                              <w:jc w:val="both"/>
                              <w:rPr>
                                <w:rFonts w:cs="Tahoma"/>
                              </w:rPr>
                            </w:pPr>
                            <w:r>
                              <w:rPr>
                                <w:rStyle w:val="291"/>
                              </w:rPr>
                              <w:t>жняващи</w:t>
                            </w:r>
                          </w:p>
                          <w:p w14:paraId="445EB7E8" w14:textId="77777777" w:rsidR="001F7233" w:rsidRDefault="001F7233">
                            <w:pPr>
                              <w:pStyle w:val="21"/>
                              <w:shd w:val="clear" w:color="auto" w:fill="auto"/>
                              <w:spacing w:before="0" w:after="0" w:line="230" w:lineRule="exact"/>
                              <w:ind w:firstLine="0"/>
                              <w:jc w:val="both"/>
                              <w:rPr>
                                <w:rFonts w:cs="Tahoma"/>
                              </w:rPr>
                            </w:pPr>
                            <w:r>
                              <w:rPr>
                                <w:rStyle w:val="291"/>
                              </w:rPr>
                              <w:t>контрол</w:t>
                            </w:r>
                          </w:p>
                        </w:tc>
                        <w:tc>
                          <w:tcPr>
                            <w:tcW w:w="1186" w:type="dxa"/>
                            <w:tcBorders>
                              <w:top w:val="single" w:sz="4" w:space="0" w:color="auto"/>
                              <w:left w:val="single" w:sz="4" w:space="0" w:color="auto"/>
                              <w:right w:val="single" w:sz="4" w:space="0" w:color="auto"/>
                            </w:tcBorders>
                            <w:shd w:val="clear" w:color="auto" w:fill="FFFFFF"/>
                          </w:tcPr>
                          <w:p w14:paraId="00C2117B" w14:textId="77777777" w:rsidR="001F7233" w:rsidRDefault="001F7233">
                            <w:pPr>
                              <w:pStyle w:val="21"/>
                              <w:shd w:val="clear" w:color="auto" w:fill="auto"/>
                              <w:spacing w:before="0" w:after="0" w:line="230" w:lineRule="exact"/>
                              <w:ind w:firstLine="0"/>
                              <w:jc w:val="left"/>
                              <w:rPr>
                                <w:rFonts w:cs="Tahoma"/>
                              </w:rPr>
                            </w:pPr>
                            <w:r>
                              <w:rPr>
                                <w:rStyle w:val="291"/>
                              </w:rPr>
                              <w:t>Ефективно прилагане на местната нормативна уредба</w:t>
                            </w:r>
                          </w:p>
                        </w:tc>
                      </w:tr>
                      <w:tr w:rsidR="001F7233" w14:paraId="59AED90A" w14:textId="77777777">
                        <w:trPr>
                          <w:trHeight w:hRule="exact" w:val="941"/>
                          <w:jc w:val="center"/>
                        </w:trPr>
                        <w:tc>
                          <w:tcPr>
                            <w:tcW w:w="778" w:type="dxa"/>
                            <w:vMerge/>
                            <w:tcBorders>
                              <w:left w:val="single" w:sz="4" w:space="0" w:color="auto"/>
                              <w:bottom w:val="single" w:sz="4" w:space="0" w:color="auto"/>
                            </w:tcBorders>
                            <w:shd w:val="clear" w:color="auto" w:fill="FFFFFF"/>
                            <w:textDirection w:val="btLr"/>
                          </w:tcPr>
                          <w:p w14:paraId="23D8F85F" w14:textId="77777777" w:rsidR="001F7233" w:rsidRDefault="001F7233"/>
                        </w:tc>
                        <w:tc>
                          <w:tcPr>
                            <w:tcW w:w="984" w:type="dxa"/>
                            <w:vMerge/>
                            <w:tcBorders>
                              <w:left w:val="single" w:sz="4" w:space="0" w:color="auto"/>
                              <w:bottom w:val="single" w:sz="4" w:space="0" w:color="auto"/>
                            </w:tcBorders>
                            <w:shd w:val="clear" w:color="auto" w:fill="FFFFFF"/>
                            <w:textDirection w:val="btLr"/>
                          </w:tcPr>
                          <w:p w14:paraId="55BD0806" w14:textId="77777777" w:rsidR="001F7233" w:rsidRDefault="001F7233"/>
                        </w:tc>
                        <w:tc>
                          <w:tcPr>
                            <w:tcW w:w="3394" w:type="dxa"/>
                            <w:tcBorders>
                              <w:top w:val="single" w:sz="4" w:space="0" w:color="auto"/>
                              <w:left w:val="single" w:sz="4" w:space="0" w:color="auto"/>
                              <w:bottom w:val="single" w:sz="4" w:space="0" w:color="auto"/>
                            </w:tcBorders>
                            <w:shd w:val="clear" w:color="auto" w:fill="FFFFFF"/>
                            <w:vAlign w:val="bottom"/>
                          </w:tcPr>
                          <w:p w14:paraId="4FE9B684" w14:textId="77777777" w:rsidR="001F7233" w:rsidRDefault="001F7233" w:rsidP="00311EA0">
                            <w:pPr>
                              <w:pStyle w:val="21"/>
                              <w:shd w:val="clear" w:color="auto" w:fill="auto"/>
                              <w:spacing w:before="0" w:after="0" w:line="230" w:lineRule="exact"/>
                              <w:ind w:left="214" w:right="183" w:firstLine="0"/>
                              <w:jc w:val="both"/>
                              <w:rPr>
                                <w:rFonts w:cs="Tahoma"/>
                              </w:rPr>
                            </w:pPr>
                            <w:r>
                              <w:rPr>
                                <w:rStyle w:val="291"/>
                              </w:rPr>
                              <w:t>Извършване на периодични обучения на длъжностните лица, отговорни за дейността, включващи промените и прилагането на</w:t>
                            </w:r>
                          </w:p>
                        </w:tc>
                        <w:tc>
                          <w:tcPr>
                            <w:tcW w:w="1282" w:type="dxa"/>
                            <w:tcBorders>
                              <w:top w:val="single" w:sz="4" w:space="0" w:color="auto"/>
                              <w:left w:val="single" w:sz="4" w:space="0" w:color="auto"/>
                              <w:bottom w:val="single" w:sz="4" w:space="0" w:color="auto"/>
                            </w:tcBorders>
                            <w:shd w:val="clear" w:color="auto" w:fill="FFFFFF"/>
                          </w:tcPr>
                          <w:p w14:paraId="540BD080" w14:textId="77777777" w:rsidR="001F7233" w:rsidRDefault="001F7233">
                            <w:pPr>
                              <w:pStyle w:val="21"/>
                              <w:shd w:val="clear" w:color="auto" w:fill="auto"/>
                              <w:spacing w:before="0" w:after="60" w:line="190" w:lineRule="exact"/>
                              <w:ind w:firstLine="0"/>
                              <w:jc w:val="left"/>
                              <w:rPr>
                                <w:rFonts w:cs="Tahoma"/>
                              </w:rPr>
                            </w:pPr>
                            <w:r>
                              <w:rPr>
                                <w:rStyle w:val="291"/>
                              </w:rPr>
                              <w:t>30.12.2020</w:t>
                            </w:r>
                          </w:p>
                          <w:p w14:paraId="644AA394" w14:textId="77777777" w:rsidR="001F7233" w:rsidRDefault="001F7233">
                            <w:pPr>
                              <w:pStyle w:val="21"/>
                              <w:shd w:val="clear" w:color="auto" w:fill="auto"/>
                              <w:spacing w:before="60" w:after="0" w:line="190" w:lineRule="exact"/>
                              <w:ind w:firstLine="0"/>
                              <w:jc w:val="left"/>
                              <w:rPr>
                                <w:rFonts w:cs="Tahoma"/>
                              </w:rPr>
                            </w:pPr>
                            <w:r>
                              <w:rPr>
                                <w:rStyle w:val="291"/>
                              </w:rPr>
                              <w:t>г.</w:t>
                            </w:r>
                          </w:p>
                        </w:tc>
                        <w:tc>
                          <w:tcPr>
                            <w:tcW w:w="2549" w:type="dxa"/>
                            <w:tcBorders>
                              <w:top w:val="single" w:sz="4" w:space="0" w:color="auto"/>
                              <w:left w:val="single" w:sz="4" w:space="0" w:color="auto"/>
                              <w:bottom w:val="single" w:sz="4" w:space="0" w:color="auto"/>
                            </w:tcBorders>
                            <w:shd w:val="clear" w:color="auto" w:fill="FFFFFF"/>
                            <w:vAlign w:val="bottom"/>
                          </w:tcPr>
                          <w:p w14:paraId="1E723FE1" w14:textId="77777777" w:rsidR="001F7233" w:rsidRDefault="001F7233">
                            <w:pPr>
                              <w:pStyle w:val="21"/>
                              <w:shd w:val="clear" w:color="auto" w:fill="auto"/>
                              <w:spacing w:before="0" w:after="0" w:line="230" w:lineRule="exact"/>
                              <w:ind w:firstLine="0"/>
                              <w:jc w:val="left"/>
                              <w:rPr>
                                <w:rFonts w:cs="Tahoma"/>
                              </w:rPr>
                            </w:pPr>
                            <w:r>
                              <w:rPr>
                                <w:rStyle w:val="291"/>
                              </w:rPr>
                              <w:t>Кмет</w:t>
                            </w:r>
                          </w:p>
                          <w:p w14:paraId="20096FC9" w14:textId="77777777" w:rsidR="001F7233" w:rsidRDefault="001F7233" w:rsidP="00311EA0">
                            <w:pPr>
                              <w:pStyle w:val="21"/>
                              <w:shd w:val="clear" w:color="auto" w:fill="auto"/>
                              <w:spacing w:before="0" w:after="0" w:line="230" w:lineRule="exact"/>
                              <w:ind w:firstLine="0"/>
                              <w:jc w:val="left"/>
                              <w:rPr>
                                <w:rFonts w:cs="Tahoma"/>
                              </w:rPr>
                            </w:pPr>
                            <w:r>
                              <w:rPr>
                                <w:rStyle w:val="291"/>
                              </w:rPr>
                              <w:t xml:space="preserve">Ресорен зам.кмет </w:t>
                            </w:r>
                          </w:p>
                        </w:tc>
                        <w:tc>
                          <w:tcPr>
                            <w:tcW w:w="1142" w:type="dxa"/>
                            <w:tcBorders>
                              <w:top w:val="single" w:sz="4" w:space="0" w:color="auto"/>
                              <w:left w:val="single" w:sz="4" w:space="0" w:color="auto"/>
                              <w:bottom w:val="single" w:sz="4" w:space="0" w:color="auto"/>
                            </w:tcBorders>
                            <w:shd w:val="clear" w:color="auto" w:fill="FFFFFF"/>
                          </w:tcPr>
                          <w:p w14:paraId="25122BB7" w14:textId="77777777" w:rsidR="001F7233" w:rsidRDefault="001F7233">
                            <w:pPr>
                              <w:pStyle w:val="21"/>
                              <w:shd w:val="clear" w:color="auto" w:fill="auto"/>
                              <w:spacing w:before="0" w:after="0" w:line="190" w:lineRule="exact"/>
                              <w:ind w:firstLine="0"/>
                              <w:jc w:val="both"/>
                              <w:rPr>
                                <w:rFonts w:cs="Tahoma"/>
                              </w:rPr>
                            </w:pPr>
                            <w:r w:rsidRPr="00311EA0">
                              <w:rPr>
                                <w:rStyle w:val="291"/>
                              </w:rPr>
                              <w:t>5 000 лв.</w:t>
                            </w:r>
                          </w:p>
                        </w:tc>
                        <w:tc>
                          <w:tcPr>
                            <w:tcW w:w="1560" w:type="dxa"/>
                            <w:tcBorders>
                              <w:top w:val="single" w:sz="4" w:space="0" w:color="auto"/>
                              <w:left w:val="single" w:sz="4" w:space="0" w:color="auto"/>
                              <w:bottom w:val="single" w:sz="4" w:space="0" w:color="auto"/>
                            </w:tcBorders>
                            <w:shd w:val="clear" w:color="auto" w:fill="FFFFFF"/>
                          </w:tcPr>
                          <w:p w14:paraId="4523E013" w14:textId="77777777" w:rsidR="001F7233" w:rsidRDefault="001F7233">
                            <w:pPr>
                              <w:pStyle w:val="21"/>
                              <w:shd w:val="clear" w:color="auto" w:fill="auto"/>
                              <w:spacing w:before="0" w:after="60" w:line="190" w:lineRule="exact"/>
                              <w:ind w:firstLine="0"/>
                              <w:jc w:val="left"/>
                              <w:rPr>
                                <w:rFonts w:cs="Tahoma"/>
                              </w:rPr>
                            </w:pPr>
                            <w:r>
                              <w:rPr>
                                <w:rStyle w:val="291"/>
                              </w:rPr>
                              <w:t>Общински</w:t>
                            </w:r>
                          </w:p>
                          <w:p w14:paraId="0C581584" w14:textId="77777777" w:rsidR="001F7233" w:rsidRDefault="001F7233">
                            <w:pPr>
                              <w:pStyle w:val="21"/>
                              <w:shd w:val="clear" w:color="auto" w:fill="auto"/>
                              <w:spacing w:before="60" w:after="0" w:line="190" w:lineRule="exact"/>
                              <w:ind w:firstLine="0"/>
                              <w:jc w:val="left"/>
                              <w:rPr>
                                <w:rFonts w:cs="Tahoma"/>
                              </w:rPr>
                            </w:pPr>
                            <w:r>
                              <w:rPr>
                                <w:rStyle w:val="291"/>
                              </w:rPr>
                              <w:t>бюджет</w:t>
                            </w:r>
                          </w:p>
                        </w:tc>
                        <w:tc>
                          <w:tcPr>
                            <w:tcW w:w="1282" w:type="dxa"/>
                            <w:tcBorders>
                              <w:top w:val="single" w:sz="4" w:space="0" w:color="auto"/>
                              <w:left w:val="single" w:sz="4" w:space="0" w:color="auto"/>
                              <w:bottom w:val="single" w:sz="4" w:space="0" w:color="auto"/>
                            </w:tcBorders>
                            <w:shd w:val="clear" w:color="auto" w:fill="FFFFFF"/>
                            <w:vAlign w:val="bottom"/>
                          </w:tcPr>
                          <w:p w14:paraId="2A3E2FE9" w14:textId="77777777" w:rsidR="001F7233" w:rsidRDefault="001F7233">
                            <w:pPr>
                              <w:pStyle w:val="21"/>
                              <w:shd w:val="clear" w:color="auto" w:fill="auto"/>
                              <w:spacing w:before="0" w:after="0" w:line="230" w:lineRule="exact"/>
                              <w:ind w:firstLine="0"/>
                              <w:jc w:val="left"/>
                              <w:rPr>
                                <w:rFonts w:cs="Tahoma"/>
                              </w:rPr>
                            </w:pPr>
                            <w:r>
                              <w:rPr>
                                <w:rStyle w:val="291"/>
                              </w:rPr>
                              <w:t>Подобряван</w:t>
                            </w:r>
                          </w:p>
                          <w:p w14:paraId="2EC0D802" w14:textId="77777777" w:rsidR="001F7233" w:rsidRDefault="001F7233">
                            <w:pPr>
                              <w:pStyle w:val="21"/>
                              <w:shd w:val="clear" w:color="auto" w:fill="auto"/>
                              <w:spacing w:before="0" w:after="0" w:line="230" w:lineRule="exact"/>
                              <w:ind w:firstLine="0"/>
                              <w:jc w:val="left"/>
                              <w:rPr>
                                <w:rFonts w:cs="Tahoma"/>
                              </w:rPr>
                            </w:pPr>
                            <w:r>
                              <w:rPr>
                                <w:rStyle w:val="291"/>
                              </w:rPr>
                              <w:t>е</w:t>
                            </w:r>
                          </w:p>
                          <w:p w14:paraId="372BA0D0" w14:textId="77777777" w:rsidR="001F7233" w:rsidRDefault="001F7233">
                            <w:pPr>
                              <w:pStyle w:val="21"/>
                              <w:shd w:val="clear" w:color="auto" w:fill="auto"/>
                              <w:spacing w:before="0" w:after="0" w:line="230" w:lineRule="exact"/>
                              <w:ind w:firstLine="0"/>
                              <w:jc w:val="left"/>
                              <w:rPr>
                                <w:rFonts w:cs="Tahoma"/>
                              </w:rPr>
                            </w:pPr>
                            <w:r>
                              <w:rPr>
                                <w:rStyle w:val="291"/>
                              </w:rPr>
                              <w:t>организация та на</w:t>
                            </w:r>
                          </w:p>
                        </w:tc>
                        <w:tc>
                          <w:tcPr>
                            <w:tcW w:w="1075" w:type="dxa"/>
                            <w:tcBorders>
                              <w:top w:val="single" w:sz="4" w:space="0" w:color="auto"/>
                              <w:left w:val="single" w:sz="4" w:space="0" w:color="auto"/>
                              <w:bottom w:val="single" w:sz="4" w:space="0" w:color="auto"/>
                            </w:tcBorders>
                            <w:shd w:val="clear" w:color="auto" w:fill="FFFFFF"/>
                            <w:vAlign w:val="bottom"/>
                          </w:tcPr>
                          <w:p w14:paraId="1FC52E78" w14:textId="77777777" w:rsidR="001F7233" w:rsidRDefault="001F7233">
                            <w:pPr>
                              <w:pStyle w:val="21"/>
                              <w:shd w:val="clear" w:color="auto" w:fill="auto"/>
                              <w:spacing w:before="0" w:after="0" w:line="230" w:lineRule="exact"/>
                              <w:ind w:firstLine="0"/>
                              <w:jc w:val="both"/>
                              <w:rPr>
                                <w:rFonts w:cs="Tahoma"/>
                              </w:rPr>
                            </w:pPr>
                            <w:r>
                              <w:rPr>
                                <w:rStyle w:val="291"/>
                              </w:rPr>
                              <w:t>Брой</w:t>
                            </w:r>
                          </w:p>
                          <w:p w14:paraId="6A948270" w14:textId="77777777" w:rsidR="001F7233" w:rsidRDefault="001F7233">
                            <w:pPr>
                              <w:pStyle w:val="21"/>
                              <w:shd w:val="clear" w:color="auto" w:fill="auto"/>
                              <w:spacing w:before="0" w:after="0" w:line="230" w:lineRule="exact"/>
                              <w:ind w:firstLine="0"/>
                              <w:jc w:val="both"/>
                              <w:rPr>
                                <w:rFonts w:cs="Tahoma"/>
                              </w:rPr>
                            </w:pPr>
                            <w:r>
                              <w:rPr>
                                <w:rStyle w:val="291"/>
                              </w:rPr>
                              <w:t>извършен</w:t>
                            </w:r>
                          </w:p>
                          <w:p w14:paraId="5E5D0283" w14:textId="77777777" w:rsidR="001F7233" w:rsidRDefault="001F7233">
                            <w:pPr>
                              <w:pStyle w:val="21"/>
                              <w:shd w:val="clear" w:color="auto" w:fill="auto"/>
                              <w:spacing w:before="0" w:after="0" w:line="230" w:lineRule="exact"/>
                              <w:ind w:firstLine="0"/>
                              <w:jc w:val="both"/>
                              <w:rPr>
                                <w:rFonts w:cs="Tahoma"/>
                              </w:rPr>
                            </w:pPr>
                            <w:r>
                              <w:rPr>
                                <w:rStyle w:val="291"/>
                              </w:rPr>
                              <w:t>и</w:t>
                            </w:r>
                          </w:p>
                          <w:p w14:paraId="31365726" w14:textId="77777777" w:rsidR="001F7233" w:rsidRDefault="001F7233">
                            <w:pPr>
                              <w:pStyle w:val="21"/>
                              <w:shd w:val="clear" w:color="auto" w:fill="auto"/>
                              <w:spacing w:before="0" w:after="0" w:line="230" w:lineRule="exact"/>
                              <w:ind w:firstLine="0"/>
                              <w:jc w:val="both"/>
                              <w:rPr>
                                <w:rFonts w:cs="Tahoma"/>
                              </w:rPr>
                            </w:pPr>
                            <w:r>
                              <w:rPr>
                                <w:rStyle w:val="291"/>
                              </w:rPr>
                              <w:t>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14:paraId="0CBA1471" w14:textId="77777777" w:rsidR="001F7233" w:rsidRDefault="001F7233">
                            <w:pPr>
                              <w:pStyle w:val="21"/>
                              <w:shd w:val="clear" w:color="auto" w:fill="auto"/>
                              <w:spacing w:before="0" w:after="0" w:line="226" w:lineRule="exact"/>
                              <w:ind w:firstLine="0"/>
                              <w:jc w:val="left"/>
                              <w:rPr>
                                <w:rFonts w:cs="Tahoma"/>
                              </w:rPr>
                            </w:pPr>
                            <w:r>
                              <w:rPr>
                                <w:rStyle w:val="291"/>
                              </w:rPr>
                              <w:t>Подобрява не на администра тивния</w:t>
                            </w:r>
                          </w:p>
                        </w:tc>
                      </w:tr>
                    </w:tbl>
                    <w:p w14:paraId="23C931FF" w14:textId="77777777" w:rsidR="001F7233" w:rsidRDefault="001F7233">
                      <w:pPr>
                        <w:rPr>
                          <w:sz w:val="2"/>
                          <w:szCs w:val="2"/>
                        </w:rPr>
                      </w:pPr>
                    </w:p>
                  </w:txbxContent>
                </v:textbox>
                <w10:wrap anchorx="margin"/>
              </v:shape>
            </w:pict>
          </mc:Fallback>
        </mc:AlternateContent>
      </w:r>
    </w:p>
    <w:p w14:paraId="43C5D642" w14:textId="77777777" w:rsidR="00F04698" w:rsidRDefault="00F04698">
      <w:pPr>
        <w:spacing w:line="360" w:lineRule="exact"/>
      </w:pPr>
    </w:p>
    <w:p w14:paraId="17B988DB" w14:textId="77777777" w:rsidR="00F04698" w:rsidRDefault="00F04698">
      <w:pPr>
        <w:spacing w:line="360" w:lineRule="exact"/>
      </w:pPr>
    </w:p>
    <w:p w14:paraId="43C3FC18" w14:textId="77777777" w:rsidR="00F04698" w:rsidRDefault="00F04698">
      <w:pPr>
        <w:spacing w:line="360" w:lineRule="exact"/>
      </w:pPr>
    </w:p>
    <w:p w14:paraId="50AB09F2" w14:textId="77777777" w:rsidR="00F04698" w:rsidRDefault="00F04698">
      <w:pPr>
        <w:spacing w:line="360" w:lineRule="exact"/>
      </w:pPr>
    </w:p>
    <w:p w14:paraId="4CA971F7" w14:textId="77777777" w:rsidR="00F04698" w:rsidRDefault="00F04698">
      <w:pPr>
        <w:spacing w:line="360" w:lineRule="exact"/>
      </w:pPr>
    </w:p>
    <w:p w14:paraId="1B85DD89" w14:textId="77777777" w:rsidR="00F04698" w:rsidRDefault="00F04698">
      <w:pPr>
        <w:spacing w:line="360" w:lineRule="exact"/>
      </w:pPr>
    </w:p>
    <w:p w14:paraId="79908B36" w14:textId="77777777" w:rsidR="00F04698" w:rsidRDefault="00F04698">
      <w:pPr>
        <w:spacing w:line="360" w:lineRule="exact"/>
      </w:pPr>
    </w:p>
    <w:p w14:paraId="39398A88" w14:textId="77777777" w:rsidR="00F04698" w:rsidRDefault="00F04698">
      <w:pPr>
        <w:spacing w:line="360" w:lineRule="exact"/>
      </w:pPr>
    </w:p>
    <w:p w14:paraId="6F845D3E" w14:textId="77777777" w:rsidR="00F04698" w:rsidRDefault="00F04698">
      <w:pPr>
        <w:spacing w:line="360" w:lineRule="exact"/>
      </w:pPr>
    </w:p>
    <w:p w14:paraId="43FA0B8F" w14:textId="77777777" w:rsidR="00F04698" w:rsidRDefault="00F04698">
      <w:pPr>
        <w:spacing w:line="360" w:lineRule="exact"/>
      </w:pPr>
    </w:p>
    <w:p w14:paraId="6A9A467C" w14:textId="77777777" w:rsidR="00F04698" w:rsidRDefault="00F04698">
      <w:pPr>
        <w:spacing w:line="360" w:lineRule="exact"/>
      </w:pPr>
    </w:p>
    <w:p w14:paraId="3B8F0593" w14:textId="77777777" w:rsidR="00F04698" w:rsidRDefault="00F04698">
      <w:pPr>
        <w:spacing w:line="360" w:lineRule="exact"/>
      </w:pPr>
    </w:p>
    <w:p w14:paraId="78D59BE9" w14:textId="77777777" w:rsidR="00F04698" w:rsidRDefault="00F04698">
      <w:pPr>
        <w:spacing w:line="360" w:lineRule="exact"/>
      </w:pPr>
    </w:p>
    <w:p w14:paraId="35CB2CBC" w14:textId="77777777" w:rsidR="00F04698" w:rsidRDefault="00F04698">
      <w:pPr>
        <w:spacing w:line="360" w:lineRule="exact"/>
      </w:pPr>
    </w:p>
    <w:p w14:paraId="4E800223" w14:textId="77777777" w:rsidR="00F04698" w:rsidRDefault="00F04698">
      <w:pPr>
        <w:spacing w:line="360" w:lineRule="exact"/>
      </w:pPr>
    </w:p>
    <w:p w14:paraId="1FDECA64" w14:textId="77777777" w:rsidR="00F04698" w:rsidRDefault="00F04698">
      <w:pPr>
        <w:spacing w:line="360" w:lineRule="exact"/>
      </w:pPr>
    </w:p>
    <w:p w14:paraId="4107115B" w14:textId="77777777" w:rsidR="00F04698" w:rsidRDefault="00F04698">
      <w:pPr>
        <w:spacing w:line="360" w:lineRule="exact"/>
      </w:pPr>
    </w:p>
    <w:p w14:paraId="47319E49" w14:textId="77777777" w:rsidR="00F04698" w:rsidRDefault="00F04698">
      <w:pPr>
        <w:spacing w:line="360" w:lineRule="exact"/>
      </w:pPr>
    </w:p>
    <w:p w14:paraId="55922245" w14:textId="77777777" w:rsidR="00F04698" w:rsidRDefault="00F04698">
      <w:pPr>
        <w:spacing w:line="360" w:lineRule="exact"/>
      </w:pPr>
    </w:p>
    <w:p w14:paraId="6239A368" w14:textId="77777777" w:rsidR="00F04698" w:rsidRDefault="00F04698">
      <w:pPr>
        <w:spacing w:line="360" w:lineRule="exact"/>
      </w:pPr>
    </w:p>
    <w:p w14:paraId="583EADAA" w14:textId="77777777" w:rsidR="00F04698" w:rsidRDefault="00F04698">
      <w:pPr>
        <w:spacing w:line="360" w:lineRule="exact"/>
      </w:pPr>
    </w:p>
    <w:p w14:paraId="77992746" w14:textId="77777777" w:rsidR="00F04698" w:rsidRDefault="00F04698">
      <w:pPr>
        <w:spacing w:line="554" w:lineRule="exact"/>
      </w:pPr>
    </w:p>
    <w:p w14:paraId="4984A470" w14:textId="77777777" w:rsidR="00F04698" w:rsidRDefault="00F04698">
      <w:pPr>
        <w:rPr>
          <w:sz w:val="2"/>
          <w:szCs w:val="2"/>
        </w:rPr>
        <w:sectPr w:rsidR="00F04698">
          <w:type w:val="continuous"/>
          <w:pgSz w:w="16840" w:h="11900" w:orient="landscape"/>
          <w:pgMar w:top="1082" w:right="653" w:bottom="1082" w:left="874" w:header="0" w:footer="3" w:gutter="0"/>
          <w:cols w:space="708"/>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984"/>
        <w:gridCol w:w="3394"/>
        <w:gridCol w:w="1282"/>
        <w:gridCol w:w="2549"/>
        <w:gridCol w:w="1142"/>
        <w:gridCol w:w="1560"/>
        <w:gridCol w:w="1282"/>
        <w:gridCol w:w="1037"/>
        <w:gridCol w:w="1262"/>
      </w:tblGrid>
      <w:tr w:rsidR="00F04698" w14:paraId="38A859F3" w14:textId="77777777">
        <w:trPr>
          <w:trHeight w:hRule="exact" w:val="931"/>
          <w:jc w:val="center"/>
        </w:trPr>
        <w:tc>
          <w:tcPr>
            <w:tcW w:w="821" w:type="dxa"/>
            <w:vMerge w:val="restart"/>
            <w:tcBorders>
              <w:top w:val="single" w:sz="4" w:space="0" w:color="auto"/>
              <w:left w:val="single" w:sz="4" w:space="0" w:color="auto"/>
            </w:tcBorders>
            <w:shd w:val="clear" w:color="auto" w:fill="FFFFFF"/>
          </w:tcPr>
          <w:p w14:paraId="00A527D8" w14:textId="77777777" w:rsidR="00F04698" w:rsidRDefault="00F04698">
            <w:pPr>
              <w:framePr w:w="15312"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5AF64410" w14:textId="77777777" w:rsidR="00F04698" w:rsidRDefault="00F04698">
            <w:pPr>
              <w:framePr w:w="15312" w:wrap="notBeside" w:vAnchor="text" w:hAnchor="text" w:xAlign="center" w:y="1"/>
              <w:rPr>
                <w:sz w:val="10"/>
                <w:szCs w:val="10"/>
              </w:rPr>
            </w:pPr>
          </w:p>
        </w:tc>
        <w:tc>
          <w:tcPr>
            <w:tcW w:w="3394" w:type="dxa"/>
            <w:tcBorders>
              <w:top w:val="single" w:sz="4" w:space="0" w:color="auto"/>
              <w:left w:val="single" w:sz="4" w:space="0" w:color="auto"/>
            </w:tcBorders>
            <w:shd w:val="clear" w:color="auto" w:fill="FFFFFF"/>
            <w:vAlign w:val="bottom"/>
          </w:tcPr>
          <w:p w14:paraId="349DF54D"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нормативната уредба в областта, различните форми и начини на финансиране на проекти, програми, стратегии</w:t>
            </w:r>
          </w:p>
        </w:tc>
        <w:tc>
          <w:tcPr>
            <w:tcW w:w="1282" w:type="dxa"/>
            <w:tcBorders>
              <w:top w:val="single" w:sz="4" w:space="0" w:color="auto"/>
              <w:left w:val="single" w:sz="4" w:space="0" w:color="auto"/>
            </w:tcBorders>
            <w:shd w:val="clear" w:color="auto" w:fill="FFFFFF"/>
          </w:tcPr>
          <w:p w14:paraId="2AD867F6" w14:textId="77777777" w:rsidR="00F04698" w:rsidRDefault="00F04698">
            <w:pPr>
              <w:framePr w:w="1531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14:paraId="4B190BC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1AE6A399"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D1EDC2E"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43F1A202"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управление</w:t>
            </w:r>
          </w:p>
          <w:p w14:paraId="27E103A4"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на</w:t>
            </w:r>
          </w:p>
          <w:p w14:paraId="7E55670B"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отпадъците</w:t>
            </w:r>
          </w:p>
        </w:tc>
        <w:tc>
          <w:tcPr>
            <w:tcW w:w="1037" w:type="dxa"/>
            <w:tcBorders>
              <w:top w:val="single" w:sz="4" w:space="0" w:color="auto"/>
              <w:left w:val="single" w:sz="4" w:space="0" w:color="auto"/>
            </w:tcBorders>
            <w:shd w:val="clear" w:color="auto" w:fill="FFFFFF"/>
          </w:tcPr>
          <w:p w14:paraId="2D5F013D" w14:textId="77777777" w:rsidR="00F04698" w:rsidRDefault="00F04698">
            <w:pPr>
              <w:framePr w:w="15312"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14:paraId="30BF5EE6" w14:textId="77777777" w:rsidR="00F04698" w:rsidRDefault="00F04698">
            <w:pPr>
              <w:pStyle w:val="21"/>
              <w:framePr w:w="15312" w:wrap="notBeside" w:vAnchor="text" w:hAnchor="text" w:xAlign="center" w:y="1"/>
              <w:shd w:val="clear" w:color="auto" w:fill="auto"/>
              <w:spacing w:before="0" w:after="0" w:line="190" w:lineRule="exact"/>
              <w:ind w:firstLine="0"/>
              <w:jc w:val="both"/>
              <w:rPr>
                <w:rFonts w:cs="Tahoma"/>
              </w:rPr>
            </w:pPr>
            <w:r>
              <w:rPr>
                <w:rStyle w:val="291"/>
              </w:rPr>
              <w:t>капацитет</w:t>
            </w:r>
          </w:p>
        </w:tc>
      </w:tr>
      <w:tr w:rsidR="00F04698" w14:paraId="124C7BC3" w14:textId="77777777">
        <w:trPr>
          <w:trHeight w:hRule="exact" w:val="1392"/>
          <w:jc w:val="center"/>
        </w:trPr>
        <w:tc>
          <w:tcPr>
            <w:tcW w:w="821" w:type="dxa"/>
            <w:vMerge/>
            <w:tcBorders>
              <w:left w:val="single" w:sz="4" w:space="0" w:color="auto"/>
            </w:tcBorders>
            <w:shd w:val="clear" w:color="auto" w:fill="FFFFFF"/>
          </w:tcPr>
          <w:p w14:paraId="2D8F8231"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75824D24"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22D658E3"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Обучителни семинари на длъжностни лица, свързани с подготовка на проекти за управление на отпадъците.</w:t>
            </w:r>
          </w:p>
        </w:tc>
        <w:tc>
          <w:tcPr>
            <w:tcW w:w="1282" w:type="dxa"/>
            <w:tcBorders>
              <w:top w:val="single" w:sz="4" w:space="0" w:color="auto"/>
              <w:left w:val="single" w:sz="4" w:space="0" w:color="auto"/>
            </w:tcBorders>
            <w:shd w:val="clear" w:color="auto" w:fill="FFFFFF"/>
          </w:tcPr>
          <w:p w14:paraId="141CCB38"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vAlign w:val="bottom"/>
          </w:tcPr>
          <w:p w14:paraId="2FACD326"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Кмет</w:t>
            </w:r>
          </w:p>
          <w:p w14:paraId="142D2E4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 xml:space="preserve">Ресорен зам.кмет </w:t>
            </w:r>
          </w:p>
          <w:p w14:paraId="2455FD1E"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11DC23C5"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1 000 лв.</w:t>
            </w:r>
          </w:p>
        </w:tc>
        <w:tc>
          <w:tcPr>
            <w:tcW w:w="1560" w:type="dxa"/>
            <w:tcBorders>
              <w:top w:val="single" w:sz="4" w:space="0" w:color="auto"/>
              <w:left w:val="single" w:sz="4" w:space="0" w:color="auto"/>
            </w:tcBorders>
            <w:shd w:val="clear" w:color="auto" w:fill="FFFFFF"/>
          </w:tcPr>
          <w:p w14:paraId="4554F510"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Общински</w:t>
            </w:r>
          </w:p>
          <w:p w14:paraId="674A3F00"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бюджет</w:t>
            </w:r>
          </w:p>
        </w:tc>
        <w:tc>
          <w:tcPr>
            <w:tcW w:w="1282" w:type="dxa"/>
            <w:tcBorders>
              <w:top w:val="single" w:sz="4" w:space="0" w:color="auto"/>
              <w:left w:val="single" w:sz="4" w:space="0" w:color="auto"/>
            </w:tcBorders>
            <w:shd w:val="clear" w:color="auto" w:fill="FFFFFF"/>
          </w:tcPr>
          <w:p w14:paraId="265FDB30"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Ефективно</w:t>
            </w:r>
          </w:p>
          <w:p w14:paraId="46688166"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управление</w:t>
            </w:r>
          </w:p>
          <w:p w14:paraId="32391267"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на</w:t>
            </w:r>
          </w:p>
          <w:p w14:paraId="5283C5EB"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дейностите</w:t>
            </w:r>
          </w:p>
        </w:tc>
        <w:tc>
          <w:tcPr>
            <w:tcW w:w="1037" w:type="dxa"/>
            <w:tcBorders>
              <w:top w:val="single" w:sz="4" w:space="0" w:color="auto"/>
              <w:left w:val="single" w:sz="4" w:space="0" w:color="auto"/>
            </w:tcBorders>
            <w:shd w:val="clear" w:color="auto" w:fill="FFFFFF"/>
          </w:tcPr>
          <w:p w14:paraId="244CB3AC"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Проведе</w:t>
            </w:r>
          </w:p>
          <w:p w14:paraId="2D958528"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ни</w:t>
            </w:r>
          </w:p>
          <w:p w14:paraId="5C2227CC"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семинари</w:t>
            </w:r>
          </w:p>
        </w:tc>
        <w:tc>
          <w:tcPr>
            <w:tcW w:w="1262" w:type="dxa"/>
            <w:tcBorders>
              <w:top w:val="single" w:sz="4" w:space="0" w:color="auto"/>
              <w:left w:val="single" w:sz="4" w:space="0" w:color="auto"/>
              <w:right w:val="single" w:sz="4" w:space="0" w:color="auto"/>
            </w:tcBorders>
            <w:shd w:val="clear" w:color="auto" w:fill="FFFFFF"/>
          </w:tcPr>
          <w:p w14:paraId="255D95E7"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Компетентн ост на длъжностни те лица</w:t>
            </w:r>
          </w:p>
        </w:tc>
      </w:tr>
      <w:tr w:rsidR="00F04698" w14:paraId="635FF4DA" w14:textId="77777777">
        <w:trPr>
          <w:trHeight w:hRule="exact" w:val="1670"/>
          <w:jc w:val="center"/>
        </w:trPr>
        <w:tc>
          <w:tcPr>
            <w:tcW w:w="821" w:type="dxa"/>
            <w:vMerge/>
            <w:tcBorders>
              <w:left w:val="single" w:sz="4" w:space="0" w:color="auto"/>
            </w:tcBorders>
            <w:shd w:val="clear" w:color="auto" w:fill="FFFFFF"/>
          </w:tcPr>
          <w:p w14:paraId="1B34AE33"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F0BA382"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0C8C88EC"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Определяне на отговорни длъжностни лица за изготвяне и предоставяне на ежемесечни справки за отпадъците до компетентните органи- РИОСВ, МОСВ, ИАОС и др.</w:t>
            </w:r>
          </w:p>
        </w:tc>
        <w:tc>
          <w:tcPr>
            <w:tcW w:w="1282" w:type="dxa"/>
            <w:tcBorders>
              <w:top w:val="single" w:sz="4" w:space="0" w:color="auto"/>
              <w:left w:val="single" w:sz="4" w:space="0" w:color="auto"/>
            </w:tcBorders>
            <w:shd w:val="clear" w:color="auto" w:fill="FFFFFF"/>
          </w:tcPr>
          <w:p w14:paraId="066D7F48"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p>
        </w:tc>
        <w:tc>
          <w:tcPr>
            <w:tcW w:w="2549" w:type="dxa"/>
            <w:tcBorders>
              <w:top w:val="single" w:sz="4" w:space="0" w:color="auto"/>
              <w:left w:val="single" w:sz="4" w:space="0" w:color="auto"/>
            </w:tcBorders>
            <w:shd w:val="clear" w:color="auto" w:fill="FFFFFF"/>
            <w:vAlign w:val="bottom"/>
          </w:tcPr>
          <w:p w14:paraId="31B8B3D1"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Кмет</w:t>
            </w:r>
          </w:p>
          <w:p w14:paraId="15D7176B" w14:textId="77777777" w:rsidR="00F04698" w:rsidRDefault="00F04698" w:rsidP="00311EA0">
            <w:pPr>
              <w:pStyle w:val="21"/>
              <w:framePr w:w="15312" w:wrap="notBeside" w:vAnchor="text" w:hAnchor="text" w:xAlign="center" w:y="1"/>
              <w:shd w:val="clear" w:color="auto" w:fill="auto"/>
              <w:spacing w:before="60" w:after="240" w:line="226" w:lineRule="exact"/>
              <w:ind w:firstLine="0"/>
              <w:jc w:val="left"/>
              <w:rPr>
                <w:rStyle w:val="291"/>
              </w:rPr>
            </w:pPr>
            <w:r>
              <w:rPr>
                <w:rStyle w:val="291"/>
              </w:rPr>
              <w:t xml:space="preserve">Ресорен зам.кмет </w:t>
            </w:r>
          </w:p>
          <w:p w14:paraId="77AA2A13" w14:textId="77777777" w:rsidR="00F04698" w:rsidRDefault="00F04698" w:rsidP="00311EA0">
            <w:pPr>
              <w:pStyle w:val="21"/>
              <w:framePr w:w="15312" w:wrap="notBeside" w:vAnchor="text" w:hAnchor="text" w:xAlign="center" w:y="1"/>
              <w:shd w:val="clear" w:color="auto" w:fill="auto"/>
              <w:spacing w:before="60" w:after="240" w:line="226"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561D22AC"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6C7FF6B"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19E8B08"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Спазване на нормативни те</w:t>
            </w:r>
          </w:p>
          <w:p w14:paraId="2A487F9C"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изисквания</w:t>
            </w:r>
          </w:p>
        </w:tc>
        <w:tc>
          <w:tcPr>
            <w:tcW w:w="1037" w:type="dxa"/>
            <w:tcBorders>
              <w:top w:val="single" w:sz="4" w:space="0" w:color="auto"/>
              <w:left w:val="single" w:sz="4" w:space="0" w:color="auto"/>
            </w:tcBorders>
            <w:shd w:val="clear" w:color="auto" w:fill="FFFFFF"/>
          </w:tcPr>
          <w:p w14:paraId="3A544503"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Определ ени лица</w:t>
            </w:r>
          </w:p>
        </w:tc>
        <w:tc>
          <w:tcPr>
            <w:tcW w:w="1262" w:type="dxa"/>
            <w:tcBorders>
              <w:top w:val="single" w:sz="4" w:space="0" w:color="auto"/>
              <w:left w:val="single" w:sz="4" w:space="0" w:color="auto"/>
              <w:right w:val="single" w:sz="4" w:space="0" w:color="auto"/>
            </w:tcBorders>
            <w:shd w:val="clear" w:color="auto" w:fill="FFFFFF"/>
          </w:tcPr>
          <w:p w14:paraId="4DE8468D"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Създадена организаци я за докладване на</w:t>
            </w:r>
          </w:p>
          <w:p w14:paraId="62E76D7B"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дейността</w:t>
            </w:r>
          </w:p>
        </w:tc>
      </w:tr>
      <w:tr w:rsidR="00F04698" w14:paraId="70CC94B2" w14:textId="77777777">
        <w:trPr>
          <w:trHeight w:hRule="exact" w:val="1454"/>
          <w:jc w:val="center"/>
        </w:trPr>
        <w:tc>
          <w:tcPr>
            <w:tcW w:w="821" w:type="dxa"/>
            <w:vMerge/>
            <w:tcBorders>
              <w:left w:val="single" w:sz="4" w:space="0" w:color="auto"/>
            </w:tcBorders>
            <w:shd w:val="clear" w:color="auto" w:fill="FFFFFF"/>
          </w:tcPr>
          <w:p w14:paraId="734141FC"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298D44E1"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2B98279C"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Създаване на звена за разработване и създаване на различни системи за мониторинг на отпадъците.</w:t>
            </w:r>
          </w:p>
        </w:tc>
        <w:tc>
          <w:tcPr>
            <w:tcW w:w="1282" w:type="dxa"/>
            <w:tcBorders>
              <w:top w:val="single" w:sz="4" w:space="0" w:color="auto"/>
              <w:left w:val="single" w:sz="4" w:space="0" w:color="auto"/>
            </w:tcBorders>
            <w:shd w:val="clear" w:color="auto" w:fill="FFFFFF"/>
          </w:tcPr>
          <w:p w14:paraId="0734442C"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tcPr>
          <w:p w14:paraId="7B27FDCF"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Кмет</w:t>
            </w:r>
          </w:p>
          <w:p w14:paraId="4840E66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 xml:space="preserve">Ресорен зам.кмет </w:t>
            </w:r>
          </w:p>
          <w:p w14:paraId="7CD324ED"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Началник отдел „Екология”</w:t>
            </w:r>
          </w:p>
        </w:tc>
        <w:tc>
          <w:tcPr>
            <w:tcW w:w="1142" w:type="dxa"/>
            <w:tcBorders>
              <w:top w:val="single" w:sz="4" w:space="0" w:color="auto"/>
              <w:left w:val="single" w:sz="4" w:space="0" w:color="auto"/>
            </w:tcBorders>
            <w:shd w:val="clear" w:color="auto" w:fill="FFFFFF"/>
          </w:tcPr>
          <w:p w14:paraId="4B3C8472"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BB1D610"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206E1D0C"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Ефективно</w:t>
            </w:r>
          </w:p>
          <w:p w14:paraId="3B5D2B4E"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управление</w:t>
            </w:r>
          </w:p>
          <w:p w14:paraId="00530FEE"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на</w:t>
            </w:r>
          </w:p>
          <w:p w14:paraId="0D96C09B"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дейностите</w:t>
            </w:r>
          </w:p>
        </w:tc>
        <w:tc>
          <w:tcPr>
            <w:tcW w:w="1037" w:type="dxa"/>
            <w:tcBorders>
              <w:top w:val="single" w:sz="4" w:space="0" w:color="auto"/>
              <w:left w:val="single" w:sz="4" w:space="0" w:color="auto"/>
            </w:tcBorders>
            <w:shd w:val="clear" w:color="auto" w:fill="FFFFFF"/>
          </w:tcPr>
          <w:p w14:paraId="6B67B50D"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Създаден и звена</w:t>
            </w:r>
          </w:p>
        </w:tc>
        <w:tc>
          <w:tcPr>
            <w:tcW w:w="1262" w:type="dxa"/>
            <w:tcBorders>
              <w:top w:val="single" w:sz="4" w:space="0" w:color="auto"/>
              <w:left w:val="single" w:sz="4" w:space="0" w:color="auto"/>
              <w:right w:val="single" w:sz="4" w:space="0" w:color="auto"/>
            </w:tcBorders>
            <w:shd w:val="clear" w:color="auto" w:fill="FFFFFF"/>
          </w:tcPr>
          <w:p w14:paraId="0499AB8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организаци я за непрекъсна т</w:t>
            </w:r>
          </w:p>
          <w:p w14:paraId="1655B34F"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мониторинг</w:t>
            </w:r>
          </w:p>
        </w:tc>
      </w:tr>
      <w:tr w:rsidR="00F04698" w14:paraId="7307C0A3" w14:textId="77777777">
        <w:trPr>
          <w:trHeight w:hRule="exact" w:val="1387"/>
          <w:jc w:val="center"/>
        </w:trPr>
        <w:tc>
          <w:tcPr>
            <w:tcW w:w="821" w:type="dxa"/>
            <w:vMerge/>
            <w:tcBorders>
              <w:left w:val="single" w:sz="4" w:space="0" w:color="auto"/>
            </w:tcBorders>
            <w:shd w:val="clear" w:color="auto" w:fill="FFFFFF"/>
          </w:tcPr>
          <w:p w14:paraId="737156F0"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5E213324"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3AB3D2F5"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Определяне на лица за поддържане на публични регистри и данни за отпадъците.</w:t>
            </w:r>
          </w:p>
        </w:tc>
        <w:tc>
          <w:tcPr>
            <w:tcW w:w="1282" w:type="dxa"/>
            <w:tcBorders>
              <w:top w:val="single" w:sz="4" w:space="0" w:color="auto"/>
              <w:left w:val="single" w:sz="4" w:space="0" w:color="auto"/>
            </w:tcBorders>
            <w:shd w:val="clear" w:color="auto" w:fill="FFFFFF"/>
          </w:tcPr>
          <w:p w14:paraId="1FB0C38B"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30.06.2016 г.</w:t>
            </w:r>
          </w:p>
        </w:tc>
        <w:tc>
          <w:tcPr>
            <w:tcW w:w="2549" w:type="dxa"/>
            <w:tcBorders>
              <w:top w:val="single" w:sz="4" w:space="0" w:color="auto"/>
              <w:left w:val="single" w:sz="4" w:space="0" w:color="auto"/>
            </w:tcBorders>
            <w:shd w:val="clear" w:color="auto" w:fill="FFFFFF"/>
            <w:vAlign w:val="bottom"/>
          </w:tcPr>
          <w:p w14:paraId="5B4A6A5C"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Кмет</w:t>
            </w:r>
          </w:p>
          <w:p w14:paraId="50DF347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 xml:space="preserve">Ресорен зам.кмет </w:t>
            </w:r>
          </w:p>
          <w:p w14:paraId="1DECD2C3" w14:textId="77777777" w:rsidR="00F04698" w:rsidRDefault="00F04698">
            <w:pPr>
              <w:pStyle w:val="21"/>
              <w:framePr w:w="15312" w:wrap="notBeside" w:vAnchor="text" w:hAnchor="text" w:xAlign="center" w:y="1"/>
              <w:shd w:val="clear" w:color="auto" w:fill="auto"/>
              <w:spacing w:before="0" w:after="0" w:line="226" w:lineRule="exact"/>
              <w:ind w:firstLine="0"/>
              <w:jc w:val="left"/>
              <w:rPr>
                <w:rStyle w:val="291"/>
              </w:rPr>
            </w:pPr>
            <w:r>
              <w:rPr>
                <w:rStyle w:val="291"/>
              </w:rPr>
              <w:t>Началник отдел „Екология”</w:t>
            </w:r>
          </w:p>
          <w:p w14:paraId="215E3D49" w14:textId="77777777" w:rsidR="00F04698" w:rsidRDefault="00F04698">
            <w:pPr>
              <w:pStyle w:val="21"/>
              <w:framePr w:w="15312" w:wrap="notBeside" w:vAnchor="text" w:hAnchor="text" w:xAlign="center" w:y="1"/>
              <w:shd w:val="clear" w:color="auto" w:fill="auto"/>
              <w:spacing w:before="0" w:after="0" w:line="226" w:lineRule="exact"/>
              <w:ind w:firstLine="0"/>
              <w:jc w:val="left"/>
              <w:rPr>
                <w:rStyle w:val="291"/>
              </w:rPr>
            </w:pPr>
          </w:p>
          <w:p w14:paraId="3761E712" w14:textId="77777777" w:rsidR="00F04698" w:rsidRDefault="00F04698">
            <w:pPr>
              <w:pStyle w:val="21"/>
              <w:framePr w:w="15312" w:wrap="notBeside" w:vAnchor="text" w:hAnchor="text" w:xAlign="center" w:y="1"/>
              <w:shd w:val="clear" w:color="auto" w:fill="auto"/>
              <w:spacing w:before="0" w:after="0" w:line="226" w:lineRule="exact"/>
              <w:ind w:firstLine="0"/>
              <w:jc w:val="left"/>
              <w:rPr>
                <w:rStyle w:val="291"/>
              </w:rPr>
            </w:pPr>
          </w:p>
          <w:p w14:paraId="41EA774E"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5AEFB60A"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9277B25"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AAC084B"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Прозрачнос т при управление то на отпадъците</w:t>
            </w:r>
          </w:p>
        </w:tc>
        <w:tc>
          <w:tcPr>
            <w:tcW w:w="1037" w:type="dxa"/>
            <w:tcBorders>
              <w:top w:val="single" w:sz="4" w:space="0" w:color="auto"/>
              <w:left w:val="single" w:sz="4" w:space="0" w:color="auto"/>
            </w:tcBorders>
            <w:shd w:val="clear" w:color="auto" w:fill="FFFFFF"/>
          </w:tcPr>
          <w:p w14:paraId="74C6F484"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Определ ени лица</w:t>
            </w:r>
          </w:p>
        </w:tc>
        <w:tc>
          <w:tcPr>
            <w:tcW w:w="1262" w:type="dxa"/>
            <w:tcBorders>
              <w:top w:val="single" w:sz="4" w:space="0" w:color="auto"/>
              <w:left w:val="single" w:sz="4" w:space="0" w:color="auto"/>
              <w:right w:val="single" w:sz="4" w:space="0" w:color="auto"/>
            </w:tcBorders>
            <w:shd w:val="clear" w:color="auto" w:fill="FFFFFF"/>
          </w:tcPr>
          <w:p w14:paraId="0F9F72E7"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Създаване на база данни за отпадъците</w:t>
            </w:r>
          </w:p>
        </w:tc>
      </w:tr>
      <w:tr w:rsidR="00F04698" w14:paraId="0D24D2FD" w14:textId="77777777">
        <w:trPr>
          <w:trHeight w:hRule="exact" w:val="240"/>
          <w:jc w:val="center"/>
        </w:trPr>
        <w:tc>
          <w:tcPr>
            <w:tcW w:w="821" w:type="dxa"/>
            <w:vMerge/>
            <w:tcBorders>
              <w:left w:val="single" w:sz="4" w:space="0" w:color="auto"/>
            </w:tcBorders>
            <w:shd w:val="clear" w:color="auto" w:fill="FFFFFF"/>
          </w:tcPr>
          <w:p w14:paraId="0B761A50"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CDC3485" w14:textId="77777777" w:rsidR="00F04698" w:rsidRDefault="00F04698">
            <w:pPr>
              <w:framePr w:w="15312" w:wrap="notBeside" w:vAnchor="text" w:hAnchor="text" w:xAlign="center" w:y="1"/>
            </w:pPr>
          </w:p>
        </w:tc>
        <w:tc>
          <w:tcPr>
            <w:tcW w:w="13508" w:type="dxa"/>
            <w:gridSpan w:val="8"/>
            <w:tcBorders>
              <w:top w:val="single" w:sz="4" w:space="0" w:color="auto"/>
              <w:left w:val="single" w:sz="4" w:space="0" w:color="auto"/>
              <w:right w:val="single" w:sz="4" w:space="0" w:color="auto"/>
            </w:tcBorders>
            <w:shd w:val="clear" w:color="auto" w:fill="FFFFFF"/>
            <w:vAlign w:val="bottom"/>
          </w:tcPr>
          <w:p w14:paraId="36D7BAC4" w14:textId="77777777" w:rsidR="00F04698" w:rsidRPr="00311EA0" w:rsidRDefault="00F04698">
            <w:pPr>
              <w:pStyle w:val="21"/>
              <w:framePr w:w="15312" w:wrap="notBeside" w:vAnchor="text" w:hAnchor="text" w:xAlign="center" w:y="1"/>
              <w:shd w:val="clear" w:color="auto" w:fill="auto"/>
              <w:spacing w:before="0" w:after="0" w:line="190" w:lineRule="exact"/>
              <w:ind w:firstLine="0"/>
              <w:rPr>
                <w:rFonts w:cs="Tahoma"/>
                <w:b/>
                <w:bCs/>
              </w:rPr>
            </w:pPr>
            <w:r w:rsidRPr="00311EA0">
              <w:rPr>
                <w:rStyle w:val="291"/>
                <w:b/>
                <w:bCs/>
              </w:rPr>
              <w:t>Осигуряване на достатъчно и надеждни данни за отпадъците</w:t>
            </w:r>
          </w:p>
        </w:tc>
      </w:tr>
      <w:tr w:rsidR="00F04698" w14:paraId="4E2E884A" w14:textId="77777777">
        <w:trPr>
          <w:trHeight w:hRule="exact" w:val="1392"/>
          <w:jc w:val="center"/>
        </w:trPr>
        <w:tc>
          <w:tcPr>
            <w:tcW w:w="821" w:type="dxa"/>
            <w:vMerge/>
            <w:tcBorders>
              <w:left w:val="single" w:sz="4" w:space="0" w:color="auto"/>
            </w:tcBorders>
            <w:shd w:val="clear" w:color="auto" w:fill="FFFFFF"/>
          </w:tcPr>
          <w:p w14:paraId="58BEE8F5"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2EFBEFEC"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vAlign w:val="bottom"/>
          </w:tcPr>
          <w:p w14:paraId="12300050" w14:textId="77777777" w:rsidR="00F04698" w:rsidRPr="00932BD3"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sidRPr="00932BD3">
              <w:rPr>
                <w:rStyle w:val="291"/>
              </w:rPr>
              <w:t>Изготвяне на регистър на видовете генерирани производствени отпадъци, съдържащ начина на тяхното третиране, източник на образуване и бъдещо планиране за управлението им.</w:t>
            </w:r>
          </w:p>
        </w:tc>
        <w:tc>
          <w:tcPr>
            <w:tcW w:w="1282" w:type="dxa"/>
            <w:tcBorders>
              <w:top w:val="single" w:sz="4" w:space="0" w:color="auto"/>
              <w:left w:val="single" w:sz="4" w:space="0" w:color="auto"/>
            </w:tcBorders>
            <w:shd w:val="clear" w:color="auto" w:fill="FFFFFF"/>
          </w:tcPr>
          <w:p w14:paraId="5688ACCA" w14:textId="77777777" w:rsidR="00F04698" w:rsidRPr="00932BD3"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sidRPr="00932BD3">
              <w:rPr>
                <w:rStyle w:val="291"/>
              </w:rPr>
              <w:t>30.12.2016 г.</w:t>
            </w:r>
          </w:p>
        </w:tc>
        <w:tc>
          <w:tcPr>
            <w:tcW w:w="2549" w:type="dxa"/>
            <w:tcBorders>
              <w:top w:val="single" w:sz="4" w:space="0" w:color="auto"/>
              <w:left w:val="single" w:sz="4" w:space="0" w:color="auto"/>
            </w:tcBorders>
            <w:shd w:val="clear" w:color="auto" w:fill="FFFFFF"/>
            <w:vAlign w:val="bottom"/>
          </w:tcPr>
          <w:p w14:paraId="5459B64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Отдел „Екология”</w:t>
            </w:r>
          </w:p>
          <w:p w14:paraId="10B25CB2"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Фирми, генериращи производствени отпадъци РИОСВ-Пловдив</w:t>
            </w:r>
          </w:p>
        </w:tc>
        <w:tc>
          <w:tcPr>
            <w:tcW w:w="1142" w:type="dxa"/>
            <w:tcBorders>
              <w:top w:val="single" w:sz="4" w:space="0" w:color="auto"/>
              <w:left w:val="single" w:sz="4" w:space="0" w:color="auto"/>
            </w:tcBorders>
            <w:shd w:val="clear" w:color="auto" w:fill="FFFFFF"/>
          </w:tcPr>
          <w:p w14:paraId="259AD429"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FC9E4EA"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F5FAB71"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Прозрачност и надеждност на данните</w:t>
            </w:r>
          </w:p>
        </w:tc>
        <w:tc>
          <w:tcPr>
            <w:tcW w:w="1037" w:type="dxa"/>
            <w:tcBorders>
              <w:top w:val="single" w:sz="4" w:space="0" w:color="auto"/>
              <w:left w:val="single" w:sz="4" w:space="0" w:color="auto"/>
            </w:tcBorders>
            <w:shd w:val="clear" w:color="auto" w:fill="FFFFFF"/>
          </w:tcPr>
          <w:p w14:paraId="5440DE00" w14:textId="77777777" w:rsidR="00F04698" w:rsidRDefault="00F04698">
            <w:pPr>
              <w:pStyle w:val="21"/>
              <w:framePr w:w="15312" w:wrap="notBeside" w:vAnchor="text" w:hAnchor="text" w:xAlign="center" w:y="1"/>
              <w:shd w:val="clear" w:color="auto" w:fill="auto"/>
              <w:spacing w:before="0" w:after="60" w:line="190" w:lineRule="exact"/>
              <w:ind w:firstLine="0"/>
              <w:jc w:val="both"/>
              <w:rPr>
                <w:rFonts w:cs="Tahoma"/>
              </w:rPr>
            </w:pPr>
            <w:r>
              <w:rPr>
                <w:rStyle w:val="291"/>
              </w:rPr>
              <w:t>Изготвен</w:t>
            </w:r>
          </w:p>
          <w:p w14:paraId="57917892" w14:textId="77777777" w:rsidR="00F04698" w:rsidRDefault="00F04698">
            <w:pPr>
              <w:pStyle w:val="21"/>
              <w:framePr w:w="15312" w:wrap="notBeside" w:vAnchor="text" w:hAnchor="text" w:xAlign="center" w:y="1"/>
              <w:shd w:val="clear" w:color="auto" w:fill="auto"/>
              <w:spacing w:before="60" w:after="0" w:line="190" w:lineRule="exact"/>
              <w:ind w:firstLine="0"/>
              <w:jc w:val="both"/>
              <w:rPr>
                <w:rFonts w:cs="Tahoma"/>
              </w:rPr>
            </w:pPr>
            <w:r>
              <w:rPr>
                <w:rStyle w:val="291"/>
              </w:rPr>
              <w:t>регистър</w:t>
            </w:r>
          </w:p>
        </w:tc>
        <w:tc>
          <w:tcPr>
            <w:tcW w:w="1262" w:type="dxa"/>
            <w:tcBorders>
              <w:top w:val="single" w:sz="4" w:space="0" w:color="auto"/>
              <w:left w:val="single" w:sz="4" w:space="0" w:color="auto"/>
              <w:right w:val="single" w:sz="4" w:space="0" w:color="auto"/>
            </w:tcBorders>
            <w:shd w:val="clear" w:color="auto" w:fill="FFFFFF"/>
          </w:tcPr>
          <w:p w14:paraId="02CB5953"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Създаване на база данни за отпадъците</w:t>
            </w:r>
          </w:p>
        </w:tc>
      </w:tr>
      <w:tr w:rsidR="00F04698" w14:paraId="685FB6CC" w14:textId="77777777">
        <w:trPr>
          <w:trHeight w:hRule="exact" w:val="480"/>
          <w:jc w:val="center"/>
        </w:trPr>
        <w:tc>
          <w:tcPr>
            <w:tcW w:w="821" w:type="dxa"/>
            <w:vMerge/>
            <w:tcBorders>
              <w:left w:val="single" w:sz="4" w:space="0" w:color="auto"/>
              <w:bottom w:val="single" w:sz="4" w:space="0" w:color="auto"/>
            </w:tcBorders>
            <w:shd w:val="clear" w:color="auto" w:fill="FFFFFF"/>
          </w:tcPr>
          <w:p w14:paraId="6A2F4F22" w14:textId="77777777" w:rsidR="00F04698" w:rsidRDefault="00F04698">
            <w:pPr>
              <w:framePr w:w="15312" w:wrap="notBeside" w:vAnchor="text" w:hAnchor="text" w:xAlign="center" w:y="1"/>
            </w:pPr>
          </w:p>
        </w:tc>
        <w:tc>
          <w:tcPr>
            <w:tcW w:w="984" w:type="dxa"/>
            <w:vMerge/>
            <w:tcBorders>
              <w:left w:val="single" w:sz="4" w:space="0" w:color="auto"/>
              <w:bottom w:val="single" w:sz="4" w:space="0" w:color="auto"/>
            </w:tcBorders>
            <w:shd w:val="clear" w:color="auto" w:fill="FFFFFF"/>
          </w:tcPr>
          <w:p w14:paraId="33FBAA70" w14:textId="77777777" w:rsidR="00F04698" w:rsidRDefault="00F04698">
            <w:pPr>
              <w:framePr w:w="15312"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vAlign w:val="bottom"/>
          </w:tcPr>
          <w:p w14:paraId="58C6516B"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Извършване периодично/най-малко на 5 години/ на морфологичен</w:t>
            </w:r>
          </w:p>
        </w:tc>
        <w:tc>
          <w:tcPr>
            <w:tcW w:w="1282" w:type="dxa"/>
            <w:tcBorders>
              <w:top w:val="single" w:sz="4" w:space="0" w:color="auto"/>
              <w:left w:val="single" w:sz="4" w:space="0" w:color="auto"/>
              <w:bottom w:val="single" w:sz="4" w:space="0" w:color="auto"/>
            </w:tcBorders>
            <w:shd w:val="clear" w:color="auto" w:fill="FFFFFF"/>
            <w:vAlign w:val="bottom"/>
          </w:tcPr>
          <w:p w14:paraId="4B2E61B1"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w:t>
            </w:r>
          </w:p>
          <w:p w14:paraId="4D66ABC0"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г.</w:t>
            </w:r>
          </w:p>
        </w:tc>
        <w:tc>
          <w:tcPr>
            <w:tcW w:w="2549" w:type="dxa"/>
            <w:tcBorders>
              <w:top w:val="single" w:sz="4" w:space="0" w:color="auto"/>
              <w:left w:val="single" w:sz="4" w:space="0" w:color="auto"/>
              <w:bottom w:val="single" w:sz="4" w:space="0" w:color="auto"/>
            </w:tcBorders>
            <w:shd w:val="clear" w:color="auto" w:fill="FFFFFF"/>
            <w:vAlign w:val="bottom"/>
          </w:tcPr>
          <w:p w14:paraId="76D7C687" w14:textId="77777777" w:rsidR="00F04698" w:rsidRDefault="00F04698" w:rsidP="00311EA0">
            <w:pPr>
              <w:pStyle w:val="21"/>
              <w:framePr w:w="15312" w:wrap="notBeside" w:vAnchor="text" w:hAnchor="text" w:xAlign="center" w:y="1"/>
              <w:shd w:val="clear" w:color="auto" w:fill="auto"/>
              <w:spacing w:before="0" w:after="0" w:line="235" w:lineRule="exact"/>
              <w:ind w:firstLine="0"/>
              <w:jc w:val="left"/>
              <w:rPr>
                <w:rFonts w:cs="Tahoma"/>
              </w:rPr>
            </w:pPr>
            <w:r>
              <w:rPr>
                <w:rStyle w:val="291"/>
              </w:rPr>
              <w:t>Община Карлово</w:t>
            </w:r>
          </w:p>
        </w:tc>
        <w:tc>
          <w:tcPr>
            <w:tcW w:w="1142" w:type="dxa"/>
            <w:tcBorders>
              <w:top w:val="single" w:sz="4" w:space="0" w:color="auto"/>
              <w:left w:val="single" w:sz="4" w:space="0" w:color="auto"/>
              <w:bottom w:val="single" w:sz="4" w:space="0" w:color="auto"/>
            </w:tcBorders>
            <w:shd w:val="clear" w:color="auto" w:fill="FFFFFF"/>
            <w:vAlign w:val="bottom"/>
          </w:tcPr>
          <w:p w14:paraId="4EE82AD1" w14:textId="77777777" w:rsidR="00F04698" w:rsidRDefault="00F04698">
            <w:pPr>
              <w:pStyle w:val="21"/>
              <w:framePr w:w="15312" w:wrap="notBeside" w:vAnchor="text" w:hAnchor="text" w:xAlign="center" w:y="1"/>
              <w:shd w:val="clear" w:color="auto" w:fill="auto"/>
              <w:spacing w:before="0" w:after="0" w:line="235" w:lineRule="exact"/>
              <w:ind w:firstLine="0"/>
              <w:jc w:val="left"/>
              <w:rPr>
                <w:rFonts w:cs="Tahoma"/>
              </w:rPr>
            </w:pPr>
            <w:r>
              <w:rPr>
                <w:rStyle w:val="291"/>
              </w:rPr>
              <w:t>5</w:t>
            </w:r>
            <w:r w:rsidRPr="00311EA0">
              <w:rPr>
                <w:rStyle w:val="291"/>
              </w:rPr>
              <w:t xml:space="preserve"> 000 лв./анализ</w:t>
            </w:r>
          </w:p>
        </w:tc>
        <w:tc>
          <w:tcPr>
            <w:tcW w:w="1560" w:type="dxa"/>
            <w:tcBorders>
              <w:top w:val="single" w:sz="4" w:space="0" w:color="auto"/>
              <w:left w:val="single" w:sz="4" w:space="0" w:color="auto"/>
              <w:bottom w:val="single" w:sz="4" w:space="0" w:color="auto"/>
            </w:tcBorders>
            <w:shd w:val="clear" w:color="auto" w:fill="FFFFFF"/>
            <w:vAlign w:val="bottom"/>
          </w:tcPr>
          <w:p w14:paraId="3BBF84D8"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Общински</w:t>
            </w:r>
          </w:p>
          <w:p w14:paraId="3D58220B"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бюджети</w:t>
            </w:r>
          </w:p>
        </w:tc>
        <w:tc>
          <w:tcPr>
            <w:tcW w:w="1282" w:type="dxa"/>
            <w:tcBorders>
              <w:top w:val="single" w:sz="4" w:space="0" w:color="auto"/>
              <w:left w:val="single" w:sz="4" w:space="0" w:color="auto"/>
              <w:bottom w:val="single" w:sz="4" w:space="0" w:color="auto"/>
            </w:tcBorders>
            <w:shd w:val="clear" w:color="auto" w:fill="FFFFFF"/>
            <w:vAlign w:val="bottom"/>
          </w:tcPr>
          <w:p w14:paraId="791ED616" w14:textId="77777777" w:rsidR="00F04698" w:rsidRDefault="00F04698">
            <w:pPr>
              <w:pStyle w:val="21"/>
              <w:framePr w:w="15312" w:wrap="notBeside" w:vAnchor="text" w:hAnchor="text" w:xAlign="center" w:y="1"/>
              <w:shd w:val="clear" w:color="auto" w:fill="auto"/>
              <w:spacing w:before="0" w:after="60" w:line="190" w:lineRule="exact"/>
              <w:ind w:firstLine="0"/>
              <w:jc w:val="both"/>
              <w:rPr>
                <w:rFonts w:cs="Tahoma"/>
              </w:rPr>
            </w:pPr>
            <w:r>
              <w:rPr>
                <w:rStyle w:val="291"/>
              </w:rPr>
              <w:t>Контрол</w:t>
            </w:r>
          </w:p>
          <w:p w14:paraId="2F07FEE2" w14:textId="77777777" w:rsidR="00F04698" w:rsidRDefault="00F04698">
            <w:pPr>
              <w:pStyle w:val="21"/>
              <w:framePr w:w="15312" w:wrap="notBeside" w:vAnchor="text" w:hAnchor="text" w:xAlign="center" w:y="1"/>
              <w:shd w:val="clear" w:color="auto" w:fill="auto"/>
              <w:spacing w:before="60" w:after="0" w:line="190" w:lineRule="exact"/>
              <w:ind w:firstLine="0"/>
              <w:jc w:val="both"/>
              <w:rPr>
                <w:rFonts w:cs="Tahoma"/>
              </w:rPr>
            </w:pPr>
            <w:r>
              <w:rPr>
                <w:rStyle w:val="291"/>
              </w:rPr>
              <w:t>върху</w:t>
            </w:r>
          </w:p>
        </w:tc>
        <w:tc>
          <w:tcPr>
            <w:tcW w:w="1037" w:type="dxa"/>
            <w:tcBorders>
              <w:top w:val="single" w:sz="4" w:space="0" w:color="auto"/>
              <w:left w:val="single" w:sz="4" w:space="0" w:color="auto"/>
              <w:bottom w:val="single" w:sz="4" w:space="0" w:color="auto"/>
            </w:tcBorders>
            <w:shd w:val="clear" w:color="auto" w:fill="FFFFFF"/>
            <w:vAlign w:val="bottom"/>
          </w:tcPr>
          <w:p w14:paraId="60C9E55D" w14:textId="77777777" w:rsidR="00F04698" w:rsidRDefault="00F04698">
            <w:pPr>
              <w:pStyle w:val="21"/>
              <w:framePr w:w="15312" w:wrap="notBeside" w:vAnchor="text" w:hAnchor="text" w:xAlign="center" w:y="1"/>
              <w:shd w:val="clear" w:color="auto" w:fill="auto"/>
              <w:spacing w:before="0" w:after="60" w:line="190" w:lineRule="exact"/>
              <w:ind w:firstLine="0"/>
              <w:jc w:val="both"/>
              <w:rPr>
                <w:rFonts w:cs="Tahoma"/>
              </w:rPr>
            </w:pPr>
            <w:r>
              <w:rPr>
                <w:rStyle w:val="291"/>
              </w:rPr>
              <w:t>Изготвен</w:t>
            </w:r>
          </w:p>
          <w:p w14:paraId="3C7102A4" w14:textId="77777777" w:rsidR="00F04698" w:rsidRDefault="00F04698">
            <w:pPr>
              <w:pStyle w:val="21"/>
              <w:framePr w:w="15312" w:wrap="notBeside" w:vAnchor="text" w:hAnchor="text" w:xAlign="center" w:y="1"/>
              <w:shd w:val="clear" w:color="auto" w:fill="auto"/>
              <w:spacing w:before="60" w:after="0" w:line="190" w:lineRule="exact"/>
              <w:ind w:firstLine="0"/>
              <w:jc w:val="both"/>
              <w:rPr>
                <w:rFonts w:cs="Tahoma"/>
              </w:rPr>
            </w:pPr>
            <w:r>
              <w:rPr>
                <w:rStyle w:val="291"/>
              </w:rPr>
              <w:t>морфоло</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bottom"/>
          </w:tcPr>
          <w:p w14:paraId="567F2FF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Събрани данни за</w:t>
            </w:r>
          </w:p>
        </w:tc>
      </w:tr>
    </w:tbl>
    <w:p w14:paraId="3AF4A66C" w14:textId="77777777" w:rsidR="00F04698" w:rsidRDefault="00F04698">
      <w:pPr>
        <w:framePr w:w="15312" w:wrap="notBeside" w:vAnchor="text" w:hAnchor="text" w:xAlign="center" w:y="1"/>
        <w:rPr>
          <w:sz w:val="2"/>
          <w:szCs w:val="2"/>
        </w:rPr>
      </w:pPr>
    </w:p>
    <w:p w14:paraId="56A14FCE"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984"/>
        <w:gridCol w:w="3394"/>
        <w:gridCol w:w="1282"/>
        <w:gridCol w:w="2549"/>
        <w:gridCol w:w="1142"/>
        <w:gridCol w:w="1560"/>
        <w:gridCol w:w="1282"/>
        <w:gridCol w:w="1032"/>
        <w:gridCol w:w="1267"/>
      </w:tblGrid>
      <w:tr w:rsidR="00F04698" w14:paraId="66570460" w14:textId="77777777">
        <w:trPr>
          <w:trHeight w:hRule="exact" w:val="706"/>
          <w:jc w:val="center"/>
        </w:trPr>
        <w:tc>
          <w:tcPr>
            <w:tcW w:w="821" w:type="dxa"/>
            <w:vMerge w:val="restart"/>
            <w:tcBorders>
              <w:top w:val="single" w:sz="4" w:space="0" w:color="auto"/>
              <w:left w:val="single" w:sz="4" w:space="0" w:color="auto"/>
            </w:tcBorders>
            <w:shd w:val="clear" w:color="auto" w:fill="FFFFFF"/>
          </w:tcPr>
          <w:p w14:paraId="057F721F" w14:textId="77777777" w:rsidR="00F04698" w:rsidRDefault="00F04698">
            <w:pPr>
              <w:framePr w:w="15312"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0549D267" w14:textId="77777777" w:rsidR="00F04698" w:rsidRDefault="00F04698">
            <w:pPr>
              <w:framePr w:w="15312" w:wrap="notBeside" w:vAnchor="text" w:hAnchor="text" w:xAlign="center" w:y="1"/>
              <w:rPr>
                <w:sz w:val="10"/>
                <w:szCs w:val="10"/>
              </w:rPr>
            </w:pPr>
          </w:p>
        </w:tc>
        <w:tc>
          <w:tcPr>
            <w:tcW w:w="3394" w:type="dxa"/>
            <w:tcBorders>
              <w:top w:val="single" w:sz="4" w:space="0" w:color="auto"/>
              <w:left w:val="single" w:sz="4" w:space="0" w:color="auto"/>
            </w:tcBorders>
            <w:shd w:val="clear" w:color="auto" w:fill="FFFFFF"/>
            <w:vAlign w:val="bottom"/>
          </w:tcPr>
          <w:p w14:paraId="7C19634D"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анализ на отпадъците, с който да се следи за вида и състава на отпадъците</w:t>
            </w:r>
          </w:p>
        </w:tc>
        <w:tc>
          <w:tcPr>
            <w:tcW w:w="1282" w:type="dxa"/>
            <w:tcBorders>
              <w:top w:val="single" w:sz="4" w:space="0" w:color="auto"/>
              <w:left w:val="single" w:sz="4" w:space="0" w:color="auto"/>
            </w:tcBorders>
            <w:shd w:val="clear" w:color="auto" w:fill="FFFFFF"/>
          </w:tcPr>
          <w:p w14:paraId="75036F6A" w14:textId="77777777" w:rsidR="00F04698" w:rsidRDefault="00F04698">
            <w:pPr>
              <w:framePr w:w="1531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14:paraId="1FD62BD2" w14:textId="77777777" w:rsidR="00F04698" w:rsidRDefault="00F04698">
            <w:pPr>
              <w:framePr w:w="15312"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765BE9EF"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F2A5D13"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План-сметки</w:t>
            </w:r>
          </w:p>
        </w:tc>
        <w:tc>
          <w:tcPr>
            <w:tcW w:w="1282" w:type="dxa"/>
            <w:tcBorders>
              <w:top w:val="single" w:sz="4" w:space="0" w:color="auto"/>
              <w:left w:val="single" w:sz="4" w:space="0" w:color="auto"/>
            </w:tcBorders>
            <w:shd w:val="clear" w:color="auto" w:fill="FFFFFF"/>
          </w:tcPr>
          <w:p w14:paraId="5741876E"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състава на отпадъците</w:t>
            </w:r>
          </w:p>
        </w:tc>
        <w:tc>
          <w:tcPr>
            <w:tcW w:w="1032" w:type="dxa"/>
            <w:tcBorders>
              <w:top w:val="single" w:sz="4" w:space="0" w:color="auto"/>
              <w:left w:val="single" w:sz="4" w:space="0" w:color="auto"/>
            </w:tcBorders>
            <w:shd w:val="clear" w:color="auto" w:fill="FFFFFF"/>
          </w:tcPr>
          <w:p w14:paraId="07F56586"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гичен</w:t>
            </w:r>
          </w:p>
          <w:p w14:paraId="6C4481FF"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анализ</w:t>
            </w:r>
          </w:p>
        </w:tc>
        <w:tc>
          <w:tcPr>
            <w:tcW w:w="1267" w:type="dxa"/>
            <w:tcBorders>
              <w:top w:val="single" w:sz="4" w:space="0" w:color="auto"/>
              <w:left w:val="single" w:sz="4" w:space="0" w:color="auto"/>
              <w:right w:val="single" w:sz="4" w:space="0" w:color="auto"/>
            </w:tcBorders>
            <w:shd w:val="clear" w:color="auto" w:fill="FFFFFF"/>
          </w:tcPr>
          <w:p w14:paraId="1B3BF5F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състава на отпадъците</w:t>
            </w:r>
          </w:p>
        </w:tc>
      </w:tr>
      <w:tr w:rsidR="00F04698" w14:paraId="5BE8677E" w14:textId="77777777">
        <w:trPr>
          <w:trHeight w:hRule="exact" w:val="1157"/>
          <w:jc w:val="center"/>
        </w:trPr>
        <w:tc>
          <w:tcPr>
            <w:tcW w:w="821" w:type="dxa"/>
            <w:vMerge/>
            <w:tcBorders>
              <w:left w:val="single" w:sz="4" w:space="0" w:color="auto"/>
            </w:tcBorders>
            <w:shd w:val="clear" w:color="auto" w:fill="FFFFFF"/>
          </w:tcPr>
          <w:p w14:paraId="334FD14F"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181D95E6"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vAlign w:val="bottom"/>
          </w:tcPr>
          <w:p w14:paraId="420C55FF"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Поддържане на регистър на площадките в Общината, на които могат да се предават за съхранение, оползотворяване или рециклиране различни потоци отпадъци.</w:t>
            </w:r>
          </w:p>
        </w:tc>
        <w:tc>
          <w:tcPr>
            <w:tcW w:w="1282" w:type="dxa"/>
            <w:tcBorders>
              <w:top w:val="single" w:sz="4" w:space="0" w:color="auto"/>
              <w:left w:val="single" w:sz="4" w:space="0" w:color="auto"/>
            </w:tcBorders>
            <w:shd w:val="clear" w:color="auto" w:fill="FFFFFF"/>
          </w:tcPr>
          <w:p w14:paraId="6E4BEF60"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tcPr>
          <w:p w14:paraId="722B2A9C"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r>
              <w:rPr>
                <w:rStyle w:val="291"/>
              </w:rPr>
              <w:t xml:space="preserve">Ресорен зам.кмет </w:t>
            </w:r>
          </w:p>
          <w:p w14:paraId="7D0EA2DF"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Отдел „Екология”</w:t>
            </w:r>
          </w:p>
        </w:tc>
        <w:tc>
          <w:tcPr>
            <w:tcW w:w="1142" w:type="dxa"/>
            <w:tcBorders>
              <w:top w:val="single" w:sz="4" w:space="0" w:color="auto"/>
              <w:left w:val="single" w:sz="4" w:space="0" w:color="auto"/>
            </w:tcBorders>
            <w:shd w:val="clear" w:color="auto" w:fill="FFFFFF"/>
          </w:tcPr>
          <w:p w14:paraId="358B3D1F"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9B4AEB2"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639EB3BC"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Контрол</w:t>
            </w:r>
          </w:p>
          <w:p w14:paraId="5A6221AA"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върху</w:t>
            </w:r>
          </w:p>
          <w:p w14:paraId="01B265F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дейността</w:t>
            </w:r>
          </w:p>
        </w:tc>
        <w:tc>
          <w:tcPr>
            <w:tcW w:w="1032" w:type="dxa"/>
            <w:tcBorders>
              <w:top w:val="single" w:sz="4" w:space="0" w:color="auto"/>
              <w:left w:val="single" w:sz="4" w:space="0" w:color="auto"/>
            </w:tcBorders>
            <w:shd w:val="clear" w:color="auto" w:fill="FFFFFF"/>
          </w:tcPr>
          <w:p w14:paraId="33FE0A66" w14:textId="77777777" w:rsidR="00F04698" w:rsidRDefault="00F04698">
            <w:pPr>
              <w:pStyle w:val="21"/>
              <w:framePr w:w="15312" w:wrap="notBeside" w:vAnchor="text" w:hAnchor="text" w:xAlign="center" w:y="1"/>
              <w:shd w:val="clear" w:color="auto" w:fill="auto"/>
              <w:spacing w:before="0" w:after="60" w:line="190" w:lineRule="exact"/>
              <w:ind w:firstLine="0"/>
              <w:jc w:val="left"/>
              <w:rPr>
                <w:rFonts w:cs="Tahoma"/>
              </w:rPr>
            </w:pPr>
            <w:r>
              <w:rPr>
                <w:rStyle w:val="291"/>
              </w:rPr>
              <w:t>Създаден</w:t>
            </w:r>
          </w:p>
          <w:p w14:paraId="33E1ACD8"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регистър</w:t>
            </w:r>
          </w:p>
        </w:tc>
        <w:tc>
          <w:tcPr>
            <w:tcW w:w="1267" w:type="dxa"/>
            <w:tcBorders>
              <w:top w:val="single" w:sz="4" w:space="0" w:color="auto"/>
              <w:left w:val="single" w:sz="4" w:space="0" w:color="auto"/>
              <w:right w:val="single" w:sz="4" w:space="0" w:color="auto"/>
            </w:tcBorders>
            <w:shd w:val="clear" w:color="auto" w:fill="FFFFFF"/>
          </w:tcPr>
          <w:p w14:paraId="73B0B761"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w:t>
            </w:r>
          </w:p>
          <w:p w14:paraId="5D77E711"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отпадъците</w:t>
            </w:r>
          </w:p>
        </w:tc>
      </w:tr>
      <w:tr w:rsidR="00F04698" w14:paraId="3C6F065D" w14:textId="77777777">
        <w:trPr>
          <w:trHeight w:hRule="exact" w:val="1162"/>
          <w:jc w:val="center"/>
        </w:trPr>
        <w:tc>
          <w:tcPr>
            <w:tcW w:w="821" w:type="dxa"/>
            <w:vMerge/>
            <w:tcBorders>
              <w:left w:val="single" w:sz="4" w:space="0" w:color="auto"/>
            </w:tcBorders>
            <w:shd w:val="clear" w:color="auto" w:fill="FFFFFF"/>
          </w:tcPr>
          <w:p w14:paraId="7DD73153"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38C3437"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74BBED95"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Обезпечаване на дейността на фирми, ангажирани с извършването на дейности с отпадъците</w:t>
            </w:r>
          </w:p>
        </w:tc>
        <w:tc>
          <w:tcPr>
            <w:tcW w:w="1282" w:type="dxa"/>
            <w:tcBorders>
              <w:top w:val="single" w:sz="4" w:space="0" w:color="auto"/>
              <w:left w:val="single" w:sz="4" w:space="0" w:color="auto"/>
            </w:tcBorders>
            <w:shd w:val="clear" w:color="auto" w:fill="FFFFFF"/>
          </w:tcPr>
          <w:p w14:paraId="68965188"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2549" w:type="dxa"/>
            <w:tcBorders>
              <w:top w:val="single" w:sz="4" w:space="0" w:color="auto"/>
              <w:left w:val="single" w:sz="4" w:space="0" w:color="auto"/>
            </w:tcBorders>
            <w:shd w:val="clear" w:color="auto" w:fill="FFFFFF"/>
          </w:tcPr>
          <w:p w14:paraId="69C2B787"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Кмет</w:t>
            </w:r>
          </w:p>
          <w:p w14:paraId="6E07B02C"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 xml:space="preserve">Ресорен зам.кмет </w:t>
            </w:r>
          </w:p>
        </w:tc>
        <w:tc>
          <w:tcPr>
            <w:tcW w:w="1142" w:type="dxa"/>
            <w:tcBorders>
              <w:top w:val="single" w:sz="4" w:space="0" w:color="auto"/>
              <w:left w:val="single" w:sz="4" w:space="0" w:color="auto"/>
            </w:tcBorders>
            <w:shd w:val="clear" w:color="auto" w:fill="FFFFFF"/>
          </w:tcPr>
          <w:p w14:paraId="37FE8B09"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3B28A64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Общински</w:t>
            </w:r>
          </w:p>
          <w:p w14:paraId="217F8248"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бюджет</w:t>
            </w:r>
          </w:p>
          <w:p w14:paraId="33B5B62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ТБО</w:t>
            </w:r>
          </w:p>
        </w:tc>
        <w:tc>
          <w:tcPr>
            <w:tcW w:w="1282" w:type="dxa"/>
            <w:tcBorders>
              <w:top w:val="single" w:sz="4" w:space="0" w:color="auto"/>
              <w:left w:val="single" w:sz="4" w:space="0" w:color="auto"/>
            </w:tcBorders>
            <w:shd w:val="clear" w:color="auto" w:fill="FFFFFF"/>
            <w:vAlign w:val="bottom"/>
          </w:tcPr>
          <w:p w14:paraId="5D19161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Контрол и</w:t>
            </w:r>
          </w:p>
          <w:p w14:paraId="26720F4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съдействие</w:t>
            </w:r>
          </w:p>
          <w:p w14:paraId="00C01DB7"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при</w:t>
            </w:r>
          </w:p>
          <w:p w14:paraId="65409493"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управление</w:t>
            </w:r>
          </w:p>
          <w:p w14:paraId="7990B3DA"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то</w:t>
            </w:r>
          </w:p>
        </w:tc>
        <w:tc>
          <w:tcPr>
            <w:tcW w:w="1032" w:type="dxa"/>
            <w:tcBorders>
              <w:top w:val="single" w:sz="4" w:space="0" w:color="auto"/>
              <w:left w:val="single" w:sz="4" w:space="0" w:color="auto"/>
            </w:tcBorders>
            <w:shd w:val="clear" w:color="auto" w:fill="FFFFFF"/>
          </w:tcPr>
          <w:p w14:paraId="3F509F71"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План- сметки за дейностт а</w:t>
            </w:r>
          </w:p>
        </w:tc>
        <w:tc>
          <w:tcPr>
            <w:tcW w:w="1267" w:type="dxa"/>
            <w:tcBorders>
              <w:top w:val="single" w:sz="4" w:space="0" w:color="auto"/>
              <w:left w:val="single" w:sz="4" w:space="0" w:color="auto"/>
              <w:right w:val="single" w:sz="4" w:space="0" w:color="auto"/>
            </w:tcBorders>
            <w:shd w:val="clear" w:color="auto" w:fill="FFFFFF"/>
          </w:tcPr>
          <w:p w14:paraId="13018599"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Финансова обезпечено ст на дейността</w:t>
            </w:r>
          </w:p>
        </w:tc>
      </w:tr>
      <w:tr w:rsidR="00F04698" w14:paraId="4ED9C020" w14:textId="77777777">
        <w:trPr>
          <w:trHeight w:hRule="exact" w:val="1618"/>
          <w:jc w:val="center"/>
        </w:trPr>
        <w:tc>
          <w:tcPr>
            <w:tcW w:w="821" w:type="dxa"/>
            <w:vMerge/>
            <w:tcBorders>
              <w:left w:val="single" w:sz="4" w:space="0" w:color="auto"/>
            </w:tcBorders>
            <w:shd w:val="clear" w:color="auto" w:fill="FFFFFF"/>
          </w:tcPr>
          <w:p w14:paraId="0A53F814"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5260C605"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659994D7"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Извършване на периодични обучения на отговорните лица, извършващи дейности с отпадъците</w:t>
            </w:r>
          </w:p>
        </w:tc>
        <w:tc>
          <w:tcPr>
            <w:tcW w:w="1282" w:type="dxa"/>
            <w:tcBorders>
              <w:top w:val="single" w:sz="4" w:space="0" w:color="auto"/>
              <w:left w:val="single" w:sz="4" w:space="0" w:color="auto"/>
            </w:tcBorders>
            <w:shd w:val="clear" w:color="auto" w:fill="FFFFFF"/>
          </w:tcPr>
          <w:p w14:paraId="4FEFF2F1"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постоянен</w:t>
            </w:r>
          </w:p>
        </w:tc>
        <w:tc>
          <w:tcPr>
            <w:tcW w:w="2549" w:type="dxa"/>
            <w:tcBorders>
              <w:top w:val="single" w:sz="4" w:space="0" w:color="auto"/>
              <w:left w:val="single" w:sz="4" w:space="0" w:color="auto"/>
            </w:tcBorders>
            <w:shd w:val="clear" w:color="auto" w:fill="FFFFFF"/>
            <w:vAlign w:val="bottom"/>
          </w:tcPr>
          <w:p w14:paraId="4347E48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Кмет</w:t>
            </w:r>
          </w:p>
          <w:p w14:paraId="38174592"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r>
              <w:rPr>
                <w:rStyle w:val="291"/>
              </w:rPr>
              <w:t xml:space="preserve">Ресорен зам.кмет </w:t>
            </w:r>
          </w:p>
          <w:p w14:paraId="6FD4B7CB"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p>
          <w:p w14:paraId="4E9BEB12"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p>
          <w:p w14:paraId="4E95E2FC"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p>
          <w:p w14:paraId="6731C864"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Style w:val="291"/>
              </w:rPr>
            </w:pPr>
          </w:p>
          <w:p w14:paraId="7BE1A547" w14:textId="77777777" w:rsidR="00F04698" w:rsidRDefault="00F04698" w:rsidP="00311EA0">
            <w:pPr>
              <w:pStyle w:val="21"/>
              <w:framePr w:w="15312"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1A8E85CA"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10 000 лв.</w:t>
            </w:r>
          </w:p>
        </w:tc>
        <w:tc>
          <w:tcPr>
            <w:tcW w:w="1560" w:type="dxa"/>
            <w:tcBorders>
              <w:top w:val="single" w:sz="4" w:space="0" w:color="auto"/>
              <w:left w:val="single" w:sz="4" w:space="0" w:color="auto"/>
            </w:tcBorders>
            <w:shd w:val="clear" w:color="auto" w:fill="FFFFFF"/>
            <w:vAlign w:val="bottom"/>
          </w:tcPr>
          <w:p w14:paraId="68AF468F"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Общински</w:t>
            </w:r>
          </w:p>
          <w:p w14:paraId="2732D44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бюджет</w:t>
            </w:r>
          </w:p>
          <w:p w14:paraId="6406C36B" w14:textId="77777777" w:rsidR="00F04698" w:rsidRDefault="00F04698" w:rsidP="001A0EC8">
            <w:pPr>
              <w:pStyle w:val="21"/>
              <w:framePr w:w="15312" w:wrap="notBeside" w:vAnchor="text" w:hAnchor="text" w:xAlign="center" w:y="1"/>
              <w:shd w:val="clear" w:color="auto" w:fill="auto"/>
              <w:spacing w:before="0" w:after="0" w:line="226" w:lineRule="exact"/>
              <w:ind w:firstLine="0"/>
              <w:jc w:val="left"/>
              <w:rPr>
                <w:rFonts w:cs="Tahoma"/>
              </w:rPr>
            </w:pPr>
          </w:p>
          <w:p w14:paraId="7283C3F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p>
        </w:tc>
        <w:tc>
          <w:tcPr>
            <w:tcW w:w="1282" w:type="dxa"/>
            <w:tcBorders>
              <w:top w:val="single" w:sz="4" w:space="0" w:color="auto"/>
              <w:left w:val="single" w:sz="4" w:space="0" w:color="auto"/>
            </w:tcBorders>
            <w:shd w:val="clear" w:color="auto" w:fill="FFFFFF"/>
          </w:tcPr>
          <w:p w14:paraId="44021B1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Ефективно</w:t>
            </w:r>
          </w:p>
          <w:p w14:paraId="1FD565DF"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управление</w:t>
            </w:r>
          </w:p>
          <w:p w14:paraId="58B1D7CE"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на</w:t>
            </w:r>
          </w:p>
          <w:p w14:paraId="39B0D1BA"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дейността</w:t>
            </w:r>
          </w:p>
        </w:tc>
        <w:tc>
          <w:tcPr>
            <w:tcW w:w="1032" w:type="dxa"/>
            <w:tcBorders>
              <w:top w:val="single" w:sz="4" w:space="0" w:color="auto"/>
              <w:left w:val="single" w:sz="4" w:space="0" w:color="auto"/>
            </w:tcBorders>
            <w:shd w:val="clear" w:color="auto" w:fill="FFFFFF"/>
          </w:tcPr>
          <w:p w14:paraId="4F6AA8E2"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Извърше</w:t>
            </w:r>
          </w:p>
          <w:p w14:paraId="49DDB78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ни</w:t>
            </w:r>
          </w:p>
          <w:p w14:paraId="59D760B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обучения</w:t>
            </w:r>
          </w:p>
        </w:tc>
        <w:tc>
          <w:tcPr>
            <w:tcW w:w="1267" w:type="dxa"/>
            <w:tcBorders>
              <w:top w:val="single" w:sz="4" w:space="0" w:color="auto"/>
              <w:left w:val="single" w:sz="4" w:space="0" w:color="auto"/>
              <w:right w:val="single" w:sz="4" w:space="0" w:color="auto"/>
            </w:tcBorders>
            <w:shd w:val="clear" w:color="auto" w:fill="FFFFFF"/>
          </w:tcPr>
          <w:p w14:paraId="36A5DA58"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Компетентн ост при управление на</w:t>
            </w:r>
          </w:p>
          <w:p w14:paraId="13B62C9A"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отпадъците</w:t>
            </w:r>
          </w:p>
        </w:tc>
      </w:tr>
      <w:tr w:rsidR="00F04698" w14:paraId="1567DE96" w14:textId="77777777">
        <w:trPr>
          <w:trHeight w:hRule="exact" w:val="1210"/>
          <w:jc w:val="center"/>
        </w:trPr>
        <w:tc>
          <w:tcPr>
            <w:tcW w:w="821" w:type="dxa"/>
            <w:vMerge/>
            <w:tcBorders>
              <w:left w:val="single" w:sz="4" w:space="0" w:color="auto"/>
            </w:tcBorders>
            <w:shd w:val="clear" w:color="auto" w:fill="FFFFFF"/>
          </w:tcPr>
          <w:p w14:paraId="12AC5D9A"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798F857A"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1200A3CA"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Периодично актуализиране на отчетите на фирмата, извършваща дейността по сметосъбиране и сметоизвозване на отпадъците</w:t>
            </w:r>
          </w:p>
        </w:tc>
        <w:tc>
          <w:tcPr>
            <w:tcW w:w="1282" w:type="dxa"/>
            <w:tcBorders>
              <w:top w:val="single" w:sz="4" w:space="0" w:color="auto"/>
              <w:left w:val="single" w:sz="4" w:space="0" w:color="auto"/>
            </w:tcBorders>
            <w:shd w:val="clear" w:color="auto" w:fill="FFFFFF"/>
          </w:tcPr>
          <w:p w14:paraId="3D9849A2"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2549" w:type="dxa"/>
            <w:tcBorders>
              <w:top w:val="single" w:sz="4" w:space="0" w:color="auto"/>
              <w:left w:val="single" w:sz="4" w:space="0" w:color="auto"/>
            </w:tcBorders>
            <w:shd w:val="clear" w:color="auto" w:fill="FFFFFF"/>
          </w:tcPr>
          <w:p w14:paraId="164DB01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Експерти от отдел „Екология”</w:t>
            </w:r>
          </w:p>
          <w:p w14:paraId="3D69D6FF"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p>
        </w:tc>
        <w:tc>
          <w:tcPr>
            <w:tcW w:w="1142" w:type="dxa"/>
            <w:tcBorders>
              <w:top w:val="single" w:sz="4" w:space="0" w:color="auto"/>
              <w:left w:val="single" w:sz="4" w:space="0" w:color="auto"/>
            </w:tcBorders>
            <w:shd w:val="clear" w:color="auto" w:fill="FFFFFF"/>
          </w:tcPr>
          <w:p w14:paraId="2069D0A7"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6764C3F"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5357BB7E"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Ефективно</w:t>
            </w:r>
          </w:p>
          <w:p w14:paraId="67C0A9D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управление</w:t>
            </w:r>
          </w:p>
          <w:p w14:paraId="65415C0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на</w:t>
            </w:r>
          </w:p>
          <w:p w14:paraId="1773483D"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дейността</w:t>
            </w:r>
          </w:p>
        </w:tc>
        <w:tc>
          <w:tcPr>
            <w:tcW w:w="1032" w:type="dxa"/>
            <w:tcBorders>
              <w:top w:val="single" w:sz="4" w:space="0" w:color="auto"/>
              <w:left w:val="single" w:sz="4" w:space="0" w:color="auto"/>
            </w:tcBorders>
            <w:shd w:val="clear" w:color="auto" w:fill="FFFFFF"/>
          </w:tcPr>
          <w:p w14:paraId="3CA716A4"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Отчети</w:t>
            </w:r>
          </w:p>
          <w:p w14:paraId="711C5A2E"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за</w:t>
            </w:r>
          </w:p>
          <w:p w14:paraId="67BC9749"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извършв</w:t>
            </w:r>
          </w:p>
          <w:p w14:paraId="4904C008"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ани</w:t>
            </w:r>
          </w:p>
          <w:p w14:paraId="5647DE0D"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дейности</w:t>
            </w:r>
          </w:p>
        </w:tc>
        <w:tc>
          <w:tcPr>
            <w:tcW w:w="1267" w:type="dxa"/>
            <w:tcBorders>
              <w:top w:val="single" w:sz="4" w:space="0" w:color="auto"/>
              <w:left w:val="single" w:sz="4" w:space="0" w:color="auto"/>
              <w:right w:val="single" w:sz="4" w:space="0" w:color="auto"/>
            </w:tcBorders>
            <w:shd w:val="clear" w:color="auto" w:fill="FFFFFF"/>
          </w:tcPr>
          <w:p w14:paraId="1E1E8F3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Ефективна, оптимизира на и работеща система</w:t>
            </w:r>
          </w:p>
        </w:tc>
      </w:tr>
      <w:tr w:rsidR="00F04698" w14:paraId="46B11FE3" w14:textId="77777777">
        <w:trPr>
          <w:trHeight w:hRule="exact" w:val="1853"/>
          <w:jc w:val="center"/>
        </w:trPr>
        <w:tc>
          <w:tcPr>
            <w:tcW w:w="821" w:type="dxa"/>
            <w:vMerge/>
            <w:tcBorders>
              <w:left w:val="single" w:sz="4" w:space="0" w:color="auto"/>
            </w:tcBorders>
            <w:shd w:val="clear" w:color="auto" w:fill="FFFFFF"/>
          </w:tcPr>
          <w:p w14:paraId="4CD2D22B"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ED5A5DE"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75492537"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Изготвяне и публикуване на месечни или тримесечни справки за образуваните, събраните и предадените за третиране отпадъци /вид на отпадъка, начин на третиране, количество и др./</w:t>
            </w:r>
          </w:p>
        </w:tc>
        <w:tc>
          <w:tcPr>
            <w:tcW w:w="1282" w:type="dxa"/>
            <w:tcBorders>
              <w:top w:val="single" w:sz="4" w:space="0" w:color="auto"/>
              <w:left w:val="single" w:sz="4" w:space="0" w:color="auto"/>
            </w:tcBorders>
            <w:shd w:val="clear" w:color="auto" w:fill="FFFFFF"/>
          </w:tcPr>
          <w:p w14:paraId="12259A95"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ежемесечно</w:t>
            </w:r>
          </w:p>
        </w:tc>
        <w:tc>
          <w:tcPr>
            <w:tcW w:w="2549" w:type="dxa"/>
            <w:tcBorders>
              <w:top w:val="single" w:sz="4" w:space="0" w:color="auto"/>
              <w:left w:val="single" w:sz="4" w:space="0" w:color="auto"/>
            </w:tcBorders>
            <w:shd w:val="clear" w:color="auto" w:fill="FFFFFF"/>
          </w:tcPr>
          <w:p w14:paraId="47A7F34F"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Style w:val="291"/>
              </w:rPr>
            </w:pPr>
            <w:r>
              <w:rPr>
                <w:rStyle w:val="291"/>
              </w:rPr>
              <w:t>Община Карлово</w:t>
            </w:r>
          </w:p>
          <w:p w14:paraId="112E0BD9"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Консорциум „Чистота Карлово“</w:t>
            </w:r>
          </w:p>
        </w:tc>
        <w:tc>
          <w:tcPr>
            <w:tcW w:w="1142" w:type="dxa"/>
            <w:tcBorders>
              <w:top w:val="single" w:sz="4" w:space="0" w:color="auto"/>
              <w:left w:val="single" w:sz="4" w:space="0" w:color="auto"/>
            </w:tcBorders>
            <w:shd w:val="clear" w:color="auto" w:fill="FFFFFF"/>
          </w:tcPr>
          <w:p w14:paraId="2E8937C2"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12CE298"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vAlign w:val="bottom"/>
          </w:tcPr>
          <w:p w14:paraId="11FDC840"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Прозрачнос т и предоставян е на достатъчна и надеждна информаци я</w:t>
            </w:r>
          </w:p>
        </w:tc>
        <w:tc>
          <w:tcPr>
            <w:tcW w:w="1032" w:type="dxa"/>
            <w:tcBorders>
              <w:top w:val="single" w:sz="4" w:space="0" w:color="auto"/>
              <w:left w:val="single" w:sz="4" w:space="0" w:color="auto"/>
            </w:tcBorders>
            <w:shd w:val="clear" w:color="auto" w:fill="FFFFFF"/>
          </w:tcPr>
          <w:p w14:paraId="4FF7E95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Изготвен и и публикув ани отчети</w:t>
            </w:r>
          </w:p>
        </w:tc>
        <w:tc>
          <w:tcPr>
            <w:tcW w:w="1267" w:type="dxa"/>
            <w:tcBorders>
              <w:top w:val="single" w:sz="4" w:space="0" w:color="auto"/>
              <w:left w:val="single" w:sz="4" w:space="0" w:color="auto"/>
              <w:right w:val="single" w:sz="4" w:space="0" w:color="auto"/>
            </w:tcBorders>
            <w:shd w:val="clear" w:color="auto" w:fill="FFFFFF"/>
          </w:tcPr>
          <w:p w14:paraId="74C04B6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w:t>
            </w:r>
          </w:p>
          <w:p w14:paraId="1019BE9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отпадъците</w:t>
            </w:r>
          </w:p>
        </w:tc>
      </w:tr>
      <w:tr w:rsidR="00F04698" w14:paraId="40A729B2" w14:textId="77777777">
        <w:trPr>
          <w:trHeight w:hRule="exact" w:val="1166"/>
          <w:jc w:val="center"/>
        </w:trPr>
        <w:tc>
          <w:tcPr>
            <w:tcW w:w="821" w:type="dxa"/>
            <w:vMerge/>
            <w:tcBorders>
              <w:left w:val="single" w:sz="4" w:space="0" w:color="auto"/>
              <w:bottom w:val="single" w:sz="4" w:space="0" w:color="auto"/>
            </w:tcBorders>
            <w:shd w:val="clear" w:color="auto" w:fill="FFFFFF"/>
          </w:tcPr>
          <w:p w14:paraId="1421256E" w14:textId="77777777" w:rsidR="00F04698" w:rsidRDefault="00F04698">
            <w:pPr>
              <w:framePr w:w="15312" w:wrap="notBeside" w:vAnchor="text" w:hAnchor="text" w:xAlign="center" w:y="1"/>
            </w:pPr>
          </w:p>
        </w:tc>
        <w:tc>
          <w:tcPr>
            <w:tcW w:w="984" w:type="dxa"/>
            <w:vMerge/>
            <w:tcBorders>
              <w:left w:val="single" w:sz="4" w:space="0" w:color="auto"/>
              <w:bottom w:val="single" w:sz="4" w:space="0" w:color="auto"/>
            </w:tcBorders>
            <w:shd w:val="clear" w:color="auto" w:fill="FFFFFF"/>
          </w:tcPr>
          <w:p w14:paraId="56A597E5" w14:textId="77777777" w:rsidR="00F04698" w:rsidRDefault="00F04698">
            <w:pPr>
              <w:framePr w:w="15312"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vAlign w:val="bottom"/>
          </w:tcPr>
          <w:p w14:paraId="29C1091B" w14:textId="77777777" w:rsidR="00F04698" w:rsidRDefault="00F04698" w:rsidP="00311EA0">
            <w:pPr>
              <w:pStyle w:val="21"/>
              <w:framePr w:w="15312" w:wrap="notBeside" w:vAnchor="text" w:hAnchor="text" w:xAlign="center" w:y="1"/>
              <w:shd w:val="clear" w:color="auto" w:fill="auto"/>
              <w:spacing w:before="0" w:after="0" w:line="226" w:lineRule="exact"/>
              <w:ind w:left="165" w:right="91" w:firstLine="0"/>
              <w:jc w:val="both"/>
              <w:rPr>
                <w:rFonts w:cs="Tahoma"/>
              </w:rPr>
            </w:pPr>
            <w:r>
              <w:rPr>
                <w:rStyle w:val="291"/>
              </w:rPr>
              <w:t>Актуализиране на публичните данни за оторизираните лица на територията на Общината, на които могат да се предават отпадъци, както и указване на мястото, вида и</w:t>
            </w:r>
          </w:p>
        </w:tc>
        <w:tc>
          <w:tcPr>
            <w:tcW w:w="1282" w:type="dxa"/>
            <w:tcBorders>
              <w:top w:val="single" w:sz="4" w:space="0" w:color="auto"/>
              <w:left w:val="single" w:sz="4" w:space="0" w:color="auto"/>
              <w:bottom w:val="single" w:sz="4" w:space="0" w:color="auto"/>
            </w:tcBorders>
            <w:shd w:val="clear" w:color="auto" w:fill="FFFFFF"/>
          </w:tcPr>
          <w:p w14:paraId="6D870D46" w14:textId="77777777" w:rsidR="00F04698" w:rsidRDefault="00F04698">
            <w:pPr>
              <w:pStyle w:val="21"/>
              <w:framePr w:w="15312" w:wrap="notBeside" w:vAnchor="text" w:hAnchor="text" w:xAlign="center" w:y="1"/>
              <w:shd w:val="clear" w:color="auto" w:fill="auto"/>
              <w:spacing w:before="60" w:after="0" w:line="190" w:lineRule="exact"/>
              <w:ind w:firstLine="0"/>
              <w:jc w:val="left"/>
              <w:rPr>
                <w:rFonts w:cs="Tahoma"/>
              </w:rPr>
            </w:pPr>
            <w:r>
              <w:rPr>
                <w:rStyle w:val="291"/>
              </w:rPr>
              <w:t>ежегодно</w:t>
            </w:r>
          </w:p>
        </w:tc>
        <w:tc>
          <w:tcPr>
            <w:tcW w:w="2549" w:type="dxa"/>
            <w:tcBorders>
              <w:top w:val="single" w:sz="4" w:space="0" w:color="auto"/>
              <w:left w:val="single" w:sz="4" w:space="0" w:color="auto"/>
              <w:bottom w:val="single" w:sz="4" w:space="0" w:color="auto"/>
            </w:tcBorders>
            <w:shd w:val="clear" w:color="auto" w:fill="FFFFFF"/>
          </w:tcPr>
          <w:p w14:paraId="711526AB" w14:textId="77777777" w:rsidR="00F04698" w:rsidRDefault="00F04698" w:rsidP="00311EA0">
            <w:pPr>
              <w:pStyle w:val="21"/>
              <w:framePr w:w="15312" w:wrap="notBeside" w:vAnchor="text" w:hAnchor="text" w:xAlign="center" w:y="1"/>
              <w:shd w:val="clear" w:color="auto" w:fill="auto"/>
              <w:spacing w:before="0" w:after="0" w:line="190" w:lineRule="exact"/>
              <w:ind w:firstLine="0"/>
              <w:jc w:val="left"/>
              <w:rPr>
                <w:rFonts w:cs="Tahoma"/>
              </w:rPr>
            </w:pPr>
            <w:r>
              <w:rPr>
                <w:rStyle w:val="291"/>
              </w:rPr>
              <w:t>Община Карлово</w:t>
            </w:r>
          </w:p>
        </w:tc>
        <w:tc>
          <w:tcPr>
            <w:tcW w:w="1142" w:type="dxa"/>
            <w:tcBorders>
              <w:top w:val="single" w:sz="4" w:space="0" w:color="auto"/>
              <w:left w:val="single" w:sz="4" w:space="0" w:color="auto"/>
              <w:bottom w:val="single" w:sz="4" w:space="0" w:color="auto"/>
            </w:tcBorders>
            <w:shd w:val="clear" w:color="auto" w:fill="FFFFFF"/>
          </w:tcPr>
          <w:p w14:paraId="53797238"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751FB12C"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vAlign w:val="bottom"/>
          </w:tcPr>
          <w:p w14:paraId="5BDCD53A"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Предоставя не на информаци я на гражданите</w:t>
            </w:r>
          </w:p>
        </w:tc>
        <w:tc>
          <w:tcPr>
            <w:tcW w:w="1032" w:type="dxa"/>
            <w:tcBorders>
              <w:top w:val="single" w:sz="4" w:space="0" w:color="auto"/>
              <w:left w:val="single" w:sz="4" w:space="0" w:color="auto"/>
              <w:bottom w:val="single" w:sz="4" w:space="0" w:color="auto"/>
            </w:tcBorders>
            <w:shd w:val="clear" w:color="auto" w:fill="FFFFFF"/>
            <w:vAlign w:val="bottom"/>
          </w:tcPr>
          <w:p w14:paraId="41ECEFCE"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Предоста вени и публикув ани данни</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39B8949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w:t>
            </w:r>
          </w:p>
          <w:p w14:paraId="79294E20"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отпадъците</w:t>
            </w:r>
          </w:p>
        </w:tc>
      </w:tr>
    </w:tbl>
    <w:p w14:paraId="67F7661B" w14:textId="77777777" w:rsidR="00F04698" w:rsidRDefault="00F04698">
      <w:pPr>
        <w:framePr w:w="15312" w:wrap="notBeside" w:vAnchor="text" w:hAnchor="text" w:xAlign="center" w:y="1"/>
        <w:rPr>
          <w:sz w:val="2"/>
          <w:szCs w:val="2"/>
        </w:rPr>
      </w:pPr>
    </w:p>
    <w:p w14:paraId="19150ED9" w14:textId="77777777" w:rsidR="00F04698" w:rsidRDefault="00F04698">
      <w:pPr>
        <w:rPr>
          <w:sz w:val="2"/>
          <w:szCs w:val="2"/>
        </w:rPr>
      </w:pPr>
    </w:p>
    <w:tbl>
      <w:tblPr>
        <w:tblOverlap w:val="never"/>
        <w:tblW w:w="15314" w:type="dxa"/>
        <w:jc w:val="center"/>
        <w:tblLayout w:type="fixed"/>
        <w:tblCellMar>
          <w:left w:w="10" w:type="dxa"/>
          <w:right w:w="10" w:type="dxa"/>
        </w:tblCellMar>
        <w:tblLook w:val="0000" w:firstRow="0" w:lastRow="0" w:firstColumn="0" w:lastColumn="0" w:noHBand="0" w:noVBand="0"/>
      </w:tblPr>
      <w:tblGrid>
        <w:gridCol w:w="821"/>
        <w:gridCol w:w="984"/>
        <w:gridCol w:w="3394"/>
        <w:gridCol w:w="1282"/>
        <w:gridCol w:w="2549"/>
        <w:gridCol w:w="1142"/>
        <w:gridCol w:w="1560"/>
        <w:gridCol w:w="1282"/>
        <w:gridCol w:w="1018"/>
        <w:gridCol w:w="1282"/>
      </w:tblGrid>
      <w:tr w:rsidR="00F04698" w14:paraId="101F8AF9" w14:textId="77777777">
        <w:trPr>
          <w:trHeight w:hRule="exact" w:val="245"/>
          <w:jc w:val="center"/>
        </w:trPr>
        <w:tc>
          <w:tcPr>
            <w:tcW w:w="821" w:type="dxa"/>
            <w:vMerge w:val="restart"/>
            <w:tcBorders>
              <w:top w:val="single" w:sz="4" w:space="0" w:color="auto"/>
              <w:left w:val="single" w:sz="4" w:space="0" w:color="auto"/>
            </w:tcBorders>
            <w:shd w:val="clear" w:color="auto" w:fill="FFFFFF"/>
          </w:tcPr>
          <w:p w14:paraId="57E76A08" w14:textId="77777777" w:rsidR="00F04698" w:rsidRDefault="00F04698">
            <w:pPr>
              <w:framePr w:w="15312"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63DB8E85" w14:textId="77777777" w:rsidR="00F04698" w:rsidRDefault="00F04698">
            <w:pPr>
              <w:framePr w:w="15312" w:wrap="notBeside" w:vAnchor="text" w:hAnchor="text" w:xAlign="center" w:y="1"/>
              <w:rPr>
                <w:sz w:val="10"/>
                <w:szCs w:val="10"/>
              </w:rPr>
            </w:pPr>
          </w:p>
        </w:tc>
        <w:tc>
          <w:tcPr>
            <w:tcW w:w="3394" w:type="dxa"/>
            <w:tcBorders>
              <w:top w:val="single" w:sz="4" w:space="0" w:color="auto"/>
              <w:left w:val="single" w:sz="4" w:space="0" w:color="auto"/>
            </w:tcBorders>
            <w:shd w:val="clear" w:color="auto" w:fill="FFFFFF"/>
            <w:vAlign w:val="bottom"/>
          </w:tcPr>
          <w:p w14:paraId="78F76772" w14:textId="77777777" w:rsidR="00F04698" w:rsidRDefault="00F04698" w:rsidP="00311EA0">
            <w:pPr>
              <w:pStyle w:val="21"/>
              <w:framePr w:w="15312" w:wrap="notBeside" w:vAnchor="text" w:hAnchor="text" w:xAlign="center" w:y="1"/>
              <w:shd w:val="clear" w:color="auto" w:fill="auto"/>
              <w:spacing w:before="0" w:after="0" w:line="190" w:lineRule="exact"/>
              <w:ind w:left="165" w:right="91" w:firstLine="0"/>
              <w:jc w:val="both"/>
              <w:rPr>
                <w:rFonts w:cs="Tahoma"/>
              </w:rPr>
            </w:pPr>
            <w:r>
              <w:rPr>
                <w:rStyle w:val="291"/>
              </w:rPr>
              <w:t>заплащането за съответната услуга</w:t>
            </w:r>
          </w:p>
        </w:tc>
        <w:tc>
          <w:tcPr>
            <w:tcW w:w="1282" w:type="dxa"/>
            <w:tcBorders>
              <w:top w:val="single" w:sz="4" w:space="0" w:color="auto"/>
              <w:left w:val="single" w:sz="4" w:space="0" w:color="auto"/>
            </w:tcBorders>
            <w:shd w:val="clear" w:color="auto" w:fill="FFFFFF"/>
          </w:tcPr>
          <w:p w14:paraId="4648662B" w14:textId="77777777" w:rsidR="00F04698" w:rsidRDefault="00F04698">
            <w:pPr>
              <w:framePr w:w="1531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14:paraId="62844CDF" w14:textId="77777777" w:rsidR="00F04698" w:rsidRDefault="00F04698">
            <w:pPr>
              <w:framePr w:w="15312"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0885EB45"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149F6AE5"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42D488D7" w14:textId="77777777" w:rsidR="00F04698" w:rsidRDefault="00F04698">
            <w:pPr>
              <w:framePr w:w="15312" w:wrap="notBeside" w:vAnchor="text" w:hAnchor="text" w:xAlign="center" w:y="1"/>
              <w:rPr>
                <w:sz w:val="10"/>
                <w:szCs w:val="10"/>
              </w:rPr>
            </w:pPr>
          </w:p>
        </w:tc>
        <w:tc>
          <w:tcPr>
            <w:tcW w:w="1018" w:type="dxa"/>
            <w:tcBorders>
              <w:top w:val="single" w:sz="4" w:space="0" w:color="auto"/>
              <w:left w:val="single" w:sz="4" w:space="0" w:color="auto"/>
            </w:tcBorders>
            <w:shd w:val="clear" w:color="auto" w:fill="FFFFFF"/>
          </w:tcPr>
          <w:p w14:paraId="6E927C0A"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14:paraId="04AD86F8" w14:textId="77777777" w:rsidR="00F04698" w:rsidRDefault="00F04698">
            <w:pPr>
              <w:framePr w:w="15312" w:wrap="notBeside" w:vAnchor="text" w:hAnchor="text" w:xAlign="center" w:y="1"/>
              <w:rPr>
                <w:sz w:val="10"/>
                <w:szCs w:val="10"/>
              </w:rPr>
            </w:pPr>
          </w:p>
        </w:tc>
      </w:tr>
      <w:tr w:rsidR="00F04698" w14:paraId="129395F6" w14:textId="77777777">
        <w:trPr>
          <w:trHeight w:hRule="exact" w:val="1618"/>
          <w:jc w:val="center"/>
        </w:trPr>
        <w:tc>
          <w:tcPr>
            <w:tcW w:w="821" w:type="dxa"/>
            <w:vMerge/>
            <w:tcBorders>
              <w:left w:val="single" w:sz="4" w:space="0" w:color="auto"/>
            </w:tcBorders>
            <w:shd w:val="clear" w:color="auto" w:fill="FFFFFF"/>
          </w:tcPr>
          <w:p w14:paraId="252332BF"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525E9D61"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12C883D5" w14:textId="77777777" w:rsidR="00F04698" w:rsidRDefault="00F04698" w:rsidP="00311EA0">
            <w:pPr>
              <w:pStyle w:val="21"/>
              <w:framePr w:w="15312" w:wrap="notBeside" w:vAnchor="text" w:hAnchor="text" w:xAlign="center" w:y="1"/>
              <w:shd w:val="clear" w:color="auto" w:fill="auto"/>
              <w:spacing w:before="0" w:after="0" w:line="235" w:lineRule="exact"/>
              <w:ind w:left="165" w:right="91" w:firstLine="0"/>
              <w:jc w:val="both"/>
              <w:rPr>
                <w:rFonts w:cs="Tahoma"/>
              </w:rPr>
            </w:pPr>
            <w:r>
              <w:rPr>
                <w:rStyle w:val="291"/>
              </w:rPr>
              <w:t>Прилагане на нови информационни системи, отчитащи управлението на отпадъците /системата депо инфо и др./</w:t>
            </w:r>
          </w:p>
        </w:tc>
        <w:tc>
          <w:tcPr>
            <w:tcW w:w="1282" w:type="dxa"/>
            <w:tcBorders>
              <w:top w:val="single" w:sz="4" w:space="0" w:color="auto"/>
              <w:left w:val="single" w:sz="4" w:space="0" w:color="auto"/>
            </w:tcBorders>
            <w:shd w:val="clear" w:color="auto" w:fill="FFFFFF"/>
          </w:tcPr>
          <w:p w14:paraId="317643F1" w14:textId="77777777" w:rsidR="00F04698" w:rsidRDefault="00F04698" w:rsidP="00311EA0">
            <w:pPr>
              <w:pStyle w:val="21"/>
              <w:framePr w:w="15312"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tcPr>
          <w:p w14:paraId="21194BEB"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Style w:val="291"/>
              </w:rPr>
            </w:pPr>
            <w:r>
              <w:rPr>
                <w:rStyle w:val="291"/>
              </w:rPr>
              <w:t>Община Карлово</w:t>
            </w:r>
          </w:p>
          <w:p w14:paraId="62824844"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Консорциум „Чистота Карлово“</w:t>
            </w:r>
          </w:p>
        </w:tc>
        <w:tc>
          <w:tcPr>
            <w:tcW w:w="1142" w:type="dxa"/>
            <w:tcBorders>
              <w:top w:val="single" w:sz="4" w:space="0" w:color="auto"/>
              <w:left w:val="single" w:sz="4" w:space="0" w:color="auto"/>
            </w:tcBorders>
            <w:shd w:val="clear" w:color="auto" w:fill="FFFFFF"/>
          </w:tcPr>
          <w:p w14:paraId="3B1B4700"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50 000 лв.</w:t>
            </w:r>
          </w:p>
        </w:tc>
        <w:tc>
          <w:tcPr>
            <w:tcW w:w="1560" w:type="dxa"/>
            <w:tcBorders>
              <w:top w:val="single" w:sz="4" w:space="0" w:color="auto"/>
              <w:left w:val="single" w:sz="4" w:space="0" w:color="auto"/>
            </w:tcBorders>
            <w:shd w:val="clear" w:color="auto" w:fill="FFFFFF"/>
            <w:vAlign w:val="bottom"/>
          </w:tcPr>
          <w:p w14:paraId="207F8CD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Общински</w:t>
            </w:r>
          </w:p>
          <w:p w14:paraId="584BC72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бюджет</w:t>
            </w:r>
          </w:p>
          <w:p w14:paraId="6E2457AB" w14:textId="77777777" w:rsidR="00F04698" w:rsidRDefault="00F04698" w:rsidP="001A0EC8">
            <w:pPr>
              <w:pStyle w:val="21"/>
              <w:framePr w:w="15312" w:wrap="notBeside" w:vAnchor="text" w:hAnchor="text" w:xAlign="center" w:y="1"/>
              <w:shd w:val="clear" w:color="auto" w:fill="auto"/>
              <w:spacing w:before="0" w:after="0" w:line="226" w:lineRule="exact"/>
              <w:ind w:firstLine="0"/>
              <w:jc w:val="left"/>
              <w:rPr>
                <w:rFonts w:cs="Tahoma"/>
              </w:rPr>
            </w:pPr>
          </w:p>
          <w:p w14:paraId="03442AEB"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p>
        </w:tc>
        <w:tc>
          <w:tcPr>
            <w:tcW w:w="1282" w:type="dxa"/>
            <w:tcBorders>
              <w:top w:val="single" w:sz="4" w:space="0" w:color="auto"/>
              <w:left w:val="single" w:sz="4" w:space="0" w:color="auto"/>
            </w:tcBorders>
            <w:shd w:val="clear" w:color="auto" w:fill="FFFFFF"/>
          </w:tcPr>
          <w:p w14:paraId="692F2D2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Увеличаван е контрола върху дейността</w:t>
            </w:r>
          </w:p>
        </w:tc>
        <w:tc>
          <w:tcPr>
            <w:tcW w:w="1018" w:type="dxa"/>
            <w:tcBorders>
              <w:top w:val="single" w:sz="4" w:space="0" w:color="auto"/>
              <w:left w:val="single" w:sz="4" w:space="0" w:color="auto"/>
            </w:tcBorders>
            <w:shd w:val="clear" w:color="auto" w:fill="FFFFFF"/>
          </w:tcPr>
          <w:p w14:paraId="51E3D1F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Въведен</w:t>
            </w:r>
          </w:p>
          <w:p w14:paraId="2BFBB6D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w:t>
            </w:r>
          </w:p>
          <w:p w14:paraId="72A15CF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информа</w:t>
            </w:r>
          </w:p>
          <w:p w14:paraId="337794C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ционни</w:t>
            </w:r>
          </w:p>
          <w:p w14:paraId="0D930FE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системи</w:t>
            </w:r>
          </w:p>
        </w:tc>
        <w:tc>
          <w:tcPr>
            <w:tcW w:w="1282" w:type="dxa"/>
            <w:tcBorders>
              <w:top w:val="single" w:sz="4" w:space="0" w:color="auto"/>
              <w:left w:val="single" w:sz="4" w:space="0" w:color="auto"/>
              <w:right w:val="single" w:sz="4" w:space="0" w:color="auto"/>
            </w:tcBorders>
            <w:shd w:val="clear" w:color="auto" w:fill="FFFFFF"/>
          </w:tcPr>
          <w:p w14:paraId="5DD6C014"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Иновативно ст при управление то на отпадъците</w:t>
            </w:r>
          </w:p>
        </w:tc>
      </w:tr>
      <w:tr w:rsidR="00F04698" w14:paraId="5CA817F2" w14:textId="77777777">
        <w:trPr>
          <w:trHeight w:hRule="exact" w:val="1622"/>
          <w:jc w:val="center"/>
        </w:trPr>
        <w:tc>
          <w:tcPr>
            <w:tcW w:w="821" w:type="dxa"/>
            <w:vMerge/>
            <w:tcBorders>
              <w:left w:val="single" w:sz="4" w:space="0" w:color="auto"/>
            </w:tcBorders>
            <w:shd w:val="clear" w:color="auto" w:fill="FFFFFF"/>
          </w:tcPr>
          <w:p w14:paraId="42ECB7EA"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0E5852AB"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vAlign w:val="bottom"/>
          </w:tcPr>
          <w:p w14:paraId="6D68289C"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Изготвяне и публикуване на справки и отчети, относно процента на обхванато население от системите за разделно събиране на отпадъците, събраното количество, от тях оползотворения отпадък и предадения за обезвреждане.</w:t>
            </w:r>
          </w:p>
        </w:tc>
        <w:tc>
          <w:tcPr>
            <w:tcW w:w="1282" w:type="dxa"/>
            <w:tcBorders>
              <w:top w:val="single" w:sz="4" w:space="0" w:color="auto"/>
              <w:left w:val="single" w:sz="4" w:space="0" w:color="auto"/>
            </w:tcBorders>
            <w:shd w:val="clear" w:color="auto" w:fill="FFFFFF"/>
          </w:tcPr>
          <w:p w14:paraId="4FEAD53E"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2549" w:type="dxa"/>
            <w:tcBorders>
              <w:top w:val="single" w:sz="4" w:space="0" w:color="auto"/>
              <w:left w:val="single" w:sz="4" w:space="0" w:color="auto"/>
            </w:tcBorders>
            <w:shd w:val="clear" w:color="auto" w:fill="FFFFFF"/>
          </w:tcPr>
          <w:p w14:paraId="7F038D00"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Style w:val="291"/>
              </w:rPr>
            </w:pPr>
            <w:r>
              <w:rPr>
                <w:rStyle w:val="291"/>
              </w:rPr>
              <w:t>Община Карлово</w:t>
            </w:r>
          </w:p>
          <w:p w14:paraId="46454544" w14:textId="77777777" w:rsidR="00F04698" w:rsidRDefault="00F04698" w:rsidP="00311EA0">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Консорциум „Чистота Карлово“</w:t>
            </w:r>
          </w:p>
        </w:tc>
        <w:tc>
          <w:tcPr>
            <w:tcW w:w="1142" w:type="dxa"/>
            <w:tcBorders>
              <w:top w:val="single" w:sz="4" w:space="0" w:color="auto"/>
              <w:left w:val="single" w:sz="4" w:space="0" w:color="auto"/>
            </w:tcBorders>
            <w:shd w:val="clear" w:color="auto" w:fill="FFFFFF"/>
          </w:tcPr>
          <w:p w14:paraId="6A7F1CBD"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97E731A"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73126A4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Прозрачнос т при управление на</w:t>
            </w:r>
          </w:p>
          <w:p w14:paraId="24836090"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отпадъците</w:t>
            </w:r>
          </w:p>
        </w:tc>
        <w:tc>
          <w:tcPr>
            <w:tcW w:w="1018" w:type="dxa"/>
            <w:tcBorders>
              <w:top w:val="single" w:sz="4" w:space="0" w:color="auto"/>
              <w:left w:val="single" w:sz="4" w:space="0" w:color="auto"/>
            </w:tcBorders>
            <w:shd w:val="clear" w:color="auto" w:fill="FFFFFF"/>
          </w:tcPr>
          <w:p w14:paraId="5F1C2E1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Изготве</w:t>
            </w:r>
          </w:p>
          <w:p w14:paraId="5720B731"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ни</w:t>
            </w:r>
          </w:p>
          <w:p w14:paraId="1D20AB4B"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справки</w:t>
            </w:r>
          </w:p>
          <w:p w14:paraId="09582395"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и/или</w:t>
            </w:r>
          </w:p>
          <w:p w14:paraId="1559BB9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отчети</w:t>
            </w:r>
          </w:p>
        </w:tc>
        <w:tc>
          <w:tcPr>
            <w:tcW w:w="1282" w:type="dxa"/>
            <w:tcBorders>
              <w:top w:val="single" w:sz="4" w:space="0" w:color="auto"/>
              <w:left w:val="single" w:sz="4" w:space="0" w:color="auto"/>
              <w:right w:val="single" w:sz="4" w:space="0" w:color="auto"/>
            </w:tcBorders>
            <w:shd w:val="clear" w:color="auto" w:fill="FFFFFF"/>
          </w:tcPr>
          <w:p w14:paraId="2E7F172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Създадена организация за набор на информация</w:t>
            </w:r>
          </w:p>
        </w:tc>
      </w:tr>
      <w:tr w:rsidR="00F04698" w14:paraId="607EE70E" w14:textId="77777777">
        <w:trPr>
          <w:trHeight w:hRule="exact" w:val="1618"/>
          <w:jc w:val="center"/>
        </w:trPr>
        <w:tc>
          <w:tcPr>
            <w:tcW w:w="821" w:type="dxa"/>
            <w:vMerge/>
            <w:tcBorders>
              <w:left w:val="single" w:sz="4" w:space="0" w:color="auto"/>
            </w:tcBorders>
            <w:shd w:val="clear" w:color="auto" w:fill="FFFFFF"/>
          </w:tcPr>
          <w:p w14:paraId="37AB8485"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4A07A17B"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21CACA3F" w14:textId="77777777" w:rsidR="00F04698" w:rsidRDefault="00F04698" w:rsidP="00311EA0">
            <w:pPr>
              <w:pStyle w:val="21"/>
              <w:framePr w:w="15312" w:wrap="notBeside" w:vAnchor="text" w:hAnchor="text" w:xAlign="center" w:y="1"/>
              <w:shd w:val="clear" w:color="auto" w:fill="auto"/>
              <w:spacing w:before="0" w:after="0" w:line="230" w:lineRule="exact"/>
              <w:ind w:left="165" w:right="91" w:firstLine="0"/>
              <w:jc w:val="both"/>
              <w:rPr>
                <w:rFonts w:cs="Tahoma"/>
              </w:rPr>
            </w:pPr>
            <w:r>
              <w:rPr>
                <w:rStyle w:val="291"/>
              </w:rPr>
              <w:t>Изготвяне на ежегодни данни за събрани количества опасни отпадъци от домакинствата.</w:t>
            </w:r>
          </w:p>
        </w:tc>
        <w:tc>
          <w:tcPr>
            <w:tcW w:w="1282" w:type="dxa"/>
            <w:tcBorders>
              <w:top w:val="single" w:sz="4" w:space="0" w:color="auto"/>
              <w:left w:val="single" w:sz="4" w:space="0" w:color="auto"/>
            </w:tcBorders>
            <w:shd w:val="clear" w:color="auto" w:fill="FFFFFF"/>
          </w:tcPr>
          <w:p w14:paraId="7BBD8F33" w14:textId="77777777" w:rsidR="00F04698" w:rsidRDefault="00F04698">
            <w:pPr>
              <w:pStyle w:val="21"/>
              <w:framePr w:w="15312"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2549" w:type="dxa"/>
            <w:tcBorders>
              <w:top w:val="single" w:sz="4" w:space="0" w:color="auto"/>
              <w:left w:val="single" w:sz="4" w:space="0" w:color="auto"/>
            </w:tcBorders>
            <w:shd w:val="clear" w:color="auto" w:fill="FFFFFF"/>
            <w:vAlign w:val="bottom"/>
          </w:tcPr>
          <w:p w14:paraId="322BA033"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Fonts w:cs="Tahoma"/>
              </w:rPr>
            </w:pPr>
            <w:r>
              <w:rPr>
                <w:rStyle w:val="291"/>
              </w:rPr>
              <w:t xml:space="preserve">Община Карлово, Консорциум „Чистота Карлово“,Организации по оползотворяване и/или фирми, с които са сключени договори за събиране на отпадъци </w:t>
            </w:r>
          </w:p>
        </w:tc>
        <w:tc>
          <w:tcPr>
            <w:tcW w:w="1142" w:type="dxa"/>
            <w:tcBorders>
              <w:top w:val="single" w:sz="4" w:space="0" w:color="auto"/>
              <w:left w:val="single" w:sz="4" w:space="0" w:color="auto"/>
            </w:tcBorders>
            <w:shd w:val="clear" w:color="auto" w:fill="FFFFFF"/>
          </w:tcPr>
          <w:p w14:paraId="4EAD83FE"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1AD7B57"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2761B12B"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Контрол</w:t>
            </w:r>
          </w:p>
          <w:p w14:paraId="69D67C23"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върху</w:t>
            </w:r>
          </w:p>
          <w:p w14:paraId="6465296C"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опасните</w:t>
            </w:r>
          </w:p>
          <w:p w14:paraId="17F304DB"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1018" w:type="dxa"/>
            <w:tcBorders>
              <w:top w:val="single" w:sz="4" w:space="0" w:color="auto"/>
              <w:left w:val="single" w:sz="4" w:space="0" w:color="auto"/>
            </w:tcBorders>
            <w:shd w:val="clear" w:color="auto" w:fill="FFFFFF"/>
          </w:tcPr>
          <w:p w14:paraId="610DF94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Изготве ни данни и</w:t>
            </w:r>
          </w:p>
          <w:p w14:paraId="70203F8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събрана</w:t>
            </w:r>
          </w:p>
          <w:p w14:paraId="2032F79D"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информа</w:t>
            </w:r>
          </w:p>
          <w:p w14:paraId="5E521162"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ция</w:t>
            </w:r>
          </w:p>
        </w:tc>
        <w:tc>
          <w:tcPr>
            <w:tcW w:w="1282" w:type="dxa"/>
            <w:tcBorders>
              <w:top w:val="single" w:sz="4" w:space="0" w:color="auto"/>
              <w:left w:val="single" w:sz="4" w:space="0" w:color="auto"/>
              <w:right w:val="single" w:sz="4" w:space="0" w:color="auto"/>
            </w:tcBorders>
            <w:shd w:val="clear" w:color="auto" w:fill="FFFFFF"/>
          </w:tcPr>
          <w:p w14:paraId="0D71C42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Събрани данни за опасните отпадъци</w:t>
            </w:r>
          </w:p>
        </w:tc>
      </w:tr>
      <w:tr w:rsidR="00F04698" w14:paraId="44878B71" w14:textId="77777777">
        <w:trPr>
          <w:trHeight w:hRule="exact" w:val="470"/>
          <w:jc w:val="center"/>
        </w:trPr>
        <w:tc>
          <w:tcPr>
            <w:tcW w:w="821" w:type="dxa"/>
            <w:vMerge w:val="restart"/>
            <w:tcBorders>
              <w:top w:val="single" w:sz="4" w:space="0" w:color="auto"/>
              <w:left w:val="single" w:sz="4" w:space="0" w:color="auto"/>
            </w:tcBorders>
            <w:shd w:val="clear" w:color="auto" w:fill="FFFFFF"/>
          </w:tcPr>
          <w:p w14:paraId="7F72EA96" w14:textId="77777777" w:rsidR="00F04698" w:rsidRDefault="00F04698">
            <w:pPr>
              <w:framePr w:w="15312"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769E68E9" w14:textId="77777777" w:rsidR="00F04698" w:rsidRDefault="00F04698">
            <w:pPr>
              <w:framePr w:w="15312" w:wrap="notBeside" w:vAnchor="text" w:hAnchor="text" w:xAlign="center" w:y="1"/>
              <w:rPr>
                <w:sz w:val="10"/>
                <w:szCs w:val="10"/>
              </w:rPr>
            </w:pPr>
          </w:p>
        </w:tc>
        <w:tc>
          <w:tcPr>
            <w:tcW w:w="13509" w:type="dxa"/>
            <w:gridSpan w:val="8"/>
            <w:tcBorders>
              <w:top w:val="single" w:sz="4" w:space="0" w:color="auto"/>
              <w:left w:val="single" w:sz="4" w:space="0" w:color="auto"/>
            </w:tcBorders>
            <w:shd w:val="clear" w:color="auto" w:fill="FFFFFF"/>
            <w:vAlign w:val="bottom"/>
          </w:tcPr>
          <w:p w14:paraId="362BAC8E" w14:textId="77777777" w:rsidR="00F04698" w:rsidRPr="00831128" w:rsidRDefault="00F04698" w:rsidP="00831128">
            <w:pPr>
              <w:pStyle w:val="21"/>
              <w:framePr w:w="15312" w:wrap="notBeside" w:vAnchor="text" w:hAnchor="text" w:xAlign="center" w:y="1"/>
              <w:shd w:val="clear" w:color="auto" w:fill="auto"/>
              <w:spacing w:before="0" w:after="60" w:line="190" w:lineRule="exact"/>
              <w:ind w:firstLine="0"/>
              <w:rPr>
                <w:rFonts w:cs="Tahoma"/>
                <w:b/>
                <w:bCs/>
              </w:rPr>
            </w:pPr>
            <w:r w:rsidRPr="00831128">
              <w:rPr>
                <w:rStyle w:val="291"/>
                <w:b/>
                <w:bCs/>
                <w:sz w:val="22"/>
                <w:szCs w:val="22"/>
              </w:rPr>
              <w:t>Увеличаване на информацията за образуваните отпадъци и прилагане на принципа „замърсителятплаща“</w:t>
            </w:r>
          </w:p>
        </w:tc>
      </w:tr>
      <w:tr w:rsidR="00F04698" w14:paraId="4E407EB3" w14:textId="77777777">
        <w:trPr>
          <w:trHeight w:hRule="exact" w:val="1392"/>
          <w:jc w:val="center"/>
        </w:trPr>
        <w:tc>
          <w:tcPr>
            <w:tcW w:w="821" w:type="dxa"/>
            <w:vMerge/>
            <w:tcBorders>
              <w:left w:val="single" w:sz="4" w:space="0" w:color="auto"/>
            </w:tcBorders>
            <w:shd w:val="clear" w:color="auto" w:fill="FFFFFF"/>
          </w:tcPr>
          <w:p w14:paraId="1EFD4F4F" w14:textId="77777777" w:rsidR="00F04698" w:rsidRDefault="00F04698">
            <w:pPr>
              <w:framePr w:w="15312" w:wrap="notBeside" w:vAnchor="text" w:hAnchor="text" w:xAlign="center" w:y="1"/>
            </w:pPr>
          </w:p>
        </w:tc>
        <w:tc>
          <w:tcPr>
            <w:tcW w:w="984" w:type="dxa"/>
            <w:vMerge/>
            <w:tcBorders>
              <w:left w:val="single" w:sz="4" w:space="0" w:color="auto"/>
            </w:tcBorders>
            <w:shd w:val="clear" w:color="auto" w:fill="FFFFFF"/>
          </w:tcPr>
          <w:p w14:paraId="76D85AB2" w14:textId="77777777" w:rsidR="00F04698" w:rsidRDefault="00F04698">
            <w:pPr>
              <w:framePr w:w="15312" w:wrap="notBeside" w:vAnchor="text" w:hAnchor="text" w:xAlign="center" w:y="1"/>
            </w:pPr>
          </w:p>
        </w:tc>
        <w:tc>
          <w:tcPr>
            <w:tcW w:w="3394" w:type="dxa"/>
            <w:tcBorders>
              <w:top w:val="single" w:sz="4" w:space="0" w:color="auto"/>
              <w:left w:val="single" w:sz="4" w:space="0" w:color="auto"/>
            </w:tcBorders>
            <w:shd w:val="clear" w:color="auto" w:fill="FFFFFF"/>
          </w:tcPr>
          <w:p w14:paraId="651C4610" w14:textId="77777777" w:rsidR="00F04698" w:rsidRDefault="00F04698" w:rsidP="00831128">
            <w:pPr>
              <w:pStyle w:val="21"/>
              <w:framePr w:w="15312" w:wrap="notBeside" w:vAnchor="text" w:hAnchor="text" w:xAlign="center" w:y="1"/>
              <w:shd w:val="clear" w:color="auto" w:fill="auto"/>
              <w:spacing w:before="0" w:after="0" w:line="230" w:lineRule="exact"/>
              <w:ind w:left="165" w:right="232" w:firstLine="0"/>
              <w:jc w:val="both"/>
              <w:rPr>
                <w:rFonts w:cs="Tahoma"/>
              </w:rPr>
            </w:pPr>
            <w:r>
              <w:rPr>
                <w:rStyle w:val="291"/>
              </w:rPr>
              <w:t>Изготвяне на нова методика за определяне на такса“ битови отпадъци“ в Общината</w:t>
            </w:r>
          </w:p>
        </w:tc>
        <w:tc>
          <w:tcPr>
            <w:tcW w:w="1282" w:type="dxa"/>
            <w:tcBorders>
              <w:top w:val="single" w:sz="4" w:space="0" w:color="auto"/>
              <w:left w:val="single" w:sz="4" w:space="0" w:color="auto"/>
            </w:tcBorders>
            <w:shd w:val="clear" w:color="auto" w:fill="FFFFFF"/>
          </w:tcPr>
          <w:p w14:paraId="08B8C721" w14:textId="77777777" w:rsidR="00F04698" w:rsidRPr="00932BD3" w:rsidRDefault="00F04698" w:rsidP="00831128">
            <w:pPr>
              <w:pStyle w:val="21"/>
              <w:framePr w:w="15312" w:wrap="notBeside" w:vAnchor="text" w:hAnchor="text" w:xAlign="center" w:y="1"/>
              <w:shd w:val="clear" w:color="auto" w:fill="auto"/>
              <w:spacing w:before="0" w:after="60" w:line="190" w:lineRule="exact"/>
              <w:ind w:firstLine="0"/>
              <w:jc w:val="left"/>
              <w:rPr>
                <w:rFonts w:cs="Tahoma"/>
              </w:rPr>
            </w:pPr>
            <w:r w:rsidRPr="00932BD3">
              <w:rPr>
                <w:rStyle w:val="291"/>
              </w:rPr>
              <w:t>30.12.2017г.</w:t>
            </w:r>
          </w:p>
        </w:tc>
        <w:tc>
          <w:tcPr>
            <w:tcW w:w="2549" w:type="dxa"/>
            <w:tcBorders>
              <w:top w:val="single" w:sz="4" w:space="0" w:color="auto"/>
              <w:left w:val="single" w:sz="4" w:space="0" w:color="auto"/>
            </w:tcBorders>
            <w:shd w:val="clear" w:color="auto" w:fill="FFFFFF"/>
            <w:vAlign w:val="bottom"/>
          </w:tcPr>
          <w:p w14:paraId="33BC055F"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Кмет</w:t>
            </w:r>
          </w:p>
          <w:p w14:paraId="4F26D2D2"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1F729CCE"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0AF64E80"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p>
          <w:p w14:paraId="262E38CD"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Fonts w:cs="Tahoma"/>
              </w:rPr>
            </w:pPr>
          </w:p>
        </w:tc>
        <w:tc>
          <w:tcPr>
            <w:tcW w:w="1142" w:type="dxa"/>
            <w:tcBorders>
              <w:top w:val="single" w:sz="4" w:space="0" w:color="auto"/>
              <w:left w:val="single" w:sz="4" w:space="0" w:color="auto"/>
            </w:tcBorders>
            <w:shd w:val="clear" w:color="auto" w:fill="FFFFFF"/>
          </w:tcPr>
          <w:p w14:paraId="5645E212"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51FE9EF6"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02515B7"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Ефективно и коректно определяне на таксата</w:t>
            </w:r>
          </w:p>
        </w:tc>
        <w:tc>
          <w:tcPr>
            <w:tcW w:w="1018" w:type="dxa"/>
            <w:tcBorders>
              <w:top w:val="single" w:sz="4" w:space="0" w:color="auto"/>
              <w:left w:val="single" w:sz="4" w:space="0" w:color="auto"/>
            </w:tcBorders>
            <w:shd w:val="clear" w:color="auto" w:fill="FFFFFF"/>
          </w:tcPr>
          <w:p w14:paraId="19BED8DC"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Изготвен</w:t>
            </w:r>
          </w:p>
          <w:p w14:paraId="49923F6C"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а</w:t>
            </w:r>
          </w:p>
          <w:p w14:paraId="0A97E15D" w14:textId="77777777" w:rsidR="00F04698" w:rsidRDefault="00F04698">
            <w:pPr>
              <w:pStyle w:val="21"/>
              <w:framePr w:w="15312" w:wrap="notBeside" w:vAnchor="text" w:hAnchor="text" w:xAlign="center" w:y="1"/>
              <w:shd w:val="clear" w:color="auto" w:fill="auto"/>
              <w:spacing w:before="0" w:after="0" w:line="230" w:lineRule="exact"/>
              <w:ind w:firstLine="0"/>
              <w:jc w:val="both"/>
              <w:rPr>
                <w:rFonts w:cs="Tahoma"/>
              </w:rPr>
            </w:pPr>
            <w:r>
              <w:rPr>
                <w:rStyle w:val="291"/>
              </w:rPr>
              <w:t>методика</w:t>
            </w:r>
          </w:p>
        </w:tc>
        <w:tc>
          <w:tcPr>
            <w:tcW w:w="1282" w:type="dxa"/>
            <w:tcBorders>
              <w:top w:val="single" w:sz="4" w:space="0" w:color="auto"/>
              <w:left w:val="single" w:sz="4" w:space="0" w:color="auto"/>
              <w:right w:val="single" w:sz="4" w:space="0" w:color="auto"/>
            </w:tcBorders>
            <w:shd w:val="clear" w:color="auto" w:fill="FFFFFF"/>
            <w:vAlign w:val="bottom"/>
          </w:tcPr>
          <w:p w14:paraId="7FAD591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Изготвен</w:t>
            </w:r>
          </w:p>
          <w:p w14:paraId="383EC86E"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механизъм</w:t>
            </w:r>
          </w:p>
          <w:p w14:paraId="5B9BE32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за</w:t>
            </w:r>
          </w:p>
          <w:p w14:paraId="06652130"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определяне</w:t>
            </w:r>
          </w:p>
          <w:p w14:paraId="70B6EAC1"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на</w:t>
            </w:r>
          </w:p>
          <w:p w14:paraId="3458D06C"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отпадъците</w:t>
            </w:r>
          </w:p>
        </w:tc>
      </w:tr>
      <w:tr w:rsidR="00F04698" w14:paraId="5D9E573C" w14:textId="77777777">
        <w:trPr>
          <w:trHeight w:hRule="exact" w:val="1858"/>
          <w:jc w:val="center"/>
        </w:trPr>
        <w:tc>
          <w:tcPr>
            <w:tcW w:w="821" w:type="dxa"/>
            <w:vMerge/>
            <w:tcBorders>
              <w:left w:val="single" w:sz="4" w:space="0" w:color="auto"/>
              <w:bottom w:val="single" w:sz="4" w:space="0" w:color="auto"/>
            </w:tcBorders>
            <w:shd w:val="clear" w:color="auto" w:fill="FFFFFF"/>
          </w:tcPr>
          <w:p w14:paraId="1B496D19" w14:textId="77777777" w:rsidR="00F04698" w:rsidRDefault="00F04698">
            <w:pPr>
              <w:framePr w:w="15312" w:wrap="notBeside" w:vAnchor="text" w:hAnchor="text" w:xAlign="center" w:y="1"/>
            </w:pPr>
          </w:p>
        </w:tc>
        <w:tc>
          <w:tcPr>
            <w:tcW w:w="984" w:type="dxa"/>
            <w:vMerge/>
            <w:tcBorders>
              <w:left w:val="single" w:sz="4" w:space="0" w:color="auto"/>
              <w:bottom w:val="single" w:sz="4" w:space="0" w:color="auto"/>
            </w:tcBorders>
            <w:shd w:val="clear" w:color="auto" w:fill="FFFFFF"/>
          </w:tcPr>
          <w:p w14:paraId="6AEB2A47" w14:textId="77777777" w:rsidR="00F04698" w:rsidRDefault="00F04698">
            <w:pPr>
              <w:framePr w:w="15312"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vAlign w:val="bottom"/>
          </w:tcPr>
          <w:p w14:paraId="5AC1C999" w14:textId="77777777" w:rsidR="00F04698" w:rsidRDefault="00F04698" w:rsidP="00831128">
            <w:pPr>
              <w:pStyle w:val="21"/>
              <w:framePr w:w="15312" w:wrap="notBeside" w:vAnchor="text" w:hAnchor="text" w:xAlign="center" w:y="1"/>
              <w:shd w:val="clear" w:color="auto" w:fill="auto"/>
              <w:spacing w:before="0" w:after="0" w:line="226" w:lineRule="exact"/>
              <w:ind w:left="165" w:right="232" w:firstLine="0"/>
              <w:jc w:val="both"/>
              <w:rPr>
                <w:rFonts w:cs="Tahoma"/>
              </w:rPr>
            </w:pPr>
            <w:r>
              <w:rPr>
                <w:rStyle w:val="291"/>
              </w:rPr>
              <w:t>Определяне на количеството образувани битови отпадъци на база брой и вместимост на контейнерите на дадено лице или ползвател на услугата, заявило същите в Общината и определяне на таксата на база реалната сума за третирането и обезвреждането му</w:t>
            </w:r>
          </w:p>
        </w:tc>
        <w:tc>
          <w:tcPr>
            <w:tcW w:w="1282" w:type="dxa"/>
            <w:tcBorders>
              <w:top w:val="single" w:sz="4" w:space="0" w:color="auto"/>
              <w:left w:val="single" w:sz="4" w:space="0" w:color="auto"/>
              <w:bottom w:val="single" w:sz="4" w:space="0" w:color="auto"/>
            </w:tcBorders>
            <w:shd w:val="clear" w:color="auto" w:fill="FFFFFF"/>
          </w:tcPr>
          <w:p w14:paraId="575FCA52" w14:textId="77777777" w:rsidR="00F04698" w:rsidRPr="00932BD3" w:rsidRDefault="00F04698" w:rsidP="00831128">
            <w:pPr>
              <w:pStyle w:val="21"/>
              <w:framePr w:w="15312" w:wrap="notBeside" w:vAnchor="text" w:hAnchor="text" w:xAlign="center" w:y="1"/>
              <w:shd w:val="clear" w:color="auto" w:fill="auto"/>
              <w:spacing w:before="0" w:after="60" w:line="190" w:lineRule="exact"/>
              <w:ind w:firstLine="0"/>
              <w:jc w:val="left"/>
              <w:rPr>
                <w:rFonts w:cs="Tahoma"/>
              </w:rPr>
            </w:pPr>
            <w:r w:rsidRPr="00932BD3">
              <w:rPr>
                <w:rStyle w:val="291"/>
              </w:rPr>
              <w:t>30.12.2017г.</w:t>
            </w:r>
          </w:p>
        </w:tc>
        <w:tc>
          <w:tcPr>
            <w:tcW w:w="2549" w:type="dxa"/>
            <w:tcBorders>
              <w:top w:val="single" w:sz="4" w:space="0" w:color="auto"/>
              <w:left w:val="single" w:sz="4" w:space="0" w:color="auto"/>
              <w:bottom w:val="single" w:sz="4" w:space="0" w:color="auto"/>
            </w:tcBorders>
            <w:shd w:val="clear" w:color="auto" w:fill="FFFFFF"/>
          </w:tcPr>
          <w:p w14:paraId="10E1A088"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Fonts w:cs="Tahoma"/>
              </w:rPr>
            </w:pPr>
            <w:r>
              <w:rPr>
                <w:rStyle w:val="291"/>
              </w:rPr>
              <w:t>Кмет</w:t>
            </w:r>
          </w:p>
          <w:p w14:paraId="3AD834BC"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136BD409" w14:textId="77777777" w:rsidR="00F04698" w:rsidRDefault="00F04698" w:rsidP="00831128">
            <w:pPr>
              <w:pStyle w:val="21"/>
              <w:framePr w:w="15312"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2AB2188A"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bottom w:val="single" w:sz="4" w:space="0" w:color="auto"/>
            </w:tcBorders>
            <w:shd w:val="clear" w:color="auto" w:fill="FFFFFF"/>
          </w:tcPr>
          <w:p w14:paraId="0D64339D" w14:textId="77777777" w:rsidR="00F04698" w:rsidRDefault="00F04698">
            <w:pPr>
              <w:framePr w:w="15312"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81CBA77" w14:textId="77777777" w:rsidR="00F04698" w:rsidRDefault="00F04698">
            <w:pPr>
              <w:framePr w:w="15312"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14:paraId="612A5C6B" w14:textId="77777777" w:rsidR="00F04698" w:rsidRDefault="00F04698">
            <w:pPr>
              <w:pStyle w:val="21"/>
              <w:framePr w:w="15312" w:wrap="notBeside" w:vAnchor="text" w:hAnchor="text" w:xAlign="center" w:y="1"/>
              <w:shd w:val="clear" w:color="auto" w:fill="auto"/>
              <w:spacing w:before="0" w:after="0" w:line="230" w:lineRule="exact"/>
              <w:ind w:firstLine="0"/>
              <w:jc w:val="left"/>
              <w:rPr>
                <w:rFonts w:cs="Tahoma"/>
              </w:rPr>
            </w:pPr>
            <w:r>
              <w:rPr>
                <w:rStyle w:val="291"/>
              </w:rPr>
              <w:t>Ефективно и коректно определяне на таксата</w:t>
            </w:r>
          </w:p>
        </w:tc>
        <w:tc>
          <w:tcPr>
            <w:tcW w:w="1018" w:type="dxa"/>
            <w:tcBorders>
              <w:top w:val="single" w:sz="4" w:space="0" w:color="auto"/>
              <w:left w:val="single" w:sz="4" w:space="0" w:color="auto"/>
              <w:bottom w:val="single" w:sz="4" w:space="0" w:color="auto"/>
            </w:tcBorders>
            <w:shd w:val="clear" w:color="auto" w:fill="FFFFFF"/>
            <w:vAlign w:val="bottom"/>
          </w:tcPr>
          <w:p w14:paraId="31285202"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Определ</w:t>
            </w:r>
          </w:p>
          <w:p w14:paraId="72DEE819"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ено</w:t>
            </w:r>
          </w:p>
          <w:p w14:paraId="6C7AEAF6"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количест во и/или принцип</w:t>
            </w:r>
          </w:p>
          <w:p w14:paraId="4294BE27"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за</w:t>
            </w:r>
          </w:p>
          <w:p w14:paraId="5F4FAF77"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определя</w:t>
            </w:r>
          </w:p>
          <w:p w14:paraId="0F0B4525" w14:textId="77777777" w:rsidR="00F04698" w:rsidRDefault="00F04698">
            <w:pPr>
              <w:pStyle w:val="21"/>
              <w:framePr w:w="15312" w:wrap="notBeside" w:vAnchor="text" w:hAnchor="text" w:xAlign="center" w:y="1"/>
              <w:shd w:val="clear" w:color="auto" w:fill="auto"/>
              <w:spacing w:before="0" w:after="0" w:line="226" w:lineRule="exact"/>
              <w:ind w:firstLine="0"/>
              <w:jc w:val="both"/>
              <w:rPr>
                <w:rFonts w:cs="Tahoma"/>
              </w:rPr>
            </w:pPr>
            <w:r>
              <w:rPr>
                <w:rStyle w:val="291"/>
              </w:rPr>
              <w:t>не</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14:paraId="3E6858E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Определен</w:t>
            </w:r>
          </w:p>
          <w:p w14:paraId="4427AC86"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и</w:t>
            </w:r>
          </w:p>
          <w:p w14:paraId="41126E44"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количества</w:t>
            </w:r>
          </w:p>
          <w:p w14:paraId="7B1CFB85"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генерирани</w:t>
            </w:r>
          </w:p>
          <w:p w14:paraId="21EA0ED6"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отпадъци</w:t>
            </w:r>
          </w:p>
          <w:p w14:paraId="2B47E26A"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от</w:t>
            </w:r>
          </w:p>
          <w:p w14:paraId="7FC5B899"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ползватели</w:t>
            </w:r>
          </w:p>
          <w:p w14:paraId="5F47B958" w14:textId="77777777" w:rsidR="00F04698" w:rsidRDefault="00F04698">
            <w:pPr>
              <w:pStyle w:val="21"/>
              <w:framePr w:w="15312" w:wrap="notBeside" w:vAnchor="text" w:hAnchor="text" w:xAlign="center" w:y="1"/>
              <w:shd w:val="clear" w:color="auto" w:fill="auto"/>
              <w:spacing w:before="0" w:after="0" w:line="226" w:lineRule="exact"/>
              <w:ind w:firstLine="0"/>
              <w:jc w:val="left"/>
              <w:rPr>
                <w:rFonts w:cs="Tahoma"/>
              </w:rPr>
            </w:pPr>
            <w:r>
              <w:rPr>
                <w:rStyle w:val="291"/>
              </w:rPr>
              <w:t>те</w:t>
            </w:r>
          </w:p>
        </w:tc>
      </w:tr>
    </w:tbl>
    <w:p w14:paraId="1E8572B7" w14:textId="77777777" w:rsidR="00F04698" w:rsidRDefault="00F04698">
      <w:pPr>
        <w:framePr w:w="15312" w:wrap="notBeside" w:vAnchor="text" w:hAnchor="text" w:xAlign="center" w:y="1"/>
        <w:rPr>
          <w:sz w:val="2"/>
          <w:szCs w:val="2"/>
        </w:rPr>
      </w:pPr>
    </w:p>
    <w:p w14:paraId="008E88C3"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984"/>
        <w:gridCol w:w="3394"/>
        <w:gridCol w:w="1282"/>
        <w:gridCol w:w="2549"/>
        <w:gridCol w:w="1142"/>
        <w:gridCol w:w="1560"/>
        <w:gridCol w:w="1282"/>
        <w:gridCol w:w="1003"/>
        <w:gridCol w:w="1272"/>
      </w:tblGrid>
      <w:tr w:rsidR="00F04698" w14:paraId="690218CC" w14:textId="77777777">
        <w:trPr>
          <w:trHeight w:hRule="exact" w:val="1392"/>
          <w:jc w:val="center"/>
        </w:trPr>
        <w:tc>
          <w:tcPr>
            <w:tcW w:w="821" w:type="dxa"/>
            <w:vMerge w:val="restart"/>
            <w:tcBorders>
              <w:top w:val="single" w:sz="4" w:space="0" w:color="auto"/>
              <w:left w:val="single" w:sz="4" w:space="0" w:color="auto"/>
            </w:tcBorders>
            <w:shd w:val="clear" w:color="auto" w:fill="FFFFFF"/>
          </w:tcPr>
          <w:p w14:paraId="77214FBE" w14:textId="77777777" w:rsidR="00F04698" w:rsidRDefault="00F04698">
            <w:pPr>
              <w:framePr w:w="15288" w:wrap="notBeside" w:vAnchor="text" w:hAnchor="text" w:xAlign="center" w:y="1"/>
              <w:rPr>
                <w:sz w:val="10"/>
                <w:szCs w:val="10"/>
              </w:rPr>
            </w:pPr>
          </w:p>
        </w:tc>
        <w:tc>
          <w:tcPr>
            <w:tcW w:w="984" w:type="dxa"/>
            <w:vMerge w:val="restart"/>
            <w:tcBorders>
              <w:top w:val="single" w:sz="4" w:space="0" w:color="auto"/>
              <w:left w:val="single" w:sz="4" w:space="0" w:color="auto"/>
            </w:tcBorders>
            <w:shd w:val="clear" w:color="auto" w:fill="FFFFFF"/>
          </w:tcPr>
          <w:p w14:paraId="53FD20FD" w14:textId="77777777" w:rsidR="00F04698" w:rsidRDefault="00F04698">
            <w:pPr>
              <w:framePr w:w="1528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14:paraId="30E75DC2" w14:textId="77777777" w:rsidR="00F04698" w:rsidRDefault="00F04698">
            <w:pPr>
              <w:pStyle w:val="21"/>
              <w:framePr w:w="15288" w:wrap="notBeside" w:vAnchor="text" w:hAnchor="text" w:xAlign="center" w:y="1"/>
              <w:shd w:val="clear" w:color="auto" w:fill="auto"/>
              <w:spacing w:before="0" w:after="0" w:line="230" w:lineRule="exact"/>
              <w:ind w:firstLine="0"/>
              <w:jc w:val="both"/>
              <w:rPr>
                <w:rFonts w:cs="Tahoma"/>
              </w:rPr>
            </w:pPr>
            <w:r>
              <w:rPr>
                <w:rStyle w:val="291"/>
              </w:rPr>
              <w:t>Идентифициране и определяне на броя на ползвателите на организираните системи за събиране на отпадъци по райони или квартали</w:t>
            </w:r>
          </w:p>
        </w:tc>
        <w:tc>
          <w:tcPr>
            <w:tcW w:w="1282" w:type="dxa"/>
            <w:tcBorders>
              <w:top w:val="single" w:sz="4" w:space="0" w:color="auto"/>
              <w:left w:val="single" w:sz="4" w:space="0" w:color="auto"/>
            </w:tcBorders>
            <w:shd w:val="clear" w:color="auto" w:fill="FFFFFF"/>
          </w:tcPr>
          <w:p w14:paraId="370498C5" w14:textId="77777777" w:rsidR="00F04698" w:rsidRPr="00932BD3" w:rsidRDefault="00F04698" w:rsidP="00831128">
            <w:pPr>
              <w:pStyle w:val="21"/>
              <w:framePr w:w="15288" w:wrap="notBeside" w:vAnchor="text" w:hAnchor="text" w:xAlign="center" w:y="1"/>
              <w:shd w:val="clear" w:color="auto" w:fill="auto"/>
              <w:spacing w:before="0" w:after="60" w:line="190" w:lineRule="exact"/>
              <w:ind w:firstLine="0"/>
              <w:jc w:val="left"/>
              <w:rPr>
                <w:rFonts w:cs="Tahoma"/>
              </w:rPr>
            </w:pPr>
            <w:r w:rsidRPr="00932BD3">
              <w:rPr>
                <w:rStyle w:val="291"/>
              </w:rPr>
              <w:t>30.12.2017 г.</w:t>
            </w:r>
          </w:p>
        </w:tc>
        <w:tc>
          <w:tcPr>
            <w:tcW w:w="2549" w:type="dxa"/>
            <w:tcBorders>
              <w:top w:val="single" w:sz="4" w:space="0" w:color="auto"/>
              <w:left w:val="single" w:sz="4" w:space="0" w:color="auto"/>
            </w:tcBorders>
            <w:shd w:val="clear" w:color="auto" w:fill="FFFFFF"/>
            <w:vAlign w:val="bottom"/>
          </w:tcPr>
          <w:p w14:paraId="4665875F"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r>
              <w:rPr>
                <w:rStyle w:val="291"/>
              </w:rPr>
              <w:t>Кмет</w:t>
            </w:r>
          </w:p>
          <w:p w14:paraId="40071E21"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6C1BB0ED"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7D5F653C"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tcBorders>
            <w:shd w:val="clear" w:color="auto" w:fill="FFFFFF"/>
          </w:tcPr>
          <w:p w14:paraId="4FBBB9CA" w14:textId="77777777" w:rsidR="00F04698" w:rsidRDefault="00F04698">
            <w:pPr>
              <w:framePr w:w="1528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6FD3521F" w14:textId="77777777" w:rsidR="00F04698" w:rsidRDefault="00F04698">
            <w:pPr>
              <w:framePr w:w="1528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19026401"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Прозрачнос т при определяне на ТБО</w:t>
            </w:r>
          </w:p>
        </w:tc>
        <w:tc>
          <w:tcPr>
            <w:tcW w:w="1003" w:type="dxa"/>
            <w:tcBorders>
              <w:top w:val="single" w:sz="4" w:space="0" w:color="auto"/>
              <w:left w:val="single" w:sz="4" w:space="0" w:color="auto"/>
            </w:tcBorders>
            <w:shd w:val="clear" w:color="auto" w:fill="FFFFFF"/>
            <w:vAlign w:val="bottom"/>
          </w:tcPr>
          <w:p w14:paraId="0BC32DD8"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Определ ен брой на</w:t>
            </w:r>
          </w:p>
          <w:p w14:paraId="59C262C7"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ползвате ли на услугата</w:t>
            </w:r>
          </w:p>
        </w:tc>
        <w:tc>
          <w:tcPr>
            <w:tcW w:w="1272" w:type="dxa"/>
            <w:tcBorders>
              <w:top w:val="single" w:sz="4" w:space="0" w:color="auto"/>
              <w:left w:val="single" w:sz="4" w:space="0" w:color="auto"/>
              <w:right w:val="single" w:sz="4" w:space="0" w:color="auto"/>
            </w:tcBorders>
            <w:shd w:val="clear" w:color="auto" w:fill="FFFFFF"/>
            <w:vAlign w:val="bottom"/>
          </w:tcPr>
          <w:p w14:paraId="115445B0"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Създадена база данни за броя на ползватели те на услугата</w:t>
            </w:r>
          </w:p>
        </w:tc>
      </w:tr>
      <w:tr w:rsidR="00F04698" w14:paraId="0B88D778" w14:textId="77777777">
        <w:trPr>
          <w:trHeight w:hRule="exact" w:val="1670"/>
          <w:jc w:val="center"/>
        </w:trPr>
        <w:tc>
          <w:tcPr>
            <w:tcW w:w="821" w:type="dxa"/>
            <w:vMerge/>
            <w:tcBorders>
              <w:left w:val="single" w:sz="4" w:space="0" w:color="auto"/>
            </w:tcBorders>
            <w:shd w:val="clear" w:color="auto" w:fill="FFFFFF"/>
          </w:tcPr>
          <w:p w14:paraId="107E3C3A" w14:textId="77777777" w:rsidR="00F04698" w:rsidRDefault="00F04698">
            <w:pPr>
              <w:framePr w:w="15288" w:wrap="notBeside" w:vAnchor="text" w:hAnchor="text" w:xAlign="center" w:y="1"/>
            </w:pPr>
          </w:p>
        </w:tc>
        <w:tc>
          <w:tcPr>
            <w:tcW w:w="984" w:type="dxa"/>
            <w:vMerge/>
            <w:tcBorders>
              <w:left w:val="single" w:sz="4" w:space="0" w:color="auto"/>
            </w:tcBorders>
            <w:shd w:val="clear" w:color="auto" w:fill="FFFFFF"/>
          </w:tcPr>
          <w:p w14:paraId="55D9490C" w14:textId="77777777" w:rsidR="00F04698" w:rsidRDefault="00F04698">
            <w:pPr>
              <w:framePr w:w="15288" w:wrap="notBeside" w:vAnchor="text" w:hAnchor="text" w:xAlign="center" w:y="1"/>
            </w:pPr>
          </w:p>
        </w:tc>
        <w:tc>
          <w:tcPr>
            <w:tcW w:w="3394" w:type="dxa"/>
            <w:tcBorders>
              <w:top w:val="single" w:sz="4" w:space="0" w:color="auto"/>
              <w:left w:val="single" w:sz="4" w:space="0" w:color="auto"/>
            </w:tcBorders>
            <w:shd w:val="clear" w:color="auto" w:fill="FFFFFF"/>
          </w:tcPr>
          <w:p w14:paraId="0BD4323F" w14:textId="77777777" w:rsidR="00F04698" w:rsidRDefault="00F04698">
            <w:pPr>
              <w:pStyle w:val="21"/>
              <w:framePr w:w="15288" w:wrap="notBeside" w:vAnchor="text" w:hAnchor="text" w:xAlign="center" w:y="1"/>
              <w:shd w:val="clear" w:color="auto" w:fill="auto"/>
              <w:spacing w:before="0" w:after="0" w:line="230" w:lineRule="exact"/>
              <w:ind w:firstLine="0"/>
              <w:jc w:val="both"/>
              <w:rPr>
                <w:rFonts w:cs="Tahoma"/>
              </w:rPr>
            </w:pPr>
            <w:r>
              <w:rPr>
                <w:rStyle w:val="291"/>
              </w:rPr>
              <w:t>Изготвяне на оценка на приложимост на предложените методи в Методиката за определяне на такса „Битови отпадъци“</w:t>
            </w:r>
          </w:p>
        </w:tc>
        <w:tc>
          <w:tcPr>
            <w:tcW w:w="1282" w:type="dxa"/>
            <w:tcBorders>
              <w:top w:val="single" w:sz="4" w:space="0" w:color="auto"/>
              <w:left w:val="single" w:sz="4" w:space="0" w:color="auto"/>
            </w:tcBorders>
            <w:shd w:val="clear" w:color="auto" w:fill="FFFFFF"/>
          </w:tcPr>
          <w:p w14:paraId="6698490A" w14:textId="77777777" w:rsidR="00F04698" w:rsidRPr="00932BD3" w:rsidRDefault="00F04698" w:rsidP="00831128">
            <w:pPr>
              <w:pStyle w:val="21"/>
              <w:framePr w:w="15288" w:wrap="notBeside" w:vAnchor="text" w:hAnchor="text" w:xAlign="center" w:y="1"/>
              <w:shd w:val="clear" w:color="auto" w:fill="auto"/>
              <w:spacing w:before="0" w:after="60" w:line="190" w:lineRule="exact"/>
              <w:ind w:firstLine="0"/>
              <w:jc w:val="left"/>
              <w:rPr>
                <w:rFonts w:cs="Tahoma"/>
              </w:rPr>
            </w:pPr>
            <w:r w:rsidRPr="00932BD3">
              <w:rPr>
                <w:rStyle w:val="291"/>
              </w:rPr>
              <w:t>30.12.2017г.</w:t>
            </w:r>
          </w:p>
        </w:tc>
        <w:tc>
          <w:tcPr>
            <w:tcW w:w="2549" w:type="dxa"/>
            <w:tcBorders>
              <w:top w:val="single" w:sz="4" w:space="0" w:color="auto"/>
              <w:left w:val="single" w:sz="4" w:space="0" w:color="auto"/>
            </w:tcBorders>
            <w:shd w:val="clear" w:color="auto" w:fill="FFFFFF"/>
            <w:vAlign w:val="bottom"/>
          </w:tcPr>
          <w:p w14:paraId="7B3700A3"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r>
              <w:rPr>
                <w:rStyle w:val="291"/>
              </w:rPr>
              <w:t>Кмет</w:t>
            </w:r>
          </w:p>
          <w:p w14:paraId="08205EA9"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5CDC2D2B"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05BDB82C" w14:textId="77777777" w:rsidR="00F04698" w:rsidRDefault="00F04698">
            <w:pPr>
              <w:pStyle w:val="21"/>
              <w:framePr w:w="15288" w:wrap="notBeside" w:vAnchor="text" w:hAnchor="text" w:xAlign="center" w:y="1"/>
              <w:shd w:val="clear" w:color="auto" w:fill="auto"/>
              <w:spacing w:before="240" w:after="0" w:line="190" w:lineRule="exact"/>
              <w:ind w:firstLine="0"/>
              <w:jc w:val="left"/>
              <w:rPr>
                <w:rFonts w:cs="Tahoma"/>
              </w:rPr>
            </w:pPr>
          </w:p>
        </w:tc>
        <w:tc>
          <w:tcPr>
            <w:tcW w:w="1142" w:type="dxa"/>
            <w:tcBorders>
              <w:top w:val="single" w:sz="4" w:space="0" w:color="auto"/>
              <w:left w:val="single" w:sz="4" w:space="0" w:color="auto"/>
            </w:tcBorders>
            <w:shd w:val="clear" w:color="auto" w:fill="FFFFFF"/>
          </w:tcPr>
          <w:p w14:paraId="5A4F1286" w14:textId="77777777" w:rsidR="00F04698" w:rsidRDefault="00F04698">
            <w:pPr>
              <w:framePr w:w="1528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268694C5" w14:textId="77777777" w:rsidR="00F04698" w:rsidRDefault="00F04698">
            <w:pPr>
              <w:framePr w:w="1528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1406073C"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Прозрачнос т при определяне на ТБО</w:t>
            </w:r>
          </w:p>
        </w:tc>
        <w:tc>
          <w:tcPr>
            <w:tcW w:w="1003" w:type="dxa"/>
            <w:tcBorders>
              <w:top w:val="single" w:sz="4" w:space="0" w:color="auto"/>
              <w:left w:val="single" w:sz="4" w:space="0" w:color="auto"/>
            </w:tcBorders>
            <w:shd w:val="clear" w:color="auto" w:fill="FFFFFF"/>
          </w:tcPr>
          <w:p w14:paraId="46504F14"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Изготве</w:t>
            </w:r>
          </w:p>
          <w:p w14:paraId="11F69AA5"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на</w:t>
            </w:r>
          </w:p>
          <w:p w14:paraId="3C976064"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оценка</w:t>
            </w:r>
          </w:p>
        </w:tc>
        <w:tc>
          <w:tcPr>
            <w:tcW w:w="1272" w:type="dxa"/>
            <w:tcBorders>
              <w:top w:val="single" w:sz="4" w:space="0" w:color="auto"/>
              <w:left w:val="single" w:sz="4" w:space="0" w:color="auto"/>
              <w:right w:val="single" w:sz="4" w:space="0" w:color="auto"/>
            </w:tcBorders>
            <w:shd w:val="clear" w:color="auto" w:fill="FFFFFF"/>
            <w:vAlign w:val="bottom"/>
          </w:tcPr>
          <w:p w14:paraId="1659BBDD"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Изготвена оценка и определена ефективнос тта на методите за Общината</w:t>
            </w:r>
          </w:p>
        </w:tc>
      </w:tr>
      <w:tr w:rsidR="00F04698" w14:paraId="00E227AE" w14:textId="77777777">
        <w:trPr>
          <w:trHeight w:hRule="exact" w:val="1392"/>
          <w:jc w:val="center"/>
        </w:trPr>
        <w:tc>
          <w:tcPr>
            <w:tcW w:w="821" w:type="dxa"/>
            <w:vMerge/>
            <w:tcBorders>
              <w:left w:val="single" w:sz="4" w:space="0" w:color="auto"/>
            </w:tcBorders>
            <w:shd w:val="clear" w:color="auto" w:fill="FFFFFF"/>
          </w:tcPr>
          <w:p w14:paraId="1BBEC354" w14:textId="77777777" w:rsidR="00F04698" w:rsidRDefault="00F04698">
            <w:pPr>
              <w:framePr w:w="15288" w:wrap="notBeside" w:vAnchor="text" w:hAnchor="text" w:xAlign="center" w:y="1"/>
            </w:pPr>
          </w:p>
        </w:tc>
        <w:tc>
          <w:tcPr>
            <w:tcW w:w="984" w:type="dxa"/>
            <w:vMerge/>
            <w:tcBorders>
              <w:left w:val="single" w:sz="4" w:space="0" w:color="auto"/>
            </w:tcBorders>
            <w:shd w:val="clear" w:color="auto" w:fill="FFFFFF"/>
          </w:tcPr>
          <w:p w14:paraId="005831DB" w14:textId="77777777" w:rsidR="00F04698" w:rsidRDefault="00F04698">
            <w:pPr>
              <w:framePr w:w="15288" w:wrap="notBeside" w:vAnchor="text" w:hAnchor="text" w:xAlign="center" w:y="1"/>
            </w:pPr>
          </w:p>
        </w:tc>
        <w:tc>
          <w:tcPr>
            <w:tcW w:w="3394" w:type="dxa"/>
            <w:tcBorders>
              <w:top w:val="single" w:sz="4" w:space="0" w:color="auto"/>
              <w:left w:val="single" w:sz="4" w:space="0" w:color="auto"/>
            </w:tcBorders>
            <w:shd w:val="clear" w:color="auto" w:fill="FFFFFF"/>
          </w:tcPr>
          <w:p w14:paraId="527D44D9" w14:textId="77777777" w:rsidR="00F04698" w:rsidRDefault="00F04698">
            <w:pPr>
              <w:pStyle w:val="21"/>
              <w:framePr w:w="15288" w:wrap="notBeside" w:vAnchor="text" w:hAnchor="text" w:xAlign="center" w:y="1"/>
              <w:shd w:val="clear" w:color="auto" w:fill="auto"/>
              <w:spacing w:before="0" w:after="0" w:line="230" w:lineRule="exact"/>
              <w:ind w:firstLine="0"/>
              <w:jc w:val="both"/>
              <w:rPr>
                <w:rFonts w:cs="Tahoma"/>
              </w:rPr>
            </w:pPr>
            <w:r>
              <w:rPr>
                <w:rStyle w:val="291"/>
              </w:rPr>
              <w:t>Определяне на образуването на „ТБО“ на база количество образуван отпадък и прилагането му така, че събраната такса да покрива всички разходи за дейността.</w:t>
            </w:r>
          </w:p>
        </w:tc>
        <w:tc>
          <w:tcPr>
            <w:tcW w:w="1282" w:type="dxa"/>
            <w:tcBorders>
              <w:top w:val="single" w:sz="4" w:space="0" w:color="auto"/>
              <w:left w:val="single" w:sz="4" w:space="0" w:color="auto"/>
            </w:tcBorders>
            <w:shd w:val="clear" w:color="auto" w:fill="FFFFFF"/>
          </w:tcPr>
          <w:p w14:paraId="2AC70BB5" w14:textId="77777777" w:rsidR="00F04698" w:rsidRDefault="00F04698" w:rsidP="00831128">
            <w:pPr>
              <w:pStyle w:val="21"/>
              <w:framePr w:w="15288"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tcBorders>
            <w:shd w:val="clear" w:color="auto" w:fill="FFFFFF"/>
            <w:vAlign w:val="bottom"/>
          </w:tcPr>
          <w:p w14:paraId="3118DC92"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r>
              <w:rPr>
                <w:rStyle w:val="291"/>
              </w:rPr>
              <w:t>Кмет</w:t>
            </w:r>
          </w:p>
          <w:p w14:paraId="21D2A143"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2881411C"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01ABAABD"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p>
        </w:tc>
        <w:tc>
          <w:tcPr>
            <w:tcW w:w="1142" w:type="dxa"/>
            <w:tcBorders>
              <w:top w:val="single" w:sz="4" w:space="0" w:color="auto"/>
              <w:left w:val="single" w:sz="4" w:space="0" w:color="auto"/>
            </w:tcBorders>
            <w:shd w:val="clear" w:color="auto" w:fill="FFFFFF"/>
          </w:tcPr>
          <w:p w14:paraId="31C1C6CA" w14:textId="77777777" w:rsidR="00F04698" w:rsidRDefault="00F04698">
            <w:pPr>
              <w:framePr w:w="1528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14:paraId="71F3FAB7" w14:textId="77777777" w:rsidR="00F04698" w:rsidRDefault="00F04698">
            <w:pPr>
              <w:framePr w:w="15288"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14:paraId="37E62C54"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Прозрачнос т при определяне на ТБО</w:t>
            </w:r>
          </w:p>
        </w:tc>
        <w:tc>
          <w:tcPr>
            <w:tcW w:w="1003" w:type="dxa"/>
            <w:tcBorders>
              <w:top w:val="single" w:sz="4" w:space="0" w:color="auto"/>
              <w:left w:val="single" w:sz="4" w:space="0" w:color="auto"/>
            </w:tcBorders>
            <w:shd w:val="clear" w:color="auto" w:fill="FFFFFF"/>
            <w:vAlign w:val="bottom"/>
          </w:tcPr>
          <w:p w14:paraId="143F5115"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Определ</w:t>
            </w:r>
          </w:p>
          <w:p w14:paraId="5C165FCE"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ена</w:t>
            </w:r>
          </w:p>
          <w:p w14:paraId="61663F1F"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методик а за образува не</w:t>
            </w:r>
          </w:p>
        </w:tc>
        <w:tc>
          <w:tcPr>
            <w:tcW w:w="1272" w:type="dxa"/>
            <w:tcBorders>
              <w:top w:val="single" w:sz="4" w:space="0" w:color="auto"/>
              <w:left w:val="single" w:sz="4" w:space="0" w:color="auto"/>
              <w:right w:val="single" w:sz="4" w:space="0" w:color="auto"/>
            </w:tcBorders>
            <w:shd w:val="clear" w:color="auto" w:fill="FFFFFF"/>
          </w:tcPr>
          <w:p w14:paraId="2A906792" w14:textId="77777777" w:rsidR="00F04698" w:rsidRDefault="00F04698">
            <w:pPr>
              <w:pStyle w:val="21"/>
              <w:framePr w:w="15288" w:wrap="notBeside" w:vAnchor="text" w:hAnchor="text" w:xAlign="center" w:y="1"/>
              <w:shd w:val="clear" w:color="auto" w:fill="auto"/>
              <w:spacing w:before="0" w:after="0" w:line="230" w:lineRule="exact"/>
              <w:ind w:firstLine="0"/>
              <w:jc w:val="left"/>
              <w:rPr>
                <w:rFonts w:cs="Tahoma"/>
              </w:rPr>
            </w:pPr>
            <w:r>
              <w:rPr>
                <w:rStyle w:val="291"/>
              </w:rPr>
              <w:t>Финансова обезпеченос т на избрания метод</w:t>
            </w:r>
          </w:p>
        </w:tc>
      </w:tr>
      <w:tr w:rsidR="00F04698" w14:paraId="29738356" w14:textId="77777777">
        <w:trPr>
          <w:trHeight w:hRule="exact" w:val="2549"/>
          <w:jc w:val="center"/>
        </w:trPr>
        <w:tc>
          <w:tcPr>
            <w:tcW w:w="821" w:type="dxa"/>
            <w:vMerge/>
            <w:tcBorders>
              <w:left w:val="single" w:sz="4" w:space="0" w:color="auto"/>
              <w:bottom w:val="single" w:sz="4" w:space="0" w:color="auto"/>
            </w:tcBorders>
            <w:shd w:val="clear" w:color="auto" w:fill="FFFFFF"/>
          </w:tcPr>
          <w:p w14:paraId="7F18F74E" w14:textId="77777777" w:rsidR="00F04698" w:rsidRDefault="00F04698">
            <w:pPr>
              <w:framePr w:w="15288" w:wrap="notBeside" w:vAnchor="text" w:hAnchor="text" w:xAlign="center" w:y="1"/>
            </w:pPr>
          </w:p>
        </w:tc>
        <w:tc>
          <w:tcPr>
            <w:tcW w:w="984" w:type="dxa"/>
            <w:vMerge/>
            <w:tcBorders>
              <w:left w:val="single" w:sz="4" w:space="0" w:color="auto"/>
              <w:bottom w:val="single" w:sz="4" w:space="0" w:color="auto"/>
            </w:tcBorders>
            <w:shd w:val="clear" w:color="auto" w:fill="FFFFFF"/>
          </w:tcPr>
          <w:p w14:paraId="7BD454E8" w14:textId="77777777" w:rsidR="00F04698" w:rsidRDefault="00F04698">
            <w:pPr>
              <w:framePr w:w="15288"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tcPr>
          <w:p w14:paraId="1BCA517A" w14:textId="77777777" w:rsidR="00F04698" w:rsidRDefault="00F04698">
            <w:pPr>
              <w:pStyle w:val="21"/>
              <w:framePr w:w="15288" w:wrap="notBeside" w:vAnchor="text" w:hAnchor="text" w:xAlign="center" w:y="1"/>
              <w:shd w:val="clear" w:color="auto" w:fill="auto"/>
              <w:spacing w:before="0" w:after="0" w:line="226" w:lineRule="exact"/>
              <w:ind w:firstLine="0"/>
              <w:jc w:val="both"/>
              <w:rPr>
                <w:rFonts w:cs="Tahoma"/>
              </w:rPr>
            </w:pPr>
            <w:r>
              <w:rPr>
                <w:rStyle w:val="291"/>
              </w:rPr>
              <w:t>Подпомагане на дейността по управление на отпадъците, чрез образуването на отпадъците в продукт - при компостиране на растителни отпадъци - продажба на готов компост; при преработка на отпадъците- продажба на рециклируеми отпадъци</w:t>
            </w:r>
          </w:p>
        </w:tc>
        <w:tc>
          <w:tcPr>
            <w:tcW w:w="1282" w:type="dxa"/>
            <w:tcBorders>
              <w:top w:val="single" w:sz="4" w:space="0" w:color="auto"/>
              <w:left w:val="single" w:sz="4" w:space="0" w:color="auto"/>
              <w:bottom w:val="single" w:sz="4" w:space="0" w:color="auto"/>
            </w:tcBorders>
            <w:shd w:val="clear" w:color="auto" w:fill="FFFFFF"/>
          </w:tcPr>
          <w:p w14:paraId="3BA47F46" w14:textId="77777777" w:rsidR="00F04698" w:rsidRDefault="00F04698" w:rsidP="00831128">
            <w:pPr>
              <w:pStyle w:val="21"/>
              <w:framePr w:w="15288" w:wrap="notBeside" w:vAnchor="text" w:hAnchor="text" w:xAlign="center" w:y="1"/>
              <w:shd w:val="clear" w:color="auto" w:fill="auto"/>
              <w:spacing w:before="0" w:after="60" w:line="190" w:lineRule="exact"/>
              <w:ind w:firstLine="0"/>
              <w:jc w:val="left"/>
              <w:rPr>
                <w:rFonts w:cs="Tahoma"/>
              </w:rPr>
            </w:pPr>
            <w:r>
              <w:rPr>
                <w:rStyle w:val="291"/>
              </w:rPr>
              <w:t>30.12.2020г.</w:t>
            </w:r>
          </w:p>
        </w:tc>
        <w:tc>
          <w:tcPr>
            <w:tcW w:w="2549" w:type="dxa"/>
            <w:tcBorders>
              <w:top w:val="single" w:sz="4" w:space="0" w:color="auto"/>
              <w:left w:val="single" w:sz="4" w:space="0" w:color="auto"/>
              <w:bottom w:val="single" w:sz="4" w:space="0" w:color="auto"/>
            </w:tcBorders>
            <w:shd w:val="clear" w:color="auto" w:fill="FFFFFF"/>
          </w:tcPr>
          <w:p w14:paraId="30B384FC"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Fonts w:cs="Tahoma"/>
              </w:rPr>
            </w:pPr>
            <w:r>
              <w:rPr>
                <w:rStyle w:val="291"/>
              </w:rPr>
              <w:t>Кмет</w:t>
            </w:r>
          </w:p>
          <w:p w14:paraId="7201883E"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3FD4A46A" w14:textId="77777777" w:rsidR="00F04698" w:rsidRDefault="00F04698" w:rsidP="00831128">
            <w:pPr>
              <w:pStyle w:val="21"/>
              <w:framePr w:w="15288" w:wrap="notBeside" w:vAnchor="text" w:hAnchor="text" w:xAlign="center" w:y="1"/>
              <w:shd w:val="clear" w:color="auto" w:fill="auto"/>
              <w:spacing w:before="0" w:after="0" w:line="230" w:lineRule="exact"/>
              <w:ind w:firstLine="0"/>
              <w:jc w:val="left"/>
              <w:rPr>
                <w:rStyle w:val="291"/>
              </w:rPr>
            </w:pPr>
            <w:r>
              <w:rPr>
                <w:rStyle w:val="291"/>
              </w:rPr>
              <w:t xml:space="preserve">Отдел „Екология” </w:t>
            </w:r>
          </w:p>
          <w:p w14:paraId="5BB453F1"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p>
        </w:tc>
        <w:tc>
          <w:tcPr>
            <w:tcW w:w="1142" w:type="dxa"/>
            <w:tcBorders>
              <w:top w:val="single" w:sz="4" w:space="0" w:color="auto"/>
              <w:left w:val="single" w:sz="4" w:space="0" w:color="auto"/>
              <w:bottom w:val="single" w:sz="4" w:space="0" w:color="auto"/>
            </w:tcBorders>
            <w:shd w:val="clear" w:color="auto" w:fill="FFFFFF"/>
          </w:tcPr>
          <w:p w14:paraId="300531CC" w14:textId="77777777" w:rsidR="00F04698" w:rsidRDefault="00F04698">
            <w:pPr>
              <w:framePr w:w="1528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2543281" w14:textId="77777777" w:rsidR="00F04698" w:rsidRDefault="00F04698">
            <w:pPr>
              <w:framePr w:w="15288"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14:paraId="03225F13"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Екологосъо</w:t>
            </w:r>
          </w:p>
          <w:p w14:paraId="58A61812"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бразно</w:t>
            </w:r>
          </w:p>
          <w:p w14:paraId="76F63EE8"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третиране</w:t>
            </w:r>
          </w:p>
          <w:p w14:paraId="5FD84F5A"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на</w:t>
            </w:r>
          </w:p>
          <w:p w14:paraId="08692051"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отпадъците,</w:t>
            </w:r>
          </w:p>
          <w:p w14:paraId="44097720"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чрез</w:t>
            </w:r>
          </w:p>
          <w:p w14:paraId="3A2BED34"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извличане</w:t>
            </w:r>
          </w:p>
          <w:p w14:paraId="4237B0EB"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на</w:t>
            </w:r>
          </w:p>
          <w:p w14:paraId="6D8AF6B8"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финансова</w:t>
            </w:r>
          </w:p>
          <w:p w14:paraId="0727D866" w14:textId="77777777" w:rsidR="00F04698" w:rsidRDefault="00F04698" w:rsidP="0083112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обезпеченост</w:t>
            </w:r>
          </w:p>
        </w:tc>
        <w:tc>
          <w:tcPr>
            <w:tcW w:w="1003" w:type="dxa"/>
            <w:tcBorders>
              <w:top w:val="single" w:sz="4" w:space="0" w:color="auto"/>
              <w:left w:val="single" w:sz="4" w:space="0" w:color="auto"/>
              <w:bottom w:val="single" w:sz="4" w:space="0" w:color="auto"/>
            </w:tcBorders>
            <w:shd w:val="clear" w:color="auto" w:fill="FFFFFF"/>
          </w:tcPr>
          <w:p w14:paraId="1EA575BB"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Реализи</w:t>
            </w:r>
          </w:p>
          <w:p w14:paraId="4CA25502"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рана</w:t>
            </w:r>
          </w:p>
          <w:p w14:paraId="0AA411E9"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печалба</w:t>
            </w:r>
          </w:p>
          <w:p w14:paraId="534FC580"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от</w:t>
            </w:r>
          </w:p>
          <w:p w14:paraId="36589FA2"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отпадъц</w:t>
            </w:r>
          </w:p>
          <w:p w14:paraId="00F0E56B"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ите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349DEC00" w14:textId="77777777" w:rsidR="00F04698" w:rsidRDefault="00F04698">
            <w:pPr>
              <w:pStyle w:val="21"/>
              <w:framePr w:w="15288" w:wrap="notBeside" w:vAnchor="text" w:hAnchor="text" w:xAlign="center" w:y="1"/>
              <w:shd w:val="clear" w:color="auto" w:fill="auto"/>
              <w:spacing w:before="0" w:after="0" w:line="226" w:lineRule="exact"/>
              <w:ind w:firstLine="0"/>
              <w:jc w:val="left"/>
              <w:rPr>
                <w:rFonts w:cs="Tahoma"/>
              </w:rPr>
            </w:pPr>
            <w:r>
              <w:rPr>
                <w:rStyle w:val="291"/>
              </w:rPr>
              <w:t>Създадена ефективна и самоиздърж аща се система</w:t>
            </w:r>
          </w:p>
        </w:tc>
      </w:tr>
    </w:tbl>
    <w:p w14:paraId="4F823639" w14:textId="77777777" w:rsidR="00F04698" w:rsidRDefault="00F04698">
      <w:pPr>
        <w:framePr w:w="15288" w:wrap="notBeside" w:vAnchor="text" w:hAnchor="text" w:xAlign="center" w:y="1"/>
        <w:rPr>
          <w:sz w:val="2"/>
          <w:szCs w:val="2"/>
        </w:rPr>
      </w:pPr>
    </w:p>
    <w:p w14:paraId="5166FED6" w14:textId="77777777" w:rsidR="00F04698" w:rsidRDefault="00F04698">
      <w:pPr>
        <w:rPr>
          <w:sz w:val="2"/>
          <w:szCs w:val="2"/>
        </w:rPr>
      </w:pPr>
    </w:p>
    <w:p w14:paraId="774B3CE4" w14:textId="77777777" w:rsidR="00F04698" w:rsidRDefault="00F04698">
      <w:pPr>
        <w:rPr>
          <w:sz w:val="2"/>
          <w:szCs w:val="2"/>
        </w:rPr>
        <w:sectPr w:rsidR="00F04698">
          <w:pgSz w:w="16840" w:h="11900" w:orient="landscape"/>
          <w:pgMar w:top="1187" w:right="656" w:bottom="1567" w:left="871" w:header="0" w:footer="3" w:gutter="0"/>
          <w:cols w:space="708"/>
          <w:noEndnote/>
          <w:docGrid w:linePitch="360"/>
        </w:sectPr>
      </w:pPr>
    </w:p>
    <w:p w14:paraId="1C6BFF46" w14:textId="71101F80" w:rsidR="00F04698" w:rsidRDefault="005551BE">
      <w:pPr>
        <w:spacing w:before="18" w:after="18" w:line="240" w:lineRule="exact"/>
        <w:rPr>
          <w:sz w:val="19"/>
          <w:szCs w:val="19"/>
        </w:rPr>
      </w:pPr>
      <w:r>
        <w:rPr>
          <w:noProof/>
        </w:rPr>
        <w:lastRenderedPageBreak/>
        <mc:AlternateContent>
          <mc:Choice Requires="wps">
            <w:drawing>
              <wp:anchor distT="0" distB="0" distL="63500" distR="63500" simplePos="0" relativeHeight="251658240" behindDoc="1" locked="0" layoutInCell="1" allowOverlap="1" wp14:anchorId="1DCB8855" wp14:editId="37E5418A">
                <wp:simplePos x="0" y="0"/>
                <wp:positionH relativeFrom="margin">
                  <wp:posOffset>841375</wp:posOffset>
                </wp:positionH>
                <wp:positionV relativeFrom="paragraph">
                  <wp:posOffset>0</wp:posOffset>
                </wp:positionV>
                <wp:extent cx="6153785" cy="651510"/>
                <wp:effectExtent l="3175" t="1905" r="0" b="3810"/>
                <wp:wrapTopAndBottom/>
                <wp:docPr id="2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CFBD"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57" w:name="bookmark115"/>
                            <w:r>
                              <w:rPr>
                                <w:rStyle w:val="4Exact"/>
                                <w:b/>
                                <w:bCs/>
                              </w:rPr>
                              <w:t>ЦЕЛ 4: ПРЕВРЪЩАНЕ НА ОБЩЕСТВЕНОСТТА В КЛЮЧОВ ФАКТОР ЗА ПРИЛАГАНЕ НА ЙЕРАРХИЯТА НА УПРАВЛЕНИЕ НА ОТПАДЪЦИТЕ</w:t>
                            </w:r>
                            <w:bookmarkEnd w:id="15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B8855" id="Text Box 125" o:spid="_x0000_s1039" type="#_x0000_t202" style="position:absolute;margin-left:66.25pt;margin-top:0;width:484.55pt;height:51.3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CFtQIAALQFAAAOAAAAZHJzL2Uyb0RvYy54bWysVNuOmzAQfa/Uf7D8zoKzkABastoNoaq0&#10;vUi7/QAHTLAKNrWdkO2q/96xCcleXqq2PFiDPT6eM3Nmrq4PXYv2TGkuRYbJRYARE6WsuNhm+NtD&#10;4cUYaUNFRVspWIYfmcbXy/fvroY+ZTPZyLZiCgGI0OnQZ7gxpk99X5cN66i+kD0TcFhL1VEDv2rr&#10;V4oOgN61/iwI5v4gVdUrWTKtYTcfD/HS4dc1K82XutbMoDbDEJtxq3Lrxq7+8oqmW0X7hpfHMOhf&#10;RNFRLuDRE1RODUU7xd9AdbxUUsvaXJSy82Vd85I5DsCGBK/Y3De0Z44LJEf3pzTp/wdbft5/VYhX&#10;GZ4RjATtoEYP7GDQrTwgMotsgoZep+B334OnOcABFNqR1f2dLL9rJOSqoWLLbpSSQ8NoBQESe9N/&#10;dnXE0RZkM3ySFTxEd0Y6oEOtOps9yAcCdCjU46k4NpgSNuckulzEEUYlnM0jEhFXPZ+m0+1eafOB&#10;yQ5ZI8MKiu/Q6f5OGxsNTScX+5iQBW9bJ4BWvNgAx3EH3oar9sxG4er5lATJOl7HoRfO5msvDPLc&#10;uylWoTcvyCLKL/PVKie/7LskTBteVUzYZyZtkfDPandU+aiKk7q0bHll4WxIWm03q1ahPQVtF+5z&#10;OYeTs5v/MgyXBODyihKZhcHtLPGKebzwwiKMvGQRxF5AkttkHoRJmBcvKd1xwf6dEhoynEQgMkfn&#10;HPQrboH73nKjaccNTI+WdxmOT040tRJci8qV1lDejvazVNjwz6mAck+FdoK1Gh3Vag6bg2sOcjk1&#10;wkZWjyBhJUFhoFMYfWA0Uv3EaIAxkmH9Y0cVw6j9KKAN7MyZDDUZm8mgooSrGTYYjebKjLNp1yu+&#10;bQB5arQbaJWCOxXbnhqjODYYjAZH5jjG7Ox5/u+8zsN2+RsAAP//AwBQSwMEFAAGAAgAAAAhAMtD&#10;pqjbAAAACQEAAA8AAABkcnMvZG93bnJldi54bWxMj7FOxDAQRHsk/sFaJBrE2Q4ighDnhBA0dBw0&#10;dL54SSLsdRT7knBfz14F3Y5mNPum3q7BixmnNEQyoDcKBFIb3UCdgY/3l+s7EClbctZHQgM/mGDb&#10;nJ/VtnJxoTecd7kTXEKpsgb6nMdKytT2GGzaxBGJva84BZtZTp10k124PHhZKFXKYAfiD70d8anH&#10;9nt3CAbK9Xm8er3HYjm2fqbPo9YZtTGXF+vjA4iMa/4Lwwmf0aFhpn08kEvCs74pbjlqgBedbK10&#10;CWLPlypKkE0t/y9ofgEAAP//AwBQSwECLQAUAAYACAAAACEAtoM4kv4AAADhAQAAEwAAAAAAAAAA&#10;AAAAAAAAAAAAW0NvbnRlbnRfVHlwZXNdLnhtbFBLAQItABQABgAIAAAAIQA4/SH/1gAAAJQBAAAL&#10;AAAAAAAAAAAAAAAAAC8BAABfcmVscy8ucmVsc1BLAQItABQABgAIAAAAIQDjMWCFtQIAALQFAAAO&#10;AAAAAAAAAAAAAAAAAC4CAABkcnMvZTJvRG9jLnhtbFBLAQItABQABgAIAAAAIQDLQ6ao2wAAAAkB&#10;AAAPAAAAAAAAAAAAAAAAAA8FAABkcnMvZG93bnJldi54bWxQSwUGAAAAAAQABADzAAAAFwYAAAAA&#10;" filled="f" stroked="f">
                <v:textbox style="mso-fit-shape-to-text:t" inset="0,0,0,0">
                  <w:txbxContent>
                    <w:p w14:paraId="3E4DCFBD"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166" w:name="bookmark115"/>
                      <w:r>
                        <w:rPr>
                          <w:rStyle w:val="4Exact"/>
                          <w:b/>
                          <w:bCs/>
                        </w:rPr>
                        <w:t>ЦЕЛ 4: ПРЕВРЪЩАНЕ НА ОБЩЕСТВЕНОСТТА В КЛЮЧОВ ФАКТОР ЗА ПРИЛАГАНЕ НА ЙЕРАРХИЯТА НА УПРАВЛЕНИЕ НА ОТПАДЪЦИТЕ</w:t>
                      </w:r>
                      <w:bookmarkEnd w:id="166"/>
                    </w:p>
                  </w:txbxContent>
                </v:textbox>
                <w10:wrap type="topAndBottom" anchorx="margin"/>
              </v:shape>
            </w:pict>
          </mc:Fallback>
        </mc:AlternateContent>
      </w:r>
    </w:p>
    <w:p w14:paraId="762CF16D" w14:textId="77777777" w:rsidR="00F04698" w:rsidRDefault="00F04698">
      <w:pPr>
        <w:rPr>
          <w:sz w:val="2"/>
          <w:szCs w:val="2"/>
        </w:rPr>
        <w:sectPr w:rsidR="00F04698">
          <w:headerReference w:type="default" r:id="rId39"/>
          <w:footerReference w:type="default" r:id="rId40"/>
          <w:headerReference w:type="first" r:id="rId41"/>
          <w:footerReference w:type="first" r:id="rId42"/>
          <w:pgSz w:w="11900" w:h="16840"/>
          <w:pgMar w:top="1263" w:right="0" w:bottom="1801" w:left="0" w:header="0" w:footer="3" w:gutter="0"/>
          <w:cols w:space="708"/>
          <w:noEndnote/>
          <w:titlePg/>
          <w:docGrid w:linePitch="360"/>
        </w:sectPr>
      </w:pPr>
    </w:p>
    <w:p w14:paraId="3536CA00" w14:textId="77777777" w:rsidR="00F04698" w:rsidRDefault="00F04698">
      <w:pPr>
        <w:pStyle w:val="31"/>
        <w:shd w:val="clear" w:color="auto" w:fill="auto"/>
        <w:spacing w:before="0" w:after="267" w:line="274" w:lineRule="exact"/>
        <w:jc w:val="both"/>
      </w:pPr>
      <w:r>
        <w:t>ПОДПРОГРАМА ЗА ПРИЛАГАНЕ НА РАЗЯСНИТЕЛНИ КАМПАНИИ И ИНФОРМИРАНЕ НА ОБЩЕСТВЕНОСТТА ПО ВЪПРОСИТЕ НА УПРАВЛЕНИЕ НА ОТПАДЪЦИТЕ</w:t>
      </w:r>
    </w:p>
    <w:p w14:paraId="11F02EF4" w14:textId="77777777" w:rsidR="00F04698" w:rsidRDefault="00F04698" w:rsidP="00FB3474">
      <w:pPr>
        <w:pStyle w:val="31"/>
        <w:numPr>
          <w:ilvl w:val="0"/>
          <w:numId w:val="34"/>
        </w:numPr>
        <w:shd w:val="clear" w:color="auto" w:fill="auto"/>
        <w:tabs>
          <w:tab w:val="left" w:pos="289"/>
        </w:tabs>
        <w:spacing w:before="0" w:after="206" w:line="240" w:lineRule="exact"/>
        <w:jc w:val="both"/>
      </w:pPr>
      <w:bookmarkStart w:id="158" w:name="bookmark117"/>
      <w:r>
        <w:t>Въведение и основно положение</w:t>
      </w:r>
      <w:bookmarkEnd w:id="158"/>
    </w:p>
    <w:p w14:paraId="46460F05" w14:textId="77777777" w:rsidR="00F04698" w:rsidRPr="00831128" w:rsidRDefault="00F04698">
      <w:pPr>
        <w:pStyle w:val="31"/>
        <w:shd w:val="clear" w:color="auto" w:fill="auto"/>
        <w:spacing w:before="0" w:after="236" w:line="274" w:lineRule="exact"/>
        <w:ind w:firstLine="740"/>
        <w:jc w:val="both"/>
        <w:rPr>
          <w:b w:val="0"/>
          <w:bCs w:val="0"/>
        </w:rPr>
      </w:pPr>
      <w:r w:rsidRPr="00831128">
        <w:rPr>
          <w:b w:val="0"/>
          <w:bCs w:val="0"/>
        </w:rPr>
        <w:t>Участието на обществеността е най-важния фактор при управлението на дейностите по отпадъците.</w:t>
      </w:r>
    </w:p>
    <w:p w14:paraId="08BB1E7E" w14:textId="77777777" w:rsidR="00F04698" w:rsidRPr="00831128" w:rsidRDefault="00F04698">
      <w:pPr>
        <w:pStyle w:val="31"/>
        <w:shd w:val="clear" w:color="auto" w:fill="auto"/>
        <w:spacing w:before="0" w:after="240" w:line="278" w:lineRule="exact"/>
        <w:ind w:firstLine="740"/>
        <w:jc w:val="both"/>
        <w:rPr>
          <w:b w:val="0"/>
          <w:bCs w:val="0"/>
        </w:rPr>
      </w:pPr>
      <w:r w:rsidRPr="00831128">
        <w:rPr>
          <w:b w:val="0"/>
          <w:bCs w:val="0"/>
        </w:rPr>
        <w:t>Всички предвидени мерки и цели в настоящата програма и разработените подпрограми към нея са неизпълними без привличане на съдействие от граждани, фирми, организации и др. Именно за това е необходимо изграждане и поддържане на ефективна политика за работа с обществеността.</w:t>
      </w:r>
    </w:p>
    <w:p w14:paraId="0D8D7BED" w14:textId="77777777" w:rsidR="00F04698" w:rsidRPr="00831128" w:rsidRDefault="00F04698">
      <w:pPr>
        <w:pStyle w:val="31"/>
        <w:shd w:val="clear" w:color="auto" w:fill="auto"/>
        <w:spacing w:before="0" w:after="271" w:line="278" w:lineRule="exact"/>
        <w:ind w:firstLine="740"/>
        <w:jc w:val="both"/>
        <w:rPr>
          <w:b w:val="0"/>
          <w:bCs w:val="0"/>
        </w:rPr>
      </w:pPr>
      <w:r w:rsidRPr="00831128">
        <w:rPr>
          <w:b w:val="0"/>
          <w:bCs w:val="0"/>
        </w:rPr>
        <w:t>Взаимния обмен на информация между всички страни ще подобри организацията по управлението на отпадъците и ще подпомогне изпълнението на нормативните актове.</w:t>
      </w:r>
    </w:p>
    <w:p w14:paraId="07D7F6C3" w14:textId="77777777" w:rsidR="00F04698" w:rsidRDefault="00F04698" w:rsidP="00FB3474">
      <w:pPr>
        <w:pStyle w:val="31"/>
        <w:numPr>
          <w:ilvl w:val="0"/>
          <w:numId w:val="34"/>
        </w:numPr>
        <w:shd w:val="clear" w:color="auto" w:fill="auto"/>
        <w:tabs>
          <w:tab w:val="left" w:pos="303"/>
        </w:tabs>
        <w:spacing w:before="0" w:after="210" w:line="240" w:lineRule="exact"/>
        <w:jc w:val="both"/>
      </w:pPr>
      <w:bookmarkStart w:id="159" w:name="bookmark118"/>
      <w:r>
        <w:t>Цел на програмата</w:t>
      </w:r>
      <w:bookmarkEnd w:id="159"/>
    </w:p>
    <w:p w14:paraId="03224B25" w14:textId="77777777" w:rsidR="00F04698" w:rsidRPr="00831128" w:rsidRDefault="00F04698">
      <w:pPr>
        <w:pStyle w:val="31"/>
        <w:shd w:val="clear" w:color="auto" w:fill="auto"/>
        <w:spacing w:before="0" w:after="236" w:line="269" w:lineRule="exact"/>
        <w:ind w:firstLine="740"/>
        <w:jc w:val="both"/>
        <w:rPr>
          <w:b w:val="0"/>
          <w:bCs w:val="0"/>
        </w:rPr>
      </w:pPr>
      <w:r w:rsidRPr="00831128">
        <w:rPr>
          <w:b w:val="0"/>
          <w:bCs w:val="0"/>
        </w:rPr>
        <w:t>Стратегическата цел на подпрограмата е превръщане на обществеността във ключов фактор при прилагане йерархията на управление на отпадъците.</w:t>
      </w:r>
    </w:p>
    <w:p w14:paraId="55A975AD" w14:textId="77777777" w:rsidR="00F04698" w:rsidRPr="00831128" w:rsidRDefault="00F04698">
      <w:pPr>
        <w:pStyle w:val="31"/>
        <w:shd w:val="clear" w:color="auto" w:fill="auto"/>
        <w:spacing w:before="0" w:after="267" w:line="274" w:lineRule="exact"/>
        <w:ind w:firstLine="740"/>
        <w:jc w:val="both"/>
        <w:rPr>
          <w:b w:val="0"/>
          <w:bCs w:val="0"/>
        </w:rPr>
      </w:pPr>
      <w:r w:rsidRPr="00831128">
        <w:rPr>
          <w:b w:val="0"/>
          <w:bCs w:val="0"/>
        </w:rPr>
        <w:t>Оперативната цел е подобряване на информираността и участието на населението и бизнеса относно дейностите по управлението на отпадъците.</w:t>
      </w:r>
    </w:p>
    <w:p w14:paraId="61144045" w14:textId="77777777" w:rsidR="00F04698" w:rsidRDefault="00F04698" w:rsidP="00FB3474">
      <w:pPr>
        <w:pStyle w:val="31"/>
        <w:numPr>
          <w:ilvl w:val="0"/>
          <w:numId w:val="34"/>
        </w:numPr>
        <w:shd w:val="clear" w:color="auto" w:fill="auto"/>
        <w:tabs>
          <w:tab w:val="left" w:pos="303"/>
        </w:tabs>
        <w:spacing w:before="0" w:after="202" w:line="240" w:lineRule="exact"/>
        <w:jc w:val="both"/>
      </w:pPr>
      <w:bookmarkStart w:id="160" w:name="bookmark119"/>
      <w:r>
        <w:t>Анализ и описание на съществуващото състояние</w:t>
      </w:r>
      <w:bookmarkEnd w:id="160"/>
    </w:p>
    <w:p w14:paraId="60F2806A" w14:textId="77777777" w:rsidR="00F04698" w:rsidRPr="00831128" w:rsidRDefault="00F04698">
      <w:pPr>
        <w:pStyle w:val="31"/>
        <w:shd w:val="clear" w:color="auto" w:fill="auto"/>
        <w:spacing w:before="0" w:after="244" w:line="278" w:lineRule="exact"/>
        <w:ind w:firstLine="740"/>
        <w:jc w:val="both"/>
        <w:rPr>
          <w:b w:val="0"/>
          <w:bCs w:val="0"/>
        </w:rPr>
      </w:pPr>
      <w:r w:rsidRPr="00831128">
        <w:rPr>
          <w:b w:val="0"/>
          <w:bCs w:val="0"/>
        </w:rPr>
        <w:t>Общината е наложила през годините няколко кампании, които обхващат тематика за управлението на отпадъците и включват активно участие на населението.</w:t>
      </w:r>
    </w:p>
    <w:p w14:paraId="52354B2F" w14:textId="77777777" w:rsidR="00F04698" w:rsidRPr="00831128" w:rsidRDefault="00F04698">
      <w:pPr>
        <w:pStyle w:val="31"/>
        <w:shd w:val="clear" w:color="auto" w:fill="auto"/>
        <w:spacing w:before="0" w:after="240" w:line="274" w:lineRule="exact"/>
        <w:ind w:firstLine="740"/>
        <w:jc w:val="both"/>
        <w:rPr>
          <w:b w:val="0"/>
          <w:bCs w:val="0"/>
        </w:rPr>
      </w:pPr>
      <w:r w:rsidRPr="00831128">
        <w:rPr>
          <w:b w:val="0"/>
          <w:bCs w:val="0"/>
        </w:rPr>
        <w:t>Такива кампании са ежегодни през седмицата предшестваща Деня на земята. През нея се организират различни мероприятия за пролетно почистване и поддържане на междублокови пространства, различни инициативи с пенсионерските клубове от града и селата, организират се дейности с деца от детските градини и училищата, като за целта от общинска администрация се заделят средства за награден фонд на тези мероприятия.</w:t>
      </w:r>
    </w:p>
    <w:p w14:paraId="61921A65" w14:textId="77777777" w:rsidR="00F04698" w:rsidRPr="00831128" w:rsidRDefault="00F04698">
      <w:pPr>
        <w:pStyle w:val="31"/>
        <w:shd w:val="clear" w:color="auto" w:fill="auto"/>
        <w:spacing w:before="0" w:after="240" w:line="274" w:lineRule="exact"/>
        <w:ind w:firstLine="740"/>
        <w:jc w:val="both"/>
        <w:rPr>
          <w:b w:val="0"/>
          <w:bCs w:val="0"/>
        </w:rPr>
      </w:pPr>
      <w:r w:rsidRPr="00831128">
        <w:rPr>
          <w:b w:val="0"/>
          <w:bCs w:val="0"/>
        </w:rPr>
        <w:t>Друга наложила се през годините инициатива, в която активно се включват гражданите е Националната кампания „Да изчистим България за един ден”. Общината активно участва в подготовката на мероприятието, като организира безплатно предаване на гражданите на чували и ръкавици, необходими в деня на почистването, както и организация по събирането на събраните отпадъци.</w:t>
      </w:r>
    </w:p>
    <w:p w14:paraId="3D0B8A1B" w14:textId="77777777" w:rsidR="00F04698" w:rsidRDefault="00F04698">
      <w:pPr>
        <w:pStyle w:val="31"/>
        <w:shd w:val="clear" w:color="auto" w:fill="auto"/>
        <w:spacing w:before="0" w:after="360" w:line="274" w:lineRule="exact"/>
        <w:ind w:firstLine="740"/>
        <w:jc w:val="both"/>
        <w:rPr>
          <w:rFonts w:cs="Tahoma"/>
        </w:rPr>
      </w:pPr>
      <w:r w:rsidRPr="00831128">
        <w:rPr>
          <w:b w:val="0"/>
          <w:bCs w:val="0"/>
        </w:rPr>
        <w:t>Тези две големи кампании на Общината се организират ежегодно и са станали традиция за гражданите, което е положителен показател за усилията, които се полагат за да</w:t>
      </w:r>
      <w:r>
        <w:rPr>
          <w:b w:val="0"/>
          <w:bCs w:val="0"/>
        </w:rPr>
        <w:t xml:space="preserve"> </w:t>
      </w:r>
      <w:r>
        <w:rPr>
          <w:rStyle w:val="2"/>
          <w:b w:val="0"/>
          <w:bCs w:val="0"/>
        </w:rPr>
        <w:t>се привлече общественото внимание към дейностите по управлението на отпадъците.</w:t>
      </w:r>
    </w:p>
    <w:p w14:paraId="7EBDF97C" w14:textId="77777777" w:rsidR="00F04698" w:rsidRDefault="00F04698">
      <w:pPr>
        <w:pStyle w:val="21"/>
        <w:shd w:val="clear" w:color="auto" w:fill="auto"/>
        <w:spacing w:before="0" w:after="236" w:line="274" w:lineRule="exact"/>
        <w:ind w:firstLine="740"/>
        <w:jc w:val="both"/>
      </w:pPr>
      <w:r>
        <w:t xml:space="preserve">Предприетите мерки обаче са недостатъчни предвид все по-нарастващите задължения </w:t>
      </w:r>
      <w:r>
        <w:lastRenderedPageBreak/>
        <w:t>на Общините по третирането на отпадъците. Необходимо е увеличаване на кампаниите, чрез които да се ангажират възможно най-много граждани.</w:t>
      </w:r>
    </w:p>
    <w:p w14:paraId="5918F56B" w14:textId="77777777" w:rsidR="00F04698" w:rsidRDefault="00F04698">
      <w:pPr>
        <w:pStyle w:val="21"/>
        <w:shd w:val="clear" w:color="auto" w:fill="auto"/>
        <w:spacing w:before="0" w:after="244" w:line="278" w:lineRule="exact"/>
        <w:ind w:firstLine="740"/>
        <w:jc w:val="both"/>
      </w:pPr>
      <w:r>
        <w:t>Дейностите по управлението на отпадъците в Общината трябва да станат напълно прозрачни, като същевременно с това се дадат и повече възможности на населението за участие в процесите.</w:t>
      </w:r>
    </w:p>
    <w:p w14:paraId="2D8BEEF3" w14:textId="77777777" w:rsidR="00F04698" w:rsidRDefault="00F04698">
      <w:pPr>
        <w:pStyle w:val="21"/>
        <w:shd w:val="clear" w:color="auto" w:fill="auto"/>
        <w:spacing w:before="0" w:after="267" w:line="274" w:lineRule="exact"/>
        <w:ind w:firstLine="740"/>
        <w:jc w:val="both"/>
      </w:pPr>
      <w:r>
        <w:t>Необходимо е организиране на ежемесечни информационни кампании и/или други дейности, чрез които населението да се запознава със задълженията както към тях като генератори на отпадъци, така и към администрацията.</w:t>
      </w:r>
    </w:p>
    <w:p w14:paraId="6C5ABB63" w14:textId="77777777" w:rsidR="00F04698" w:rsidRDefault="00F04698">
      <w:pPr>
        <w:pStyle w:val="21"/>
        <w:shd w:val="clear" w:color="auto" w:fill="auto"/>
        <w:spacing w:before="0" w:after="264" w:line="240" w:lineRule="exact"/>
        <w:ind w:firstLine="740"/>
        <w:jc w:val="both"/>
      </w:pPr>
      <w:r>
        <w:t>Примерни мерки, които Общината може да предприеме в тази насока са :</w:t>
      </w:r>
    </w:p>
    <w:p w14:paraId="6FD3C05F" w14:textId="77777777" w:rsidR="00F04698" w:rsidRDefault="00F04698" w:rsidP="00FB3474">
      <w:pPr>
        <w:pStyle w:val="21"/>
        <w:numPr>
          <w:ilvl w:val="0"/>
          <w:numId w:val="33"/>
        </w:numPr>
        <w:shd w:val="clear" w:color="auto" w:fill="auto"/>
        <w:tabs>
          <w:tab w:val="left" w:pos="1448"/>
        </w:tabs>
        <w:spacing w:before="0" w:after="0"/>
        <w:ind w:left="1460"/>
        <w:jc w:val="both"/>
      </w:pPr>
      <w:r>
        <w:t>Поддържане на актуална информация за дейността, чрез секцията в сайта на Общината - „Околна среда”;</w:t>
      </w:r>
    </w:p>
    <w:p w14:paraId="2987DCA5" w14:textId="77777777" w:rsidR="00F04698" w:rsidRDefault="00F04698" w:rsidP="00FB3474">
      <w:pPr>
        <w:pStyle w:val="21"/>
        <w:numPr>
          <w:ilvl w:val="0"/>
          <w:numId w:val="33"/>
        </w:numPr>
        <w:shd w:val="clear" w:color="auto" w:fill="auto"/>
        <w:tabs>
          <w:tab w:val="left" w:pos="1448"/>
        </w:tabs>
        <w:spacing w:before="0" w:after="0" w:line="274" w:lineRule="exact"/>
        <w:ind w:left="1460"/>
        <w:jc w:val="both"/>
      </w:pPr>
      <w:r>
        <w:t>Създаване на лесни и достъпни условия за предложения и участия на обществеността в изграждане на политиката за управление на отпадъци, в изготвяне на нормативни документи, програми, стратегии, насоки и др.;</w:t>
      </w:r>
    </w:p>
    <w:p w14:paraId="5C288194" w14:textId="77777777" w:rsidR="00F04698" w:rsidRDefault="00F04698" w:rsidP="00FB3474">
      <w:pPr>
        <w:pStyle w:val="21"/>
        <w:numPr>
          <w:ilvl w:val="0"/>
          <w:numId w:val="33"/>
        </w:numPr>
        <w:shd w:val="clear" w:color="auto" w:fill="auto"/>
        <w:tabs>
          <w:tab w:val="left" w:pos="1448"/>
        </w:tabs>
        <w:spacing w:before="0" w:after="0" w:line="274" w:lineRule="exact"/>
        <w:ind w:left="1460"/>
        <w:jc w:val="both"/>
      </w:pPr>
      <w:r>
        <w:t>Организиране на различни мероприятия с участието на гражданите /ден на Земята, кампании за почистване на отпадъци, конкурси, свързани с управлението на отпадъците, разяснителни кампании, празненства, обществени прояви и др./</w:t>
      </w:r>
    </w:p>
    <w:p w14:paraId="18FFEA3A" w14:textId="77777777" w:rsidR="00F04698" w:rsidRDefault="00F04698" w:rsidP="00FB3474">
      <w:pPr>
        <w:pStyle w:val="21"/>
        <w:numPr>
          <w:ilvl w:val="0"/>
          <w:numId w:val="33"/>
        </w:numPr>
        <w:shd w:val="clear" w:color="auto" w:fill="auto"/>
        <w:tabs>
          <w:tab w:val="left" w:pos="1448"/>
        </w:tabs>
        <w:spacing w:before="0" w:after="0" w:line="274" w:lineRule="exact"/>
        <w:ind w:left="1460"/>
        <w:jc w:val="both"/>
      </w:pPr>
      <w:r>
        <w:t>Повишаване на екологичното съзнание, чрез обучения, изготвяне на брошури, плакати;</w:t>
      </w:r>
    </w:p>
    <w:p w14:paraId="2CC97648" w14:textId="77777777" w:rsidR="00F04698" w:rsidRDefault="00F04698" w:rsidP="00FB3474">
      <w:pPr>
        <w:pStyle w:val="21"/>
        <w:numPr>
          <w:ilvl w:val="0"/>
          <w:numId w:val="33"/>
        </w:numPr>
        <w:shd w:val="clear" w:color="auto" w:fill="auto"/>
        <w:tabs>
          <w:tab w:val="left" w:pos="1448"/>
        </w:tabs>
        <w:spacing w:before="0" w:after="236" w:line="274" w:lineRule="exact"/>
        <w:ind w:left="1460"/>
        <w:jc w:val="both"/>
      </w:pPr>
      <w:r>
        <w:t>Поддържане на „горещия” телефон за подаване на сигнали, жалби, мнения и предложения, свързани с управлението на отпадъците;</w:t>
      </w:r>
    </w:p>
    <w:p w14:paraId="47CB7F5F" w14:textId="77777777" w:rsidR="00F04698" w:rsidRDefault="00F04698" w:rsidP="00FB3474">
      <w:pPr>
        <w:pStyle w:val="40"/>
        <w:keepNext/>
        <w:keepLines/>
        <w:numPr>
          <w:ilvl w:val="0"/>
          <w:numId w:val="34"/>
        </w:numPr>
        <w:shd w:val="clear" w:color="auto" w:fill="auto"/>
        <w:tabs>
          <w:tab w:val="left" w:pos="298"/>
        </w:tabs>
        <w:spacing w:after="0" w:line="278" w:lineRule="exact"/>
        <w:sectPr w:rsidR="00F04698">
          <w:type w:val="continuous"/>
          <w:pgSz w:w="11900" w:h="16840"/>
          <w:pgMar w:top="1263" w:right="817" w:bottom="1801" w:left="1386" w:header="0" w:footer="3" w:gutter="0"/>
          <w:cols w:space="708"/>
          <w:noEndnote/>
          <w:docGrid w:linePitch="360"/>
        </w:sectPr>
      </w:pPr>
      <w:bookmarkStart w:id="161" w:name="bookmark121"/>
      <w:bookmarkStart w:id="162" w:name="_Toc507501581"/>
      <w:bookmarkStart w:id="163" w:name="_Toc507501668"/>
      <w:r>
        <w:t>План за действие към подпрограмата за прилагане на разяснителни кампании и информиране на обществеността по въпросите на управлението на отпадъците</w:t>
      </w:r>
      <w:bookmarkEnd w:id="161"/>
      <w:bookmarkEnd w:id="162"/>
      <w:bookmarkEnd w:id="163"/>
    </w:p>
    <w:tbl>
      <w:tblPr>
        <w:tblOverlap w:val="never"/>
        <w:tblW w:w="0" w:type="auto"/>
        <w:jc w:val="center"/>
        <w:tblLayout w:type="fixed"/>
        <w:tblCellMar>
          <w:left w:w="10" w:type="dxa"/>
          <w:right w:w="10" w:type="dxa"/>
        </w:tblCellMar>
        <w:tblLook w:val="0000" w:firstRow="0" w:lastRow="0" w:firstColumn="0" w:lastColumn="0" w:noHBand="0" w:noVBand="0"/>
      </w:tblPr>
      <w:tblGrid>
        <w:gridCol w:w="970"/>
        <w:gridCol w:w="1133"/>
        <w:gridCol w:w="3542"/>
        <w:gridCol w:w="1277"/>
        <w:gridCol w:w="1982"/>
        <w:gridCol w:w="1421"/>
        <w:gridCol w:w="1272"/>
        <w:gridCol w:w="1421"/>
        <w:gridCol w:w="1133"/>
        <w:gridCol w:w="1104"/>
      </w:tblGrid>
      <w:tr w:rsidR="00F04698" w14:paraId="583766EA" w14:textId="77777777">
        <w:trPr>
          <w:trHeight w:hRule="exact" w:val="288"/>
          <w:jc w:val="center"/>
        </w:trPr>
        <w:tc>
          <w:tcPr>
            <w:tcW w:w="15255" w:type="dxa"/>
            <w:gridSpan w:val="10"/>
            <w:tcBorders>
              <w:top w:val="single" w:sz="4" w:space="0" w:color="auto"/>
              <w:left w:val="single" w:sz="4" w:space="0" w:color="auto"/>
              <w:right w:val="single" w:sz="4" w:space="0" w:color="auto"/>
            </w:tcBorders>
            <w:shd w:val="clear" w:color="auto" w:fill="FFFFFF"/>
            <w:vAlign w:val="bottom"/>
          </w:tcPr>
          <w:p w14:paraId="64E249D5" w14:textId="77777777" w:rsidR="00F04698" w:rsidRDefault="00F04698">
            <w:pPr>
              <w:pStyle w:val="21"/>
              <w:framePr w:w="15254" w:wrap="notBeside" w:vAnchor="text" w:hAnchor="text" w:xAlign="center" w:y="1"/>
              <w:shd w:val="clear" w:color="auto" w:fill="auto"/>
              <w:spacing w:before="0" w:after="0" w:line="240" w:lineRule="exact"/>
              <w:ind w:firstLine="0"/>
              <w:rPr>
                <w:rFonts w:cs="Tahoma"/>
              </w:rPr>
            </w:pPr>
            <w:r>
              <w:rPr>
                <w:rStyle w:val="27"/>
              </w:rPr>
              <w:lastRenderedPageBreak/>
              <w:t>Цел 4: Превръщане на обществеността в ключов фактор за прилагане на йерархията на управление на отпадъците</w:t>
            </w:r>
          </w:p>
        </w:tc>
      </w:tr>
      <w:tr w:rsidR="00F04698" w14:paraId="5F1D56CC" w14:textId="77777777">
        <w:trPr>
          <w:trHeight w:hRule="exact" w:val="490"/>
          <w:jc w:val="center"/>
        </w:trPr>
        <w:tc>
          <w:tcPr>
            <w:tcW w:w="970" w:type="dxa"/>
            <w:vMerge w:val="restart"/>
            <w:tcBorders>
              <w:top w:val="single" w:sz="4" w:space="0" w:color="auto"/>
              <w:left w:val="single" w:sz="4" w:space="0" w:color="auto"/>
            </w:tcBorders>
            <w:shd w:val="clear" w:color="auto" w:fill="FFFFFF"/>
          </w:tcPr>
          <w:p w14:paraId="6074067B"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Стратег</w:t>
            </w:r>
          </w:p>
          <w:p w14:paraId="5E2996F7"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ическа</w:t>
            </w:r>
          </w:p>
          <w:p w14:paraId="7C916C5A"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цел</w:t>
            </w:r>
          </w:p>
        </w:tc>
        <w:tc>
          <w:tcPr>
            <w:tcW w:w="1133" w:type="dxa"/>
            <w:vMerge w:val="restart"/>
            <w:tcBorders>
              <w:top w:val="single" w:sz="4" w:space="0" w:color="auto"/>
              <w:left w:val="single" w:sz="4" w:space="0" w:color="auto"/>
            </w:tcBorders>
            <w:shd w:val="clear" w:color="auto" w:fill="FFFFFF"/>
          </w:tcPr>
          <w:p w14:paraId="71F6A4BD" w14:textId="77777777" w:rsidR="00F04698" w:rsidRDefault="00F04698">
            <w:pPr>
              <w:pStyle w:val="21"/>
              <w:framePr w:w="15254" w:wrap="notBeside" w:vAnchor="text" w:hAnchor="text" w:xAlign="center" w:y="1"/>
              <w:shd w:val="clear" w:color="auto" w:fill="auto"/>
              <w:spacing w:before="0" w:after="0" w:line="235" w:lineRule="exact"/>
              <w:ind w:firstLine="0"/>
              <w:jc w:val="both"/>
              <w:rPr>
                <w:rFonts w:cs="Tahoma"/>
              </w:rPr>
            </w:pPr>
            <w:r>
              <w:rPr>
                <w:rStyle w:val="291"/>
              </w:rPr>
              <w:t>Оператив на цел</w:t>
            </w:r>
          </w:p>
        </w:tc>
        <w:tc>
          <w:tcPr>
            <w:tcW w:w="3542" w:type="dxa"/>
            <w:vMerge w:val="restart"/>
            <w:tcBorders>
              <w:top w:val="single" w:sz="4" w:space="0" w:color="auto"/>
              <w:left w:val="single" w:sz="4" w:space="0" w:color="auto"/>
            </w:tcBorders>
            <w:shd w:val="clear" w:color="auto" w:fill="FFFFFF"/>
          </w:tcPr>
          <w:p w14:paraId="1E1AE42B" w14:textId="77777777" w:rsidR="00F04698" w:rsidRDefault="00F04698">
            <w:pPr>
              <w:pStyle w:val="21"/>
              <w:framePr w:w="15254" w:wrap="notBeside" w:vAnchor="text" w:hAnchor="text" w:xAlign="center" w:y="1"/>
              <w:shd w:val="clear" w:color="auto" w:fill="auto"/>
              <w:spacing w:before="0" w:after="0" w:line="190" w:lineRule="exact"/>
              <w:ind w:firstLine="0"/>
              <w:jc w:val="both"/>
              <w:rPr>
                <w:rFonts w:cs="Tahoma"/>
              </w:rPr>
            </w:pPr>
            <w:r>
              <w:rPr>
                <w:rStyle w:val="291"/>
              </w:rPr>
              <w:t>Дейност/мярка</w:t>
            </w:r>
          </w:p>
        </w:tc>
        <w:tc>
          <w:tcPr>
            <w:tcW w:w="1277" w:type="dxa"/>
            <w:vMerge w:val="restart"/>
            <w:tcBorders>
              <w:top w:val="single" w:sz="4" w:space="0" w:color="auto"/>
              <w:left w:val="single" w:sz="4" w:space="0" w:color="auto"/>
            </w:tcBorders>
            <w:shd w:val="clear" w:color="auto" w:fill="FFFFFF"/>
          </w:tcPr>
          <w:p w14:paraId="08B002B1"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Срок</w:t>
            </w:r>
          </w:p>
        </w:tc>
        <w:tc>
          <w:tcPr>
            <w:tcW w:w="1982" w:type="dxa"/>
            <w:vMerge w:val="restart"/>
            <w:tcBorders>
              <w:top w:val="single" w:sz="4" w:space="0" w:color="auto"/>
              <w:left w:val="single" w:sz="4" w:space="0" w:color="auto"/>
            </w:tcBorders>
            <w:shd w:val="clear" w:color="auto" w:fill="FFFFFF"/>
          </w:tcPr>
          <w:p w14:paraId="6363F533"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Отговорно лице/ институция</w:t>
            </w:r>
          </w:p>
        </w:tc>
        <w:tc>
          <w:tcPr>
            <w:tcW w:w="1421" w:type="dxa"/>
            <w:vMerge w:val="restart"/>
            <w:tcBorders>
              <w:top w:val="single" w:sz="4" w:space="0" w:color="auto"/>
              <w:left w:val="single" w:sz="4" w:space="0" w:color="auto"/>
            </w:tcBorders>
            <w:shd w:val="clear" w:color="auto" w:fill="FFFFFF"/>
          </w:tcPr>
          <w:p w14:paraId="0CC28883" w14:textId="77777777" w:rsidR="00F04698" w:rsidRDefault="00F04698">
            <w:pPr>
              <w:pStyle w:val="21"/>
              <w:framePr w:w="15254" w:wrap="notBeside" w:vAnchor="text" w:hAnchor="text" w:xAlign="center" w:y="1"/>
              <w:shd w:val="clear" w:color="auto" w:fill="auto"/>
              <w:spacing w:before="0" w:after="0" w:line="230" w:lineRule="exact"/>
              <w:ind w:firstLine="0"/>
              <w:jc w:val="both"/>
              <w:rPr>
                <w:rFonts w:cs="Tahoma"/>
              </w:rPr>
            </w:pPr>
            <w:r>
              <w:rPr>
                <w:rStyle w:val="291"/>
              </w:rPr>
              <w:t>Бюджет/</w:t>
            </w:r>
          </w:p>
          <w:p w14:paraId="1DFBBB0C" w14:textId="77777777" w:rsidR="00F04698" w:rsidRDefault="00F04698">
            <w:pPr>
              <w:pStyle w:val="21"/>
              <w:framePr w:w="15254" w:wrap="notBeside" w:vAnchor="text" w:hAnchor="text" w:xAlign="center" w:y="1"/>
              <w:shd w:val="clear" w:color="auto" w:fill="auto"/>
              <w:spacing w:before="0" w:after="0" w:line="230" w:lineRule="exact"/>
              <w:ind w:firstLine="0"/>
              <w:jc w:val="both"/>
              <w:rPr>
                <w:rFonts w:cs="Tahoma"/>
              </w:rPr>
            </w:pPr>
            <w:r>
              <w:rPr>
                <w:rStyle w:val="291"/>
              </w:rPr>
              <w:t>очаквани</w:t>
            </w:r>
          </w:p>
          <w:p w14:paraId="5D436A57" w14:textId="77777777" w:rsidR="00F04698" w:rsidRDefault="00F04698">
            <w:pPr>
              <w:pStyle w:val="21"/>
              <w:framePr w:w="15254" w:wrap="notBeside" w:vAnchor="text" w:hAnchor="text" w:xAlign="center" w:y="1"/>
              <w:shd w:val="clear" w:color="auto" w:fill="auto"/>
              <w:spacing w:before="0" w:after="0" w:line="230" w:lineRule="exact"/>
              <w:ind w:firstLine="0"/>
              <w:jc w:val="both"/>
              <w:rPr>
                <w:rFonts w:cs="Tahoma"/>
              </w:rPr>
            </w:pPr>
            <w:r>
              <w:rPr>
                <w:rStyle w:val="291"/>
              </w:rPr>
              <w:t>разходи</w:t>
            </w:r>
          </w:p>
        </w:tc>
        <w:tc>
          <w:tcPr>
            <w:tcW w:w="1272" w:type="dxa"/>
            <w:vMerge w:val="restart"/>
            <w:tcBorders>
              <w:top w:val="single" w:sz="4" w:space="0" w:color="auto"/>
              <w:left w:val="single" w:sz="4" w:space="0" w:color="auto"/>
            </w:tcBorders>
            <w:shd w:val="clear" w:color="auto" w:fill="FFFFFF"/>
            <w:vAlign w:val="bottom"/>
          </w:tcPr>
          <w:p w14:paraId="7E53612C"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Възможни</w:t>
            </w:r>
          </w:p>
          <w:p w14:paraId="5FC3BF75"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източници</w:t>
            </w:r>
          </w:p>
          <w:p w14:paraId="7394C9B0"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на</w:t>
            </w:r>
          </w:p>
          <w:p w14:paraId="2E0A4B24"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финансира</w:t>
            </w:r>
          </w:p>
          <w:p w14:paraId="5BF174A0"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не</w:t>
            </w:r>
          </w:p>
        </w:tc>
        <w:tc>
          <w:tcPr>
            <w:tcW w:w="1421" w:type="dxa"/>
            <w:vMerge w:val="restart"/>
            <w:tcBorders>
              <w:top w:val="single" w:sz="4" w:space="0" w:color="auto"/>
              <w:left w:val="single" w:sz="4" w:space="0" w:color="auto"/>
            </w:tcBorders>
            <w:shd w:val="clear" w:color="auto" w:fill="FFFFFF"/>
          </w:tcPr>
          <w:p w14:paraId="59140214" w14:textId="77777777" w:rsidR="00F04698" w:rsidRDefault="00F04698">
            <w:pPr>
              <w:pStyle w:val="21"/>
              <w:framePr w:w="15254" w:wrap="notBeside" w:vAnchor="text" w:hAnchor="text" w:xAlign="center" w:y="1"/>
              <w:shd w:val="clear" w:color="auto" w:fill="auto"/>
              <w:spacing w:before="0" w:after="60" w:line="190" w:lineRule="exact"/>
              <w:ind w:firstLine="0"/>
              <w:jc w:val="left"/>
              <w:rPr>
                <w:rFonts w:cs="Tahoma"/>
              </w:rPr>
            </w:pPr>
            <w:r>
              <w:rPr>
                <w:rStyle w:val="291"/>
              </w:rPr>
              <w:t>Очаквани</w:t>
            </w:r>
          </w:p>
          <w:p w14:paraId="6FA09EF1" w14:textId="77777777" w:rsidR="00F04698" w:rsidRDefault="00F04698">
            <w:pPr>
              <w:pStyle w:val="21"/>
              <w:framePr w:w="15254" w:wrap="notBeside" w:vAnchor="text" w:hAnchor="text" w:xAlign="center" w:y="1"/>
              <w:shd w:val="clear" w:color="auto" w:fill="auto"/>
              <w:spacing w:before="60" w:after="0" w:line="190" w:lineRule="exact"/>
              <w:ind w:firstLine="0"/>
              <w:jc w:val="left"/>
              <w:rPr>
                <w:rFonts w:cs="Tahoma"/>
              </w:rPr>
            </w:pPr>
            <w:r>
              <w:rPr>
                <w:rStyle w:val="291"/>
              </w:rPr>
              <w:t>резултати</w:t>
            </w:r>
          </w:p>
        </w:tc>
        <w:tc>
          <w:tcPr>
            <w:tcW w:w="2237" w:type="dxa"/>
            <w:gridSpan w:val="2"/>
            <w:tcBorders>
              <w:top w:val="single" w:sz="4" w:space="0" w:color="auto"/>
              <w:left w:val="single" w:sz="4" w:space="0" w:color="auto"/>
              <w:right w:val="single" w:sz="4" w:space="0" w:color="auto"/>
            </w:tcBorders>
            <w:shd w:val="clear" w:color="auto" w:fill="FFFFFF"/>
          </w:tcPr>
          <w:p w14:paraId="7FFE700B" w14:textId="77777777" w:rsidR="00F04698" w:rsidRDefault="00F04698">
            <w:pPr>
              <w:pStyle w:val="21"/>
              <w:framePr w:w="15254" w:wrap="notBeside" w:vAnchor="text" w:hAnchor="text" w:xAlign="center" w:y="1"/>
              <w:shd w:val="clear" w:color="auto" w:fill="auto"/>
              <w:spacing w:before="0" w:after="0" w:line="230" w:lineRule="exact"/>
              <w:ind w:firstLine="0"/>
              <w:rPr>
                <w:rFonts w:cs="Tahoma"/>
              </w:rPr>
            </w:pPr>
            <w:r>
              <w:rPr>
                <w:rStyle w:val="291"/>
              </w:rPr>
              <w:t>Индикатор за изпълнение</w:t>
            </w:r>
          </w:p>
        </w:tc>
      </w:tr>
      <w:tr w:rsidR="00F04698" w14:paraId="31607231" w14:textId="77777777">
        <w:trPr>
          <w:trHeight w:hRule="exact" w:val="672"/>
          <w:jc w:val="center"/>
        </w:trPr>
        <w:tc>
          <w:tcPr>
            <w:tcW w:w="970" w:type="dxa"/>
            <w:vMerge/>
            <w:tcBorders>
              <w:left w:val="single" w:sz="4" w:space="0" w:color="auto"/>
            </w:tcBorders>
            <w:shd w:val="clear" w:color="auto" w:fill="FFFFFF"/>
          </w:tcPr>
          <w:p w14:paraId="0397B33E" w14:textId="77777777" w:rsidR="00F04698" w:rsidRDefault="00F04698">
            <w:pPr>
              <w:framePr w:w="15254" w:wrap="notBeside" w:vAnchor="text" w:hAnchor="text" w:xAlign="center" w:y="1"/>
            </w:pPr>
          </w:p>
        </w:tc>
        <w:tc>
          <w:tcPr>
            <w:tcW w:w="1133" w:type="dxa"/>
            <w:vMerge/>
            <w:tcBorders>
              <w:left w:val="single" w:sz="4" w:space="0" w:color="auto"/>
            </w:tcBorders>
            <w:shd w:val="clear" w:color="auto" w:fill="FFFFFF"/>
          </w:tcPr>
          <w:p w14:paraId="6DC410E9" w14:textId="77777777" w:rsidR="00F04698" w:rsidRDefault="00F04698">
            <w:pPr>
              <w:framePr w:w="15254" w:wrap="notBeside" w:vAnchor="text" w:hAnchor="text" w:xAlign="center" w:y="1"/>
            </w:pPr>
          </w:p>
        </w:tc>
        <w:tc>
          <w:tcPr>
            <w:tcW w:w="3542" w:type="dxa"/>
            <w:vMerge/>
            <w:tcBorders>
              <w:left w:val="single" w:sz="4" w:space="0" w:color="auto"/>
            </w:tcBorders>
            <w:shd w:val="clear" w:color="auto" w:fill="FFFFFF"/>
          </w:tcPr>
          <w:p w14:paraId="15C9AE1D" w14:textId="77777777" w:rsidR="00F04698" w:rsidRDefault="00F04698">
            <w:pPr>
              <w:framePr w:w="15254" w:wrap="notBeside" w:vAnchor="text" w:hAnchor="text" w:xAlign="center" w:y="1"/>
            </w:pPr>
          </w:p>
        </w:tc>
        <w:tc>
          <w:tcPr>
            <w:tcW w:w="1277" w:type="dxa"/>
            <w:vMerge/>
            <w:tcBorders>
              <w:left w:val="single" w:sz="4" w:space="0" w:color="auto"/>
            </w:tcBorders>
            <w:shd w:val="clear" w:color="auto" w:fill="FFFFFF"/>
          </w:tcPr>
          <w:p w14:paraId="75293E90" w14:textId="77777777" w:rsidR="00F04698" w:rsidRDefault="00F04698">
            <w:pPr>
              <w:framePr w:w="15254" w:wrap="notBeside" w:vAnchor="text" w:hAnchor="text" w:xAlign="center" w:y="1"/>
            </w:pPr>
          </w:p>
        </w:tc>
        <w:tc>
          <w:tcPr>
            <w:tcW w:w="1982" w:type="dxa"/>
            <w:vMerge/>
            <w:tcBorders>
              <w:left w:val="single" w:sz="4" w:space="0" w:color="auto"/>
            </w:tcBorders>
            <w:shd w:val="clear" w:color="auto" w:fill="FFFFFF"/>
          </w:tcPr>
          <w:p w14:paraId="4A5204B6" w14:textId="77777777" w:rsidR="00F04698" w:rsidRDefault="00F04698">
            <w:pPr>
              <w:framePr w:w="15254" w:wrap="notBeside" w:vAnchor="text" w:hAnchor="text" w:xAlign="center" w:y="1"/>
            </w:pPr>
          </w:p>
        </w:tc>
        <w:tc>
          <w:tcPr>
            <w:tcW w:w="1421" w:type="dxa"/>
            <w:vMerge/>
            <w:tcBorders>
              <w:left w:val="single" w:sz="4" w:space="0" w:color="auto"/>
            </w:tcBorders>
            <w:shd w:val="clear" w:color="auto" w:fill="FFFFFF"/>
          </w:tcPr>
          <w:p w14:paraId="478B9142" w14:textId="77777777" w:rsidR="00F04698" w:rsidRDefault="00F04698">
            <w:pPr>
              <w:framePr w:w="15254" w:wrap="notBeside" w:vAnchor="text" w:hAnchor="text" w:xAlign="center" w:y="1"/>
            </w:pPr>
          </w:p>
        </w:tc>
        <w:tc>
          <w:tcPr>
            <w:tcW w:w="1272" w:type="dxa"/>
            <w:vMerge/>
            <w:tcBorders>
              <w:left w:val="single" w:sz="4" w:space="0" w:color="auto"/>
            </w:tcBorders>
            <w:shd w:val="clear" w:color="auto" w:fill="FFFFFF"/>
            <w:vAlign w:val="bottom"/>
          </w:tcPr>
          <w:p w14:paraId="50507455" w14:textId="77777777" w:rsidR="00F04698" w:rsidRDefault="00F04698">
            <w:pPr>
              <w:framePr w:w="15254" w:wrap="notBeside" w:vAnchor="text" w:hAnchor="text" w:xAlign="center" w:y="1"/>
            </w:pPr>
          </w:p>
        </w:tc>
        <w:tc>
          <w:tcPr>
            <w:tcW w:w="1421" w:type="dxa"/>
            <w:vMerge/>
            <w:tcBorders>
              <w:left w:val="single" w:sz="4" w:space="0" w:color="auto"/>
            </w:tcBorders>
            <w:shd w:val="clear" w:color="auto" w:fill="FFFFFF"/>
          </w:tcPr>
          <w:p w14:paraId="398BB52D" w14:textId="77777777" w:rsidR="00F04698" w:rsidRDefault="00F04698">
            <w:pPr>
              <w:framePr w:w="15254" w:wrap="notBeside" w:vAnchor="text" w:hAnchor="text" w:xAlign="center" w:y="1"/>
            </w:pPr>
          </w:p>
        </w:tc>
        <w:tc>
          <w:tcPr>
            <w:tcW w:w="1133" w:type="dxa"/>
            <w:tcBorders>
              <w:top w:val="single" w:sz="4" w:space="0" w:color="auto"/>
              <w:left w:val="single" w:sz="4" w:space="0" w:color="auto"/>
            </w:tcBorders>
            <w:shd w:val="clear" w:color="auto" w:fill="FFFFFF"/>
          </w:tcPr>
          <w:p w14:paraId="3FB24016"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текущи</w:t>
            </w:r>
          </w:p>
        </w:tc>
        <w:tc>
          <w:tcPr>
            <w:tcW w:w="1104" w:type="dxa"/>
            <w:tcBorders>
              <w:top w:val="single" w:sz="4" w:space="0" w:color="auto"/>
              <w:left w:val="single" w:sz="4" w:space="0" w:color="auto"/>
              <w:right w:val="single" w:sz="4" w:space="0" w:color="auto"/>
            </w:tcBorders>
            <w:shd w:val="clear" w:color="auto" w:fill="FFFFFF"/>
          </w:tcPr>
          <w:p w14:paraId="3451636F"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целеви</w:t>
            </w:r>
          </w:p>
        </w:tc>
      </w:tr>
      <w:tr w:rsidR="00F04698" w14:paraId="138548A8" w14:textId="77777777">
        <w:trPr>
          <w:trHeight w:hRule="exact" w:val="1387"/>
          <w:jc w:val="center"/>
        </w:trPr>
        <w:tc>
          <w:tcPr>
            <w:tcW w:w="970" w:type="dxa"/>
            <w:vMerge w:val="restart"/>
            <w:tcBorders>
              <w:top w:val="single" w:sz="4" w:space="0" w:color="auto"/>
              <w:left w:val="single" w:sz="4" w:space="0" w:color="auto"/>
            </w:tcBorders>
            <w:shd w:val="clear" w:color="auto" w:fill="FFFFFF"/>
            <w:textDirection w:val="btLr"/>
          </w:tcPr>
          <w:p w14:paraId="5C09859C" w14:textId="77777777" w:rsidR="00F04698" w:rsidRDefault="00F04698">
            <w:pPr>
              <w:pStyle w:val="21"/>
              <w:framePr w:w="15254" w:wrap="notBeside" w:vAnchor="text" w:hAnchor="text" w:xAlign="center" w:y="1"/>
              <w:shd w:val="clear" w:color="auto" w:fill="auto"/>
              <w:spacing w:before="0" w:after="0"/>
              <w:ind w:firstLine="0"/>
              <w:jc w:val="both"/>
              <w:rPr>
                <w:rFonts w:cs="Tahoma"/>
              </w:rPr>
            </w:pPr>
            <w:r>
              <w:rPr>
                <w:rStyle w:val="27"/>
              </w:rPr>
              <w:t>превръщане на обществеността във ключов фактор при прилагане йерархията на управление на отпадъците</w:t>
            </w:r>
          </w:p>
        </w:tc>
        <w:tc>
          <w:tcPr>
            <w:tcW w:w="1133" w:type="dxa"/>
            <w:vMerge w:val="restart"/>
            <w:tcBorders>
              <w:top w:val="single" w:sz="4" w:space="0" w:color="auto"/>
              <w:left w:val="single" w:sz="4" w:space="0" w:color="auto"/>
            </w:tcBorders>
            <w:shd w:val="clear" w:color="auto" w:fill="FFFFFF"/>
            <w:textDirection w:val="btLr"/>
          </w:tcPr>
          <w:p w14:paraId="74579A45" w14:textId="77777777" w:rsidR="00F04698" w:rsidRDefault="00F04698">
            <w:pPr>
              <w:pStyle w:val="21"/>
              <w:framePr w:w="15254" w:wrap="notBeside" w:vAnchor="text" w:hAnchor="text" w:xAlign="center" w:y="1"/>
              <w:shd w:val="clear" w:color="auto" w:fill="auto"/>
              <w:spacing w:before="0" w:after="0"/>
              <w:ind w:firstLine="0"/>
              <w:jc w:val="both"/>
              <w:rPr>
                <w:rFonts w:cs="Tahoma"/>
              </w:rPr>
            </w:pPr>
            <w:r>
              <w:rPr>
                <w:rStyle w:val="27"/>
              </w:rPr>
              <w:t>подобряване на информираността и участието на населението и бизнеса относно дейностите по управлението на отпадъците</w:t>
            </w:r>
          </w:p>
        </w:tc>
        <w:tc>
          <w:tcPr>
            <w:tcW w:w="3542" w:type="dxa"/>
            <w:tcBorders>
              <w:top w:val="single" w:sz="4" w:space="0" w:color="auto"/>
              <w:left w:val="single" w:sz="4" w:space="0" w:color="auto"/>
            </w:tcBorders>
            <w:shd w:val="clear" w:color="auto" w:fill="FFFFFF"/>
          </w:tcPr>
          <w:p w14:paraId="5FC638C8" w14:textId="77777777" w:rsidR="00F04698" w:rsidRDefault="00F04698" w:rsidP="00831128">
            <w:pPr>
              <w:pStyle w:val="21"/>
              <w:framePr w:w="15254" w:wrap="notBeside" w:vAnchor="text" w:hAnchor="text" w:xAlign="center" w:y="1"/>
              <w:shd w:val="clear" w:color="auto" w:fill="auto"/>
              <w:spacing w:before="0" w:after="0" w:line="230" w:lineRule="exact"/>
              <w:ind w:left="150" w:right="111" w:firstLine="0"/>
              <w:jc w:val="both"/>
              <w:rPr>
                <w:rFonts w:cs="Tahoma"/>
              </w:rPr>
            </w:pPr>
            <w:r>
              <w:rPr>
                <w:rStyle w:val="291"/>
              </w:rPr>
              <w:t>Поддържане на актуална информация за дейността, чрез секцията в сайта на Общината -„Околна среда“</w:t>
            </w:r>
          </w:p>
        </w:tc>
        <w:tc>
          <w:tcPr>
            <w:tcW w:w="1277" w:type="dxa"/>
            <w:tcBorders>
              <w:top w:val="single" w:sz="4" w:space="0" w:color="auto"/>
              <w:left w:val="single" w:sz="4" w:space="0" w:color="auto"/>
            </w:tcBorders>
            <w:shd w:val="clear" w:color="auto" w:fill="FFFFFF"/>
          </w:tcPr>
          <w:p w14:paraId="527D4A44" w14:textId="77777777" w:rsidR="00F04698" w:rsidRPr="00932BD3" w:rsidRDefault="00F04698" w:rsidP="00831128">
            <w:pPr>
              <w:pStyle w:val="21"/>
              <w:framePr w:w="15254" w:wrap="notBeside" w:vAnchor="text" w:hAnchor="text" w:xAlign="center" w:y="1"/>
              <w:shd w:val="clear" w:color="auto" w:fill="auto"/>
              <w:spacing w:before="0" w:after="60" w:line="190" w:lineRule="exact"/>
              <w:ind w:firstLine="0"/>
              <w:jc w:val="left"/>
              <w:rPr>
                <w:rFonts w:cs="Tahoma"/>
              </w:rPr>
            </w:pPr>
            <w:r w:rsidRPr="00932BD3">
              <w:rPr>
                <w:rStyle w:val="291"/>
              </w:rPr>
              <w:t>30.12.2016 г.</w:t>
            </w:r>
          </w:p>
        </w:tc>
        <w:tc>
          <w:tcPr>
            <w:tcW w:w="1982" w:type="dxa"/>
            <w:tcBorders>
              <w:top w:val="single" w:sz="4" w:space="0" w:color="auto"/>
              <w:left w:val="single" w:sz="4" w:space="0" w:color="auto"/>
            </w:tcBorders>
            <w:shd w:val="clear" w:color="auto" w:fill="FFFFFF"/>
          </w:tcPr>
          <w:p w14:paraId="2B96E4FA"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21" w:type="dxa"/>
            <w:tcBorders>
              <w:top w:val="single" w:sz="4" w:space="0" w:color="auto"/>
              <w:left w:val="single" w:sz="4" w:space="0" w:color="auto"/>
            </w:tcBorders>
            <w:shd w:val="clear" w:color="auto" w:fill="FFFFFF"/>
          </w:tcPr>
          <w:p w14:paraId="56DB0F3B" w14:textId="77777777" w:rsidR="00F04698" w:rsidRDefault="00F04698">
            <w:pPr>
              <w:framePr w:w="15254"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2CE41E0E" w14:textId="77777777" w:rsidR="00F04698" w:rsidRDefault="00F04698">
            <w:pPr>
              <w:framePr w:w="15254"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4661CDD6"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Информиран ост на общественост та</w:t>
            </w:r>
          </w:p>
        </w:tc>
        <w:tc>
          <w:tcPr>
            <w:tcW w:w="1133" w:type="dxa"/>
            <w:tcBorders>
              <w:top w:val="single" w:sz="4" w:space="0" w:color="auto"/>
              <w:left w:val="single" w:sz="4" w:space="0" w:color="auto"/>
            </w:tcBorders>
            <w:shd w:val="clear" w:color="auto" w:fill="FFFFFF"/>
            <w:vAlign w:val="bottom"/>
          </w:tcPr>
          <w:p w14:paraId="312260E9"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Публикув ана и актуализи рана</w:t>
            </w:r>
          </w:p>
          <w:p w14:paraId="0EECA024"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информац</w:t>
            </w:r>
          </w:p>
          <w:p w14:paraId="26C84239"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ия</w:t>
            </w:r>
          </w:p>
        </w:tc>
        <w:tc>
          <w:tcPr>
            <w:tcW w:w="1104" w:type="dxa"/>
            <w:tcBorders>
              <w:top w:val="single" w:sz="4" w:space="0" w:color="auto"/>
              <w:left w:val="single" w:sz="4" w:space="0" w:color="auto"/>
              <w:right w:val="single" w:sz="4" w:space="0" w:color="auto"/>
            </w:tcBorders>
            <w:shd w:val="clear" w:color="auto" w:fill="FFFFFF"/>
            <w:vAlign w:val="bottom"/>
          </w:tcPr>
          <w:p w14:paraId="6BA14093"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Лесна и</w:t>
            </w:r>
          </w:p>
          <w:p w14:paraId="24372643"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достъпна</w:t>
            </w:r>
          </w:p>
          <w:p w14:paraId="72C3B0AD"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информац</w:t>
            </w:r>
          </w:p>
          <w:p w14:paraId="585DE2F8"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ия за</w:t>
            </w:r>
          </w:p>
          <w:p w14:paraId="24D92354"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отпадъци</w:t>
            </w:r>
          </w:p>
          <w:p w14:paraId="392D222F"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те</w:t>
            </w:r>
          </w:p>
        </w:tc>
      </w:tr>
      <w:tr w:rsidR="00F04698" w14:paraId="2212BD41" w14:textId="77777777">
        <w:trPr>
          <w:trHeight w:hRule="exact" w:val="2770"/>
          <w:jc w:val="center"/>
        </w:trPr>
        <w:tc>
          <w:tcPr>
            <w:tcW w:w="970" w:type="dxa"/>
            <w:vMerge/>
            <w:tcBorders>
              <w:left w:val="single" w:sz="4" w:space="0" w:color="auto"/>
            </w:tcBorders>
            <w:shd w:val="clear" w:color="auto" w:fill="FFFFFF"/>
            <w:textDirection w:val="btLr"/>
          </w:tcPr>
          <w:p w14:paraId="7B4117DD" w14:textId="77777777" w:rsidR="00F04698" w:rsidRDefault="00F04698">
            <w:pPr>
              <w:framePr w:w="15254" w:wrap="notBeside" w:vAnchor="text" w:hAnchor="text" w:xAlign="center" w:y="1"/>
            </w:pPr>
          </w:p>
        </w:tc>
        <w:tc>
          <w:tcPr>
            <w:tcW w:w="1133" w:type="dxa"/>
            <w:vMerge/>
            <w:tcBorders>
              <w:left w:val="single" w:sz="4" w:space="0" w:color="auto"/>
            </w:tcBorders>
            <w:shd w:val="clear" w:color="auto" w:fill="FFFFFF"/>
            <w:textDirection w:val="btLr"/>
          </w:tcPr>
          <w:p w14:paraId="0B3D7A64" w14:textId="77777777" w:rsidR="00F04698" w:rsidRDefault="00F04698">
            <w:pPr>
              <w:framePr w:w="15254" w:wrap="notBeside" w:vAnchor="text" w:hAnchor="text" w:xAlign="center" w:y="1"/>
            </w:pPr>
          </w:p>
        </w:tc>
        <w:tc>
          <w:tcPr>
            <w:tcW w:w="3542" w:type="dxa"/>
            <w:tcBorders>
              <w:top w:val="single" w:sz="4" w:space="0" w:color="auto"/>
              <w:left w:val="single" w:sz="4" w:space="0" w:color="auto"/>
            </w:tcBorders>
            <w:shd w:val="clear" w:color="auto" w:fill="FFFFFF"/>
          </w:tcPr>
          <w:p w14:paraId="508D009B" w14:textId="77777777" w:rsidR="00F04698" w:rsidRPr="00C57746" w:rsidRDefault="00F04698" w:rsidP="00831128">
            <w:pPr>
              <w:pStyle w:val="21"/>
              <w:framePr w:w="15254" w:wrap="notBeside" w:vAnchor="text" w:hAnchor="text" w:xAlign="center" w:y="1"/>
              <w:shd w:val="clear" w:color="auto" w:fill="auto"/>
              <w:spacing w:before="0" w:after="0" w:line="226" w:lineRule="exact"/>
              <w:ind w:left="150" w:right="111" w:firstLine="0"/>
              <w:jc w:val="both"/>
              <w:rPr>
                <w:rFonts w:cs="Tahoma"/>
                <w:lang w:val="en-US"/>
              </w:rPr>
            </w:pPr>
            <w:r>
              <w:rPr>
                <w:rStyle w:val="291"/>
              </w:rPr>
              <w:t>Създаване на лесни и достъпни условия за предложения и участия на обществеността в изграждането на политиката за управление на отпадъците, в изготвянето на нормативни документи, програми, стратегии, насоки и др. свързани с отпадъците в Общината.</w:t>
            </w:r>
          </w:p>
        </w:tc>
        <w:tc>
          <w:tcPr>
            <w:tcW w:w="1277" w:type="dxa"/>
            <w:tcBorders>
              <w:top w:val="single" w:sz="4" w:space="0" w:color="auto"/>
              <w:left w:val="single" w:sz="4" w:space="0" w:color="auto"/>
            </w:tcBorders>
            <w:shd w:val="clear" w:color="auto" w:fill="FFFFFF"/>
          </w:tcPr>
          <w:p w14:paraId="4C5D0F94" w14:textId="77777777" w:rsidR="00F04698" w:rsidRPr="00932BD3" w:rsidRDefault="00F04698" w:rsidP="00831128">
            <w:pPr>
              <w:pStyle w:val="21"/>
              <w:framePr w:w="15254" w:wrap="notBeside" w:vAnchor="text" w:hAnchor="text" w:xAlign="center" w:y="1"/>
              <w:shd w:val="clear" w:color="auto" w:fill="auto"/>
              <w:spacing w:before="0" w:after="60" w:line="190" w:lineRule="exact"/>
              <w:ind w:firstLine="0"/>
              <w:jc w:val="left"/>
              <w:rPr>
                <w:rFonts w:cs="Tahoma"/>
              </w:rPr>
            </w:pPr>
            <w:r w:rsidRPr="00932BD3">
              <w:rPr>
                <w:rStyle w:val="291"/>
              </w:rPr>
              <w:t>30.12.2016г.</w:t>
            </w:r>
          </w:p>
        </w:tc>
        <w:tc>
          <w:tcPr>
            <w:tcW w:w="1982" w:type="dxa"/>
            <w:tcBorders>
              <w:top w:val="single" w:sz="4" w:space="0" w:color="auto"/>
              <w:left w:val="single" w:sz="4" w:space="0" w:color="auto"/>
            </w:tcBorders>
            <w:shd w:val="clear" w:color="auto" w:fill="FFFFFF"/>
          </w:tcPr>
          <w:p w14:paraId="292B6F5E"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Кмет</w:t>
            </w:r>
          </w:p>
          <w:p w14:paraId="025C3162" w14:textId="77777777" w:rsidR="00F04698" w:rsidRDefault="00F04698" w:rsidP="00831128">
            <w:pPr>
              <w:pStyle w:val="21"/>
              <w:framePr w:w="15254"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25DF33FA" w14:textId="77777777" w:rsidR="00F04698" w:rsidRDefault="00F04698" w:rsidP="00831128">
            <w:pPr>
              <w:pStyle w:val="21"/>
              <w:framePr w:w="15254" w:wrap="notBeside" w:vAnchor="text" w:hAnchor="text" w:xAlign="center" w:y="1"/>
              <w:shd w:val="clear" w:color="auto" w:fill="auto"/>
              <w:spacing w:before="0" w:after="0" w:line="230" w:lineRule="exact"/>
              <w:ind w:firstLine="0"/>
              <w:jc w:val="left"/>
              <w:rPr>
                <w:rFonts w:cs="Tahoma"/>
              </w:rPr>
            </w:pPr>
            <w:r>
              <w:rPr>
                <w:rStyle w:val="291"/>
              </w:rPr>
              <w:t>Отдел „Природни ресурси, екология и земеделие”</w:t>
            </w:r>
          </w:p>
        </w:tc>
        <w:tc>
          <w:tcPr>
            <w:tcW w:w="1421" w:type="dxa"/>
            <w:tcBorders>
              <w:top w:val="single" w:sz="4" w:space="0" w:color="auto"/>
              <w:left w:val="single" w:sz="4" w:space="0" w:color="auto"/>
            </w:tcBorders>
            <w:shd w:val="clear" w:color="auto" w:fill="FFFFFF"/>
          </w:tcPr>
          <w:p w14:paraId="7ED9BA36" w14:textId="77777777" w:rsidR="00F04698" w:rsidRDefault="00F04698">
            <w:pPr>
              <w:framePr w:w="15254"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14:paraId="01C9A9E6" w14:textId="77777777" w:rsidR="00F04698" w:rsidRDefault="00F04698">
            <w:pPr>
              <w:framePr w:w="15254"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14:paraId="30878ED5"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Участие на общественост та при управление на дейността</w:t>
            </w:r>
          </w:p>
        </w:tc>
        <w:tc>
          <w:tcPr>
            <w:tcW w:w="1133" w:type="dxa"/>
            <w:tcBorders>
              <w:top w:val="single" w:sz="4" w:space="0" w:color="auto"/>
              <w:left w:val="single" w:sz="4" w:space="0" w:color="auto"/>
            </w:tcBorders>
            <w:shd w:val="clear" w:color="auto" w:fill="FFFFFF"/>
          </w:tcPr>
          <w:p w14:paraId="5B7F56A6" w14:textId="77777777" w:rsidR="00F04698" w:rsidRDefault="00F04698">
            <w:pPr>
              <w:pStyle w:val="21"/>
              <w:framePr w:w="15254" w:wrap="notBeside" w:vAnchor="text" w:hAnchor="text" w:xAlign="center" w:y="1"/>
              <w:shd w:val="clear" w:color="auto" w:fill="auto"/>
              <w:spacing w:before="0" w:after="0" w:line="226" w:lineRule="exact"/>
              <w:ind w:firstLine="0"/>
              <w:jc w:val="both"/>
              <w:rPr>
                <w:rFonts w:cs="Tahoma"/>
              </w:rPr>
            </w:pPr>
            <w:r>
              <w:rPr>
                <w:rStyle w:val="291"/>
              </w:rPr>
              <w:t>Създадени правила и условия за участие на обществен остта</w:t>
            </w:r>
          </w:p>
        </w:tc>
        <w:tc>
          <w:tcPr>
            <w:tcW w:w="1104" w:type="dxa"/>
            <w:tcBorders>
              <w:top w:val="single" w:sz="4" w:space="0" w:color="auto"/>
              <w:left w:val="single" w:sz="4" w:space="0" w:color="auto"/>
              <w:right w:val="single" w:sz="4" w:space="0" w:color="auto"/>
            </w:tcBorders>
            <w:shd w:val="clear" w:color="auto" w:fill="FFFFFF"/>
            <w:vAlign w:val="bottom"/>
          </w:tcPr>
          <w:p w14:paraId="3F2C03E8"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Създаден</w:t>
            </w:r>
          </w:p>
          <w:p w14:paraId="169EC0D0"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а</w:t>
            </w:r>
          </w:p>
          <w:p w14:paraId="6357A3C2"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практика</w:t>
            </w:r>
          </w:p>
          <w:p w14:paraId="34322C28"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за</w:t>
            </w:r>
          </w:p>
          <w:p w14:paraId="03D4DCD7"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обществе</w:t>
            </w:r>
          </w:p>
          <w:p w14:paraId="1828E393"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но</w:t>
            </w:r>
          </w:p>
          <w:p w14:paraId="73AF2C1B"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участие</w:t>
            </w:r>
          </w:p>
          <w:p w14:paraId="223C005F"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при</w:t>
            </w:r>
          </w:p>
          <w:p w14:paraId="72E6FA06"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управлен ието на отпадъци те</w:t>
            </w:r>
          </w:p>
        </w:tc>
      </w:tr>
      <w:tr w:rsidR="00F04698" w14:paraId="4CD2DEC3" w14:textId="77777777">
        <w:trPr>
          <w:trHeight w:hRule="exact" w:val="1622"/>
          <w:jc w:val="center"/>
        </w:trPr>
        <w:tc>
          <w:tcPr>
            <w:tcW w:w="970" w:type="dxa"/>
            <w:vMerge/>
            <w:tcBorders>
              <w:left w:val="single" w:sz="4" w:space="0" w:color="auto"/>
            </w:tcBorders>
            <w:shd w:val="clear" w:color="auto" w:fill="FFFFFF"/>
            <w:textDirection w:val="btLr"/>
          </w:tcPr>
          <w:p w14:paraId="43F330DE" w14:textId="77777777" w:rsidR="00F04698" w:rsidRDefault="00F04698">
            <w:pPr>
              <w:framePr w:w="15254" w:wrap="notBeside" w:vAnchor="text" w:hAnchor="text" w:xAlign="center" w:y="1"/>
            </w:pPr>
          </w:p>
        </w:tc>
        <w:tc>
          <w:tcPr>
            <w:tcW w:w="1133" w:type="dxa"/>
            <w:vMerge/>
            <w:tcBorders>
              <w:left w:val="single" w:sz="4" w:space="0" w:color="auto"/>
            </w:tcBorders>
            <w:shd w:val="clear" w:color="auto" w:fill="FFFFFF"/>
            <w:textDirection w:val="btLr"/>
          </w:tcPr>
          <w:p w14:paraId="63A68EB6" w14:textId="77777777" w:rsidR="00F04698" w:rsidRDefault="00F04698">
            <w:pPr>
              <w:framePr w:w="15254" w:wrap="notBeside" w:vAnchor="text" w:hAnchor="text" w:xAlign="center" w:y="1"/>
            </w:pPr>
          </w:p>
        </w:tc>
        <w:tc>
          <w:tcPr>
            <w:tcW w:w="3542" w:type="dxa"/>
            <w:tcBorders>
              <w:top w:val="single" w:sz="4" w:space="0" w:color="auto"/>
              <w:left w:val="single" w:sz="4" w:space="0" w:color="auto"/>
            </w:tcBorders>
            <w:shd w:val="clear" w:color="auto" w:fill="FFFFFF"/>
            <w:vAlign w:val="bottom"/>
          </w:tcPr>
          <w:p w14:paraId="07BDC2B3" w14:textId="77777777" w:rsidR="00F04698" w:rsidRDefault="00F04698" w:rsidP="00831128">
            <w:pPr>
              <w:pStyle w:val="21"/>
              <w:framePr w:w="15254" w:wrap="notBeside" w:vAnchor="text" w:hAnchor="text" w:xAlign="center" w:y="1"/>
              <w:shd w:val="clear" w:color="auto" w:fill="auto"/>
              <w:spacing w:before="0" w:after="0" w:line="226" w:lineRule="exact"/>
              <w:ind w:left="150" w:right="111" w:firstLine="0"/>
              <w:jc w:val="both"/>
              <w:rPr>
                <w:rFonts w:cs="Tahoma"/>
              </w:rPr>
            </w:pPr>
            <w:r>
              <w:rPr>
                <w:rStyle w:val="291"/>
              </w:rPr>
              <w:t>Организиране на различни мероприятия с участие на гражданите /ден на Земята, кампании за почистване на отпадъци, конкурси, свързани с управление на отпадъците, разяснителни кампании, празненства, обществени прояви/</w:t>
            </w:r>
          </w:p>
        </w:tc>
        <w:tc>
          <w:tcPr>
            <w:tcW w:w="1277" w:type="dxa"/>
            <w:tcBorders>
              <w:top w:val="single" w:sz="4" w:space="0" w:color="auto"/>
              <w:left w:val="single" w:sz="4" w:space="0" w:color="auto"/>
            </w:tcBorders>
            <w:shd w:val="clear" w:color="auto" w:fill="FFFFFF"/>
          </w:tcPr>
          <w:p w14:paraId="15E2F3B1"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982" w:type="dxa"/>
            <w:tcBorders>
              <w:top w:val="single" w:sz="4" w:space="0" w:color="auto"/>
              <w:left w:val="single" w:sz="4" w:space="0" w:color="auto"/>
            </w:tcBorders>
            <w:shd w:val="clear" w:color="auto" w:fill="FFFFFF"/>
          </w:tcPr>
          <w:p w14:paraId="3EAB9CA6"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Кмет</w:t>
            </w:r>
          </w:p>
          <w:p w14:paraId="58A573DB" w14:textId="77777777" w:rsidR="00F04698" w:rsidRDefault="00F04698" w:rsidP="00231B6D">
            <w:pPr>
              <w:pStyle w:val="21"/>
              <w:framePr w:w="15254"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5E5A7372" w14:textId="77777777" w:rsidR="00F04698" w:rsidRDefault="00F04698" w:rsidP="00231B6D">
            <w:pPr>
              <w:pStyle w:val="21"/>
              <w:framePr w:w="15254" w:wrap="notBeside" w:vAnchor="text" w:hAnchor="text" w:xAlign="center" w:y="1"/>
              <w:shd w:val="clear" w:color="auto" w:fill="auto"/>
              <w:spacing w:before="0" w:after="0" w:line="230" w:lineRule="exact"/>
              <w:ind w:firstLine="0"/>
              <w:jc w:val="left"/>
              <w:rPr>
                <w:rFonts w:cs="Tahoma"/>
              </w:rPr>
            </w:pPr>
            <w:r>
              <w:rPr>
                <w:rStyle w:val="291"/>
              </w:rPr>
              <w:t>„Природни ресурси, екология и земеделие”</w:t>
            </w:r>
          </w:p>
        </w:tc>
        <w:tc>
          <w:tcPr>
            <w:tcW w:w="1421" w:type="dxa"/>
            <w:tcBorders>
              <w:top w:val="single" w:sz="4" w:space="0" w:color="auto"/>
              <w:left w:val="single" w:sz="4" w:space="0" w:color="auto"/>
            </w:tcBorders>
            <w:shd w:val="clear" w:color="auto" w:fill="FFFFFF"/>
          </w:tcPr>
          <w:p w14:paraId="4F0BC2EA" w14:textId="77777777" w:rsidR="00F04698" w:rsidRPr="00831128" w:rsidRDefault="00F04698">
            <w:pPr>
              <w:pStyle w:val="21"/>
              <w:framePr w:w="15254" w:wrap="notBeside" w:vAnchor="text" w:hAnchor="text" w:xAlign="center" w:y="1"/>
              <w:shd w:val="clear" w:color="auto" w:fill="auto"/>
              <w:spacing w:before="0" w:after="0" w:line="230" w:lineRule="exact"/>
              <w:ind w:firstLine="0"/>
              <w:jc w:val="both"/>
              <w:rPr>
                <w:rFonts w:cs="Tahoma"/>
                <w:highlight w:val="yellow"/>
              </w:rPr>
            </w:pPr>
            <w:r w:rsidRPr="00831128">
              <w:rPr>
                <w:rStyle w:val="291"/>
              </w:rPr>
              <w:t>12 000 лв.</w:t>
            </w:r>
          </w:p>
          <w:p w14:paraId="1141776F" w14:textId="77777777" w:rsidR="00F04698" w:rsidRDefault="00F04698">
            <w:pPr>
              <w:pStyle w:val="21"/>
              <w:framePr w:w="15254" w:wrap="notBeside" w:vAnchor="text" w:hAnchor="text" w:xAlign="center" w:y="1"/>
              <w:shd w:val="clear" w:color="auto" w:fill="auto"/>
              <w:spacing w:before="0" w:after="0" w:line="230" w:lineRule="exact"/>
              <w:ind w:firstLine="0"/>
              <w:jc w:val="both"/>
              <w:rPr>
                <w:rFonts w:cs="Tahoma"/>
              </w:rPr>
            </w:pPr>
            <w:r w:rsidRPr="00831128">
              <w:rPr>
                <w:rStyle w:val="291"/>
              </w:rPr>
              <w:t>/по 2 000 лв./год</w:t>
            </w:r>
            <w:r>
              <w:rPr>
                <w:rStyle w:val="291"/>
              </w:rPr>
              <w:t>./</w:t>
            </w:r>
          </w:p>
        </w:tc>
        <w:tc>
          <w:tcPr>
            <w:tcW w:w="1272" w:type="dxa"/>
            <w:tcBorders>
              <w:top w:val="single" w:sz="4" w:space="0" w:color="auto"/>
              <w:left w:val="single" w:sz="4" w:space="0" w:color="auto"/>
            </w:tcBorders>
            <w:shd w:val="clear" w:color="auto" w:fill="FFFFFF"/>
          </w:tcPr>
          <w:p w14:paraId="178F8A6F"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Общински</w:t>
            </w:r>
          </w:p>
          <w:p w14:paraId="78BE8522"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бюджет</w:t>
            </w:r>
          </w:p>
          <w:p w14:paraId="40066E20"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План-</w:t>
            </w:r>
          </w:p>
          <w:p w14:paraId="51BB965E"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сметка</w:t>
            </w:r>
          </w:p>
          <w:p w14:paraId="24847EB3"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„Екобулпак</w:t>
            </w:r>
          </w:p>
          <w:p w14:paraId="09FD57BF"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”АД</w:t>
            </w:r>
          </w:p>
        </w:tc>
        <w:tc>
          <w:tcPr>
            <w:tcW w:w="1421" w:type="dxa"/>
            <w:tcBorders>
              <w:top w:val="single" w:sz="4" w:space="0" w:color="auto"/>
              <w:left w:val="single" w:sz="4" w:space="0" w:color="auto"/>
            </w:tcBorders>
            <w:shd w:val="clear" w:color="auto" w:fill="FFFFFF"/>
          </w:tcPr>
          <w:p w14:paraId="571BEF23"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Информиран ост и участие на</w:t>
            </w:r>
          </w:p>
          <w:p w14:paraId="65B1E6C2"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гражданите</w:t>
            </w:r>
          </w:p>
        </w:tc>
        <w:tc>
          <w:tcPr>
            <w:tcW w:w="1133" w:type="dxa"/>
            <w:tcBorders>
              <w:top w:val="single" w:sz="4" w:space="0" w:color="auto"/>
              <w:left w:val="single" w:sz="4" w:space="0" w:color="auto"/>
            </w:tcBorders>
            <w:shd w:val="clear" w:color="auto" w:fill="FFFFFF"/>
          </w:tcPr>
          <w:p w14:paraId="74EE8088"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Организир</w:t>
            </w:r>
          </w:p>
          <w:p w14:paraId="7CC5DC5C"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ани</w:t>
            </w:r>
          </w:p>
          <w:p w14:paraId="4DA3B879"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кампании,</w:t>
            </w:r>
          </w:p>
          <w:p w14:paraId="1CE8C7F6"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конкурси,</w:t>
            </w:r>
          </w:p>
          <w:p w14:paraId="294BDF37"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мероприят</w:t>
            </w:r>
          </w:p>
          <w:p w14:paraId="5EBF1952"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ия</w:t>
            </w:r>
          </w:p>
        </w:tc>
        <w:tc>
          <w:tcPr>
            <w:tcW w:w="1104" w:type="dxa"/>
            <w:tcBorders>
              <w:top w:val="single" w:sz="4" w:space="0" w:color="auto"/>
              <w:left w:val="single" w:sz="4" w:space="0" w:color="auto"/>
              <w:right w:val="single" w:sz="4" w:space="0" w:color="auto"/>
            </w:tcBorders>
            <w:shd w:val="clear" w:color="auto" w:fill="FFFFFF"/>
            <w:vAlign w:val="bottom"/>
          </w:tcPr>
          <w:p w14:paraId="643B3E8C"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Създаден и условия</w:t>
            </w:r>
          </w:p>
          <w:p w14:paraId="4FDB5FF1"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за</w:t>
            </w:r>
          </w:p>
          <w:p w14:paraId="2DFC8DA6" w14:textId="77777777" w:rsidR="00F04698" w:rsidRDefault="00F04698">
            <w:pPr>
              <w:pStyle w:val="21"/>
              <w:framePr w:w="15254" w:wrap="notBeside" w:vAnchor="text" w:hAnchor="text" w:xAlign="center" w:y="1"/>
              <w:shd w:val="clear" w:color="auto" w:fill="auto"/>
              <w:spacing w:before="0" w:after="0" w:line="226" w:lineRule="exact"/>
              <w:ind w:firstLine="0"/>
              <w:jc w:val="left"/>
              <w:rPr>
                <w:rFonts w:cs="Tahoma"/>
              </w:rPr>
            </w:pPr>
            <w:r>
              <w:rPr>
                <w:rStyle w:val="291"/>
              </w:rPr>
              <w:t>привлича не на население то</w:t>
            </w:r>
          </w:p>
        </w:tc>
      </w:tr>
      <w:tr w:rsidR="00F04698" w14:paraId="68D34BCB" w14:textId="77777777">
        <w:trPr>
          <w:trHeight w:hRule="exact" w:val="1162"/>
          <w:jc w:val="center"/>
        </w:trPr>
        <w:tc>
          <w:tcPr>
            <w:tcW w:w="970" w:type="dxa"/>
            <w:vMerge/>
            <w:tcBorders>
              <w:left w:val="single" w:sz="4" w:space="0" w:color="auto"/>
            </w:tcBorders>
            <w:shd w:val="clear" w:color="auto" w:fill="FFFFFF"/>
            <w:textDirection w:val="btLr"/>
          </w:tcPr>
          <w:p w14:paraId="50B8C74A" w14:textId="77777777" w:rsidR="00F04698" w:rsidRDefault="00F04698">
            <w:pPr>
              <w:framePr w:w="15254" w:wrap="notBeside" w:vAnchor="text" w:hAnchor="text" w:xAlign="center" w:y="1"/>
            </w:pPr>
          </w:p>
        </w:tc>
        <w:tc>
          <w:tcPr>
            <w:tcW w:w="1133" w:type="dxa"/>
            <w:vMerge/>
            <w:tcBorders>
              <w:left w:val="single" w:sz="4" w:space="0" w:color="auto"/>
            </w:tcBorders>
            <w:shd w:val="clear" w:color="auto" w:fill="FFFFFF"/>
            <w:textDirection w:val="btLr"/>
          </w:tcPr>
          <w:p w14:paraId="5BC243AA" w14:textId="77777777" w:rsidR="00F04698" w:rsidRDefault="00F04698">
            <w:pPr>
              <w:framePr w:w="15254" w:wrap="notBeside" w:vAnchor="text" w:hAnchor="text" w:xAlign="center" w:y="1"/>
            </w:pPr>
          </w:p>
        </w:tc>
        <w:tc>
          <w:tcPr>
            <w:tcW w:w="3542" w:type="dxa"/>
            <w:tcBorders>
              <w:top w:val="single" w:sz="4" w:space="0" w:color="auto"/>
              <w:left w:val="single" w:sz="4" w:space="0" w:color="auto"/>
            </w:tcBorders>
            <w:shd w:val="clear" w:color="auto" w:fill="FFFFFF"/>
          </w:tcPr>
          <w:p w14:paraId="46AAAC2C" w14:textId="77777777" w:rsidR="00F04698" w:rsidRDefault="00F04698" w:rsidP="00831128">
            <w:pPr>
              <w:pStyle w:val="21"/>
              <w:framePr w:w="15254" w:wrap="notBeside" w:vAnchor="text" w:hAnchor="text" w:xAlign="center" w:y="1"/>
              <w:shd w:val="clear" w:color="auto" w:fill="auto"/>
              <w:spacing w:before="0" w:after="0" w:line="230" w:lineRule="exact"/>
              <w:ind w:left="150" w:right="111" w:firstLine="0"/>
              <w:jc w:val="both"/>
              <w:rPr>
                <w:rFonts w:cs="Tahoma"/>
              </w:rPr>
            </w:pPr>
            <w:r>
              <w:rPr>
                <w:rStyle w:val="291"/>
              </w:rPr>
              <w:t>Повишаване на екологичното съзнание в гражданите, чрез организиране на обучения, изготвяне на брошури, плакати и др.</w:t>
            </w:r>
          </w:p>
        </w:tc>
        <w:tc>
          <w:tcPr>
            <w:tcW w:w="1277" w:type="dxa"/>
            <w:tcBorders>
              <w:top w:val="single" w:sz="4" w:space="0" w:color="auto"/>
              <w:left w:val="single" w:sz="4" w:space="0" w:color="auto"/>
            </w:tcBorders>
            <w:shd w:val="clear" w:color="auto" w:fill="FFFFFF"/>
          </w:tcPr>
          <w:p w14:paraId="1C9BDE8A"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ежегодно</w:t>
            </w:r>
          </w:p>
        </w:tc>
        <w:tc>
          <w:tcPr>
            <w:tcW w:w="1982" w:type="dxa"/>
            <w:tcBorders>
              <w:top w:val="single" w:sz="4" w:space="0" w:color="auto"/>
              <w:left w:val="single" w:sz="4" w:space="0" w:color="auto"/>
            </w:tcBorders>
            <w:shd w:val="clear" w:color="auto" w:fill="FFFFFF"/>
            <w:vAlign w:val="bottom"/>
          </w:tcPr>
          <w:p w14:paraId="22B523B5"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Кмет</w:t>
            </w:r>
          </w:p>
          <w:p w14:paraId="1A27ACD9" w14:textId="77777777" w:rsidR="00F04698" w:rsidRDefault="00F04698" w:rsidP="00231B6D">
            <w:pPr>
              <w:pStyle w:val="21"/>
              <w:framePr w:w="15254" w:wrap="notBeside" w:vAnchor="text" w:hAnchor="text" w:xAlign="center" w:y="1"/>
              <w:shd w:val="clear" w:color="auto" w:fill="auto"/>
              <w:spacing w:before="0" w:after="0" w:line="230" w:lineRule="exact"/>
              <w:ind w:firstLine="0"/>
              <w:jc w:val="left"/>
              <w:rPr>
                <w:rStyle w:val="291"/>
              </w:rPr>
            </w:pPr>
            <w:r>
              <w:rPr>
                <w:rStyle w:val="291"/>
              </w:rPr>
              <w:t xml:space="preserve">Ресорен зам.кмет </w:t>
            </w:r>
          </w:p>
          <w:p w14:paraId="7F1ECF5A" w14:textId="77777777" w:rsidR="00F04698" w:rsidRDefault="00F04698" w:rsidP="00231B6D">
            <w:pPr>
              <w:pStyle w:val="21"/>
              <w:framePr w:w="15254" w:wrap="notBeside" w:vAnchor="text" w:hAnchor="text" w:xAlign="center" w:y="1"/>
              <w:shd w:val="clear" w:color="auto" w:fill="auto"/>
              <w:spacing w:before="0" w:after="0" w:line="230" w:lineRule="exact"/>
              <w:ind w:firstLine="0"/>
              <w:jc w:val="left"/>
              <w:rPr>
                <w:rFonts w:cs="Tahoma"/>
              </w:rPr>
            </w:pPr>
            <w:r>
              <w:rPr>
                <w:rStyle w:val="291"/>
              </w:rPr>
              <w:t>„Природни ресурси, екология и земеделие”</w:t>
            </w:r>
          </w:p>
        </w:tc>
        <w:tc>
          <w:tcPr>
            <w:tcW w:w="1421" w:type="dxa"/>
            <w:tcBorders>
              <w:top w:val="single" w:sz="4" w:space="0" w:color="auto"/>
              <w:left w:val="single" w:sz="4" w:space="0" w:color="auto"/>
            </w:tcBorders>
            <w:shd w:val="clear" w:color="auto" w:fill="FFFFFF"/>
          </w:tcPr>
          <w:p w14:paraId="5C05BDAF" w14:textId="77777777" w:rsidR="00F04698" w:rsidRDefault="00F04698">
            <w:pPr>
              <w:pStyle w:val="21"/>
              <w:framePr w:w="15254" w:wrap="notBeside" w:vAnchor="text" w:hAnchor="text" w:xAlign="center" w:y="1"/>
              <w:shd w:val="clear" w:color="auto" w:fill="auto"/>
              <w:spacing w:before="0" w:after="0" w:line="190" w:lineRule="exact"/>
              <w:ind w:firstLine="0"/>
              <w:jc w:val="both"/>
              <w:rPr>
                <w:rFonts w:cs="Tahoma"/>
              </w:rPr>
            </w:pPr>
            <w:r>
              <w:rPr>
                <w:rStyle w:val="291"/>
              </w:rPr>
              <w:t>10 000 лв.</w:t>
            </w:r>
          </w:p>
        </w:tc>
        <w:tc>
          <w:tcPr>
            <w:tcW w:w="1272" w:type="dxa"/>
            <w:tcBorders>
              <w:top w:val="single" w:sz="4" w:space="0" w:color="auto"/>
              <w:left w:val="single" w:sz="4" w:space="0" w:color="auto"/>
            </w:tcBorders>
            <w:shd w:val="clear" w:color="auto" w:fill="FFFFFF"/>
          </w:tcPr>
          <w:p w14:paraId="634AC481" w14:textId="77777777" w:rsidR="00F04698" w:rsidRDefault="00F04698">
            <w:pPr>
              <w:pStyle w:val="21"/>
              <w:framePr w:w="15254" w:wrap="notBeside" w:vAnchor="text" w:hAnchor="text" w:xAlign="center" w:y="1"/>
              <w:shd w:val="clear" w:color="auto" w:fill="auto"/>
              <w:spacing w:before="0" w:after="60" w:line="190" w:lineRule="exact"/>
              <w:ind w:firstLine="0"/>
              <w:jc w:val="left"/>
              <w:rPr>
                <w:rFonts w:cs="Tahoma"/>
              </w:rPr>
            </w:pPr>
            <w:r>
              <w:rPr>
                <w:rStyle w:val="291"/>
              </w:rPr>
              <w:t>Общински</w:t>
            </w:r>
          </w:p>
          <w:p w14:paraId="46617236" w14:textId="77777777" w:rsidR="00F04698" w:rsidRDefault="00F04698">
            <w:pPr>
              <w:pStyle w:val="21"/>
              <w:framePr w:w="15254" w:wrap="notBeside" w:vAnchor="text" w:hAnchor="text" w:xAlign="center" w:y="1"/>
              <w:shd w:val="clear" w:color="auto" w:fill="auto"/>
              <w:spacing w:before="60" w:after="0" w:line="190" w:lineRule="exact"/>
              <w:ind w:firstLine="0"/>
              <w:jc w:val="left"/>
              <w:rPr>
                <w:rFonts w:cs="Tahoma"/>
              </w:rPr>
            </w:pPr>
            <w:r>
              <w:rPr>
                <w:rStyle w:val="291"/>
              </w:rPr>
              <w:t>бюджет</w:t>
            </w:r>
          </w:p>
        </w:tc>
        <w:tc>
          <w:tcPr>
            <w:tcW w:w="1421" w:type="dxa"/>
            <w:tcBorders>
              <w:top w:val="single" w:sz="4" w:space="0" w:color="auto"/>
              <w:left w:val="single" w:sz="4" w:space="0" w:color="auto"/>
            </w:tcBorders>
            <w:shd w:val="clear" w:color="auto" w:fill="FFFFFF"/>
          </w:tcPr>
          <w:p w14:paraId="23676A4B"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Информиран ост и участие на</w:t>
            </w:r>
          </w:p>
          <w:p w14:paraId="51658F92"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гражданите</w:t>
            </w:r>
          </w:p>
        </w:tc>
        <w:tc>
          <w:tcPr>
            <w:tcW w:w="1133" w:type="dxa"/>
            <w:tcBorders>
              <w:top w:val="single" w:sz="4" w:space="0" w:color="auto"/>
              <w:left w:val="single" w:sz="4" w:space="0" w:color="auto"/>
            </w:tcBorders>
            <w:shd w:val="clear" w:color="auto" w:fill="FFFFFF"/>
            <w:vAlign w:val="bottom"/>
          </w:tcPr>
          <w:p w14:paraId="4041A317"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Изготвени брошури, проведени обучения и др.</w:t>
            </w:r>
          </w:p>
        </w:tc>
        <w:tc>
          <w:tcPr>
            <w:tcW w:w="1104" w:type="dxa"/>
            <w:tcBorders>
              <w:top w:val="single" w:sz="4" w:space="0" w:color="auto"/>
              <w:left w:val="single" w:sz="4" w:space="0" w:color="auto"/>
              <w:right w:val="single" w:sz="4" w:space="0" w:color="auto"/>
            </w:tcBorders>
            <w:shd w:val="clear" w:color="auto" w:fill="FFFFFF"/>
            <w:vAlign w:val="bottom"/>
          </w:tcPr>
          <w:p w14:paraId="311A7509"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Информи рано и компетен тно</w:t>
            </w:r>
          </w:p>
          <w:p w14:paraId="5F089F47" w14:textId="77777777" w:rsidR="00F04698" w:rsidRDefault="00F04698">
            <w:pPr>
              <w:pStyle w:val="21"/>
              <w:framePr w:w="15254" w:wrap="notBeside" w:vAnchor="text" w:hAnchor="text" w:xAlign="center" w:y="1"/>
              <w:shd w:val="clear" w:color="auto" w:fill="auto"/>
              <w:spacing w:before="0" w:after="0" w:line="230" w:lineRule="exact"/>
              <w:ind w:firstLine="0"/>
              <w:jc w:val="left"/>
              <w:rPr>
                <w:rFonts w:cs="Tahoma"/>
              </w:rPr>
            </w:pPr>
            <w:r>
              <w:rPr>
                <w:rStyle w:val="291"/>
              </w:rPr>
              <w:t>население</w:t>
            </w:r>
          </w:p>
        </w:tc>
      </w:tr>
      <w:tr w:rsidR="00F04698" w14:paraId="1E2786B5" w14:textId="77777777">
        <w:trPr>
          <w:trHeight w:hRule="exact" w:val="834"/>
          <w:jc w:val="center"/>
        </w:trPr>
        <w:tc>
          <w:tcPr>
            <w:tcW w:w="970" w:type="dxa"/>
            <w:vMerge/>
            <w:tcBorders>
              <w:left w:val="single" w:sz="4" w:space="0" w:color="auto"/>
              <w:bottom w:val="single" w:sz="4" w:space="0" w:color="auto"/>
            </w:tcBorders>
            <w:shd w:val="clear" w:color="auto" w:fill="FFFFFF"/>
            <w:textDirection w:val="btLr"/>
          </w:tcPr>
          <w:p w14:paraId="0D0FA542" w14:textId="77777777" w:rsidR="00F04698" w:rsidRDefault="00F04698">
            <w:pPr>
              <w:framePr w:w="15254" w:wrap="notBeside" w:vAnchor="text" w:hAnchor="text" w:xAlign="center" w:y="1"/>
            </w:pPr>
          </w:p>
        </w:tc>
        <w:tc>
          <w:tcPr>
            <w:tcW w:w="1133" w:type="dxa"/>
            <w:vMerge/>
            <w:tcBorders>
              <w:left w:val="single" w:sz="4" w:space="0" w:color="auto"/>
              <w:bottom w:val="single" w:sz="4" w:space="0" w:color="auto"/>
            </w:tcBorders>
            <w:shd w:val="clear" w:color="auto" w:fill="FFFFFF"/>
            <w:textDirection w:val="btLr"/>
          </w:tcPr>
          <w:p w14:paraId="2C4387C8" w14:textId="77777777" w:rsidR="00F04698" w:rsidRDefault="00F04698">
            <w:pPr>
              <w:framePr w:w="15254" w:wrap="notBeside" w:vAnchor="text" w:hAnchor="text" w:xAlign="center" w:y="1"/>
            </w:pPr>
          </w:p>
        </w:tc>
        <w:tc>
          <w:tcPr>
            <w:tcW w:w="3542" w:type="dxa"/>
            <w:tcBorders>
              <w:top w:val="single" w:sz="4" w:space="0" w:color="auto"/>
              <w:left w:val="single" w:sz="4" w:space="0" w:color="auto"/>
              <w:bottom w:val="single" w:sz="4" w:space="0" w:color="auto"/>
            </w:tcBorders>
            <w:shd w:val="clear" w:color="auto" w:fill="FFFFFF"/>
            <w:vAlign w:val="bottom"/>
          </w:tcPr>
          <w:p w14:paraId="35BCBCFA" w14:textId="77777777" w:rsidR="00F04698" w:rsidRPr="00831128" w:rsidRDefault="00F04698" w:rsidP="00831128">
            <w:pPr>
              <w:pStyle w:val="21"/>
              <w:framePr w:w="15254" w:wrap="notBeside" w:vAnchor="text" w:hAnchor="text" w:xAlign="center" w:y="1"/>
              <w:spacing w:line="190" w:lineRule="exact"/>
              <w:ind w:left="150" w:right="111" w:firstLine="0"/>
              <w:jc w:val="both"/>
              <w:rPr>
                <w:rStyle w:val="291"/>
                <w:rFonts w:cs="Tahoma"/>
              </w:rPr>
            </w:pPr>
            <w:r>
              <w:rPr>
                <w:rStyle w:val="291"/>
              </w:rPr>
              <w:t>Поддържане на „горещия“ телефон за</w:t>
            </w:r>
            <w:r w:rsidRPr="00831128">
              <w:rPr>
                <w:rStyle w:val="291"/>
              </w:rPr>
              <w:t>подаване на сигнали, жаби, мнения и</w:t>
            </w:r>
            <w:r>
              <w:rPr>
                <w:rStyle w:val="291"/>
              </w:rPr>
              <w:t xml:space="preserve"> др.</w:t>
            </w:r>
          </w:p>
          <w:p w14:paraId="24AA9AF0" w14:textId="77777777" w:rsidR="00F04698" w:rsidRPr="00831128" w:rsidRDefault="00F04698" w:rsidP="00831128">
            <w:pPr>
              <w:pStyle w:val="21"/>
              <w:framePr w:w="15254" w:wrap="notBeside" w:vAnchor="text" w:hAnchor="text" w:xAlign="center" w:y="1"/>
              <w:spacing w:line="190" w:lineRule="exact"/>
              <w:ind w:left="150" w:right="111"/>
              <w:jc w:val="both"/>
              <w:rPr>
                <w:rStyle w:val="291"/>
              </w:rPr>
            </w:pPr>
            <w:r w:rsidRPr="00831128">
              <w:rPr>
                <w:rStyle w:val="291"/>
              </w:rPr>
              <w:t>предложения, свързани с управление</w:t>
            </w:r>
          </w:p>
          <w:p w14:paraId="4006B40B" w14:textId="77777777" w:rsidR="00F04698" w:rsidRDefault="00F04698" w:rsidP="00831128">
            <w:pPr>
              <w:pStyle w:val="21"/>
              <w:framePr w:w="15254" w:wrap="notBeside" w:vAnchor="text" w:hAnchor="text" w:xAlign="center" w:y="1"/>
              <w:shd w:val="clear" w:color="auto" w:fill="auto"/>
              <w:spacing w:before="0" w:after="0" w:line="190" w:lineRule="exact"/>
              <w:ind w:left="150" w:right="111" w:firstLine="0"/>
              <w:jc w:val="both"/>
              <w:rPr>
                <w:rFonts w:cs="Tahoma"/>
              </w:rPr>
            </w:pPr>
            <w:r w:rsidRPr="00831128">
              <w:rPr>
                <w:rStyle w:val="291"/>
              </w:rPr>
              <w:t>на отпадъците</w:t>
            </w:r>
          </w:p>
        </w:tc>
        <w:tc>
          <w:tcPr>
            <w:tcW w:w="1277" w:type="dxa"/>
            <w:tcBorders>
              <w:top w:val="single" w:sz="4" w:space="0" w:color="auto"/>
              <w:left w:val="single" w:sz="4" w:space="0" w:color="auto"/>
              <w:bottom w:val="single" w:sz="4" w:space="0" w:color="auto"/>
            </w:tcBorders>
            <w:shd w:val="clear" w:color="auto" w:fill="FFFFFF"/>
            <w:vAlign w:val="bottom"/>
          </w:tcPr>
          <w:p w14:paraId="5C35CF14" w14:textId="77777777" w:rsidR="00F04698" w:rsidRDefault="00F04698">
            <w:pPr>
              <w:pStyle w:val="21"/>
              <w:framePr w:w="15254" w:wrap="notBeside" w:vAnchor="text" w:hAnchor="text" w:xAlign="center" w:y="1"/>
              <w:shd w:val="clear" w:color="auto" w:fill="auto"/>
              <w:spacing w:before="0" w:after="0" w:line="190" w:lineRule="exact"/>
              <w:ind w:firstLine="0"/>
              <w:jc w:val="left"/>
              <w:rPr>
                <w:rStyle w:val="291"/>
              </w:rPr>
            </w:pPr>
            <w:r>
              <w:rPr>
                <w:rStyle w:val="291"/>
              </w:rPr>
              <w:t>Постоянен</w:t>
            </w:r>
          </w:p>
          <w:p w14:paraId="17561E3D" w14:textId="77777777" w:rsidR="00F04698" w:rsidRDefault="00F04698">
            <w:pPr>
              <w:pStyle w:val="21"/>
              <w:framePr w:w="15254" w:wrap="notBeside" w:vAnchor="text" w:hAnchor="text" w:xAlign="center" w:y="1"/>
              <w:shd w:val="clear" w:color="auto" w:fill="auto"/>
              <w:spacing w:before="0" w:after="0" w:line="190" w:lineRule="exact"/>
              <w:ind w:firstLine="0"/>
              <w:jc w:val="left"/>
              <w:rPr>
                <w:rStyle w:val="291"/>
              </w:rPr>
            </w:pPr>
          </w:p>
          <w:p w14:paraId="5DD2DA2F" w14:textId="77777777" w:rsidR="00F04698" w:rsidRDefault="00F04698">
            <w:pPr>
              <w:pStyle w:val="21"/>
              <w:framePr w:w="15254" w:wrap="notBeside" w:vAnchor="text" w:hAnchor="text" w:xAlign="center" w:y="1"/>
              <w:shd w:val="clear" w:color="auto" w:fill="auto"/>
              <w:spacing w:before="0" w:after="0" w:line="190" w:lineRule="exact"/>
              <w:ind w:firstLine="0"/>
              <w:jc w:val="left"/>
              <w:rPr>
                <w:rStyle w:val="291"/>
              </w:rPr>
            </w:pPr>
          </w:p>
          <w:p w14:paraId="7D09169C"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p>
        </w:tc>
        <w:tc>
          <w:tcPr>
            <w:tcW w:w="1982" w:type="dxa"/>
            <w:tcBorders>
              <w:top w:val="single" w:sz="4" w:space="0" w:color="auto"/>
              <w:left w:val="single" w:sz="4" w:space="0" w:color="auto"/>
              <w:bottom w:val="single" w:sz="4" w:space="0" w:color="auto"/>
            </w:tcBorders>
            <w:shd w:val="clear" w:color="auto" w:fill="FFFFFF"/>
            <w:vAlign w:val="bottom"/>
          </w:tcPr>
          <w:p w14:paraId="60B56132" w14:textId="77777777" w:rsidR="00F04698" w:rsidRDefault="00F04698" w:rsidP="00831128">
            <w:pPr>
              <w:pStyle w:val="21"/>
              <w:framePr w:w="15254" w:wrap="notBeside" w:vAnchor="text" w:hAnchor="text" w:xAlign="center" w:y="1"/>
              <w:shd w:val="clear" w:color="auto" w:fill="auto"/>
              <w:spacing w:before="0" w:after="0" w:line="230" w:lineRule="exact"/>
              <w:ind w:firstLine="0"/>
              <w:jc w:val="left"/>
              <w:rPr>
                <w:rFonts w:cs="Tahoma"/>
              </w:rPr>
            </w:pPr>
            <w:r>
              <w:rPr>
                <w:rStyle w:val="291"/>
              </w:rPr>
              <w:t>Кмет</w:t>
            </w:r>
          </w:p>
          <w:p w14:paraId="295EA530" w14:textId="77777777" w:rsidR="00F04698" w:rsidRDefault="00F04698" w:rsidP="00231B6D">
            <w:pPr>
              <w:pStyle w:val="21"/>
              <w:framePr w:w="15254" w:wrap="notBeside" w:vAnchor="text" w:hAnchor="text" w:xAlign="center" w:y="1"/>
              <w:shd w:val="clear" w:color="auto" w:fill="auto"/>
              <w:spacing w:before="0" w:after="0" w:line="190" w:lineRule="exact"/>
              <w:ind w:firstLine="0"/>
              <w:jc w:val="left"/>
              <w:rPr>
                <w:rFonts w:cs="Tahoma"/>
              </w:rPr>
            </w:pPr>
            <w:r>
              <w:rPr>
                <w:rStyle w:val="291"/>
              </w:rPr>
              <w:t xml:space="preserve">Ресорен зам.кмет „Природни ресурси, екология и </w:t>
            </w:r>
          </w:p>
        </w:tc>
        <w:tc>
          <w:tcPr>
            <w:tcW w:w="1421" w:type="dxa"/>
            <w:tcBorders>
              <w:top w:val="single" w:sz="4" w:space="0" w:color="auto"/>
              <w:left w:val="single" w:sz="4" w:space="0" w:color="auto"/>
              <w:bottom w:val="single" w:sz="4" w:space="0" w:color="auto"/>
            </w:tcBorders>
            <w:shd w:val="clear" w:color="auto" w:fill="FFFFFF"/>
          </w:tcPr>
          <w:p w14:paraId="2EF3FD1A" w14:textId="77777777" w:rsidR="00F04698" w:rsidRDefault="00F04698">
            <w:pPr>
              <w:pStyle w:val="21"/>
              <w:framePr w:w="15254" w:wrap="notBeside" w:vAnchor="text" w:hAnchor="text" w:xAlign="center" w:y="1"/>
              <w:shd w:val="clear" w:color="auto" w:fill="auto"/>
              <w:spacing w:before="0" w:after="0" w:line="190" w:lineRule="exact"/>
              <w:ind w:firstLine="0"/>
              <w:jc w:val="both"/>
              <w:rPr>
                <w:rFonts w:cs="Tahoma"/>
              </w:rPr>
            </w:pPr>
            <w:r>
              <w:rPr>
                <w:rStyle w:val="291"/>
              </w:rPr>
              <w:t>-</w:t>
            </w:r>
          </w:p>
        </w:tc>
        <w:tc>
          <w:tcPr>
            <w:tcW w:w="1272" w:type="dxa"/>
            <w:tcBorders>
              <w:top w:val="single" w:sz="4" w:space="0" w:color="auto"/>
              <w:left w:val="single" w:sz="4" w:space="0" w:color="auto"/>
              <w:bottom w:val="single" w:sz="4" w:space="0" w:color="auto"/>
            </w:tcBorders>
            <w:shd w:val="clear" w:color="auto" w:fill="FFFFFF"/>
          </w:tcPr>
          <w:p w14:paraId="6141A00A"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w:t>
            </w:r>
          </w:p>
        </w:tc>
        <w:tc>
          <w:tcPr>
            <w:tcW w:w="1421" w:type="dxa"/>
            <w:tcBorders>
              <w:top w:val="single" w:sz="4" w:space="0" w:color="auto"/>
              <w:left w:val="single" w:sz="4" w:space="0" w:color="auto"/>
              <w:bottom w:val="single" w:sz="4" w:space="0" w:color="auto"/>
            </w:tcBorders>
            <w:shd w:val="clear" w:color="auto" w:fill="FFFFFF"/>
            <w:vAlign w:val="bottom"/>
          </w:tcPr>
          <w:p w14:paraId="2DA5986B"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Участие на</w:t>
            </w:r>
          </w:p>
        </w:tc>
        <w:tc>
          <w:tcPr>
            <w:tcW w:w="1133" w:type="dxa"/>
            <w:tcBorders>
              <w:top w:val="single" w:sz="4" w:space="0" w:color="auto"/>
              <w:left w:val="single" w:sz="4" w:space="0" w:color="auto"/>
              <w:bottom w:val="single" w:sz="4" w:space="0" w:color="auto"/>
            </w:tcBorders>
            <w:shd w:val="clear" w:color="auto" w:fill="FFFFFF"/>
            <w:vAlign w:val="bottom"/>
          </w:tcPr>
          <w:p w14:paraId="44D51338"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Подадени</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bottom"/>
          </w:tcPr>
          <w:p w14:paraId="3D4F16B9" w14:textId="77777777" w:rsidR="00F04698" w:rsidRDefault="00F04698">
            <w:pPr>
              <w:pStyle w:val="21"/>
              <w:framePr w:w="15254" w:wrap="notBeside" w:vAnchor="text" w:hAnchor="text" w:xAlign="center" w:y="1"/>
              <w:shd w:val="clear" w:color="auto" w:fill="auto"/>
              <w:spacing w:before="0" w:after="0" w:line="190" w:lineRule="exact"/>
              <w:ind w:firstLine="0"/>
              <w:jc w:val="left"/>
              <w:rPr>
                <w:rFonts w:cs="Tahoma"/>
              </w:rPr>
            </w:pPr>
            <w:r>
              <w:rPr>
                <w:rStyle w:val="291"/>
              </w:rPr>
              <w:t>Контрол</w:t>
            </w:r>
          </w:p>
        </w:tc>
      </w:tr>
    </w:tbl>
    <w:p w14:paraId="6D679CE0" w14:textId="77777777" w:rsidR="00F04698" w:rsidRDefault="00F04698">
      <w:pPr>
        <w:framePr w:w="15254" w:wrap="notBeside" w:vAnchor="text" w:hAnchor="text" w:xAlign="center" w:y="1"/>
        <w:rPr>
          <w:sz w:val="2"/>
          <w:szCs w:val="2"/>
        </w:rPr>
      </w:pPr>
    </w:p>
    <w:p w14:paraId="3AFA3663" w14:textId="77777777" w:rsidR="00F04698" w:rsidRDefault="00F04698" w:rsidP="0002569B">
      <w:pPr>
        <w:ind w:left="426"/>
        <w:rPr>
          <w:sz w:val="2"/>
          <w:szCs w:val="2"/>
        </w:rPr>
      </w:pPr>
    </w:p>
    <w:p w14:paraId="2C0534EE" w14:textId="77777777" w:rsidR="00F04698" w:rsidRDefault="00F04698">
      <w:pPr>
        <w:spacing w:line="160" w:lineRule="exact"/>
        <w:rPr>
          <w:sz w:val="13"/>
          <w:szCs w:val="13"/>
        </w:rPr>
      </w:pPr>
    </w:p>
    <w:p w14:paraId="5ECC5471" w14:textId="77777777" w:rsidR="00F04698" w:rsidRDefault="00F04698">
      <w:pPr>
        <w:rPr>
          <w:sz w:val="2"/>
          <w:szCs w:val="2"/>
        </w:rPr>
        <w:sectPr w:rsidR="00F04698">
          <w:headerReference w:type="default" r:id="rId43"/>
          <w:footerReference w:type="default" r:id="rId44"/>
          <w:headerReference w:type="first" r:id="rId45"/>
          <w:footerReference w:type="first" r:id="rId46"/>
          <w:pgSz w:w="16840" w:h="11900" w:orient="landscape"/>
          <w:pgMar w:top="1082" w:right="0" w:bottom="1082" w:left="0" w:header="0" w:footer="3" w:gutter="0"/>
          <w:cols w:space="708"/>
          <w:noEndnote/>
          <w:titlePg/>
          <w:docGrid w:linePitch="360"/>
        </w:sectPr>
      </w:pPr>
    </w:p>
    <w:p w14:paraId="5FD065EA" w14:textId="09641B08" w:rsidR="00F04698" w:rsidRDefault="005551BE">
      <w:pPr>
        <w:spacing w:line="238" w:lineRule="exact"/>
        <w:rPr>
          <w:sz w:val="19"/>
          <w:szCs w:val="19"/>
        </w:rPr>
      </w:pPr>
      <w:r>
        <w:rPr>
          <w:noProof/>
        </w:rPr>
        <w:lastRenderedPageBreak/>
        <mc:AlternateContent>
          <mc:Choice Requires="wps">
            <w:drawing>
              <wp:anchor distT="0" distB="0" distL="63500" distR="63500" simplePos="0" relativeHeight="251670528" behindDoc="1" locked="0" layoutInCell="1" allowOverlap="1" wp14:anchorId="2439E785" wp14:editId="2BAC3B1A">
                <wp:simplePos x="0" y="0"/>
                <wp:positionH relativeFrom="margin">
                  <wp:posOffset>2044065</wp:posOffset>
                </wp:positionH>
                <wp:positionV relativeFrom="paragraph">
                  <wp:posOffset>0</wp:posOffset>
                </wp:positionV>
                <wp:extent cx="1791335" cy="257175"/>
                <wp:effectExtent l="0" t="4445" r="0" b="0"/>
                <wp:wrapTopAndBottom/>
                <wp:docPr id="2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913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78D3" w14:textId="77777777" w:rsidR="001F7233" w:rsidRDefault="001F7233" w:rsidP="003A14AD">
                            <w:pPr>
                              <w:pStyle w:val="45"/>
                              <w:shd w:val="clear" w:color="auto" w:fill="auto"/>
                              <w:spacing w:line="280" w:lineRule="exact"/>
                              <w:rPr>
                                <w:rFonts w:cs="Tahoma"/>
                              </w:rPr>
                            </w:pPr>
                            <w:r>
                              <w:rPr>
                                <w:rStyle w:val="4Exact"/>
                                <w:b/>
                                <w:bCs/>
                              </w:rPr>
                              <w:t>VI. РАЗДЕЛ ШЕСТИ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9E785" id="Text Box 139" o:spid="_x0000_s1040" type="#_x0000_t202" style="position:absolute;margin-left:160.95pt;margin-top:0;width:141.05pt;height:20.25pt;flip:y;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0qtgIAAL4FAAAOAAAAZHJzL2Uyb0RvYy54bWysVNtunDAQfa/Uf7D8TrgsewGFrZJlqSql&#10;Fylp371gFqvGprZ3Ia367x2bvSVRpaotD9Zgj8+cmTme6zdDy9GeKs2kyHB4FWBERSkrJrYZ/vxQ&#10;eAuMtCGiIlwKmuFHqvGb5etX132X0kg2kldUIQAROu27DDfGdKnv67KhLdFXsqMCDmupWmLgV239&#10;SpEe0FvuR0Ew83upqk7JkmoNu/l4iJcOv65paT7WtaYG8QwDN+NW5daNXf3lNUm3inQNKw80yF+w&#10;aAkTEPQElRND0E6xF1AtK5XUsjZXpWx9WdespC4HyCYMnmVz35COulygOLo7lUn/P9jyw/6TQqzK&#10;cATlEaSFHj3QwaBbOaBwktgC9Z1Owe++A08zwAE02iWruztZftVIyFVDxJbeKCX7hpIKCIb2pn9x&#10;dcTRFmTTv5cVBCI7Ix3QUKsW1Zx1X47QUBkEcYDT46lNllZpg8+TcDKZYlTCWTSdh/OpC0ZSi2O7&#10;0Clt3lLZImtkWIEMXByyv9PG8jq7WHchC8a5kwIXTzbAcdyB2HDVnlkWrrM/kiBZL9aL2Iuj2dqL&#10;gzz3bopV7M0KYJRP8tUqD3/auGGcNqyqqLBhjioL4z/r4kHvoz5OOtOSs8rCWUpabTcrrtCegMoL&#10;9x0KcuHmP6XhigC5PEspjOLgNkq8YraYe3ERT71kHiy8IExuk1kQJ3FePE3pjgn67ymhPsPJNJqO&#10;svptboH7XuZG0pYZmCOctRlenJxIasW4FpVrrSGMj/ZFKSz9cymg3cdGO+latY66NcNmcM8kjG14&#10;q+uNrB5BzEqCwkCnMATBaKT6jlEPAyXD+tuOKIoRfyfgQdjpczTU0dgcDSJKuJphg9Forsw4pXad&#10;YtsGkMcnJ+QNPJqaORWfWRyeGgwJl8xhoNkpdPnvvM5jd/kLAAD//wMAUEsDBBQABgAIAAAAIQDi&#10;Oshi3AAAAAcBAAAPAAAAZHJzL2Rvd25yZXYueG1sTI5BTsMwEEX3SNzBGiR21E4ohYY4VQVCggUL&#10;Sg8wTYY4EI+j2G1DT8+wgt18/a83r1xNvlcHGmMX2EI2M6CI69B03FrYvj9d3YGKCbnBPjBZ+KYI&#10;q+r8rMSiCUd+o8MmtUogHAu04FIaCq1j7chjnIWBWLqPMHpMEsdWNyMeBe57nRuz0B47lg8OB3pw&#10;VH9t9t6CmbIX9+ry5+369hGzz6U/nVpv7eXFtL4HlWhKf2P41Rd1qMRpF/bcRNVbuM6zpUwFBkrq&#10;hZnLsbMwNzegq1L/969+AAAA//8DAFBLAQItABQABgAIAAAAIQC2gziS/gAAAOEBAAATAAAAAAAA&#10;AAAAAAAAAAAAAABbQ29udGVudF9UeXBlc10ueG1sUEsBAi0AFAAGAAgAAAAhADj9If/WAAAAlAEA&#10;AAsAAAAAAAAAAAAAAAAALwEAAF9yZWxzLy5yZWxzUEsBAi0AFAAGAAgAAAAhAI8nDSq2AgAAvgUA&#10;AA4AAAAAAAAAAAAAAAAALgIAAGRycy9lMm9Eb2MueG1sUEsBAi0AFAAGAAgAAAAhAOI6yGLcAAAA&#10;BwEAAA8AAAAAAAAAAAAAAAAAEAUAAGRycy9kb3ducmV2LnhtbFBLBQYAAAAABAAEAPMAAAAZBgAA&#10;AAA=&#10;" filled="f" stroked="f">
                <v:textbox inset="0,0,0,0">
                  <w:txbxContent>
                    <w:p w14:paraId="646D78D3" w14:textId="77777777" w:rsidR="001F7233" w:rsidRDefault="001F7233" w:rsidP="003A14AD">
                      <w:pPr>
                        <w:pStyle w:val="45"/>
                        <w:shd w:val="clear" w:color="auto" w:fill="auto"/>
                        <w:spacing w:line="280" w:lineRule="exact"/>
                        <w:rPr>
                          <w:rFonts w:cs="Tahoma"/>
                        </w:rPr>
                      </w:pPr>
                      <w:r>
                        <w:rPr>
                          <w:rStyle w:val="4Exact"/>
                          <w:b/>
                          <w:bCs/>
                        </w:rPr>
                        <w:t>VI. РАЗДЕЛ ШЕСТИ</w:t>
                      </w:r>
                    </w:p>
                  </w:txbxContent>
                </v:textbox>
                <w10:wrap type="topAndBottom" anchorx="margin"/>
              </v:shape>
            </w:pict>
          </mc:Fallback>
        </mc:AlternateContent>
      </w:r>
    </w:p>
    <w:p w14:paraId="58E2AD4E" w14:textId="77777777" w:rsidR="00F04698" w:rsidRDefault="00F04698">
      <w:pPr>
        <w:spacing w:line="238" w:lineRule="exact"/>
        <w:rPr>
          <w:sz w:val="19"/>
          <w:szCs w:val="19"/>
        </w:rPr>
      </w:pPr>
    </w:p>
    <w:p w14:paraId="0B1F6760" w14:textId="77777777" w:rsidR="00F04698" w:rsidRDefault="00F04698" w:rsidP="00FB3474">
      <w:pPr>
        <w:pStyle w:val="31"/>
        <w:numPr>
          <w:ilvl w:val="0"/>
          <w:numId w:val="35"/>
        </w:numPr>
        <w:shd w:val="clear" w:color="auto" w:fill="auto"/>
        <w:tabs>
          <w:tab w:val="left" w:pos="384"/>
        </w:tabs>
        <w:spacing w:before="0" w:after="236" w:line="274" w:lineRule="exact"/>
        <w:jc w:val="both"/>
      </w:pPr>
      <w:bookmarkStart w:id="164" w:name="bookmark124"/>
      <w:r>
        <w:t>КООРДИНАЦИЯ С ДРУГИ ОБЩИНСКИ И РЕГИОНАЛНИ ПЛАНОВЕ И ПРОГРАМИ</w:t>
      </w:r>
      <w:bookmarkEnd w:id="164"/>
    </w:p>
    <w:p w14:paraId="4ECD7FC7" w14:textId="77777777" w:rsidR="00F04698" w:rsidRPr="007411F3" w:rsidRDefault="00F04698">
      <w:pPr>
        <w:pStyle w:val="31"/>
        <w:shd w:val="clear" w:color="auto" w:fill="auto"/>
        <w:spacing w:before="0" w:after="244" w:line="278" w:lineRule="exact"/>
        <w:ind w:firstLine="740"/>
        <w:jc w:val="both"/>
        <w:rPr>
          <w:b w:val="0"/>
          <w:bCs w:val="0"/>
        </w:rPr>
      </w:pPr>
      <w:r w:rsidRPr="007411F3">
        <w:rPr>
          <w:b w:val="0"/>
          <w:bCs w:val="0"/>
        </w:rPr>
        <w:t>На национално ниво главният стратегически план от който произхожда настоящата програма е Националния план за управление на отпадъците 2014-2020 г.</w:t>
      </w:r>
    </w:p>
    <w:p w14:paraId="3CABCE15" w14:textId="77777777" w:rsidR="00F04698" w:rsidRPr="007411F3" w:rsidRDefault="00F04698">
      <w:pPr>
        <w:pStyle w:val="31"/>
        <w:shd w:val="clear" w:color="auto" w:fill="auto"/>
        <w:spacing w:before="0" w:after="240" w:line="274" w:lineRule="exact"/>
        <w:ind w:firstLine="740"/>
        <w:jc w:val="both"/>
        <w:rPr>
          <w:b w:val="0"/>
          <w:bCs w:val="0"/>
        </w:rPr>
      </w:pPr>
      <w:r w:rsidRPr="007411F3">
        <w:rPr>
          <w:b w:val="0"/>
          <w:bCs w:val="0"/>
        </w:rPr>
        <w:t>Съгласно Закона за управление на отпадъците, Общинските програми за управление на отпадъците трябва да отговарят и да са съобразени със структурата, целите и предвижданията на Националния план, както и да съвпадат с неговия планов период.</w:t>
      </w:r>
    </w:p>
    <w:p w14:paraId="260DDED6" w14:textId="77777777" w:rsidR="00F04698" w:rsidRPr="007411F3" w:rsidRDefault="00F04698">
      <w:pPr>
        <w:pStyle w:val="31"/>
        <w:shd w:val="clear" w:color="auto" w:fill="auto"/>
        <w:spacing w:before="0" w:after="233" w:line="274" w:lineRule="exact"/>
        <w:ind w:firstLine="740"/>
        <w:jc w:val="both"/>
        <w:rPr>
          <w:b w:val="0"/>
          <w:bCs w:val="0"/>
        </w:rPr>
      </w:pPr>
      <w:r w:rsidRPr="007411F3">
        <w:rPr>
          <w:b w:val="0"/>
          <w:bCs w:val="0"/>
        </w:rPr>
        <w:t>Настоящата програма е изготвена в пълно съответствие с Националния план за управление на отпадъците и с Методическите указания за разработване на общински програми за управление на отпадъците.</w:t>
      </w:r>
    </w:p>
    <w:p w14:paraId="7D2A7E19" w14:textId="77777777" w:rsidR="00F04698" w:rsidRPr="007411F3" w:rsidRDefault="00F04698">
      <w:pPr>
        <w:pStyle w:val="31"/>
        <w:shd w:val="clear" w:color="auto" w:fill="auto"/>
        <w:spacing w:before="0" w:after="252" w:line="283" w:lineRule="exact"/>
        <w:ind w:firstLine="740"/>
        <w:jc w:val="both"/>
        <w:rPr>
          <w:b w:val="0"/>
          <w:bCs w:val="0"/>
        </w:rPr>
      </w:pPr>
      <w:r w:rsidRPr="007411F3">
        <w:rPr>
          <w:b w:val="0"/>
          <w:bCs w:val="0"/>
        </w:rPr>
        <w:t>Общинската програма за управление на отпадъците е в координация и с други национални планове, като:</w:t>
      </w:r>
    </w:p>
    <w:p w14:paraId="6234746C" w14:textId="77777777" w:rsidR="00F04698" w:rsidRPr="007411F3" w:rsidRDefault="00F04698" w:rsidP="00FB3474">
      <w:pPr>
        <w:pStyle w:val="31"/>
        <w:numPr>
          <w:ilvl w:val="0"/>
          <w:numId w:val="36"/>
        </w:numPr>
        <w:shd w:val="clear" w:color="auto" w:fill="auto"/>
        <w:tabs>
          <w:tab w:val="left" w:pos="1450"/>
        </w:tabs>
        <w:spacing w:before="0" w:after="0" w:line="269" w:lineRule="exact"/>
        <w:ind w:left="1460" w:hanging="360"/>
        <w:jc w:val="both"/>
        <w:rPr>
          <w:b w:val="0"/>
          <w:bCs w:val="0"/>
        </w:rPr>
      </w:pPr>
      <w:r w:rsidRPr="007411F3">
        <w:rPr>
          <w:b w:val="0"/>
          <w:bCs w:val="0"/>
        </w:rPr>
        <w:t>Национален стратегически план за поетапно намаляване количествата на биоразградимите отпадъци, предназначени за депониране 2010-2020 г.</w:t>
      </w:r>
    </w:p>
    <w:p w14:paraId="11635071" w14:textId="77777777" w:rsidR="00F04698" w:rsidRPr="007411F3" w:rsidRDefault="00F04698" w:rsidP="00FB3474">
      <w:pPr>
        <w:pStyle w:val="31"/>
        <w:numPr>
          <w:ilvl w:val="0"/>
          <w:numId w:val="36"/>
        </w:numPr>
        <w:shd w:val="clear" w:color="auto" w:fill="auto"/>
        <w:tabs>
          <w:tab w:val="left" w:pos="1450"/>
        </w:tabs>
        <w:spacing w:before="0" w:after="0" w:line="274" w:lineRule="exact"/>
        <w:ind w:left="1460" w:hanging="360"/>
        <w:jc w:val="both"/>
        <w:rPr>
          <w:b w:val="0"/>
          <w:bCs w:val="0"/>
        </w:rPr>
      </w:pPr>
      <w:r w:rsidRPr="007411F3">
        <w:rPr>
          <w:b w:val="0"/>
          <w:bCs w:val="0"/>
        </w:rPr>
        <w:t xml:space="preserve">Национален стратегически план за управление на отпадъците от строителството и </w:t>
      </w:r>
      <w:r>
        <w:rPr>
          <w:b w:val="0"/>
          <w:bCs w:val="0"/>
        </w:rPr>
        <w:t>разрушаване на територията на Р</w:t>
      </w:r>
      <w:r w:rsidRPr="007411F3">
        <w:rPr>
          <w:b w:val="0"/>
          <w:bCs w:val="0"/>
        </w:rPr>
        <w:t>България за периода 2011</w:t>
      </w:r>
      <w:r w:rsidRPr="007411F3">
        <w:rPr>
          <w:b w:val="0"/>
          <w:bCs w:val="0"/>
        </w:rPr>
        <w:softHyphen/>
      </w:r>
      <w:r>
        <w:rPr>
          <w:b w:val="0"/>
          <w:bCs w:val="0"/>
        </w:rPr>
        <w:t>-</w:t>
      </w:r>
      <w:r w:rsidRPr="007411F3">
        <w:rPr>
          <w:b w:val="0"/>
          <w:bCs w:val="0"/>
        </w:rPr>
        <w:t>2020 г.</w:t>
      </w:r>
    </w:p>
    <w:p w14:paraId="2A11C689" w14:textId="77777777" w:rsidR="00F04698" w:rsidRPr="007411F3" w:rsidRDefault="00F04698" w:rsidP="00FB3474">
      <w:pPr>
        <w:pStyle w:val="31"/>
        <w:numPr>
          <w:ilvl w:val="0"/>
          <w:numId w:val="36"/>
        </w:numPr>
        <w:shd w:val="clear" w:color="auto" w:fill="auto"/>
        <w:tabs>
          <w:tab w:val="left" w:pos="1450"/>
        </w:tabs>
        <w:spacing w:before="0" w:after="251" w:line="240" w:lineRule="exact"/>
        <w:ind w:left="1460" w:hanging="360"/>
        <w:jc w:val="both"/>
        <w:rPr>
          <w:b w:val="0"/>
          <w:bCs w:val="0"/>
        </w:rPr>
      </w:pPr>
      <w:r w:rsidRPr="007411F3">
        <w:rPr>
          <w:b w:val="0"/>
          <w:bCs w:val="0"/>
        </w:rPr>
        <w:t>Национален план за управление на утайките от ПСОВ до 2020 г. /проект/</w:t>
      </w:r>
    </w:p>
    <w:p w14:paraId="06FA3430" w14:textId="77777777" w:rsidR="00F04698" w:rsidRPr="007411F3" w:rsidRDefault="00F04698">
      <w:pPr>
        <w:pStyle w:val="31"/>
        <w:shd w:val="clear" w:color="auto" w:fill="auto"/>
        <w:spacing w:before="0" w:after="240" w:line="274" w:lineRule="exact"/>
        <w:ind w:firstLine="740"/>
        <w:jc w:val="both"/>
        <w:rPr>
          <w:b w:val="0"/>
          <w:bCs w:val="0"/>
        </w:rPr>
      </w:pPr>
      <w:r w:rsidRPr="007411F3">
        <w:rPr>
          <w:b w:val="0"/>
          <w:bCs w:val="0"/>
        </w:rPr>
        <w:t>В Националния стратегически план за поетапно намаляване количествата на биоразградимите отпадъци, предназначени за депониране са описани начините и мерките за достигане на целите, заложени в ЗУО за намаляване на депонираните биоразградими отпадъци. Тези начини и мерки са заложени и в настоящата програма на местно ниво. За достигането им е разработена подпрограма с мерки за разделно събиране и достигане на целите и изискванията на НПУО за биоразградимите и биоотпадъците.</w:t>
      </w:r>
    </w:p>
    <w:p w14:paraId="47B0D4AD" w14:textId="77777777" w:rsidR="00F04698" w:rsidRPr="007411F3" w:rsidRDefault="00F04698">
      <w:pPr>
        <w:pStyle w:val="31"/>
        <w:shd w:val="clear" w:color="auto" w:fill="auto"/>
        <w:spacing w:before="0" w:after="240" w:line="274" w:lineRule="exact"/>
        <w:ind w:firstLine="740"/>
        <w:jc w:val="both"/>
        <w:rPr>
          <w:b w:val="0"/>
          <w:bCs w:val="0"/>
        </w:rPr>
      </w:pPr>
      <w:r w:rsidRPr="007411F3">
        <w:rPr>
          <w:b w:val="0"/>
          <w:bCs w:val="0"/>
        </w:rPr>
        <w:t>Стратегическия план за управление на отпадъците от строителството и разрушаване на територията на Република България поставя мерките и начините на действие за изпълнение на целите, заложени в ЗУО за рециклиране и оползотворяване на строителни отпадъци, образувани от строителство и влагане на рециклирани материали в строителството. Подобни мерки и план за действие са разработени в Общинската програма на местно ниво. За изпълнението на мерките и целите е разработена подпрограма за прилагане на изискванията за строителни отпадъци и отпадъци разрушаване на сгради.</w:t>
      </w:r>
    </w:p>
    <w:p w14:paraId="65DBD660" w14:textId="77777777" w:rsidR="00F04698" w:rsidRPr="007411F3" w:rsidRDefault="00F04698">
      <w:pPr>
        <w:pStyle w:val="31"/>
        <w:shd w:val="clear" w:color="auto" w:fill="auto"/>
        <w:spacing w:before="0" w:after="0" w:line="274" w:lineRule="exact"/>
        <w:ind w:firstLine="740"/>
        <w:jc w:val="both"/>
        <w:rPr>
          <w:b w:val="0"/>
          <w:bCs w:val="0"/>
        </w:rPr>
      </w:pPr>
      <w:r w:rsidRPr="007411F3">
        <w:rPr>
          <w:b w:val="0"/>
          <w:bCs w:val="0"/>
        </w:rPr>
        <w:t>В Националния план за управление на утайките от ПСОВ</w:t>
      </w:r>
      <w:r>
        <w:rPr>
          <w:b w:val="0"/>
          <w:bCs w:val="0"/>
        </w:rPr>
        <w:t xml:space="preserve"> </w:t>
      </w:r>
      <w:r w:rsidRPr="007411F3">
        <w:rPr>
          <w:b w:val="0"/>
          <w:bCs w:val="0"/>
        </w:rPr>
        <w:t>са предвидени мерки и дейности, които следва да се предприемат за намаляване количествата на депонираните утайки и използването им за други цели, като например за торене на земеделски ниви, за компостиране и др. Такива мерки са предвидени и в настоящата програма за управление на отпадъците, като същите са описани в анализа на отпадъците, а не като подпрограма, тъй като за утайките, генерирани от ГПСОВ-</w:t>
      </w:r>
      <w:r>
        <w:rPr>
          <w:b w:val="0"/>
          <w:bCs w:val="0"/>
        </w:rPr>
        <w:t>Карлово</w:t>
      </w:r>
      <w:r w:rsidRPr="007411F3">
        <w:rPr>
          <w:b w:val="0"/>
          <w:bCs w:val="0"/>
        </w:rPr>
        <w:t xml:space="preserve"> е разработена отделна общинска програма.</w:t>
      </w:r>
      <w:r w:rsidRPr="007411F3">
        <w:rPr>
          <w:b w:val="0"/>
          <w:bCs w:val="0"/>
        </w:rPr>
        <w:br w:type="page"/>
      </w:r>
    </w:p>
    <w:p w14:paraId="3DBBFF6F" w14:textId="77777777" w:rsidR="00F04698" w:rsidRPr="007411F3" w:rsidRDefault="00F04698">
      <w:pPr>
        <w:pStyle w:val="31"/>
        <w:shd w:val="clear" w:color="auto" w:fill="auto"/>
        <w:spacing w:before="0" w:after="244" w:line="278" w:lineRule="exact"/>
        <w:ind w:firstLine="740"/>
        <w:jc w:val="both"/>
        <w:rPr>
          <w:b w:val="0"/>
          <w:bCs w:val="0"/>
        </w:rPr>
      </w:pPr>
      <w:r w:rsidRPr="007411F3">
        <w:rPr>
          <w:b w:val="0"/>
          <w:bCs w:val="0"/>
        </w:rPr>
        <w:lastRenderedPageBreak/>
        <w:t>На местно ниво Общинската програма за управление на отпадъците е в пряка връзка с Общинската програма за опазване на околната среда, като се представя като приложение към нея.</w:t>
      </w:r>
    </w:p>
    <w:p w14:paraId="70432801" w14:textId="77777777" w:rsidR="00F04698" w:rsidRPr="007411F3" w:rsidRDefault="00F04698">
      <w:pPr>
        <w:pStyle w:val="31"/>
        <w:shd w:val="clear" w:color="auto" w:fill="auto"/>
        <w:spacing w:before="0" w:after="240" w:line="274" w:lineRule="exact"/>
        <w:ind w:firstLine="740"/>
        <w:jc w:val="both"/>
        <w:rPr>
          <w:b w:val="0"/>
          <w:bCs w:val="0"/>
        </w:rPr>
      </w:pPr>
      <w:r w:rsidRPr="007411F3">
        <w:rPr>
          <w:b w:val="0"/>
          <w:bCs w:val="0"/>
        </w:rPr>
        <w:t>Други документи на местно ниво, които връзка с програмата е Общ устройствен план на гр.</w:t>
      </w:r>
      <w:r>
        <w:rPr>
          <w:b w:val="0"/>
          <w:bCs w:val="0"/>
        </w:rPr>
        <w:t xml:space="preserve"> Карлово</w:t>
      </w:r>
      <w:r w:rsidRPr="007411F3">
        <w:rPr>
          <w:b w:val="0"/>
          <w:bCs w:val="0"/>
        </w:rPr>
        <w:t>, като в него са обозначени предвижданите за изграждане площадки за третиране на отпадъците.</w:t>
      </w:r>
    </w:p>
    <w:p w14:paraId="5B6290AB" w14:textId="25B15F4C" w:rsidR="00F04698" w:rsidRDefault="005551BE">
      <w:pPr>
        <w:pStyle w:val="31"/>
        <w:shd w:val="clear" w:color="auto" w:fill="auto"/>
        <w:spacing w:before="0" w:after="236" w:line="274" w:lineRule="exact"/>
        <w:ind w:firstLine="740"/>
        <w:jc w:val="both"/>
        <w:rPr>
          <w:rFonts w:cs="Tahoma"/>
        </w:rPr>
      </w:pPr>
      <w:r>
        <w:rPr>
          <w:noProof/>
        </w:rPr>
        <mc:AlternateContent>
          <mc:Choice Requires="wps">
            <w:drawing>
              <wp:anchor distT="0" distB="0" distL="63500" distR="63500" simplePos="0" relativeHeight="251659264" behindDoc="1" locked="0" layoutInCell="1" allowOverlap="1" wp14:anchorId="5C73A691" wp14:editId="6B9BE53C">
                <wp:simplePos x="0" y="0"/>
                <wp:positionH relativeFrom="margin">
                  <wp:posOffset>2186940</wp:posOffset>
                </wp:positionH>
                <wp:positionV relativeFrom="paragraph">
                  <wp:posOffset>1062355</wp:posOffset>
                </wp:positionV>
                <wp:extent cx="1791335" cy="257175"/>
                <wp:effectExtent l="0" t="0" r="0" b="635"/>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913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2952" w14:textId="77777777" w:rsidR="001F7233" w:rsidRDefault="001F7233">
                            <w:pPr>
                              <w:pStyle w:val="45"/>
                              <w:shd w:val="clear" w:color="auto" w:fill="auto"/>
                              <w:spacing w:line="280" w:lineRule="exact"/>
                              <w:rPr>
                                <w:rFonts w:cs="Tahoma"/>
                              </w:rPr>
                            </w:pPr>
                            <w:bookmarkStart w:id="165" w:name="bookmark123"/>
                            <w:r>
                              <w:rPr>
                                <w:rStyle w:val="4Exact"/>
                                <w:b/>
                                <w:bCs/>
                              </w:rPr>
                              <w:t>VII. РАЗДЕЛ СЕДМИ</w:t>
                            </w:r>
                            <w:bookmarkEnd w:id="16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3A691" id="_x0000_s1041" type="#_x0000_t202" style="position:absolute;left:0;text-align:left;margin-left:172.2pt;margin-top:83.65pt;width:141.05pt;height:20.25pt;flip:y;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iWtQIAAL0FAAAOAAAAZHJzL2Uyb0RvYy54bWysVNtu2zAMfR+wfxD07vpSJ7GNOkUbx8OA&#10;7gK027tiy7EwW9IkJU477N9Hybm1xYBhmx8EWqIOecgjXl3v+g5tqdJM8ByHFwFGlFeiZnyd4y8P&#10;pZdgpA3hNekEpzl+pBpfz9++uRpkRiPRiq6mCgEI19kgc9waIzPf11VLe6IvhKQcDhuhemLgV639&#10;WpEB0PvOj4Jg6g9C1VKJimoNu8V4iOcOv2loZT41jaYGdTmG3IxblVtXdvXnVyRbKyJbVu3TIH+R&#10;RU8Yh6BHqIIYgjaKvYLqWaWEFo25qETvi6ZhFXUcgE0YvGBz3xJJHRcojpbHMun/B1t93H5WiNXQ&#10;uxQjTnro0QPdGXQrdihMbH0GqTNwu5fgaHawD76Oq5Z3ovqmEReLlvA1vVFKDC0lNeQX2pv+2dUR&#10;R1uQ1fBB1BCHbIxwQLtG9ajpmPx6gIbCIIgDHXs8dslmVdngszS8vJxgVMFZNJmFs4kLRjKLY5sg&#10;lTbvqOiRNXKsQAUuDtneaWPzOrlYdy5K1nVOCR1/tgGO4w7Ehqv2zGbhGvsjDdJlskxiL46mSy8O&#10;isK7KRexNy0ho+KyWCyK8KeNG8ZZy+qachvmILIw/rMm7uU+yuMoMy06Vls4m5JW69WiU2hLQOSl&#10;+/YFOXPzn6fhigBcXlAKozi4jVKvnCYzLy7jiZfOgsQLwvQ2nQZxGhflc0p3jNN/p4SGHKeTaDLK&#10;6rfcAve95kaynhkYIx3rc5wcnUhmxbjktWutIawb7bNS2PRPpYB2HxrtpGvVOurW7Fa78ZU4rVld&#10;r0T9CGJWAhQGOoUZCEYr1BNGA8yTHOvvG6IoRt17Dg/CDp+DoQ7G6mAQXsHVHBuMRnNhxiG1kYqt&#10;W0AenxwXN/BoGuZUfMpi/9RgRjgy+3lmh9D5v/M6Td35LwAAAP//AwBQSwMEFAAGAAgAAAAhALI2&#10;qjzgAAAACwEAAA8AAABkcnMvZG93bnJldi54bWxMj0FOwzAQRfdI3MEaJHbUSRqSEuJUFQgJFiwo&#10;PcA0HuJAbEex24aenmEFy9F/+v9NvZ7tII40hd47BekiAUGu9bp3nYLd+9PNCkSI6DQO3pGCbwqw&#10;bi4vaqy0P7k3Om5jJ7jEhQoVmBjHSsrQGrIYFn4kx9mHnyxGPqdO6glPXG4HmSVJIS32jhcMjvRg&#10;qP3aHqyCZE5fzKvJnneb8hHTzzt7PndWqeureXMPItIc/2D41Wd1aNhp7w9OBzEoWOZ5zigHRbkE&#10;wUSRFbcg9gqypFyBbGr5/4fmBwAA//8DAFBLAQItABQABgAIAAAAIQC2gziS/gAAAOEBAAATAAAA&#10;AAAAAAAAAAAAAAAAAABbQ29udGVudF9UeXBlc10ueG1sUEsBAi0AFAAGAAgAAAAhADj9If/WAAAA&#10;lAEAAAsAAAAAAAAAAAAAAAAALwEAAF9yZWxzLy5yZWxzUEsBAi0AFAAGAAgAAAAhAK22OJa1AgAA&#10;vQUAAA4AAAAAAAAAAAAAAAAALgIAAGRycy9lMm9Eb2MueG1sUEsBAi0AFAAGAAgAAAAhALI2qjzg&#10;AAAACwEAAA8AAAAAAAAAAAAAAAAADwUAAGRycy9kb3ducmV2LnhtbFBLBQYAAAAABAAEAPMAAAAc&#10;BgAAAAA=&#10;" filled="f" stroked="f">
                <v:textbox inset="0,0,0,0">
                  <w:txbxContent>
                    <w:p w14:paraId="49E72952" w14:textId="77777777" w:rsidR="001F7233" w:rsidRDefault="001F7233">
                      <w:pPr>
                        <w:pStyle w:val="45"/>
                        <w:shd w:val="clear" w:color="auto" w:fill="auto"/>
                        <w:spacing w:line="280" w:lineRule="exact"/>
                        <w:rPr>
                          <w:rFonts w:cs="Tahoma"/>
                        </w:rPr>
                      </w:pPr>
                      <w:bookmarkStart w:id="175" w:name="bookmark123"/>
                      <w:r>
                        <w:rPr>
                          <w:rStyle w:val="4Exact"/>
                          <w:b/>
                          <w:bCs/>
                        </w:rPr>
                        <w:t>VII. РАЗДЕЛ СЕДМИ</w:t>
                      </w:r>
                      <w:bookmarkEnd w:id="175"/>
                    </w:p>
                  </w:txbxContent>
                </v:textbox>
                <w10:wrap type="topAndBottom" anchorx="margin"/>
              </v:shape>
            </w:pict>
          </mc:Fallback>
        </mc:AlternateContent>
      </w:r>
      <w:r w:rsidR="00F04698" w:rsidRPr="007411F3">
        <w:rPr>
          <w:b w:val="0"/>
          <w:bCs w:val="0"/>
        </w:rPr>
        <w:t>В Общински план за развитие 2014-2020 г. на</w:t>
      </w:r>
      <w:r w:rsidR="00F04698">
        <w:rPr>
          <w:b w:val="0"/>
          <w:bCs w:val="0"/>
        </w:rPr>
        <w:t xml:space="preserve"> Община Карлово има разработен </w:t>
      </w:r>
      <w:r w:rsidR="00F04698" w:rsidRPr="001E0820">
        <w:rPr>
          <w:b w:val="0"/>
          <w:bCs w:val="0"/>
        </w:rPr>
        <w:t>раздел „Опазване на околната среда” и в него са включени екологичното състояние и рисковете на води, въздух, почви, шум, както и дейностите по управление на отпадъците.</w:t>
      </w:r>
    </w:p>
    <w:p w14:paraId="6F54D5F2" w14:textId="77777777" w:rsidR="00F04698" w:rsidRDefault="00F04698">
      <w:pPr>
        <w:pStyle w:val="31"/>
        <w:shd w:val="clear" w:color="auto" w:fill="auto"/>
        <w:spacing w:before="0" w:after="236" w:line="274" w:lineRule="exact"/>
        <w:ind w:firstLine="740"/>
        <w:jc w:val="both"/>
        <w:rPr>
          <w:rFonts w:cs="Tahoma"/>
        </w:rPr>
      </w:pPr>
    </w:p>
    <w:p w14:paraId="24A09F59" w14:textId="77777777" w:rsidR="00F04698" w:rsidRDefault="00F04698" w:rsidP="00FB3474">
      <w:pPr>
        <w:pStyle w:val="31"/>
        <w:numPr>
          <w:ilvl w:val="0"/>
          <w:numId w:val="35"/>
        </w:numPr>
        <w:shd w:val="clear" w:color="auto" w:fill="auto"/>
        <w:spacing w:before="0" w:after="271" w:line="278" w:lineRule="exact"/>
        <w:jc w:val="both"/>
      </w:pPr>
      <w:r>
        <w:t>СИСТЕМА ЗА НАБЛЮДЕНИЕ, КОНТРОЛ И ОТЧИТАНЕ НА ИЗПЪЛНЕНИЕТО НА ОБЩИНСКИТЕ ПРОГРАМИ ЗА УПРАВЛЕНИЕ НА ОТПАДЪЦИТЕ</w:t>
      </w:r>
    </w:p>
    <w:p w14:paraId="410DEBAE" w14:textId="77777777" w:rsidR="00F04698" w:rsidRDefault="00F04698" w:rsidP="00FB3474">
      <w:pPr>
        <w:pStyle w:val="31"/>
        <w:numPr>
          <w:ilvl w:val="1"/>
          <w:numId w:val="35"/>
        </w:numPr>
        <w:shd w:val="clear" w:color="auto" w:fill="auto"/>
        <w:spacing w:before="0" w:after="496" w:line="240" w:lineRule="exact"/>
        <w:jc w:val="both"/>
      </w:pPr>
      <w:bookmarkStart w:id="166" w:name="bookmark126"/>
      <w:r>
        <w:t>Наблюдение на изпълнението на програмата за управление на отпадъците</w:t>
      </w:r>
      <w:bookmarkEnd w:id="166"/>
    </w:p>
    <w:p w14:paraId="4E173D97"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Програмата за управление на отпадъците е динамичен документ, за който е необходимо да бъде организирано наблюдението на изпълнението й, с цел реализиране и достигане на всички заложени мерки и цели.</w:t>
      </w:r>
    </w:p>
    <w:p w14:paraId="6CA2995A"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За целта е необходимо ръководството на Общината да определи съответната Дирекция и/или отдел в структурата на общинската администрация, което ще отговаря за събиране и обобщаване на информацията за изпълнение на включените в програмата мерки, както и за изготвяне на годишния отчет за изпълнение на програмата.</w:t>
      </w:r>
    </w:p>
    <w:p w14:paraId="34E2072F"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Наблюдението на изпълнението на програмата е дълъг процес, при който е необходимо събирането на голяма база данни за отпадъците. Необходимо е ясно да се разпределят отговорностите на съответните длъжностни лица, отговарящи за дейността, както и на тези пряко или косвено свързани с тези дейности.</w:t>
      </w:r>
    </w:p>
    <w:p w14:paraId="5E3A68B8" w14:textId="77777777" w:rsidR="00F04698" w:rsidRPr="001E0820" w:rsidRDefault="00F04698">
      <w:pPr>
        <w:pStyle w:val="31"/>
        <w:shd w:val="clear" w:color="auto" w:fill="auto"/>
        <w:spacing w:before="0" w:after="244" w:line="274" w:lineRule="exact"/>
        <w:ind w:firstLine="740"/>
        <w:jc w:val="both"/>
        <w:rPr>
          <w:b w:val="0"/>
          <w:bCs w:val="0"/>
        </w:rPr>
      </w:pPr>
      <w:r w:rsidRPr="001E0820">
        <w:rPr>
          <w:b w:val="0"/>
          <w:bCs w:val="0"/>
        </w:rPr>
        <w:t>Наблюдението на изпълнението на програмата изисква да се следи за спазване на заложените мерки и цели, както в програмата, така и в подпрограмите към нея и да се отчитат, съгласно определените индикатори за изпълнение на конкретните дейности.</w:t>
      </w:r>
    </w:p>
    <w:p w14:paraId="01D04219" w14:textId="77777777" w:rsidR="00F04698" w:rsidRPr="001E0820" w:rsidRDefault="00F04698">
      <w:pPr>
        <w:pStyle w:val="31"/>
        <w:shd w:val="clear" w:color="auto" w:fill="auto"/>
        <w:spacing w:before="0" w:after="263" w:line="269" w:lineRule="exact"/>
        <w:ind w:firstLine="740"/>
        <w:jc w:val="both"/>
        <w:rPr>
          <w:b w:val="0"/>
          <w:bCs w:val="0"/>
        </w:rPr>
      </w:pPr>
      <w:bookmarkStart w:id="167" w:name="bookmark127"/>
      <w:r w:rsidRPr="001E0820">
        <w:rPr>
          <w:b w:val="0"/>
          <w:bCs w:val="0"/>
        </w:rPr>
        <w:t>При отклонение от приетите мерки и цели е необходимо да се докладва това на ръководството и своевременно да се предприемат коригиращи мерки.</w:t>
      </w:r>
      <w:bookmarkEnd w:id="167"/>
    </w:p>
    <w:p w14:paraId="2D847819" w14:textId="77777777" w:rsidR="00F04698" w:rsidRDefault="00F04698" w:rsidP="00FB3474">
      <w:pPr>
        <w:pStyle w:val="31"/>
        <w:numPr>
          <w:ilvl w:val="1"/>
          <w:numId w:val="35"/>
        </w:numPr>
        <w:shd w:val="clear" w:color="auto" w:fill="auto"/>
        <w:spacing w:before="0" w:after="206" w:line="240" w:lineRule="exact"/>
        <w:jc w:val="both"/>
      </w:pPr>
      <w:r>
        <w:t>Контрол и отчитане на изпълнението на програмата за управление на отпадъците</w:t>
      </w:r>
    </w:p>
    <w:p w14:paraId="4E0027B5"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Съобразно Закона за управление на отпадъците, органът който одобрява и контролира Общинските програми за управление на отпадъците е Общинския съвет на съответната администрация.</w:t>
      </w:r>
    </w:p>
    <w:p w14:paraId="77002650" w14:textId="1640CCAB" w:rsidR="00F04698" w:rsidRPr="001E0820" w:rsidRDefault="00F04698" w:rsidP="001E0820">
      <w:pPr>
        <w:pStyle w:val="31"/>
        <w:shd w:val="clear" w:color="auto" w:fill="auto"/>
        <w:spacing w:before="0" w:after="0" w:line="274" w:lineRule="exact"/>
        <w:ind w:firstLine="740"/>
        <w:jc w:val="both"/>
        <w:rPr>
          <w:b w:val="0"/>
          <w:bCs w:val="0"/>
        </w:rPr>
      </w:pPr>
      <w:r w:rsidRPr="001E0820">
        <w:rPr>
          <w:b w:val="0"/>
          <w:bCs w:val="0"/>
        </w:rPr>
        <w:t>Съгласно чл.52 от ЗУО ежегодно кмета на Общината, внася в Общинските съвет Отчет за изпълнение на програмата за предходната година, като същият след приемането му се изпраща в Регионалната инспекция по околна среда и води за сведение.</w:t>
      </w:r>
      <w:r w:rsidR="00096017">
        <w:rPr>
          <w:b w:val="0"/>
          <w:bCs w:val="0"/>
        </w:rPr>
        <w:t xml:space="preserve"> </w:t>
      </w:r>
      <w:r w:rsidRPr="001E0820">
        <w:rPr>
          <w:b w:val="0"/>
          <w:bCs w:val="0"/>
        </w:rPr>
        <w:t>Съобразно с изискванията е необходимо ежегодно да се събира информация, обобщава и представя пред общински съвет за изпълнението на програмата и плановете за действие към подпрограмите.</w:t>
      </w:r>
    </w:p>
    <w:p w14:paraId="5BCAC9EA" w14:textId="77777777" w:rsidR="00F04698" w:rsidRPr="001E0820" w:rsidRDefault="00F04698">
      <w:pPr>
        <w:pStyle w:val="31"/>
        <w:shd w:val="clear" w:color="auto" w:fill="auto"/>
        <w:spacing w:before="0" w:after="267" w:line="274" w:lineRule="exact"/>
        <w:ind w:firstLine="740"/>
        <w:jc w:val="both"/>
        <w:rPr>
          <w:b w:val="0"/>
          <w:bCs w:val="0"/>
        </w:rPr>
      </w:pPr>
      <w:bookmarkStart w:id="168" w:name="bookmark128"/>
      <w:r w:rsidRPr="001E0820">
        <w:rPr>
          <w:b w:val="0"/>
          <w:bCs w:val="0"/>
        </w:rPr>
        <w:t>Целта на контрола и отчитането на програмата е да се проследи ежегодно напредъка на изпълнение на поставените мерки и цели в програмата, евентуалните пречки за неизпълнението им, както и да бъдат взети навременни мерки при наличието на мерки, които не биха могли да се изпълнят поради финансови, нормативни и/или други причини.</w:t>
      </w:r>
      <w:bookmarkEnd w:id="168"/>
    </w:p>
    <w:p w14:paraId="0DB103C8" w14:textId="77777777" w:rsidR="00F04698" w:rsidRDefault="00F04698" w:rsidP="00FB3474">
      <w:pPr>
        <w:pStyle w:val="40"/>
        <w:keepNext/>
        <w:keepLines/>
        <w:numPr>
          <w:ilvl w:val="1"/>
          <w:numId w:val="35"/>
        </w:numPr>
        <w:shd w:val="clear" w:color="auto" w:fill="auto"/>
        <w:spacing w:after="206" w:line="240" w:lineRule="exact"/>
      </w:pPr>
      <w:bookmarkStart w:id="169" w:name="_Toc507501582"/>
      <w:bookmarkStart w:id="170" w:name="_Toc507501669"/>
      <w:r>
        <w:lastRenderedPageBreak/>
        <w:t>Процедура за актуализация на програмата</w:t>
      </w:r>
      <w:bookmarkEnd w:id="169"/>
      <w:bookmarkEnd w:id="170"/>
    </w:p>
    <w:p w14:paraId="5AEAC71A"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Необходимост от актуализация на общинската програма за управление на отпадъците може да възникне:</w:t>
      </w:r>
    </w:p>
    <w:p w14:paraId="7BE51A2A" w14:textId="77777777" w:rsidR="00F04698" w:rsidRPr="001E0820" w:rsidRDefault="00F04698" w:rsidP="00FB3474">
      <w:pPr>
        <w:pStyle w:val="31"/>
        <w:numPr>
          <w:ilvl w:val="0"/>
          <w:numId w:val="37"/>
        </w:numPr>
        <w:shd w:val="clear" w:color="auto" w:fill="auto"/>
        <w:tabs>
          <w:tab w:val="left" w:pos="1465"/>
        </w:tabs>
        <w:spacing w:before="0" w:after="0" w:line="274" w:lineRule="exact"/>
        <w:ind w:left="1460" w:hanging="360"/>
        <w:jc w:val="both"/>
        <w:rPr>
          <w:b w:val="0"/>
          <w:bCs w:val="0"/>
        </w:rPr>
      </w:pPr>
      <w:r w:rsidRPr="001E0820">
        <w:rPr>
          <w:b w:val="0"/>
          <w:bCs w:val="0"/>
        </w:rPr>
        <w:t>в резултат на промени в изискванията на европейското и българското законодателство, които налагат промяна в поставените в програмата стратегически и специфични цели и в съответните програмни мерки,</w:t>
      </w:r>
    </w:p>
    <w:p w14:paraId="1F29C8C7" w14:textId="77777777" w:rsidR="00F04698" w:rsidRPr="001E0820" w:rsidRDefault="00F04698" w:rsidP="00FB3474">
      <w:pPr>
        <w:pStyle w:val="31"/>
        <w:numPr>
          <w:ilvl w:val="0"/>
          <w:numId w:val="37"/>
        </w:numPr>
        <w:shd w:val="clear" w:color="auto" w:fill="auto"/>
        <w:tabs>
          <w:tab w:val="left" w:pos="1465"/>
        </w:tabs>
        <w:spacing w:before="0" w:after="240" w:line="274" w:lineRule="exact"/>
        <w:ind w:left="1460" w:hanging="360"/>
        <w:jc w:val="both"/>
        <w:rPr>
          <w:b w:val="0"/>
          <w:bCs w:val="0"/>
        </w:rPr>
      </w:pPr>
      <w:r w:rsidRPr="001E0820">
        <w:rPr>
          <w:b w:val="0"/>
          <w:bCs w:val="0"/>
        </w:rPr>
        <w:t>или в резултат на значително изоставане в изпълнението на програмните мерки и/или липса на напредък за постигане на целевите индикатори въпреки изпълнението на програмните мерки, което налага прилагането на допълнителни мерки към вече приетите или замяна на някои от приетите мерки, които не дават очаквания предварително резултат.</w:t>
      </w:r>
    </w:p>
    <w:p w14:paraId="2108362A" w14:textId="43F8AD55" w:rsidR="00F04698" w:rsidRPr="001E0820" w:rsidRDefault="005551BE">
      <w:pPr>
        <w:pStyle w:val="31"/>
        <w:shd w:val="clear" w:color="auto" w:fill="auto"/>
        <w:spacing w:before="0" w:after="74" w:line="274" w:lineRule="exact"/>
        <w:ind w:firstLine="740"/>
        <w:jc w:val="both"/>
        <w:rPr>
          <w:b w:val="0"/>
          <w:bCs w:val="0"/>
        </w:rPr>
      </w:pPr>
      <w:r>
        <w:rPr>
          <w:noProof/>
        </w:rPr>
        <mc:AlternateContent>
          <mc:Choice Requires="wps">
            <w:drawing>
              <wp:anchor distT="0" distB="0" distL="63500" distR="63500" simplePos="0" relativeHeight="251660288" behindDoc="1" locked="0" layoutInCell="1" allowOverlap="1" wp14:anchorId="5BC9ECEE" wp14:editId="6CD1B424">
                <wp:simplePos x="0" y="0"/>
                <wp:positionH relativeFrom="margin">
                  <wp:posOffset>2203450</wp:posOffset>
                </wp:positionH>
                <wp:positionV relativeFrom="paragraph">
                  <wp:posOffset>1031240</wp:posOffset>
                </wp:positionV>
                <wp:extent cx="1813560" cy="177800"/>
                <wp:effectExtent l="0" t="2540" r="0" b="635"/>
                <wp:wrapTopAndBottom/>
                <wp:docPr id="1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77800"/>
                        </a:xfrm>
                        <a:prstGeom prst="rect">
                          <a:avLst/>
                        </a:prstGeom>
                        <a:solidFill>
                          <a:srgbClr val="92D1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64704" w14:textId="77777777" w:rsidR="001F7233" w:rsidRDefault="001F7233">
                            <w:pPr>
                              <w:pStyle w:val="45"/>
                              <w:shd w:val="clear" w:color="auto" w:fill="auto"/>
                              <w:spacing w:line="280" w:lineRule="exact"/>
                              <w:rPr>
                                <w:rFonts w:cs="Tahoma"/>
                              </w:rPr>
                            </w:pPr>
                            <w:r>
                              <w:rPr>
                                <w:rStyle w:val="4Exact"/>
                                <w:b/>
                                <w:bCs/>
                                <w:lang w:val="en-US"/>
                              </w:rPr>
                              <w:t>VIII</w:t>
                            </w:r>
                            <w:r>
                              <w:rPr>
                                <w:rStyle w:val="4Exact"/>
                                <w:b/>
                                <w:bCs/>
                              </w:rPr>
                              <w:t>. ПРИЛОЖЕНИЯ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C9ECEE" id="Text Box 140" o:spid="_x0000_s1042" type="#_x0000_t202" style="position:absolute;left:0;text-align:left;margin-left:173.5pt;margin-top:81.2pt;width:142.8pt;height:1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lBgQIAAAoFAAAOAAAAZHJzL2Uyb0RvYy54bWysVNtu1DAQfUfiHyy/b5Ms2UuiZqu2SxBS&#10;uUgtH+C1nY2FYxvbu0lB/DtjZ9OWAhJC5CEZZ8bHM3PO+Pxi6CQ6cuuEVhXOzlKMuKKaCbWv8Ke7&#10;erbGyHmiGJFa8Qrfc4cvNi9fnPem5HPdasm4RQCiXNmbCrfemzJJHG15R9yZNlyBs9G2Ix6Wdp8w&#10;S3pA72QyT9Nl0mvLjNWUOwd/t6MTbyJ+03DqPzSN4x7JCkNuPr5tfO/CO9mck3JviWkFPaVB/iGL&#10;jggFhz5AbYkn6GDFL1CdoFY73fgzqrtEN42gPNYA1WTps2puW2J4rAWa48xDm9z/g6Xvjx8tEgy4&#10;A6YU6YCjOz54dKUHlOWxQb1xJcTdGoj0AzggOBbrzI2mnx1S+rolas8vrdV9ywmDBLPQ2uTJ1kCJ&#10;K10A2fXvNIODyMHrCDQ0tgvdg34gQAei7h/ICcnQcOQ6e7VYgouCL1ut1mlMLiHltNtY599w3aFg&#10;VNgC+RGdHG+cD9mQcgoJhzktBauFlHFh97tradGRgFCK+TbL61jAszCpQrDSYduIOP6BJOGM4Avp&#10;RuK/Fdk8T6/mxaxerlezvM4Xs2KVrmdpVlwVyzQv8m39PSSY5WUrGOPqRig+iTDL/47k0ziM8oky&#10;RD1UsJgvRor+WGQan98V2QkPMylFV2FoMjzjlARiXysWJ8YTIUc7+Tn92GXowfSNXYkyCMyPGvDD&#10;bhgltwzIQRY7ze5BGFYDb0AxXChgtNp+xaiH4ayw+3IglmMk3yoQV5jkybCTsZsMoihsrbDHaDSv&#10;/TjxB2PFvgXkSb6XIMBaRG08ZnGSLQxcLOJ0OYSJfrqOUY9X2OYHAAAA//8DAFBLAwQUAAYACAAA&#10;ACEA+vn7l+AAAAALAQAADwAAAGRycy9kb3ducmV2LnhtbEyPwU7DMBBE70j8g7VI3KhDGoWQxqlQ&#10;VW7l0IYP2MTbJCK2Q+y2ab+e5QTHnRnNvinWsxnEmSbfO6vgeRGBINs43dtWwWf1/pSB8AGtxsFZ&#10;UnAlD+vy/q7AXLuL3dP5EFrBJdbnqKALYcyl9E1HBv3CjWTZO7rJYOBzaqWe8MLlZpBxFKXSYG/5&#10;Q4cjbTpqvg4no2C8bre3vZl32YepfJ3tqu8N3pR6fJjfViACzeEvDL/4jA4lM9XuZLUXg4Jl8sJb&#10;AhtpnIDgRLqMUxA1K69RArIs5P8N5Q8AAAD//wMAUEsBAi0AFAAGAAgAAAAhALaDOJL+AAAA4QEA&#10;ABMAAAAAAAAAAAAAAAAAAAAAAFtDb250ZW50X1R5cGVzXS54bWxQSwECLQAUAAYACAAAACEAOP0h&#10;/9YAAACUAQAACwAAAAAAAAAAAAAAAAAvAQAAX3JlbHMvLnJlbHNQSwECLQAUAAYACAAAACEAVwDJ&#10;QYECAAAKBQAADgAAAAAAAAAAAAAAAAAuAgAAZHJzL2Uyb0RvYy54bWxQSwECLQAUAAYACAAAACEA&#10;+vn7l+AAAAALAQAADwAAAAAAAAAAAAAAAADbBAAAZHJzL2Rvd25yZXYueG1sUEsFBgAAAAAEAAQA&#10;8wAAAOgFAAAAAA==&#10;" fillcolor="#92d14f" stroked="f">
                <v:textbox style="mso-fit-shape-to-text:t" inset="0,0,0,0">
                  <w:txbxContent>
                    <w:p w14:paraId="76E64704" w14:textId="77777777" w:rsidR="001F7233" w:rsidRDefault="001F7233">
                      <w:pPr>
                        <w:pStyle w:val="45"/>
                        <w:shd w:val="clear" w:color="auto" w:fill="auto"/>
                        <w:spacing w:line="280" w:lineRule="exact"/>
                        <w:rPr>
                          <w:rFonts w:cs="Tahoma"/>
                        </w:rPr>
                      </w:pPr>
                      <w:r>
                        <w:rPr>
                          <w:rStyle w:val="4Exact"/>
                          <w:b/>
                          <w:bCs/>
                          <w:lang w:val="en-US"/>
                        </w:rPr>
                        <w:t>VIII</w:t>
                      </w:r>
                      <w:r>
                        <w:rPr>
                          <w:rStyle w:val="4Exact"/>
                          <w:b/>
                          <w:bCs/>
                        </w:rPr>
                        <w:t>. ПРИЛОЖЕНИЯ</w:t>
                      </w:r>
                    </w:p>
                  </w:txbxContent>
                </v:textbox>
                <w10:wrap type="topAndBottom" anchorx="margin"/>
              </v:shape>
            </w:pict>
          </mc:Fallback>
        </mc:AlternateContent>
      </w:r>
      <w:r w:rsidR="00F04698" w:rsidRPr="001E0820">
        <w:rPr>
          <w:b w:val="0"/>
          <w:bCs w:val="0"/>
        </w:rPr>
        <w:t>В случай на възникване на някои от горните обстоятелства е необходимо програмата да бъде актуализирана. Актуализация на настоящата програма се извършва по същият начин, както разработването на нова такава и отново трябва да бъде съгласувана и одобрена от Общинския съвет на Общината.</w:t>
      </w:r>
      <w:bookmarkEnd w:id="0"/>
    </w:p>
    <w:p w14:paraId="5312A1C1" w14:textId="77777777" w:rsidR="00F04698" w:rsidRDefault="00F04698" w:rsidP="00FB3474">
      <w:pPr>
        <w:pStyle w:val="40"/>
        <w:keepNext/>
        <w:keepLines/>
        <w:numPr>
          <w:ilvl w:val="0"/>
          <w:numId w:val="38"/>
        </w:numPr>
        <w:shd w:val="clear" w:color="auto" w:fill="auto"/>
        <w:tabs>
          <w:tab w:val="left" w:pos="275"/>
        </w:tabs>
        <w:spacing w:after="0" w:line="557" w:lineRule="exact"/>
      </w:pPr>
      <w:bookmarkStart w:id="171" w:name="bookmark131"/>
      <w:bookmarkStart w:id="172" w:name="_Toc507501583"/>
      <w:bookmarkStart w:id="173" w:name="_Toc507501670"/>
      <w:r>
        <w:t>Анализи на състоянието на управлението на отпадъците:</w:t>
      </w:r>
      <w:bookmarkEnd w:id="171"/>
      <w:bookmarkEnd w:id="172"/>
      <w:bookmarkEnd w:id="173"/>
    </w:p>
    <w:p w14:paraId="0CD4414F" w14:textId="77777777" w:rsidR="00F04698" w:rsidRDefault="00F04698" w:rsidP="00FB3474">
      <w:pPr>
        <w:pStyle w:val="31"/>
        <w:numPr>
          <w:ilvl w:val="1"/>
          <w:numId w:val="38"/>
        </w:numPr>
        <w:shd w:val="clear" w:color="auto" w:fill="auto"/>
        <w:tabs>
          <w:tab w:val="left" w:pos="453"/>
        </w:tabs>
        <w:spacing w:before="0" w:after="0" w:line="557" w:lineRule="exact"/>
        <w:jc w:val="both"/>
      </w:pPr>
      <w:r>
        <w:t>Анализ и оценка на действащото законодателство и програмни документи</w:t>
      </w:r>
    </w:p>
    <w:p w14:paraId="45DA1F28" w14:textId="77777777" w:rsidR="00F04698" w:rsidRDefault="00F04698" w:rsidP="00FB3474">
      <w:pPr>
        <w:pStyle w:val="31"/>
        <w:numPr>
          <w:ilvl w:val="1"/>
          <w:numId w:val="38"/>
        </w:numPr>
        <w:shd w:val="clear" w:color="auto" w:fill="auto"/>
        <w:tabs>
          <w:tab w:val="left" w:pos="453"/>
        </w:tabs>
        <w:spacing w:before="0" w:after="0" w:line="557" w:lineRule="exact"/>
        <w:jc w:val="both"/>
      </w:pPr>
      <w:r>
        <w:t>Анализ на отпадъците</w:t>
      </w:r>
    </w:p>
    <w:p w14:paraId="5BEA28DB" w14:textId="77777777" w:rsidR="00F04698" w:rsidRDefault="00F04698" w:rsidP="00FB3474">
      <w:pPr>
        <w:pStyle w:val="31"/>
        <w:numPr>
          <w:ilvl w:val="1"/>
          <w:numId w:val="38"/>
        </w:numPr>
        <w:shd w:val="clear" w:color="auto" w:fill="auto"/>
        <w:tabs>
          <w:tab w:val="left" w:pos="453"/>
        </w:tabs>
        <w:spacing w:before="0" w:after="0" w:line="557" w:lineRule="exact"/>
        <w:jc w:val="both"/>
      </w:pPr>
      <w:r>
        <w:t>Анализ на инфраструктурата за управление на отпадъци</w:t>
      </w:r>
    </w:p>
    <w:p w14:paraId="412E45E8" w14:textId="77777777" w:rsidR="00F04698" w:rsidRDefault="00F04698" w:rsidP="00FB3474">
      <w:pPr>
        <w:pStyle w:val="31"/>
        <w:numPr>
          <w:ilvl w:val="1"/>
          <w:numId w:val="38"/>
        </w:numPr>
        <w:shd w:val="clear" w:color="auto" w:fill="auto"/>
        <w:tabs>
          <w:tab w:val="left" w:pos="472"/>
        </w:tabs>
        <w:spacing w:before="0" w:after="240" w:line="274" w:lineRule="exact"/>
        <w:jc w:val="left"/>
      </w:pPr>
      <w:r>
        <w:t>Анализ на институционалния капацитет в сферата на управлението на отпадъците, с акцент върху контролните функции</w:t>
      </w:r>
    </w:p>
    <w:p w14:paraId="273CA1C9" w14:textId="77777777" w:rsidR="00F04698" w:rsidRDefault="00F04698" w:rsidP="00FB3474">
      <w:pPr>
        <w:pStyle w:val="31"/>
        <w:numPr>
          <w:ilvl w:val="1"/>
          <w:numId w:val="38"/>
        </w:numPr>
        <w:shd w:val="clear" w:color="auto" w:fill="auto"/>
        <w:tabs>
          <w:tab w:val="left" w:pos="482"/>
        </w:tabs>
        <w:spacing w:before="0" w:after="233" w:line="274" w:lineRule="exact"/>
        <w:jc w:val="both"/>
      </w:pPr>
      <w:r>
        <w:t>Анализ и информация за замърсени в миналото площадки за обезвреждане на отпадъците и осъществени мерки за тяхното възстановяване</w:t>
      </w:r>
    </w:p>
    <w:p w14:paraId="5C1760F4" w14:textId="77777777" w:rsidR="00F04698" w:rsidRDefault="00F04698" w:rsidP="00FB3474">
      <w:pPr>
        <w:pStyle w:val="31"/>
        <w:numPr>
          <w:ilvl w:val="1"/>
          <w:numId w:val="38"/>
        </w:numPr>
        <w:shd w:val="clear" w:color="auto" w:fill="auto"/>
        <w:tabs>
          <w:tab w:val="left" w:pos="482"/>
        </w:tabs>
        <w:spacing w:before="0" w:after="275" w:line="283" w:lineRule="exact"/>
        <w:jc w:val="left"/>
      </w:pPr>
      <w:r>
        <w:t>Анализ на организационните схеми за управление на отпадъците, планиране, финансиране и определяне на цени и такси за услугите</w:t>
      </w:r>
    </w:p>
    <w:p w14:paraId="07EF4EAE" w14:textId="5148B721" w:rsidR="00F04698" w:rsidRDefault="00F04698" w:rsidP="00FB3474">
      <w:pPr>
        <w:pStyle w:val="31"/>
        <w:numPr>
          <w:ilvl w:val="1"/>
          <w:numId w:val="38"/>
        </w:numPr>
        <w:shd w:val="clear" w:color="auto" w:fill="auto"/>
        <w:tabs>
          <w:tab w:val="left" w:pos="462"/>
        </w:tabs>
        <w:spacing w:before="0" w:after="0" w:line="240" w:lineRule="exact"/>
        <w:jc w:val="both"/>
      </w:pPr>
      <w:r>
        <w:t>Анализ на информирането на обществеността по въпросите на управление на отпадъците</w:t>
      </w:r>
    </w:p>
    <w:p w14:paraId="02AA1B1E" w14:textId="77777777" w:rsidR="00F04698" w:rsidRDefault="00F04698" w:rsidP="00FB3474">
      <w:pPr>
        <w:pStyle w:val="31"/>
        <w:numPr>
          <w:ilvl w:val="1"/>
          <w:numId w:val="38"/>
        </w:numPr>
        <w:shd w:val="clear" w:color="auto" w:fill="auto"/>
        <w:tabs>
          <w:tab w:val="left" w:pos="507"/>
        </w:tabs>
        <w:spacing w:before="0" w:after="0" w:line="562" w:lineRule="exact"/>
        <w:jc w:val="both"/>
      </w:pPr>
      <w:r>
        <w:t>Анализ на информационното обезпечаване за отпадъците и дейностите с отпадъци</w:t>
      </w:r>
    </w:p>
    <w:p w14:paraId="52DF0053" w14:textId="77777777" w:rsidR="00F04698" w:rsidRDefault="00F04698" w:rsidP="00FB3474">
      <w:pPr>
        <w:pStyle w:val="40"/>
        <w:keepNext/>
        <w:keepLines/>
        <w:numPr>
          <w:ilvl w:val="0"/>
          <w:numId w:val="38"/>
        </w:numPr>
        <w:shd w:val="clear" w:color="auto" w:fill="auto"/>
        <w:spacing w:after="141" w:line="240" w:lineRule="exact"/>
      </w:pPr>
      <w:bookmarkStart w:id="174" w:name="_Toc507501584"/>
      <w:bookmarkStart w:id="175" w:name="_Toc507501671"/>
      <w:r>
        <w:t>Прогнози</w:t>
      </w:r>
      <w:bookmarkStart w:id="176" w:name="bookmark134"/>
      <w:r>
        <w:t xml:space="preserve"> ПРИЛОЖЕНИЕ №1.</w:t>
      </w:r>
      <w:bookmarkEnd w:id="174"/>
      <w:bookmarkEnd w:id="175"/>
      <w:bookmarkEnd w:id="176"/>
    </w:p>
    <w:p w14:paraId="6DA64554" w14:textId="77777777" w:rsidR="00F54AF1" w:rsidRDefault="00F54AF1" w:rsidP="001E0820">
      <w:pPr>
        <w:pStyle w:val="31"/>
        <w:shd w:val="clear" w:color="auto" w:fill="auto"/>
        <w:spacing w:before="0" w:after="240" w:line="274" w:lineRule="exact"/>
        <w:jc w:val="both"/>
        <w:rPr>
          <w:rFonts w:cs="Tahoma"/>
        </w:rPr>
      </w:pPr>
    </w:p>
    <w:p w14:paraId="1EBE8747" w14:textId="77777777" w:rsidR="00F54AF1" w:rsidRDefault="00F54AF1" w:rsidP="001E0820">
      <w:pPr>
        <w:pStyle w:val="31"/>
        <w:shd w:val="clear" w:color="auto" w:fill="auto"/>
        <w:spacing w:before="0" w:after="240" w:line="274" w:lineRule="exact"/>
        <w:jc w:val="both"/>
        <w:rPr>
          <w:rFonts w:cs="Tahoma"/>
        </w:rPr>
      </w:pPr>
    </w:p>
    <w:p w14:paraId="0E5867AB" w14:textId="77777777" w:rsidR="00F54AF1" w:rsidRDefault="00F54AF1" w:rsidP="001E0820">
      <w:pPr>
        <w:pStyle w:val="31"/>
        <w:shd w:val="clear" w:color="auto" w:fill="auto"/>
        <w:spacing w:before="0" w:after="240" w:line="274" w:lineRule="exact"/>
        <w:jc w:val="both"/>
        <w:rPr>
          <w:rFonts w:cs="Tahoma"/>
        </w:rPr>
      </w:pPr>
    </w:p>
    <w:p w14:paraId="708DB96D" w14:textId="77777777" w:rsidR="00F54AF1" w:rsidRDefault="00F54AF1" w:rsidP="001E0820">
      <w:pPr>
        <w:pStyle w:val="31"/>
        <w:shd w:val="clear" w:color="auto" w:fill="auto"/>
        <w:spacing w:before="0" w:after="240" w:line="274" w:lineRule="exact"/>
        <w:jc w:val="both"/>
        <w:rPr>
          <w:rFonts w:cs="Tahoma"/>
        </w:rPr>
      </w:pPr>
    </w:p>
    <w:p w14:paraId="080F6E2E" w14:textId="77777777" w:rsidR="00F54AF1" w:rsidRDefault="00F54AF1" w:rsidP="001E0820">
      <w:pPr>
        <w:pStyle w:val="31"/>
        <w:shd w:val="clear" w:color="auto" w:fill="auto"/>
        <w:spacing w:before="0" w:after="240" w:line="274" w:lineRule="exact"/>
        <w:jc w:val="both"/>
        <w:rPr>
          <w:rFonts w:cs="Tahoma"/>
        </w:rPr>
      </w:pPr>
    </w:p>
    <w:p w14:paraId="53029D9F" w14:textId="77777777" w:rsidR="00F54AF1" w:rsidRDefault="00F54AF1" w:rsidP="001E0820">
      <w:pPr>
        <w:pStyle w:val="31"/>
        <w:shd w:val="clear" w:color="auto" w:fill="auto"/>
        <w:spacing w:before="0" w:after="240" w:line="274" w:lineRule="exact"/>
        <w:jc w:val="both"/>
        <w:rPr>
          <w:rFonts w:cs="Tahoma"/>
        </w:rPr>
      </w:pPr>
    </w:p>
    <w:p w14:paraId="2665BE78" w14:textId="77777777" w:rsidR="00F54AF1" w:rsidRDefault="00F54AF1" w:rsidP="001E0820">
      <w:pPr>
        <w:pStyle w:val="31"/>
        <w:shd w:val="clear" w:color="auto" w:fill="auto"/>
        <w:spacing w:before="0" w:after="240" w:line="274" w:lineRule="exact"/>
        <w:jc w:val="both"/>
        <w:rPr>
          <w:rFonts w:cs="Tahoma"/>
        </w:rPr>
      </w:pPr>
    </w:p>
    <w:p w14:paraId="501C535C" w14:textId="45104502" w:rsidR="00F04698" w:rsidRDefault="005551BE" w:rsidP="001E0820">
      <w:pPr>
        <w:pStyle w:val="31"/>
        <w:shd w:val="clear" w:color="auto" w:fill="auto"/>
        <w:spacing w:before="0" w:after="240" w:line="274" w:lineRule="exact"/>
        <w:jc w:val="both"/>
        <w:rPr>
          <w:rFonts w:cs="Tahoma"/>
        </w:rPr>
      </w:pPr>
      <w:r>
        <w:rPr>
          <w:noProof/>
        </w:rPr>
        <w:lastRenderedPageBreak/>
        <mc:AlternateContent>
          <mc:Choice Requires="wps">
            <w:drawing>
              <wp:anchor distT="0" distB="0" distL="63500" distR="63500" simplePos="0" relativeHeight="251661312" behindDoc="1" locked="0" layoutInCell="1" allowOverlap="1" wp14:anchorId="6C9341A5" wp14:editId="573C72E3">
                <wp:simplePos x="0" y="0"/>
                <wp:positionH relativeFrom="margin">
                  <wp:posOffset>-75565</wp:posOffset>
                </wp:positionH>
                <wp:positionV relativeFrom="paragraph">
                  <wp:posOffset>363855</wp:posOffset>
                </wp:positionV>
                <wp:extent cx="6150610" cy="447040"/>
                <wp:effectExtent l="3810" t="0" r="0" b="0"/>
                <wp:wrapTopAndBottom/>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98CD4"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r>
                              <w:rPr>
                                <w:rStyle w:val="4Exact"/>
                                <w:b/>
                                <w:bCs/>
                              </w:rPr>
                              <w:t>1.1. АНАЛИЗ И ОЦЕНКА НА ДЕЙСТВАЩОТО ЗАКОНОДАТЕЛСТВО И ПРОГРАМНИ ДОКУМЕНТИ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9341A5" id="Text Box 141" o:spid="_x0000_s1043" type="#_x0000_t202" style="position:absolute;left:0;text-align:left;margin-left:-5.95pt;margin-top:28.65pt;width:484.3pt;height:35.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LJsAIAALQFAAAOAAAAZHJzL2Uyb0RvYy54bWysVG1vmzAQ/j5p/8HydwpkDgmopGpDmCZ1&#10;L1K7H+CACdbAZrYT6Kr9951NSNNWk6ZtfEBn3/nxPXeP7/JqaBt0YEpzKVIcXgQYMVHIkotdir/e&#10;594SI22oKGkjBUvxA9P4avX2zWXfJWwma9mUTCEAETrpuxTXxnSJ7+uiZi3VF7JjApyVVC01sFQ7&#10;v1S0B/S28WdBEPm9VGWnZMG0ht1sdOKVw68qVpjPVaWZQU2KITfj/sr9t/bvry5pslO0q3lxTIP+&#10;RRYt5QIuPUFl1FC0V/wVVMsLJbWszEUhW19WFS+Y4wBswuAFm7uadsxxgeLo7lQm/f9gi0+HLwrx&#10;Enq3wEjQFnp0zwaDbuSAQhLaAvWdTiDuroNIM4ADgh1Z3d3K4ptGQq5rKnbsWinZ14yWkKA76Z8d&#10;HXG0Bdn2H2UJF9G9kQ5oqFRrqwf1QIAOjXo4NccmU8BmFM6DKARXAT5CFgFx3fNpMp3ulDbvmWyR&#10;NVKsoPkOnR5utQEeEDqF2MuEzHnTOAE04tkGBI47cDcctT6bhevnYxzEm+VmSTwyizYeCbLMu87X&#10;xIvycDHP3mXrdRb+tPeGJKl5WTJhr5m0FZI/691R5aMqTurSsuGlhbMpabXbrhuFDhS0nbvPdguS&#10;Pwvzn6fh3MDlBaVwRoKbWezl0XLhkZzMvXgRLL0gjG/iKCAxyfLnlG65YP9OCfUpjuez+Sim33IL&#10;3PeaG01abmB6NLxN8fIURBMrwY0oXWsN5c1on5XCpv9UCqjY1GgnWKvRUa1m2A7T4wA0q+atLB9A&#10;wkqCwkCMMPrAqKX6gVEPYyTF+vueKoZR80HAM7AzZzLUZGwng4oCjqbYYDSaazPOpn2n+K4G5Omh&#10;XcNTyblT8VMWQMEuYDQ4MscxZmfP+dpFPQ3b1S8AAAD//wMAUEsDBBQABgAIAAAAIQA8Hwdq3gAA&#10;AAoBAAAPAAAAZHJzL2Rvd25yZXYueG1sTI9BT4QwEIXvJv6HZky8mN1SzIIgZWOMXry5evHWpSMQ&#10;6ZTQLuD+eseTHifvy3vfVPvVDWLGKfSeNKhtAgKp8banVsP72/PmDkSIhqwZPKGGbwywry8vKlNa&#10;v9ArzofYCi6hUBoNXYxjKWVoOnQmbP2IxNmnn5yJfE6ttJNZuNwNMk2STDrTEy90ZsTHDpuvw8lp&#10;yNan8ealwHQ5N8NMH2elIiqtr6/Wh3sQEdf4B8OvPqtDzU5HfyIbxKBho1TBqIZdfguCgWKX5SCO&#10;TKZ5DrKu5P8X6h8AAAD//wMAUEsBAi0AFAAGAAgAAAAhALaDOJL+AAAA4QEAABMAAAAAAAAAAAAA&#10;AAAAAAAAAFtDb250ZW50X1R5cGVzXS54bWxQSwECLQAUAAYACAAAACEAOP0h/9YAAACUAQAACwAA&#10;AAAAAAAAAAAAAAAvAQAAX3JlbHMvLnJlbHNQSwECLQAUAAYACAAAACEAqG9iybACAAC0BQAADgAA&#10;AAAAAAAAAAAAAAAuAgAAZHJzL2Uyb0RvYy54bWxQSwECLQAUAAYACAAAACEAPB8Hat4AAAAKAQAA&#10;DwAAAAAAAAAAAAAAAAAKBQAAZHJzL2Rvd25yZXYueG1sUEsFBgAAAAAEAAQA8wAAABUGAAAAAA==&#10;" filled="f" stroked="f">
                <v:textbox style="mso-fit-shape-to-text:t" inset="0,0,0,0">
                  <w:txbxContent>
                    <w:p w14:paraId="4A898CD4"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r>
                        <w:rPr>
                          <w:rStyle w:val="4Exact"/>
                          <w:b/>
                          <w:bCs/>
                        </w:rPr>
                        <w:t>1.1. АНАЛИЗ И ОЦЕНКА НА ДЕЙСТВАЩОТО ЗАКОНОДАТЕЛСТВО И ПРОГРАМНИ ДОКУМЕНТИ</w:t>
                      </w:r>
                    </w:p>
                  </w:txbxContent>
                </v:textbox>
                <w10:wrap type="topAndBottom" anchorx="margin"/>
              </v:shape>
            </w:pict>
          </mc:Fallback>
        </mc:AlternateContent>
      </w:r>
    </w:p>
    <w:p w14:paraId="69B6CDC8" w14:textId="77777777" w:rsidR="00F04698" w:rsidRDefault="00F04698">
      <w:pPr>
        <w:pStyle w:val="31"/>
        <w:shd w:val="clear" w:color="auto" w:fill="auto"/>
        <w:spacing w:before="0" w:after="240" w:line="274" w:lineRule="exact"/>
        <w:ind w:firstLine="820"/>
        <w:jc w:val="both"/>
        <w:rPr>
          <w:rFonts w:cs="Tahoma"/>
        </w:rPr>
      </w:pPr>
    </w:p>
    <w:p w14:paraId="250157EF" w14:textId="77777777" w:rsidR="00F04698" w:rsidRDefault="00F04698">
      <w:pPr>
        <w:pStyle w:val="31"/>
        <w:shd w:val="clear" w:color="auto" w:fill="auto"/>
        <w:spacing w:before="0" w:after="240" w:line="274" w:lineRule="exact"/>
        <w:ind w:firstLine="820"/>
        <w:jc w:val="both"/>
        <w:rPr>
          <w:rFonts w:cs="Tahoma"/>
        </w:rPr>
      </w:pPr>
    </w:p>
    <w:p w14:paraId="3F974357" w14:textId="77777777" w:rsidR="00F04698" w:rsidRPr="001E0820" w:rsidRDefault="00F04698">
      <w:pPr>
        <w:pStyle w:val="31"/>
        <w:shd w:val="clear" w:color="auto" w:fill="auto"/>
        <w:spacing w:before="0" w:after="240" w:line="274" w:lineRule="exact"/>
        <w:ind w:firstLine="820"/>
        <w:jc w:val="both"/>
        <w:rPr>
          <w:b w:val="0"/>
          <w:bCs w:val="0"/>
        </w:rPr>
      </w:pPr>
      <w:r w:rsidRPr="001E0820">
        <w:rPr>
          <w:b w:val="0"/>
          <w:bCs w:val="0"/>
        </w:rPr>
        <w:t>Анализът на действащото законодателство и програмни документи има за цел да установи в каква степен националното законодателство се прилага на местно ниво, също така да се установи дали то е приложимо към дейността на съответната общинска администрация или има необходимост от промяна на местните нормативни документи.</w:t>
      </w:r>
    </w:p>
    <w:p w14:paraId="28FF4071" w14:textId="77777777" w:rsidR="00F04698" w:rsidRPr="001E0820" w:rsidRDefault="00F04698">
      <w:pPr>
        <w:pStyle w:val="31"/>
        <w:shd w:val="clear" w:color="auto" w:fill="auto"/>
        <w:spacing w:before="0" w:after="240" w:line="274" w:lineRule="exact"/>
        <w:ind w:firstLine="820"/>
        <w:jc w:val="both"/>
        <w:rPr>
          <w:b w:val="0"/>
          <w:bCs w:val="0"/>
        </w:rPr>
      </w:pPr>
      <w:r w:rsidRPr="001E0820">
        <w:rPr>
          <w:b w:val="0"/>
          <w:bCs w:val="0"/>
        </w:rPr>
        <w:t>Анализът проследява приложимостта на законодателството към документите и изискванията на местно ниво, както необходимостта от промяна в тях, необходими действия за изпълнението им, необходимост от разработване на допълнителни нормативни документи, програми и стратегии на местно ниво.</w:t>
      </w:r>
    </w:p>
    <w:p w14:paraId="6357EEBD" w14:textId="77777777" w:rsidR="00F04698" w:rsidRPr="001E0820" w:rsidRDefault="00F04698">
      <w:pPr>
        <w:pStyle w:val="31"/>
        <w:shd w:val="clear" w:color="auto" w:fill="auto"/>
        <w:spacing w:before="0" w:after="0" w:line="274" w:lineRule="exact"/>
        <w:ind w:firstLine="820"/>
        <w:jc w:val="both"/>
        <w:rPr>
          <w:b w:val="0"/>
          <w:bCs w:val="0"/>
        </w:rPr>
      </w:pPr>
      <w:r w:rsidRPr="001E0820">
        <w:rPr>
          <w:b w:val="0"/>
          <w:bCs w:val="0"/>
        </w:rPr>
        <w:t xml:space="preserve">За по-точно определяне на степента на приложимост на нормативните документи в Община </w:t>
      </w:r>
      <w:r>
        <w:rPr>
          <w:b w:val="0"/>
          <w:bCs w:val="0"/>
        </w:rPr>
        <w:t>Карлово</w:t>
      </w:r>
      <w:r w:rsidRPr="001E0820">
        <w:rPr>
          <w:b w:val="0"/>
          <w:bCs w:val="0"/>
        </w:rPr>
        <w:t xml:space="preserve"> е направена сравнителна оценка на националното законодателство с прилаганите мерки от страна на администрацията за изпълнението им, степен на изпълнение и/или пречки за неизпълнение и неприложимост на законодателството, разработени на местно ниво Наредби за спазване на изискванията и др., както следва:</w:t>
      </w:r>
    </w:p>
    <w:tbl>
      <w:tblPr>
        <w:tblOverlap w:val="never"/>
        <w:tblW w:w="9634" w:type="dxa"/>
        <w:jc w:val="center"/>
        <w:tblLayout w:type="fixed"/>
        <w:tblCellMar>
          <w:left w:w="10" w:type="dxa"/>
          <w:right w:w="10" w:type="dxa"/>
        </w:tblCellMar>
        <w:tblLook w:val="0000" w:firstRow="0" w:lastRow="0" w:firstColumn="0" w:lastColumn="0" w:noHBand="0" w:noVBand="0"/>
      </w:tblPr>
      <w:tblGrid>
        <w:gridCol w:w="1555"/>
        <w:gridCol w:w="4277"/>
        <w:gridCol w:w="3802"/>
      </w:tblGrid>
      <w:tr w:rsidR="00F04698" w14:paraId="69CF309A" w14:textId="77777777">
        <w:trPr>
          <w:trHeight w:hRule="exact" w:val="293"/>
          <w:jc w:val="center"/>
        </w:trPr>
        <w:tc>
          <w:tcPr>
            <w:tcW w:w="1555" w:type="dxa"/>
            <w:vMerge w:val="restart"/>
            <w:tcBorders>
              <w:top w:val="single" w:sz="4" w:space="0" w:color="auto"/>
              <w:left w:val="single" w:sz="4" w:space="0" w:color="auto"/>
            </w:tcBorders>
            <w:shd w:val="clear" w:color="auto" w:fill="FFFFFF"/>
            <w:vAlign w:val="bottom"/>
          </w:tcPr>
          <w:p w14:paraId="3F6EB1A3" w14:textId="77777777" w:rsidR="00F04698" w:rsidRDefault="00F04698" w:rsidP="003A14AD">
            <w:pPr>
              <w:pStyle w:val="21"/>
              <w:framePr w:w="9648" w:wrap="notBeside" w:vAnchor="text" w:hAnchor="text" w:xAlign="center" w:y="1"/>
              <w:shd w:val="clear" w:color="auto" w:fill="auto"/>
              <w:spacing w:before="0" w:after="0" w:line="240" w:lineRule="exact"/>
              <w:ind w:firstLine="0"/>
              <w:jc w:val="left"/>
              <w:rPr>
                <w:rFonts w:cs="Tahoma"/>
              </w:rPr>
            </w:pPr>
            <w:r>
              <w:rPr>
                <w:rStyle w:val="27"/>
              </w:rPr>
              <w:t>Нормативна</w:t>
            </w:r>
          </w:p>
          <w:p w14:paraId="14A1800D" w14:textId="77777777" w:rsidR="00F04698" w:rsidRDefault="00F04698" w:rsidP="003A14AD">
            <w:pPr>
              <w:pStyle w:val="21"/>
              <w:framePr w:w="9648" w:wrap="notBeside" w:vAnchor="text" w:hAnchor="text" w:xAlign="center" w:y="1"/>
              <w:spacing w:before="60" w:after="0" w:line="240" w:lineRule="exact"/>
              <w:ind w:left="260" w:hanging="260"/>
              <w:jc w:val="left"/>
              <w:rPr>
                <w:rStyle w:val="27"/>
              </w:rPr>
            </w:pPr>
            <w:r>
              <w:rPr>
                <w:rStyle w:val="27"/>
              </w:rPr>
              <w:t>Уредба</w:t>
            </w:r>
          </w:p>
          <w:p w14:paraId="12BA314A" w14:textId="77777777" w:rsidR="00F04698" w:rsidRPr="003A14AD" w:rsidRDefault="00F04698" w:rsidP="003A14AD">
            <w:pPr>
              <w:pStyle w:val="21"/>
              <w:framePr w:w="9648" w:wrap="notBeside" w:vAnchor="text" w:hAnchor="text" w:xAlign="center" w:y="1"/>
              <w:spacing w:before="60" w:after="0" w:line="240" w:lineRule="exact"/>
              <w:ind w:left="127" w:hanging="127"/>
              <w:jc w:val="left"/>
              <w:rPr>
                <w:rFonts w:cs="Tahoma"/>
                <w:lang w:val="en-US"/>
              </w:rPr>
            </w:pPr>
          </w:p>
        </w:tc>
        <w:tc>
          <w:tcPr>
            <w:tcW w:w="4277" w:type="dxa"/>
            <w:tcBorders>
              <w:top w:val="single" w:sz="4" w:space="0" w:color="auto"/>
              <w:left w:val="single" w:sz="4" w:space="0" w:color="auto"/>
            </w:tcBorders>
            <w:shd w:val="clear" w:color="auto" w:fill="FFFFFF"/>
            <w:vAlign w:val="bottom"/>
          </w:tcPr>
          <w:p w14:paraId="0C01B110" w14:textId="77777777" w:rsidR="00F04698" w:rsidRDefault="00F04698">
            <w:pPr>
              <w:pStyle w:val="21"/>
              <w:framePr w:w="9648" w:wrap="notBeside" w:vAnchor="text" w:hAnchor="text" w:xAlign="center" w:y="1"/>
              <w:shd w:val="clear" w:color="auto" w:fill="auto"/>
              <w:spacing w:before="0" w:after="0" w:line="240" w:lineRule="exact"/>
              <w:ind w:left="1840" w:firstLine="0"/>
              <w:jc w:val="left"/>
              <w:rPr>
                <w:rFonts w:cs="Tahoma"/>
              </w:rPr>
            </w:pPr>
            <w:r>
              <w:rPr>
                <w:rStyle w:val="27"/>
              </w:rPr>
              <w:t>Изисквания</w:t>
            </w:r>
          </w:p>
        </w:tc>
        <w:tc>
          <w:tcPr>
            <w:tcW w:w="3802" w:type="dxa"/>
            <w:tcBorders>
              <w:top w:val="single" w:sz="4" w:space="0" w:color="auto"/>
              <w:left w:val="single" w:sz="4" w:space="0" w:color="auto"/>
              <w:right w:val="single" w:sz="4" w:space="0" w:color="auto"/>
            </w:tcBorders>
            <w:shd w:val="clear" w:color="auto" w:fill="FFFFFF"/>
            <w:vAlign w:val="bottom"/>
          </w:tcPr>
          <w:p w14:paraId="37F269BC" w14:textId="77777777" w:rsidR="00F04698" w:rsidRDefault="00F04698">
            <w:pPr>
              <w:pStyle w:val="21"/>
              <w:framePr w:w="9648" w:wrap="notBeside" w:vAnchor="text" w:hAnchor="text" w:xAlign="center" w:y="1"/>
              <w:shd w:val="clear" w:color="auto" w:fill="auto"/>
              <w:spacing w:before="0" w:after="0" w:line="240" w:lineRule="exact"/>
              <w:ind w:left="1660" w:firstLine="0"/>
              <w:jc w:val="left"/>
              <w:rPr>
                <w:rFonts w:cs="Tahoma"/>
              </w:rPr>
            </w:pPr>
            <w:r>
              <w:rPr>
                <w:rStyle w:val="27"/>
              </w:rPr>
              <w:t>Приложимост</w:t>
            </w:r>
          </w:p>
        </w:tc>
      </w:tr>
      <w:tr w:rsidR="00F04698" w14:paraId="7E8F0535" w14:textId="77777777">
        <w:trPr>
          <w:trHeight w:hRule="exact" w:val="552"/>
          <w:jc w:val="center"/>
        </w:trPr>
        <w:tc>
          <w:tcPr>
            <w:tcW w:w="1555" w:type="dxa"/>
            <w:vMerge/>
            <w:tcBorders>
              <w:left w:val="single" w:sz="4" w:space="0" w:color="auto"/>
            </w:tcBorders>
            <w:shd w:val="clear" w:color="auto" w:fill="FFFFFF"/>
            <w:vAlign w:val="bottom"/>
          </w:tcPr>
          <w:p w14:paraId="4C8885F2" w14:textId="77777777" w:rsidR="00F04698" w:rsidRDefault="00F04698">
            <w:pPr>
              <w:pStyle w:val="21"/>
              <w:framePr w:w="9648" w:wrap="notBeside" w:vAnchor="text" w:hAnchor="text" w:xAlign="center" w:y="1"/>
              <w:shd w:val="clear" w:color="auto" w:fill="auto"/>
              <w:spacing w:before="60" w:after="0" w:line="240" w:lineRule="exact"/>
              <w:ind w:left="260" w:firstLine="0"/>
              <w:jc w:val="left"/>
              <w:rPr>
                <w:rFonts w:cs="Tahoma"/>
              </w:rPr>
            </w:pPr>
          </w:p>
        </w:tc>
        <w:tc>
          <w:tcPr>
            <w:tcW w:w="4277" w:type="dxa"/>
            <w:tcBorders>
              <w:left w:val="single" w:sz="4" w:space="0" w:color="auto"/>
            </w:tcBorders>
            <w:shd w:val="clear" w:color="auto" w:fill="FFFFFF"/>
          </w:tcPr>
          <w:p w14:paraId="2C877460" w14:textId="77777777" w:rsidR="00F04698" w:rsidRDefault="00F04698">
            <w:pPr>
              <w:framePr w:w="9648" w:wrap="notBeside" w:vAnchor="text" w:hAnchor="text" w:xAlign="center" w:y="1"/>
              <w:rPr>
                <w:sz w:val="10"/>
                <w:szCs w:val="10"/>
              </w:rPr>
            </w:pPr>
          </w:p>
        </w:tc>
        <w:tc>
          <w:tcPr>
            <w:tcW w:w="3802" w:type="dxa"/>
            <w:tcBorders>
              <w:left w:val="single" w:sz="4" w:space="0" w:color="auto"/>
              <w:bottom w:val="single" w:sz="4" w:space="0" w:color="auto"/>
              <w:right w:val="single" w:sz="4" w:space="0" w:color="auto"/>
            </w:tcBorders>
            <w:shd w:val="clear" w:color="auto" w:fill="FFFFFF"/>
          </w:tcPr>
          <w:p w14:paraId="63884A15" w14:textId="77777777" w:rsidR="00F04698" w:rsidRDefault="00F04698">
            <w:pPr>
              <w:framePr w:w="9648" w:wrap="notBeside" w:vAnchor="text" w:hAnchor="text" w:xAlign="center" w:y="1"/>
              <w:rPr>
                <w:sz w:val="10"/>
                <w:szCs w:val="10"/>
              </w:rPr>
            </w:pPr>
          </w:p>
        </w:tc>
      </w:tr>
      <w:tr w:rsidR="00F04698" w14:paraId="6BD82B79" w14:textId="77777777">
        <w:trPr>
          <w:trHeight w:hRule="exact" w:val="264"/>
          <w:jc w:val="center"/>
        </w:trPr>
        <w:tc>
          <w:tcPr>
            <w:tcW w:w="1555" w:type="dxa"/>
            <w:vMerge w:val="restart"/>
            <w:tcBorders>
              <w:top w:val="single" w:sz="4" w:space="0" w:color="auto"/>
              <w:left w:val="single" w:sz="4" w:space="0" w:color="auto"/>
            </w:tcBorders>
            <w:shd w:val="clear" w:color="auto" w:fill="FFFFFF"/>
            <w:vAlign w:val="center"/>
          </w:tcPr>
          <w:p w14:paraId="4FC7AC94" w14:textId="77777777" w:rsidR="00F04698" w:rsidRDefault="00F04698">
            <w:pPr>
              <w:pStyle w:val="21"/>
              <w:framePr w:w="9648" w:wrap="notBeside" w:vAnchor="text" w:hAnchor="text" w:xAlign="center" w:y="1"/>
              <w:shd w:val="clear" w:color="auto" w:fill="auto"/>
              <w:spacing w:before="0" w:after="0" w:line="269" w:lineRule="exact"/>
              <w:ind w:firstLine="0"/>
              <w:jc w:val="left"/>
              <w:rPr>
                <w:rFonts w:cs="Tahoma"/>
              </w:rPr>
            </w:pPr>
            <w:r>
              <w:rPr>
                <w:rStyle w:val="291"/>
              </w:rPr>
              <w:t>ЗАКОН ЗА</w:t>
            </w:r>
          </w:p>
          <w:p w14:paraId="3A347A04" w14:textId="77777777" w:rsidR="00F04698" w:rsidRDefault="00F04698">
            <w:pPr>
              <w:pStyle w:val="21"/>
              <w:framePr w:w="9648" w:wrap="notBeside" w:vAnchor="text" w:hAnchor="text" w:xAlign="center" w:y="1"/>
              <w:shd w:val="clear" w:color="auto" w:fill="auto"/>
              <w:spacing w:before="0" w:after="0" w:line="269" w:lineRule="exact"/>
              <w:ind w:firstLine="0"/>
              <w:jc w:val="left"/>
              <w:rPr>
                <w:rFonts w:cs="Tahoma"/>
              </w:rPr>
            </w:pPr>
            <w:r>
              <w:rPr>
                <w:rStyle w:val="291"/>
              </w:rPr>
              <w:t>УПРАВЛЕНИЕ НА</w:t>
            </w:r>
          </w:p>
          <w:p w14:paraId="0A39B38A" w14:textId="77777777" w:rsidR="00F04698" w:rsidRDefault="00F04698">
            <w:pPr>
              <w:pStyle w:val="21"/>
              <w:framePr w:w="9648" w:wrap="notBeside" w:vAnchor="text" w:hAnchor="text" w:xAlign="center" w:y="1"/>
              <w:shd w:val="clear" w:color="auto" w:fill="auto"/>
              <w:spacing w:before="0" w:after="0" w:line="269" w:lineRule="exact"/>
              <w:ind w:firstLine="0"/>
              <w:jc w:val="left"/>
              <w:rPr>
                <w:rFonts w:cs="Tahoma"/>
              </w:rPr>
            </w:pPr>
            <w:r>
              <w:rPr>
                <w:rStyle w:val="291"/>
              </w:rPr>
              <w:t>ОТПАДЪЦИТЕ</w:t>
            </w:r>
          </w:p>
          <w:p w14:paraId="62A95E91" w14:textId="77777777" w:rsidR="00F04698" w:rsidRDefault="00F04698">
            <w:pPr>
              <w:pStyle w:val="21"/>
              <w:framePr w:w="9648" w:wrap="notBeside" w:vAnchor="text" w:hAnchor="text" w:xAlign="center" w:y="1"/>
              <w:shd w:val="clear" w:color="auto" w:fill="auto"/>
              <w:spacing w:before="0" w:after="0" w:line="269" w:lineRule="exact"/>
              <w:ind w:firstLine="0"/>
              <w:jc w:val="left"/>
              <w:rPr>
                <w:rFonts w:cs="Tahoma"/>
              </w:rPr>
            </w:pPr>
            <w:r>
              <w:rPr>
                <w:rStyle w:val="291"/>
              </w:rPr>
              <w:t>/ЗУО/</w:t>
            </w:r>
          </w:p>
        </w:tc>
        <w:tc>
          <w:tcPr>
            <w:tcW w:w="4277" w:type="dxa"/>
            <w:tcBorders>
              <w:top w:val="single" w:sz="4" w:space="0" w:color="auto"/>
              <w:left w:val="single" w:sz="4" w:space="0" w:color="auto"/>
            </w:tcBorders>
            <w:shd w:val="clear" w:color="auto" w:fill="FFFFFF"/>
          </w:tcPr>
          <w:p w14:paraId="169DCBAD" w14:textId="77777777" w:rsidR="00F04698" w:rsidRDefault="00F04698" w:rsidP="003A14AD">
            <w:pPr>
              <w:pStyle w:val="21"/>
              <w:framePr w:w="9648" w:wrap="notBeside" w:vAnchor="text" w:hAnchor="text" w:xAlign="center" w:y="1"/>
              <w:shd w:val="clear" w:color="auto" w:fill="auto"/>
              <w:spacing w:before="0" w:after="0" w:line="190" w:lineRule="exact"/>
              <w:ind w:right="240" w:firstLine="0"/>
              <w:rPr>
                <w:rFonts w:cs="Tahoma"/>
              </w:rPr>
            </w:pPr>
            <w:r>
              <w:rPr>
                <w:rStyle w:val="291"/>
              </w:rPr>
              <w:t>Общи изисквания към Общините</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14:paraId="3E9B6E02" w14:textId="77777777" w:rsidR="00F04698" w:rsidRDefault="00F04698">
            <w:pPr>
              <w:framePr w:w="9648" w:wrap="notBeside" w:vAnchor="text" w:hAnchor="text" w:xAlign="center" w:y="1"/>
              <w:rPr>
                <w:sz w:val="10"/>
                <w:szCs w:val="10"/>
              </w:rPr>
            </w:pPr>
          </w:p>
        </w:tc>
      </w:tr>
      <w:tr w:rsidR="00F04698" w14:paraId="272FCC66" w14:textId="77777777">
        <w:trPr>
          <w:trHeight w:hRule="exact" w:val="1406"/>
          <w:jc w:val="center"/>
        </w:trPr>
        <w:tc>
          <w:tcPr>
            <w:tcW w:w="1555" w:type="dxa"/>
            <w:vMerge/>
            <w:tcBorders>
              <w:left w:val="single" w:sz="4" w:space="0" w:color="auto"/>
            </w:tcBorders>
            <w:shd w:val="clear" w:color="auto" w:fill="FFFFFF"/>
            <w:vAlign w:val="center"/>
          </w:tcPr>
          <w:p w14:paraId="5F08BE9C" w14:textId="77777777" w:rsidR="00F04698" w:rsidRDefault="00F04698">
            <w:pPr>
              <w:framePr w:w="9648" w:wrap="notBeside" w:vAnchor="text" w:hAnchor="text" w:xAlign="center" w:y="1"/>
            </w:pPr>
          </w:p>
        </w:tc>
        <w:tc>
          <w:tcPr>
            <w:tcW w:w="4277" w:type="dxa"/>
            <w:tcBorders>
              <w:top w:val="single" w:sz="4" w:space="0" w:color="auto"/>
              <w:left w:val="single" w:sz="4" w:space="0" w:color="auto"/>
              <w:right w:val="single" w:sz="4" w:space="0" w:color="auto"/>
            </w:tcBorders>
            <w:shd w:val="clear" w:color="auto" w:fill="FFFFFF"/>
          </w:tcPr>
          <w:p w14:paraId="6D855809" w14:textId="77777777" w:rsidR="00F04698" w:rsidRDefault="00F04698" w:rsidP="003A14AD">
            <w:pPr>
              <w:pStyle w:val="21"/>
              <w:framePr w:w="9648" w:wrap="notBeside" w:vAnchor="text" w:hAnchor="text" w:xAlign="center" w:y="1"/>
              <w:shd w:val="clear" w:color="auto" w:fill="auto"/>
              <w:spacing w:before="0" w:after="0" w:line="230" w:lineRule="exact"/>
              <w:ind w:left="131" w:right="157" w:firstLine="0"/>
              <w:jc w:val="left"/>
              <w:rPr>
                <w:rFonts w:cs="Tahoma"/>
              </w:rPr>
            </w:pPr>
            <w:r>
              <w:rPr>
                <w:rStyle w:val="291"/>
              </w:rPr>
              <w:t>Въведена е йерархията при управление на отпадъците</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2F8F4AA8" w14:textId="77777777" w:rsidR="00F04698" w:rsidRDefault="00F04698" w:rsidP="003A14AD">
            <w:pPr>
              <w:pStyle w:val="21"/>
              <w:framePr w:w="9648" w:wrap="notBeside" w:vAnchor="text" w:hAnchor="text" w:xAlign="center" w:y="1"/>
              <w:shd w:val="clear" w:color="auto" w:fill="auto"/>
              <w:spacing w:before="0" w:after="0" w:line="230" w:lineRule="exact"/>
              <w:ind w:left="107" w:right="306" w:firstLine="0"/>
              <w:jc w:val="both"/>
              <w:rPr>
                <w:rFonts w:cs="Tahoma"/>
              </w:rPr>
            </w:pPr>
            <w:r>
              <w:rPr>
                <w:rStyle w:val="291"/>
              </w:rPr>
              <w:t>Приложимостта на това изискване е бавен и продължителен процес, както за Община Карлово, така и за всички Общини в България, тъй като тепърва предстои изграждане на инфраструктура за третиране на отпадъци.</w:t>
            </w:r>
          </w:p>
        </w:tc>
      </w:tr>
      <w:tr w:rsidR="00F04698" w14:paraId="01C6556A" w14:textId="77777777">
        <w:trPr>
          <w:trHeight w:hRule="exact" w:val="1387"/>
          <w:jc w:val="center"/>
        </w:trPr>
        <w:tc>
          <w:tcPr>
            <w:tcW w:w="1555" w:type="dxa"/>
            <w:vMerge/>
            <w:tcBorders>
              <w:left w:val="single" w:sz="4" w:space="0" w:color="auto"/>
            </w:tcBorders>
            <w:shd w:val="clear" w:color="auto" w:fill="FFFFFF"/>
            <w:vAlign w:val="center"/>
          </w:tcPr>
          <w:p w14:paraId="6FC135D3" w14:textId="77777777" w:rsidR="00F04698" w:rsidRDefault="00F04698">
            <w:pPr>
              <w:framePr w:w="9648" w:wrap="notBeside" w:vAnchor="text" w:hAnchor="text" w:xAlign="center" w:y="1"/>
            </w:pPr>
          </w:p>
        </w:tc>
        <w:tc>
          <w:tcPr>
            <w:tcW w:w="4277" w:type="dxa"/>
            <w:tcBorders>
              <w:top w:val="single" w:sz="4" w:space="0" w:color="auto"/>
              <w:left w:val="single" w:sz="4" w:space="0" w:color="auto"/>
              <w:right w:val="single" w:sz="4" w:space="0" w:color="auto"/>
            </w:tcBorders>
            <w:shd w:val="clear" w:color="auto" w:fill="FFFFFF"/>
          </w:tcPr>
          <w:p w14:paraId="623AD883" w14:textId="77777777" w:rsidR="00F04698" w:rsidRDefault="00F04698" w:rsidP="003A14AD">
            <w:pPr>
              <w:pStyle w:val="21"/>
              <w:framePr w:w="9648" w:wrap="notBeside" w:vAnchor="text" w:hAnchor="text" w:xAlign="center" w:y="1"/>
              <w:shd w:val="clear" w:color="auto" w:fill="auto"/>
              <w:spacing w:before="0" w:after="0" w:line="226" w:lineRule="exact"/>
              <w:ind w:left="131" w:right="157" w:firstLine="0"/>
              <w:jc w:val="both"/>
              <w:rPr>
                <w:rFonts w:cs="Tahoma"/>
              </w:rPr>
            </w:pPr>
            <w:r>
              <w:rPr>
                <w:rStyle w:val="291"/>
              </w:rPr>
              <w:t>Въведени са количествени цели за подготовка за повторна употреба и рециклиране на битови отпадъци, включващи най-малко хартия и картон, метал, пластмаса и стъкло от домакинствата</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0690F2FC" w14:textId="77777777" w:rsidR="00F04698" w:rsidRDefault="00F04698" w:rsidP="003A14AD">
            <w:pPr>
              <w:pStyle w:val="21"/>
              <w:framePr w:w="9648" w:wrap="notBeside" w:vAnchor="text" w:hAnchor="text" w:xAlign="center" w:y="1"/>
              <w:shd w:val="clear" w:color="auto" w:fill="auto"/>
              <w:spacing w:before="0" w:after="0" w:line="230" w:lineRule="exact"/>
              <w:ind w:left="107" w:right="306" w:firstLine="0"/>
              <w:jc w:val="both"/>
              <w:rPr>
                <w:rFonts w:cs="Tahoma"/>
              </w:rPr>
            </w:pPr>
            <w:r>
              <w:rPr>
                <w:rStyle w:val="291"/>
              </w:rPr>
              <w:t>Целите са реалистични и напълно постижими за Община  Карлово , тъй като на територията на града има изградена частна инсталация за сепариране на отпадъци и Общината има сключен договор за извършването на дейността.</w:t>
            </w:r>
          </w:p>
        </w:tc>
      </w:tr>
      <w:tr w:rsidR="00F04698" w14:paraId="182300B4" w14:textId="77777777">
        <w:trPr>
          <w:trHeight w:hRule="exact" w:val="1392"/>
          <w:jc w:val="center"/>
        </w:trPr>
        <w:tc>
          <w:tcPr>
            <w:tcW w:w="1555" w:type="dxa"/>
            <w:vMerge/>
            <w:tcBorders>
              <w:left w:val="single" w:sz="4" w:space="0" w:color="auto"/>
            </w:tcBorders>
            <w:shd w:val="clear" w:color="auto" w:fill="FFFFFF"/>
            <w:vAlign w:val="center"/>
          </w:tcPr>
          <w:p w14:paraId="30C768E6" w14:textId="77777777" w:rsidR="00F04698" w:rsidRDefault="00F04698">
            <w:pPr>
              <w:framePr w:w="9648" w:wrap="notBeside" w:vAnchor="text" w:hAnchor="text" w:xAlign="center" w:y="1"/>
            </w:pPr>
          </w:p>
        </w:tc>
        <w:tc>
          <w:tcPr>
            <w:tcW w:w="4277" w:type="dxa"/>
            <w:tcBorders>
              <w:top w:val="single" w:sz="4" w:space="0" w:color="auto"/>
              <w:left w:val="single" w:sz="4" w:space="0" w:color="auto"/>
              <w:right w:val="single" w:sz="4" w:space="0" w:color="auto"/>
            </w:tcBorders>
            <w:shd w:val="clear" w:color="auto" w:fill="FFFFFF"/>
            <w:vAlign w:val="bottom"/>
          </w:tcPr>
          <w:p w14:paraId="6D100B88" w14:textId="77777777" w:rsidR="00F04698" w:rsidRDefault="00F04698" w:rsidP="003A14AD">
            <w:pPr>
              <w:pStyle w:val="21"/>
              <w:framePr w:w="9648" w:wrap="notBeside" w:vAnchor="text" w:hAnchor="text" w:xAlign="center" w:y="1"/>
              <w:shd w:val="clear" w:color="auto" w:fill="auto"/>
              <w:spacing w:before="0" w:after="0" w:line="230" w:lineRule="exact"/>
              <w:ind w:left="131" w:right="157" w:firstLine="0"/>
              <w:jc w:val="both"/>
              <w:rPr>
                <w:rFonts w:cs="Tahoma"/>
              </w:rPr>
            </w:pPr>
            <w:r>
              <w:rPr>
                <w:rStyle w:val="291"/>
              </w:rPr>
              <w:t>Поставени са изисквания към Общините най- късно до 31 декември 2020 г. за ограничаване на количеството депонирани биоразградими битови отпадъци до 35 на сто от общото количество на същите отпадъци, образувани в Република България през 1995 г.</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1B97584B" w14:textId="77777777" w:rsidR="00F04698" w:rsidRDefault="00F04698" w:rsidP="003A14AD">
            <w:pPr>
              <w:pStyle w:val="21"/>
              <w:framePr w:w="9648" w:wrap="notBeside" w:vAnchor="text" w:hAnchor="text" w:xAlign="center" w:y="1"/>
              <w:shd w:val="clear" w:color="auto" w:fill="auto"/>
              <w:spacing w:before="0" w:after="0" w:line="230" w:lineRule="exact"/>
              <w:ind w:left="107" w:right="306" w:firstLine="0"/>
              <w:jc w:val="both"/>
              <w:rPr>
                <w:rFonts w:cs="Tahoma"/>
              </w:rPr>
            </w:pPr>
            <w:r>
              <w:rPr>
                <w:rStyle w:val="291"/>
              </w:rPr>
              <w:t>За прилагане на изискването Общината е започнала дейности по изграждане на площадка за компостиране. Тепърва предстои труден процес за отделянето на отпадъка от общия битов и постепенно достигане на целите.</w:t>
            </w:r>
          </w:p>
        </w:tc>
      </w:tr>
      <w:tr w:rsidR="00F04698" w14:paraId="7523F2CF" w14:textId="77777777">
        <w:trPr>
          <w:trHeight w:hRule="exact" w:val="2309"/>
          <w:jc w:val="center"/>
        </w:trPr>
        <w:tc>
          <w:tcPr>
            <w:tcW w:w="1555" w:type="dxa"/>
            <w:vMerge/>
            <w:tcBorders>
              <w:left w:val="single" w:sz="4" w:space="0" w:color="auto"/>
            </w:tcBorders>
            <w:shd w:val="clear" w:color="auto" w:fill="FFFFFF"/>
            <w:vAlign w:val="center"/>
          </w:tcPr>
          <w:p w14:paraId="11DEA97F" w14:textId="77777777" w:rsidR="00F04698" w:rsidRDefault="00F04698">
            <w:pPr>
              <w:framePr w:w="9648" w:wrap="notBeside" w:vAnchor="text" w:hAnchor="text" w:xAlign="center" w:y="1"/>
            </w:pPr>
          </w:p>
        </w:tc>
        <w:tc>
          <w:tcPr>
            <w:tcW w:w="4277" w:type="dxa"/>
            <w:tcBorders>
              <w:top w:val="single" w:sz="4" w:space="0" w:color="auto"/>
              <w:left w:val="single" w:sz="4" w:space="0" w:color="auto"/>
              <w:right w:val="single" w:sz="4" w:space="0" w:color="auto"/>
            </w:tcBorders>
            <w:shd w:val="clear" w:color="auto" w:fill="FFFFFF"/>
          </w:tcPr>
          <w:p w14:paraId="26193824" w14:textId="77777777" w:rsidR="00F04698" w:rsidRDefault="00F04698" w:rsidP="003A14AD">
            <w:pPr>
              <w:pStyle w:val="21"/>
              <w:framePr w:w="9648" w:wrap="notBeside" w:vAnchor="text" w:hAnchor="text" w:xAlign="center" w:y="1"/>
              <w:shd w:val="clear" w:color="auto" w:fill="auto"/>
              <w:spacing w:before="0" w:after="0" w:line="226" w:lineRule="exact"/>
              <w:ind w:left="131" w:right="157" w:firstLine="0"/>
              <w:jc w:val="both"/>
              <w:rPr>
                <w:rFonts w:cs="Tahoma"/>
              </w:rPr>
            </w:pPr>
            <w:r>
              <w:rPr>
                <w:rStyle w:val="291"/>
              </w:rPr>
              <w:t>Въведени са цели за повторна употреба, рециклиране и друго оползотворяване на отпадъци от строителството и от разрушаване на сгради, включително при насипни дейности, чрез заместване на други материали с отпадъци</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308B901A" w14:textId="77777777" w:rsidR="00F04698" w:rsidRDefault="00F04698" w:rsidP="003A14AD">
            <w:pPr>
              <w:pStyle w:val="21"/>
              <w:framePr w:w="9648" w:wrap="notBeside" w:vAnchor="text" w:hAnchor="text" w:xAlign="center" w:y="1"/>
              <w:shd w:val="clear" w:color="auto" w:fill="auto"/>
              <w:spacing w:before="0" w:after="0" w:line="230" w:lineRule="exact"/>
              <w:ind w:left="107" w:right="306" w:firstLine="0"/>
              <w:jc w:val="both"/>
              <w:rPr>
                <w:rFonts w:cs="Tahoma"/>
              </w:rPr>
            </w:pPr>
            <w:r>
              <w:rPr>
                <w:rStyle w:val="291"/>
              </w:rPr>
              <w:t>На този етап тези цели са неизпълними и неприложими за Община  Карлово е, тъй като липсва каквато и да е инфраструктура за третирането им, както в Общината, така и в цялата Област. Общината е извършила проектиране на площадка за третиране на строителни отпадъци, чрез която да се достигнат тези цели, но изпълнението и изисква голям финансов ресурс, който не може да бъде осигурен .</w:t>
            </w:r>
          </w:p>
        </w:tc>
      </w:tr>
      <w:tr w:rsidR="00F04698" w14:paraId="305B2BBB" w14:textId="77777777">
        <w:trPr>
          <w:trHeight w:hRule="exact" w:val="250"/>
          <w:jc w:val="center"/>
        </w:trPr>
        <w:tc>
          <w:tcPr>
            <w:tcW w:w="1555" w:type="dxa"/>
            <w:vMerge/>
            <w:tcBorders>
              <w:left w:val="single" w:sz="4" w:space="0" w:color="auto"/>
              <w:bottom w:val="single" w:sz="4" w:space="0" w:color="auto"/>
            </w:tcBorders>
            <w:shd w:val="clear" w:color="auto" w:fill="FFFFFF"/>
            <w:vAlign w:val="center"/>
          </w:tcPr>
          <w:p w14:paraId="7F26E655" w14:textId="77777777" w:rsidR="00F04698" w:rsidRDefault="00F04698">
            <w:pPr>
              <w:framePr w:w="9648" w:wrap="notBeside" w:vAnchor="text" w:hAnchor="text" w:xAlign="center" w:y="1"/>
            </w:pPr>
          </w:p>
        </w:tc>
        <w:tc>
          <w:tcPr>
            <w:tcW w:w="4277" w:type="dxa"/>
            <w:tcBorders>
              <w:top w:val="single" w:sz="4" w:space="0" w:color="auto"/>
              <w:left w:val="single" w:sz="4" w:space="0" w:color="auto"/>
              <w:bottom w:val="single" w:sz="4" w:space="0" w:color="auto"/>
            </w:tcBorders>
            <w:shd w:val="clear" w:color="auto" w:fill="FFFFFF"/>
            <w:vAlign w:val="bottom"/>
          </w:tcPr>
          <w:p w14:paraId="125F43E4" w14:textId="77777777" w:rsidR="00F04698" w:rsidRDefault="00F04698">
            <w:pPr>
              <w:pStyle w:val="21"/>
              <w:framePr w:w="9648" w:wrap="notBeside" w:vAnchor="text" w:hAnchor="text" w:xAlign="center" w:y="1"/>
              <w:shd w:val="clear" w:color="auto" w:fill="auto"/>
              <w:spacing w:before="0" w:after="0" w:line="190" w:lineRule="exact"/>
              <w:ind w:firstLine="0"/>
              <w:jc w:val="both"/>
              <w:rPr>
                <w:rFonts w:cs="Tahoma"/>
              </w:rPr>
            </w:pPr>
            <w:r>
              <w:rPr>
                <w:rStyle w:val="291"/>
              </w:rPr>
              <w:t>Определени са правила и изисквания за</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14:paraId="6BBC42CA" w14:textId="77777777" w:rsidR="00F04698" w:rsidRDefault="00F04698" w:rsidP="003A14AD">
            <w:pPr>
              <w:pStyle w:val="21"/>
              <w:framePr w:w="9648" w:wrap="notBeside" w:vAnchor="text" w:hAnchor="text" w:xAlign="center" w:y="1"/>
              <w:shd w:val="clear" w:color="auto" w:fill="auto"/>
              <w:spacing w:before="0" w:after="0" w:line="190" w:lineRule="exact"/>
              <w:ind w:left="107" w:firstLine="0"/>
              <w:jc w:val="both"/>
              <w:rPr>
                <w:rFonts w:cs="Tahoma"/>
              </w:rPr>
            </w:pPr>
            <w:r>
              <w:rPr>
                <w:rStyle w:val="291"/>
              </w:rPr>
              <w:t>Община  Карлово участва в Регионално</w:t>
            </w:r>
          </w:p>
        </w:tc>
      </w:tr>
    </w:tbl>
    <w:p w14:paraId="34A97196" w14:textId="77777777" w:rsidR="00F04698" w:rsidRDefault="00F04698">
      <w:pPr>
        <w:framePr w:w="9648" w:wrap="notBeside" w:vAnchor="text" w:hAnchor="text" w:xAlign="center" w:y="1"/>
        <w:rPr>
          <w:sz w:val="2"/>
          <w:szCs w:val="2"/>
        </w:rPr>
      </w:pPr>
    </w:p>
    <w:p w14:paraId="63775A5C" w14:textId="77777777" w:rsidR="00F04698" w:rsidRDefault="00F04698">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0DFB2E67" w14:textId="77777777">
        <w:trPr>
          <w:trHeight w:hRule="exact" w:val="931"/>
          <w:jc w:val="center"/>
        </w:trPr>
        <w:tc>
          <w:tcPr>
            <w:tcW w:w="1253" w:type="dxa"/>
            <w:tcBorders>
              <w:top w:val="single" w:sz="4" w:space="0" w:color="auto"/>
              <w:left w:val="single" w:sz="4" w:space="0" w:color="auto"/>
            </w:tcBorders>
            <w:shd w:val="clear" w:color="auto" w:fill="FFFFFF"/>
          </w:tcPr>
          <w:p w14:paraId="74D27793"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tcPr>
          <w:p w14:paraId="494241C8"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сдружаване на общините в регионални сдружения за управлението на битовите отпадъци на регионално ниво.</w:t>
            </w:r>
          </w:p>
        </w:tc>
        <w:tc>
          <w:tcPr>
            <w:tcW w:w="4118" w:type="dxa"/>
            <w:tcBorders>
              <w:top w:val="single" w:sz="4" w:space="0" w:color="auto"/>
              <w:left w:val="single" w:sz="4" w:space="0" w:color="auto"/>
              <w:right w:val="single" w:sz="4" w:space="0" w:color="auto"/>
            </w:tcBorders>
            <w:shd w:val="clear" w:color="auto" w:fill="FFFFFF"/>
            <w:vAlign w:val="bottom"/>
          </w:tcPr>
          <w:p w14:paraId="0DE26768"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Style w:val="291"/>
              </w:rPr>
            </w:pPr>
            <w:r>
              <w:rPr>
                <w:rStyle w:val="291"/>
              </w:rPr>
              <w:t>сдружение за управление на отпадъците за Регион Карлово, чрез използване на общо депо за депониране на отпадъци.</w:t>
            </w:r>
          </w:p>
          <w:p w14:paraId="41A5BAC7"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p>
        </w:tc>
      </w:tr>
      <w:tr w:rsidR="00F04698" w14:paraId="35C3EAD7" w14:textId="77777777">
        <w:trPr>
          <w:trHeight w:hRule="exact" w:val="2314"/>
          <w:jc w:val="center"/>
        </w:trPr>
        <w:tc>
          <w:tcPr>
            <w:tcW w:w="1253" w:type="dxa"/>
            <w:tcBorders>
              <w:left w:val="single" w:sz="4" w:space="0" w:color="auto"/>
            </w:tcBorders>
            <w:shd w:val="clear" w:color="auto" w:fill="FFFFFF"/>
          </w:tcPr>
          <w:p w14:paraId="782FCB2E"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5C929287"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Заложени са изисквания към търговски обекти, производствени, стопански и административни сгради в населените места над 5000 жители и курортните населени места да събират разделно отпадъците от хартия и картон, метал, пластмаса и стъкло и да ги предават на лица, притежаващи разрешение, комплексно разрешително или регистрационен документ по чл. 35 от ЗУО и/или на организация по оползотворяване.</w:t>
            </w:r>
          </w:p>
        </w:tc>
        <w:tc>
          <w:tcPr>
            <w:tcW w:w="4118" w:type="dxa"/>
            <w:tcBorders>
              <w:top w:val="single" w:sz="4" w:space="0" w:color="auto"/>
              <w:left w:val="single" w:sz="4" w:space="0" w:color="auto"/>
              <w:right w:val="single" w:sz="4" w:space="0" w:color="auto"/>
            </w:tcBorders>
            <w:shd w:val="clear" w:color="auto" w:fill="FFFFFF"/>
          </w:tcPr>
          <w:p w14:paraId="7E0C37C1"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В Наредбата за управление на отпадъците в Община  Карлово  са регламентирани условията за изпълнение на изискванията на закона.</w:t>
            </w:r>
          </w:p>
        </w:tc>
      </w:tr>
      <w:tr w:rsidR="00F04698" w14:paraId="4015E993" w14:textId="77777777">
        <w:trPr>
          <w:trHeight w:hRule="exact" w:val="1387"/>
          <w:jc w:val="center"/>
        </w:trPr>
        <w:tc>
          <w:tcPr>
            <w:tcW w:w="1253" w:type="dxa"/>
            <w:tcBorders>
              <w:left w:val="single" w:sz="4" w:space="0" w:color="auto"/>
            </w:tcBorders>
            <w:shd w:val="clear" w:color="auto" w:fill="FFFFFF"/>
          </w:tcPr>
          <w:p w14:paraId="3814FA2C"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tcPr>
          <w:p w14:paraId="17CE2914"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both"/>
              <w:rPr>
                <w:rFonts w:cs="Tahoma"/>
              </w:rPr>
            </w:pPr>
            <w:r>
              <w:rPr>
                <w:rStyle w:val="291"/>
              </w:rPr>
              <w:t>Въведени са отчисления за извършване на дейности по обезвреждане на отпадъци, чрез депониране, необходимо да покрива бъдещи разходи за закриване и след експлоатационни грижи на площадката на депото</w:t>
            </w:r>
          </w:p>
        </w:tc>
        <w:tc>
          <w:tcPr>
            <w:tcW w:w="4118" w:type="dxa"/>
            <w:tcBorders>
              <w:top w:val="single" w:sz="4" w:space="0" w:color="auto"/>
              <w:left w:val="single" w:sz="4" w:space="0" w:color="auto"/>
              <w:right w:val="single" w:sz="4" w:space="0" w:color="auto"/>
            </w:tcBorders>
            <w:shd w:val="clear" w:color="auto" w:fill="FFFFFF"/>
          </w:tcPr>
          <w:p w14:paraId="5B0A957E"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Извършва се ежемесечен превод на отчисленията, съобразно количеството на депонираните отпадъци, като с всяка година финансовия ресурс става непосилен за Общината</w:t>
            </w:r>
          </w:p>
        </w:tc>
      </w:tr>
      <w:tr w:rsidR="00F04698" w14:paraId="52C220C9" w14:textId="77777777">
        <w:trPr>
          <w:trHeight w:hRule="exact" w:val="1622"/>
          <w:jc w:val="center"/>
        </w:trPr>
        <w:tc>
          <w:tcPr>
            <w:tcW w:w="1253" w:type="dxa"/>
            <w:tcBorders>
              <w:left w:val="single" w:sz="4" w:space="0" w:color="auto"/>
            </w:tcBorders>
            <w:shd w:val="clear" w:color="auto" w:fill="FFFFFF"/>
          </w:tcPr>
          <w:p w14:paraId="23AE8E56"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tcPr>
          <w:p w14:paraId="7A973C3A"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Въведени са отчисления за депониране на отпадъци на общинско или регионално депо за всеки тон депониран отпадък. Отчисленията имат за цел да се намали количеството депонирани отпадъци и да се увеличи рециклирането и оползотворяването им.</w:t>
            </w:r>
          </w:p>
        </w:tc>
        <w:tc>
          <w:tcPr>
            <w:tcW w:w="4118" w:type="dxa"/>
            <w:tcBorders>
              <w:top w:val="single" w:sz="4" w:space="0" w:color="auto"/>
              <w:left w:val="single" w:sz="4" w:space="0" w:color="auto"/>
              <w:right w:val="single" w:sz="4" w:space="0" w:color="auto"/>
            </w:tcBorders>
            <w:shd w:val="clear" w:color="auto" w:fill="FFFFFF"/>
            <w:vAlign w:val="bottom"/>
          </w:tcPr>
          <w:p w14:paraId="16EE65BF"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Извършва се ежемесечен превод на отчисленията, съобразно количеството на депонираните отпадъци, като с всяка година финансовия ресурс става непосилен за Общината, а намаление на размера може да се достигне след достигане на определените цели, които са поетапни.</w:t>
            </w:r>
          </w:p>
        </w:tc>
      </w:tr>
      <w:tr w:rsidR="00F04698" w14:paraId="60EEFD6D" w14:textId="77777777">
        <w:trPr>
          <w:trHeight w:hRule="exact" w:val="696"/>
          <w:jc w:val="center"/>
        </w:trPr>
        <w:tc>
          <w:tcPr>
            <w:tcW w:w="1253" w:type="dxa"/>
            <w:tcBorders>
              <w:left w:val="single" w:sz="4" w:space="0" w:color="auto"/>
            </w:tcBorders>
            <w:shd w:val="clear" w:color="auto" w:fill="FFFFFF"/>
          </w:tcPr>
          <w:p w14:paraId="7C709509"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06126831"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both"/>
              <w:rPr>
                <w:rFonts w:cs="Tahoma"/>
              </w:rPr>
            </w:pPr>
            <w:r>
              <w:rPr>
                <w:rStyle w:val="291"/>
              </w:rPr>
              <w:t>Указани са изискванията и реда за предоставяне на информация за дейности, свързани с отпадъци</w:t>
            </w:r>
          </w:p>
        </w:tc>
        <w:tc>
          <w:tcPr>
            <w:tcW w:w="4118" w:type="dxa"/>
            <w:tcBorders>
              <w:top w:val="single" w:sz="4" w:space="0" w:color="auto"/>
              <w:left w:val="single" w:sz="4" w:space="0" w:color="auto"/>
              <w:right w:val="single" w:sz="4" w:space="0" w:color="auto"/>
            </w:tcBorders>
            <w:shd w:val="clear" w:color="auto" w:fill="FFFFFF"/>
            <w:vAlign w:val="bottom"/>
          </w:tcPr>
          <w:p w14:paraId="0B33E543"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Информация за дейности с отпадъци се предоставя ежемесечно на компетентните органи</w:t>
            </w:r>
          </w:p>
        </w:tc>
      </w:tr>
      <w:tr w:rsidR="00F04698" w14:paraId="4C9F6B48" w14:textId="77777777">
        <w:trPr>
          <w:trHeight w:hRule="exact" w:val="470"/>
          <w:jc w:val="center"/>
        </w:trPr>
        <w:tc>
          <w:tcPr>
            <w:tcW w:w="1253" w:type="dxa"/>
            <w:tcBorders>
              <w:left w:val="single" w:sz="4" w:space="0" w:color="auto"/>
            </w:tcBorders>
            <w:shd w:val="clear" w:color="auto" w:fill="FFFFFF"/>
          </w:tcPr>
          <w:p w14:paraId="4B7D2061"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1A5004A7"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left"/>
              <w:rPr>
                <w:rFonts w:cs="Tahoma"/>
              </w:rPr>
            </w:pPr>
            <w:r>
              <w:rPr>
                <w:rStyle w:val="291"/>
              </w:rPr>
              <w:t>Конкретни изисквания към кметовете на Общините</w:t>
            </w:r>
          </w:p>
        </w:tc>
        <w:tc>
          <w:tcPr>
            <w:tcW w:w="4118" w:type="dxa"/>
            <w:tcBorders>
              <w:top w:val="single" w:sz="4" w:space="0" w:color="auto"/>
              <w:left w:val="single" w:sz="4" w:space="0" w:color="auto"/>
              <w:right w:val="single" w:sz="4" w:space="0" w:color="auto"/>
            </w:tcBorders>
            <w:shd w:val="clear" w:color="auto" w:fill="FFFFFF"/>
          </w:tcPr>
          <w:p w14:paraId="0ACF453A" w14:textId="77777777" w:rsidR="00F04698" w:rsidRDefault="00F04698" w:rsidP="003A14AD">
            <w:pPr>
              <w:framePr w:w="9648" w:wrap="notBeside" w:vAnchor="text" w:hAnchor="text" w:xAlign="center" w:y="1"/>
              <w:ind w:left="125" w:right="145"/>
              <w:rPr>
                <w:sz w:val="10"/>
                <w:szCs w:val="10"/>
              </w:rPr>
            </w:pPr>
          </w:p>
        </w:tc>
      </w:tr>
      <w:tr w:rsidR="00F04698" w14:paraId="623B5871" w14:textId="77777777">
        <w:trPr>
          <w:trHeight w:hRule="exact" w:val="701"/>
          <w:jc w:val="center"/>
        </w:trPr>
        <w:tc>
          <w:tcPr>
            <w:tcW w:w="1253" w:type="dxa"/>
            <w:tcBorders>
              <w:left w:val="single" w:sz="4" w:space="0" w:color="auto"/>
            </w:tcBorders>
            <w:shd w:val="clear" w:color="auto" w:fill="FFFFFF"/>
          </w:tcPr>
          <w:p w14:paraId="1AE37F40"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249588C7"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left"/>
              <w:rPr>
                <w:rFonts w:cs="Tahoma"/>
              </w:rPr>
            </w:pPr>
            <w:r>
              <w:rPr>
                <w:rStyle w:val="291"/>
              </w:rPr>
              <w:t>Осигуряване на съдове за събиране на битовите отпадъци - контейнери, кофи и други.</w:t>
            </w:r>
          </w:p>
        </w:tc>
        <w:tc>
          <w:tcPr>
            <w:tcW w:w="4118" w:type="dxa"/>
            <w:tcBorders>
              <w:top w:val="single" w:sz="4" w:space="0" w:color="auto"/>
              <w:left w:val="single" w:sz="4" w:space="0" w:color="auto"/>
              <w:right w:val="single" w:sz="4" w:space="0" w:color="auto"/>
            </w:tcBorders>
            <w:shd w:val="clear" w:color="auto" w:fill="FFFFFF"/>
            <w:vAlign w:val="bottom"/>
          </w:tcPr>
          <w:p w14:paraId="17ACFB8F"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Съдове за отпадъци са осигурени на населението, като ежегодно се допълват и заменят.</w:t>
            </w:r>
          </w:p>
        </w:tc>
      </w:tr>
      <w:tr w:rsidR="00F04698" w14:paraId="7176D73E" w14:textId="77777777">
        <w:trPr>
          <w:trHeight w:hRule="exact" w:val="931"/>
          <w:jc w:val="center"/>
        </w:trPr>
        <w:tc>
          <w:tcPr>
            <w:tcW w:w="1253" w:type="dxa"/>
            <w:tcBorders>
              <w:left w:val="single" w:sz="4" w:space="0" w:color="auto"/>
            </w:tcBorders>
            <w:shd w:val="clear" w:color="auto" w:fill="FFFFFF"/>
          </w:tcPr>
          <w:p w14:paraId="19BCC96F"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7A886DC1"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Събирането на битовите отпадъци и транспортирането им до депата или други инсталации и съоръжения за оползотворяването и/или обезвреждането им</w:t>
            </w:r>
          </w:p>
        </w:tc>
        <w:tc>
          <w:tcPr>
            <w:tcW w:w="4118" w:type="dxa"/>
            <w:tcBorders>
              <w:top w:val="single" w:sz="4" w:space="0" w:color="auto"/>
              <w:left w:val="single" w:sz="4" w:space="0" w:color="auto"/>
              <w:right w:val="single" w:sz="4" w:space="0" w:color="auto"/>
            </w:tcBorders>
            <w:shd w:val="clear" w:color="auto" w:fill="FFFFFF"/>
          </w:tcPr>
          <w:p w14:paraId="5EE77B6C"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Услугата се предоставя, като разходите за това се поемат от такса „Битови отпадъци”.</w:t>
            </w:r>
          </w:p>
        </w:tc>
      </w:tr>
      <w:tr w:rsidR="00F04698" w14:paraId="7C1DE86F" w14:textId="77777777">
        <w:trPr>
          <w:trHeight w:hRule="exact" w:val="931"/>
          <w:jc w:val="center"/>
        </w:trPr>
        <w:tc>
          <w:tcPr>
            <w:tcW w:w="1253" w:type="dxa"/>
            <w:tcBorders>
              <w:left w:val="single" w:sz="4" w:space="0" w:color="auto"/>
            </w:tcBorders>
            <w:shd w:val="clear" w:color="auto" w:fill="FFFFFF"/>
          </w:tcPr>
          <w:p w14:paraId="772C4CC6"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798A2D74"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Почистването на уличните платна, площадите, алеите, парковите и другите територии в населените места, предназначени за обществено ползване</w:t>
            </w:r>
          </w:p>
        </w:tc>
        <w:tc>
          <w:tcPr>
            <w:tcW w:w="4118" w:type="dxa"/>
            <w:tcBorders>
              <w:top w:val="single" w:sz="4" w:space="0" w:color="auto"/>
              <w:left w:val="single" w:sz="4" w:space="0" w:color="auto"/>
              <w:right w:val="single" w:sz="4" w:space="0" w:color="auto"/>
            </w:tcBorders>
            <w:shd w:val="clear" w:color="auto" w:fill="FFFFFF"/>
          </w:tcPr>
          <w:p w14:paraId="44FEC023"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Услугата се предоставя, като разходите за това се поемат от такса „Битови отпадъци”.</w:t>
            </w:r>
          </w:p>
        </w:tc>
      </w:tr>
      <w:tr w:rsidR="00F04698" w14:paraId="79526AC8" w14:textId="77777777">
        <w:trPr>
          <w:trHeight w:hRule="exact" w:val="1387"/>
          <w:jc w:val="center"/>
        </w:trPr>
        <w:tc>
          <w:tcPr>
            <w:tcW w:w="1253" w:type="dxa"/>
            <w:tcBorders>
              <w:left w:val="single" w:sz="4" w:space="0" w:color="auto"/>
            </w:tcBorders>
            <w:shd w:val="clear" w:color="auto" w:fill="FFFFFF"/>
          </w:tcPr>
          <w:p w14:paraId="226AF5D8"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7C661B55" w14:textId="77777777" w:rsidR="00F04698" w:rsidRDefault="00F04698" w:rsidP="003A14AD">
            <w:pPr>
              <w:pStyle w:val="21"/>
              <w:framePr w:w="9648" w:wrap="notBeside" w:vAnchor="text" w:hAnchor="text" w:xAlign="center" w:y="1"/>
              <w:shd w:val="clear" w:color="auto" w:fill="auto"/>
              <w:spacing w:before="0" w:after="0" w:line="226" w:lineRule="exact"/>
              <w:ind w:left="292" w:right="138" w:firstLine="0"/>
              <w:jc w:val="both"/>
              <w:rPr>
                <w:rFonts w:cs="Tahoma"/>
              </w:rPr>
            </w:pPr>
            <w:r>
              <w:rPr>
                <w:rStyle w:val="291"/>
              </w:rPr>
              <w:t>Избор на площадки,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tc>
        <w:tc>
          <w:tcPr>
            <w:tcW w:w="4118" w:type="dxa"/>
            <w:tcBorders>
              <w:top w:val="single" w:sz="4" w:space="0" w:color="auto"/>
              <w:left w:val="single" w:sz="4" w:space="0" w:color="auto"/>
              <w:right w:val="single" w:sz="4" w:space="0" w:color="auto"/>
            </w:tcBorders>
            <w:shd w:val="clear" w:color="auto" w:fill="FFFFFF"/>
          </w:tcPr>
          <w:p w14:paraId="74339119"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both"/>
              <w:rPr>
                <w:rFonts w:cs="Tahoma"/>
              </w:rPr>
            </w:pPr>
            <w:r>
              <w:rPr>
                <w:rStyle w:val="291"/>
              </w:rPr>
              <w:t>Прилага се при необходимост</w:t>
            </w:r>
          </w:p>
        </w:tc>
      </w:tr>
      <w:tr w:rsidR="00F04698" w14:paraId="48D1FC02" w14:textId="77777777">
        <w:trPr>
          <w:trHeight w:hRule="exact" w:val="1162"/>
          <w:jc w:val="center"/>
        </w:trPr>
        <w:tc>
          <w:tcPr>
            <w:tcW w:w="1253" w:type="dxa"/>
            <w:tcBorders>
              <w:left w:val="single" w:sz="4" w:space="0" w:color="auto"/>
            </w:tcBorders>
            <w:shd w:val="clear" w:color="auto" w:fill="FFFFFF"/>
          </w:tcPr>
          <w:p w14:paraId="69D780DA"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0B771153"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съответната община.</w:t>
            </w:r>
          </w:p>
        </w:tc>
        <w:tc>
          <w:tcPr>
            <w:tcW w:w="4118" w:type="dxa"/>
            <w:tcBorders>
              <w:top w:val="single" w:sz="4" w:space="0" w:color="auto"/>
              <w:left w:val="single" w:sz="4" w:space="0" w:color="auto"/>
              <w:right w:val="single" w:sz="4" w:space="0" w:color="auto"/>
            </w:tcBorders>
            <w:shd w:val="clear" w:color="auto" w:fill="FFFFFF"/>
          </w:tcPr>
          <w:p w14:paraId="71E066BB"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 xml:space="preserve">Прилага се услугата за събирането на строителните отпадъци от ремонтна дейност се извършва в Община </w:t>
            </w:r>
            <w:r w:rsidRPr="003A14AD">
              <w:rPr>
                <w:rStyle w:val="291"/>
              </w:rPr>
              <w:t xml:space="preserve">Карлово  от </w:t>
            </w:r>
            <w:r>
              <w:rPr>
                <w:rStyle w:val="291"/>
              </w:rPr>
              <w:t xml:space="preserve"> 2010 </w:t>
            </w:r>
            <w:r w:rsidRPr="003A14AD">
              <w:rPr>
                <w:rStyle w:val="291"/>
              </w:rPr>
              <w:t>г.</w:t>
            </w:r>
          </w:p>
        </w:tc>
      </w:tr>
      <w:tr w:rsidR="00F04698" w14:paraId="24CE3FA9" w14:textId="77777777">
        <w:trPr>
          <w:trHeight w:hRule="exact" w:val="1171"/>
          <w:jc w:val="center"/>
        </w:trPr>
        <w:tc>
          <w:tcPr>
            <w:tcW w:w="1253" w:type="dxa"/>
            <w:tcBorders>
              <w:left w:val="single" w:sz="4" w:space="0" w:color="auto"/>
              <w:bottom w:val="single" w:sz="4" w:space="0" w:color="auto"/>
            </w:tcBorders>
            <w:shd w:val="clear" w:color="auto" w:fill="FFFFFF"/>
          </w:tcPr>
          <w:p w14:paraId="3ABDBE1B"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bottom w:val="single" w:sz="4" w:space="0" w:color="auto"/>
            </w:tcBorders>
            <w:shd w:val="clear" w:color="auto" w:fill="FFFFFF"/>
            <w:vAlign w:val="bottom"/>
          </w:tcPr>
          <w:p w14:paraId="1C32E26F" w14:textId="77777777" w:rsidR="00F04698" w:rsidRDefault="00F04698" w:rsidP="003A14AD">
            <w:pPr>
              <w:pStyle w:val="21"/>
              <w:framePr w:w="9648" w:wrap="notBeside" w:vAnchor="text" w:hAnchor="text" w:xAlign="center" w:y="1"/>
              <w:shd w:val="clear" w:color="auto" w:fill="auto"/>
              <w:spacing w:before="0" w:after="0" w:line="230" w:lineRule="exact"/>
              <w:ind w:left="292" w:right="138" w:firstLine="0"/>
              <w:jc w:val="both"/>
              <w:rPr>
                <w:rFonts w:cs="Tahoma"/>
              </w:rPr>
            </w:pPr>
            <w:r>
              <w:rPr>
                <w:rStyle w:val="291"/>
              </w:rPr>
              <w:t>Разделното събиране на битови отпадъци на територията на общината най-малко за следните отпадъчни материали: хартия и картон, метали, пластмаси и стъкло и за поетапното постигане на целите на общината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672580E2"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Общината има сключен договор с организация по оползотворяване на отпадъци и изпълнява задълженията си.</w:t>
            </w:r>
          </w:p>
        </w:tc>
      </w:tr>
    </w:tbl>
    <w:p w14:paraId="176CFCE8" w14:textId="77777777" w:rsidR="00F04698" w:rsidRDefault="00F04698">
      <w:pPr>
        <w:framePr w:w="9648" w:wrap="notBeside" w:vAnchor="text" w:hAnchor="text" w:xAlign="center" w:y="1"/>
        <w:rPr>
          <w:sz w:val="2"/>
          <w:szCs w:val="2"/>
        </w:rPr>
      </w:pPr>
    </w:p>
    <w:p w14:paraId="4B2F00D6"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72F89EB0" w14:textId="77777777">
        <w:trPr>
          <w:trHeight w:hRule="exact" w:val="475"/>
          <w:jc w:val="center"/>
        </w:trPr>
        <w:tc>
          <w:tcPr>
            <w:tcW w:w="1253" w:type="dxa"/>
            <w:vMerge w:val="restart"/>
            <w:tcBorders>
              <w:top w:val="single" w:sz="4" w:space="0" w:color="auto"/>
              <w:left w:val="single" w:sz="4" w:space="0" w:color="auto"/>
            </w:tcBorders>
            <w:shd w:val="clear" w:color="auto" w:fill="FFFFFF"/>
          </w:tcPr>
          <w:p w14:paraId="653FE031"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5E889875"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за повторна употреба и рециклиране на тези отпадъци</w:t>
            </w:r>
          </w:p>
        </w:tc>
        <w:tc>
          <w:tcPr>
            <w:tcW w:w="4118" w:type="dxa"/>
            <w:tcBorders>
              <w:top w:val="single" w:sz="4" w:space="0" w:color="auto"/>
              <w:left w:val="single" w:sz="4" w:space="0" w:color="auto"/>
              <w:right w:val="single" w:sz="4" w:space="0" w:color="auto"/>
            </w:tcBorders>
            <w:shd w:val="clear" w:color="auto" w:fill="FFFFFF"/>
          </w:tcPr>
          <w:p w14:paraId="394DA67B" w14:textId="77777777" w:rsidR="00F04698" w:rsidRDefault="00F04698">
            <w:pPr>
              <w:framePr w:w="9648" w:wrap="notBeside" w:vAnchor="text" w:hAnchor="text" w:xAlign="center" w:y="1"/>
              <w:rPr>
                <w:sz w:val="10"/>
                <w:szCs w:val="10"/>
              </w:rPr>
            </w:pPr>
          </w:p>
        </w:tc>
      </w:tr>
      <w:tr w:rsidR="00F04698" w14:paraId="66593935" w14:textId="77777777">
        <w:trPr>
          <w:trHeight w:hRule="exact" w:val="3000"/>
          <w:jc w:val="center"/>
        </w:trPr>
        <w:tc>
          <w:tcPr>
            <w:tcW w:w="1253" w:type="dxa"/>
            <w:vMerge/>
            <w:tcBorders>
              <w:left w:val="single" w:sz="4" w:space="0" w:color="auto"/>
            </w:tcBorders>
            <w:shd w:val="clear" w:color="auto" w:fill="FFFFFF"/>
          </w:tcPr>
          <w:p w14:paraId="46ECB641"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0218C03F"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Организиране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определянето на местата за разполагане на необходимите елементи на системите за разделно събиране и местата за предаване на масово разпространени отпадъци (отпадъци от опаковки, излезли от употреба моторни превозни средства и електронно и електрическо оборудване, негодни за употреба батерии и акумулатори, отработени масла, излезли от употреба гуми)</w:t>
            </w:r>
          </w:p>
        </w:tc>
        <w:tc>
          <w:tcPr>
            <w:tcW w:w="4118" w:type="dxa"/>
            <w:tcBorders>
              <w:top w:val="single" w:sz="4" w:space="0" w:color="auto"/>
              <w:left w:val="single" w:sz="4" w:space="0" w:color="auto"/>
              <w:right w:val="single" w:sz="4" w:space="0" w:color="auto"/>
            </w:tcBorders>
            <w:shd w:val="clear" w:color="auto" w:fill="FFFFFF"/>
          </w:tcPr>
          <w:p w14:paraId="0A93E231"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Дейностите по разделно събиране на масово разпространени отпадъци са организирани частично в Общината, т.е. все още не са обхванати всички видове отпадъци.</w:t>
            </w:r>
          </w:p>
        </w:tc>
      </w:tr>
      <w:tr w:rsidR="00F04698" w14:paraId="5F5B5354" w14:textId="77777777">
        <w:trPr>
          <w:trHeight w:hRule="exact" w:val="1848"/>
          <w:jc w:val="center"/>
        </w:trPr>
        <w:tc>
          <w:tcPr>
            <w:tcW w:w="1253" w:type="dxa"/>
            <w:vMerge/>
            <w:tcBorders>
              <w:left w:val="single" w:sz="4" w:space="0" w:color="auto"/>
            </w:tcBorders>
            <w:shd w:val="clear" w:color="auto" w:fill="FFFFFF"/>
          </w:tcPr>
          <w:p w14:paraId="07F49B10"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4DED5FD2"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Организиране на разделно събиране на опасните битови отпадъци от бита и предаването им за оползотворяване и/или обезвреждане, като напр. опаковки от и негодни препарати за растителна защита, използвани за градините на домакинствата, опаковки от химикали и препарати и стари такива и др.</w:t>
            </w:r>
          </w:p>
        </w:tc>
        <w:tc>
          <w:tcPr>
            <w:tcW w:w="4118" w:type="dxa"/>
            <w:tcBorders>
              <w:top w:val="single" w:sz="4" w:space="0" w:color="auto"/>
              <w:left w:val="single" w:sz="4" w:space="0" w:color="auto"/>
              <w:right w:val="single" w:sz="4" w:space="0" w:color="auto"/>
            </w:tcBorders>
            <w:shd w:val="clear" w:color="auto" w:fill="FFFFFF"/>
          </w:tcPr>
          <w:p w14:paraId="2681DF2C"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Общината е сключила договор с оператор на съществуваща площадка и е организирала предаването на опасните отпадъци от бита.</w:t>
            </w:r>
          </w:p>
        </w:tc>
      </w:tr>
      <w:tr w:rsidR="00F04698" w14:paraId="7F078617" w14:textId="77777777">
        <w:trPr>
          <w:trHeight w:hRule="exact" w:val="2539"/>
          <w:jc w:val="center"/>
        </w:trPr>
        <w:tc>
          <w:tcPr>
            <w:tcW w:w="1253" w:type="dxa"/>
            <w:vMerge/>
            <w:tcBorders>
              <w:left w:val="single" w:sz="4" w:space="0" w:color="auto"/>
            </w:tcBorders>
            <w:shd w:val="clear" w:color="auto" w:fill="FFFFFF"/>
          </w:tcPr>
          <w:p w14:paraId="4D98AE22"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755D286A"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Разделно събиране и съхраняването на битови биоразградими отпадъци и биоотпадъци, (в т.ч. определяне на местата за разполагане на необходимите елементи на системата за разделно събиране на тези отпадъци и предаването им за компостиране или анаеробно разграждане), както и за постигане за целите за намаляване на депонираните биоразградими отпадъци на общинските депа и постигане на целите за оползотворяване на биоотпадъците;</w:t>
            </w:r>
          </w:p>
        </w:tc>
        <w:tc>
          <w:tcPr>
            <w:tcW w:w="4118" w:type="dxa"/>
            <w:tcBorders>
              <w:top w:val="single" w:sz="4" w:space="0" w:color="auto"/>
              <w:left w:val="single" w:sz="4" w:space="0" w:color="auto"/>
              <w:right w:val="single" w:sz="4" w:space="0" w:color="auto"/>
            </w:tcBorders>
            <w:shd w:val="clear" w:color="auto" w:fill="FFFFFF"/>
          </w:tcPr>
          <w:p w14:paraId="11E45116"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Изпълнението на задълженията за събиране и съхраняването на битови биоразградими отпадъци и биоотпадъци е частично. Все още не е организирано напълно, но са взети мерки за осъществяването им.</w:t>
            </w:r>
          </w:p>
        </w:tc>
      </w:tr>
      <w:tr w:rsidR="00F04698" w14:paraId="37E7DCDD" w14:textId="77777777">
        <w:trPr>
          <w:trHeight w:hRule="exact" w:val="1848"/>
          <w:jc w:val="center"/>
        </w:trPr>
        <w:tc>
          <w:tcPr>
            <w:tcW w:w="1253" w:type="dxa"/>
            <w:vMerge/>
            <w:tcBorders>
              <w:left w:val="single" w:sz="4" w:space="0" w:color="auto"/>
            </w:tcBorders>
            <w:shd w:val="clear" w:color="auto" w:fill="FFFFFF"/>
          </w:tcPr>
          <w:p w14:paraId="5EB01D09"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2556C5B4"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Осигуряване на площадки за предаване на разделно събрани отпадъци от домакинствата, в т.ч. едрогабаритни отпадъци, опасни отпадъци от бита и от ремонтна дейност на домакинствата, зелени отпадъци и други във всички населени места над 10 000 жители на територията на общината, и при необходимост в други населени места</w:t>
            </w:r>
          </w:p>
        </w:tc>
        <w:tc>
          <w:tcPr>
            <w:tcW w:w="4118" w:type="dxa"/>
            <w:tcBorders>
              <w:top w:val="single" w:sz="4" w:space="0" w:color="auto"/>
              <w:left w:val="single" w:sz="4" w:space="0" w:color="auto"/>
              <w:right w:val="single" w:sz="4" w:space="0" w:color="auto"/>
            </w:tcBorders>
            <w:shd w:val="clear" w:color="auto" w:fill="FFFFFF"/>
          </w:tcPr>
          <w:p w14:paraId="0CEB3F4B"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Осигурена е площадка, но към момента използваемостта й е много ниска.</w:t>
            </w:r>
          </w:p>
        </w:tc>
      </w:tr>
      <w:tr w:rsidR="00F04698" w14:paraId="5F0E3AC0" w14:textId="77777777">
        <w:trPr>
          <w:trHeight w:hRule="exact" w:val="470"/>
          <w:jc w:val="center"/>
        </w:trPr>
        <w:tc>
          <w:tcPr>
            <w:tcW w:w="1253" w:type="dxa"/>
            <w:vMerge/>
            <w:tcBorders>
              <w:left w:val="single" w:sz="4" w:space="0" w:color="auto"/>
            </w:tcBorders>
            <w:shd w:val="clear" w:color="auto" w:fill="FFFFFF"/>
          </w:tcPr>
          <w:p w14:paraId="5510E21A"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03BED4CB"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left"/>
              <w:rPr>
                <w:rFonts w:cs="Tahoma"/>
              </w:rPr>
            </w:pPr>
            <w:r>
              <w:rPr>
                <w:rStyle w:val="291"/>
              </w:rPr>
              <w:t>Почистването от отпадъци на общинските пътища, вкл. техните сервитути,</w:t>
            </w:r>
          </w:p>
        </w:tc>
        <w:tc>
          <w:tcPr>
            <w:tcW w:w="4118" w:type="dxa"/>
            <w:tcBorders>
              <w:top w:val="single" w:sz="4" w:space="0" w:color="auto"/>
              <w:left w:val="single" w:sz="4" w:space="0" w:color="auto"/>
              <w:right w:val="single" w:sz="4" w:space="0" w:color="auto"/>
            </w:tcBorders>
            <w:shd w:val="clear" w:color="auto" w:fill="FFFFFF"/>
          </w:tcPr>
          <w:p w14:paraId="4AF61EF3"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both"/>
              <w:rPr>
                <w:rFonts w:cs="Tahoma"/>
              </w:rPr>
            </w:pPr>
            <w:r>
              <w:rPr>
                <w:rStyle w:val="291"/>
              </w:rPr>
              <w:t>Изискването се прилага при необходимост</w:t>
            </w:r>
          </w:p>
        </w:tc>
      </w:tr>
      <w:tr w:rsidR="00F04698" w14:paraId="5011871B" w14:textId="77777777">
        <w:trPr>
          <w:trHeight w:hRule="exact" w:val="1392"/>
          <w:jc w:val="center"/>
        </w:trPr>
        <w:tc>
          <w:tcPr>
            <w:tcW w:w="1253" w:type="dxa"/>
            <w:vMerge/>
            <w:tcBorders>
              <w:left w:val="single" w:sz="4" w:space="0" w:color="auto"/>
            </w:tcBorders>
            <w:shd w:val="clear" w:color="auto" w:fill="FFFFFF"/>
          </w:tcPr>
          <w:p w14:paraId="3FF0B5DC"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107D9829"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Поддържане на регистър на пунктовете за предаване на отпадъци от пластмаси, стъкло, хартия и картон на територията на съответната община и на площадките, осигурени от общините за безвъзмездно предаване на битови отпадъци.</w:t>
            </w:r>
          </w:p>
        </w:tc>
        <w:tc>
          <w:tcPr>
            <w:tcW w:w="4118" w:type="dxa"/>
            <w:tcBorders>
              <w:top w:val="single" w:sz="4" w:space="0" w:color="auto"/>
              <w:left w:val="single" w:sz="4" w:space="0" w:color="auto"/>
              <w:right w:val="single" w:sz="4" w:space="0" w:color="auto"/>
            </w:tcBorders>
            <w:shd w:val="clear" w:color="auto" w:fill="FFFFFF"/>
          </w:tcPr>
          <w:p w14:paraId="3D430B33"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Създаден е регистър в сайта на Общината и са определени правилата за вписване на юридическите лица в него с Наредбата за управление на отпадъците в Община  Карловоа</w:t>
            </w:r>
          </w:p>
        </w:tc>
      </w:tr>
      <w:tr w:rsidR="00F04698" w14:paraId="1079D890" w14:textId="77777777">
        <w:trPr>
          <w:trHeight w:hRule="exact" w:val="1387"/>
          <w:jc w:val="center"/>
        </w:trPr>
        <w:tc>
          <w:tcPr>
            <w:tcW w:w="1253" w:type="dxa"/>
            <w:vMerge/>
            <w:tcBorders>
              <w:left w:val="single" w:sz="4" w:space="0" w:color="auto"/>
            </w:tcBorders>
            <w:shd w:val="clear" w:color="auto" w:fill="FFFFFF"/>
          </w:tcPr>
          <w:p w14:paraId="4B790002"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7C022776"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Предотвратяване изхвърлянето на отпадъци на неразрешени за това места и/или създаването на незаконни сметища, организиране на почистването им;</w:t>
            </w:r>
          </w:p>
        </w:tc>
        <w:tc>
          <w:tcPr>
            <w:tcW w:w="4118" w:type="dxa"/>
            <w:tcBorders>
              <w:top w:val="single" w:sz="4" w:space="0" w:color="auto"/>
              <w:left w:val="single" w:sz="4" w:space="0" w:color="auto"/>
              <w:right w:val="single" w:sz="4" w:space="0" w:color="auto"/>
            </w:tcBorders>
            <w:shd w:val="clear" w:color="auto" w:fill="FFFFFF"/>
            <w:vAlign w:val="bottom"/>
          </w:tcPr>
          <w:p w14:paraId="79B0D8CB"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Това изискване е голям проблем за всички населени места в страната, което коства на Общините големи усилия и финансови ресурси. Необходимо е да се обърне по- голямо внимание върху проблема и да се усили контрола.</w:t>
            </w:r>
          </w:p>
        </w:tc>
      </w:tr>
      <w:tr w:rsidR="00F04698" w14:paraId="723A9D32" w14:textId="77777777">
        <w:trPr>
          <w:trHeight w:hRule="exact" w:val="710"/>
          <w:jc w:val="center"/>
        </w:trPr>
        <w:tc>
          <w:tcPr>
            <w:tcW w:w="1253" w:type="dxa"/>
            <w:vMerge/>
            <w:tcBorders>
              <w:left w:val="single" w:sz="4" w:space="0" w:color="auto"/>
              <w:bottom w:val="single" w:sz="4" w:space="0" w:color="auto"/>
            </w:tcBorders>
            <w:shd w:val="clear" w:color="auto" w:fill="FFFFFF"/>
          </w:tcPr>
          <w:p w14:paraId="2D75C6AF" w14:textId="77777777" w:rsidR="00F04698" w:rsidRDefault="00F04698">
            <w:pPr>
              <w:framePr w:w="9648" w:wrap="notBeside" w:vAnchor="text" w:hAnchor="text" w:xAlign="center" w:y="1"/>
            </w:pPr>
          </w:p>
        </w:tc>
        <w:tc>
          <w:tcPr>
            <w:tcW w:w="4277" w:type="dxa"/>
            <w:tcBorders>
              <w:top w:val="single" w:sz="4" w:space="0" w:color="auto"/>
              <w:left w:val="single" w:sz="4" w:space="0" w:color="auto"/>
              <w:bottom w:val="single" w:sz="4" w:space="0" w:color="auto"/>
            </w:tcBorders>
            <w:shd w:val="clear" w:color="auto" w:fill="FFFFFF"/>
            <w:vAlign w:val="bottom"/>
          </w:tcPr>
          <w:p w14:paraId="1A53EE29"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Съдействие за създаване на центрове за повторна употреба, поправка и подготовка за повторна употреба</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14:paraId="20E4526B"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left"/>
              <w:rPr>
                <w:rFonts w:cs="Tahoma"/>
              </w:rPr>
            </w:pPr>
            <w:r>
              <w:rPr>
                <w:rStyle w:val="291"/>
              </w:rPr>
              <w:t>Към момента в Общината няма постъпили инвеститорски интерес относно създаване на такива центрове, но при проявен такъв</w:t>
            </w:r>
          </w:p>
        </w:tc>
      </w:tr>
    </w:tbl>
    <w:p w14:paraId="4DAD8E8F" w14:textId="77777777" w:rsidR="00F04698" w:rsidRDefault="00F04698">
      <w:pPr>
        <w:framePr w:w="9648" w:wrap="notBeside" w:vAnchor="text" w:hAnchor="text" w:xAlign="center" w:y="1"/>
        <w:rPr>
          <w:sz w:val="2"/>
          <w:szCs w:val="2"/>
        </w:rPr>
      </w:pPr>
    </w:p>
    <w:p w14:paraId="1642E67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43493D6A" w14:textId="77777777">
        <w:trPr>
          <w:trHeight w:hRule="exact" w:val="245"/>
          <w:jc w:val="center"/>
        </w:trPr>
        <w:tc>
          <w:tcPr>
            <w:tcW w:w="1253" w:type="dxa"/>
            <w:vMerge w:val="restart"/>
            <w:tcBorders>
              <w:top w:val="single" w:sz="4" w:space="0" w:color="auto"/>
              <w:left w:val="single" w:sz="4" w:space="0" w:color="auto"/>
            </w:tcBorders>
            <w:shd w:val="clear" w:color="auto" w:fill="FFFFFF"/>
          </w:tcPr>
          <w:p w14:paraId="1F90D10E"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tcPr>
          <w:p w14:paraId="11B0CDCC" w14:textId="77777777" w:rsidR="00F04698" w:rsidRDefault="00F04698">
            <w:pPr>
              <w:framePr w:w="964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14:paraId="46D3B811"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left"/>
              <w:rPr>
                <w:rFonts w:cs="Tahoma"/>
              </w:rPr>
            </w:pPr>
            <w:r>
              <w:rPr>
                <w:rStyle w:val="291"/>
              </w:rPr>
              <w:t>Общината би оказала съдействие.</w:t>
            </w:r>
          </w:p>
        </w:tc>
      </w:tr>
      <w:tr w:rsidR="00F04698" w14:paraId="748FB0E1" w14:textId="77777777">
        <w:trPr>
          <w:trHeight w:hRule="exact" w:val="1618"/>
          <w:jc w:val="center"/>
        </w:trPr>
        <w:tc>
          <w:tcPr>
            <w:tcW w:w="1253" w:type="dxa"/>
            <w:vMerge/>
            <w:tcBorders>
              <w:left w:val="single" w:sz="4" w:space="0" w:color="auto"/>
            </w:tcBorders>
            <w:shd w:val="clear" w:color="auto" w:fill="FFFFFF"/>
          </w:tcPr>
          <w:p w14:paraId="6BC5F228"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23E7E2E4"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Осигуряване на информация на обществеността по всички ангажименти на общините, чрез интернет страницата на съответната община, както и по друг подходящ начин и провеждане на информационни кампании за населението и бизнеса, свързани с разделното събиране на отпадъците</w:t>
            </w:r>
          </w:p>
        </w:tc>
        <w:tc>
          <w:tcPr>
            <w:tcW w:w="4118" w:type="dxa"/>
            <w:tcBorders>
              <w:top w:val="single" w:sz="4" w:space="0" w:color="auto"/>
              <w:left w:val="single" w:sz="4" w:space="0" w:color="auto"/>
              <w:right w:val="single" w:sz="4" w:space="0" w:color="auto"/>
            </w:tcBorders>
            <w:shd w:val="clear" w:color="auto" w:fill="FFFFFF"/>
          </w:tcPr>
          <w:p w14:paraId="11F81022"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left"/>
              <w:rPr>
                <w:rFonts w:cs="Tahoma"/>
              </w:rPr>
            </w:pPr>
            <w:r>
              <w:rPr>
                <w:rStyle w:val="291"/>
              </w:rPr>
              <w:t>Прилага се</w:t>
            </w:r>
          </w:p>
        </w:tc>
      </w:tr>
      <w:tr w:rsidR="00F04698" w14:paraId="0A97A35C" w14:textId="77777777">
        <w:trPr>
          <w:trHeight w:hRule="exact" w:val="701"/>
          <w:jc w:val="center"/>
        </w:trPr>
        <w:tc>
          <w:tcPr>
            <w:tcW w:w="1253" w:type="dxa"/>
            <w:vMerge/>
            <w:tcBorders>
              <w:left w:val="single" w:sz="4" w:space="0" w:color="auto"/>
            </w:tcBorders>
            <w:shd w:val="clear" w:color="auto" w:fill="FFFFFF"/>
          </w:tcPr>
          <w:p w14:paraId="4781A159"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5317A5AD"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Разработване и изпълнение на общинска програма за управление на отпадъците.</w:t>
            </w:r>
          </w:p>
        </w:tc>
        <w:tc>
          <w:tcPr>
            <w:tcW w:w="4118" w:type="dxa"/>
            <w:tcBorders>
              <w:top w:val="single" w:sz="4" w:space="0" w:color="auto"/>
              <w:left w:val="single" w:sz="4" w:space="0" w:color="auto"/>
              <w:right w:val="single" w:sz="4" w:space="0" w:color="auto"/>
            </w:tcBorders>
            <w:shd w:val="clear" w:color="auto" w:fill="FFFFFF"/>
            <w:vAlign w:val="bottom"/>
          </w:tcPr>
          <w:p w14:paraId="4D3BCF97"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left"/>
              <w:rPr>
                <w:rFonts w:cs="Tahoma"/>
              </w:rPr>
            </w:pPr>
            <w:r>
              <w:rPr>
                <w:rStyle w:val="291"/>
              </w:rPr>
              <w:t>Изискването се прилага. Ежегодно се изготвя отчет за изпълнение на програмата и се внася за одобрение в Общинския съвет.</w:t>
            </w:r>
          </w:p>
        </w:tc>
      </w:tr>
      <w:tr w:rsidR="00F04698" w14:paraId="799A81F7" w14:textId="77777777">
        <w:trPr>
          <w:trHeight w:hRule="exact" w:val="701"/>
          <w:jc w:val="center"/>
        </w:trPr>
        <w:tc>
          <w:tcPr>
            <w:tcW w:w="1253" w:type="dxa"/>
            <w:vMerge/>
            <w:tcBorders>
              <w:left w:val="single" w:sz="4" w:space="0" w:color="auto"/>
            </w:tcBorders>
            <w:shd w:val="clear" w:color="auto" w:fill="FFFFFF"/>
          </w:tcPr>
          <w:p w14:paraId="7662A92E"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420142B8" w14:textId="77777777" w:rsidR="00F04698" w:rsidRPr="003A14AD"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highlight w:val="yellow"/>
              </w:rPr>
            </w:pPr>
            <w:r w:rsidRPr="003A14AD">
              <w:rPr>
                <w:rStyle w:val="291"/>
              </w:rPr>
              <w:t>Разработване на общинска наредба за управление на отпадъците.</w:t>
            </w:r>
          </w:p>
        </w:tc>
        <w:tc>
          <w:tcPr>
            <w:tcW w:w="4118" w:type="dxa"/>
            <w:tcBorders>
              <w:top w:val="single" w:sz="4" w:space="0" w:color="auto"/>
              <w:left w:val="single" w:sz="4" w:space="0" w:color="auto"/>
              <w:right w:val="single" w:sz="4" w:space="0" w:color="auto"/>
            </w:tcBorders>
            <w:shd w:val="clear" w:color="auto" w:fill="FFFFFF"/>
            <w:vAlign w:val="bottom"/>
          </w:tcPr>
          <w:p w14:paraId="4569742B" w14:textId="77777777" w:rsidR="00F04698" w:rsidRPr="003A14AD"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highlight w:val="yellow"/>
              </w:rPr>
            </w:pPr>
            <w:r w:rsidRPr="003A14AD">
              <w:rPr>
                <w:rStyle w:val="291"/>
              </w:rPr>
              <w:t>Общинската Наредба е разработена и през 2013 г. в съответствие с изискванията на закона е актуализирана.</w:t>
            </w:r>
          </w:p>
        </w:tc>
      </w:tr>
      <w:tr w:rsidR="00F04698" w14:paraId="309672CB" w14:textId="77777777">
        <w:trPr>
          <w:trHeight w:hRule="exact" w:val="4147"/>
          <w:jc w:val="center"/>
        </w:trPr>
        <w:tc>
          <w:tcPr>
            <w:tcW w:w="1253" w:type="dxa"/>
            <w:tcBorders>
              <w:top w:val="single" w:sz="4" w:space="0" w:color="auto"/>
              <w:left w:val="single" w:sz="4" w:space="0" w:color="auto"/>
            </w:tcBorders>
            <w:shd w:val="clear" w:color="auto" w:fill="FFFFFF"/>
            <w:vAlign w:val="bottom"/>
          </w:tcPr>
          <w:p w14:paraId="3778D399" w14:textId="7F475E9A"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7 от 24 август 2004 г. за изисквани ята, на които трябва да отговарят площадките за</w:t>
            </w:r>
          </w:p>
          <w:p w14:paraId="315A5998"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разполаган е на</w:t>
            </w:r>
          </w:p>
          <w:p w14:paraId="722BDAD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съоръжени я за</w:t>
            </w:r>
          </w:p>
          <w:p w14:paraId="1777FE12"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третиране</w:t>
            </w:r>
          </w:p>
          <w:p w14:paraId="715AAB6A"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w:t>
            </w:r>
          </w:p>
          <w:p w14:paraId="3E6EE82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4277" w:type="dxa"/>
            <w:tcBorders>
              <w:top w:val="single" w:sz="4" w:space="0" w:color="auto"/>
              <w:left w:val="single" w:sz="4" w:space="0" w:color="auto"/>
            </w:tcBorders>
            <w:shd w:val="clear" w:color="auto" w:fill="FFFFFF"/>
          </w:tcPr>
          <w:p w14:paraId="3FCD410A"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При избор на площадки за разполагане на депа и/или други съоръжения за отпадъци, Общините трябва да се съобразят с техническите изисквания към площадките, посочени в Наредбата.</w:t>
            </w:r>
          </w:p>
        </w:tc>
        <w:tc>
          <w:tcPr>
            <w:tcW w:w="4118" w:type="dxa"/>
            <w:tcBorders>
              <w:top w:val="single" w:sz="4" w:space="0" w:color="auto"/>
              <w:left w:val="single" w:sz="4" w:space="0" w:color="auto"/>
              <w:right w:val="single" w:sz="4" w:space="0" w:color="auto"/>
            </w:tcBorders>
            <w:shd w:val="clear" w:color="auto" w:fill="FFFFFF"/>
          </w:tcPr>
          <w:p w14:paraId="4044F5CC" w14:textId="77777777" w:rsidR="00F04698" w:rsidRDefault="00F04698" w:rsidP="003A14AD">
            <w:pPr>
              <w:pStyle w:val="21"/>
              <w:framePr w:w="9648" w:wrap="notBeside" w:vAnchor="text" w:hAnchor="text" w:xAlign="center" w:y="1"/>
              <w:shd w:val="clear" w:color="auto" w:fill="auto"/>
              <w:spacing w:before="0" w:after="0" w:line="190" w:lineRule="exact"/>
              <w:ind w:left="125" w:right="145" w:firstLine="0"/>
              <w:jc w:val="left"/>
              <w:rPr>
                <w:rFonts w:cs="Tahoma"/>
              </w:rPr>
            </w:pPr>
            <w:r>
              <w:rPr>
                <w:rStyle w:val="291"/>
              </w:rPr>
              <w:t>Прилага се при необходимост</w:t>
            </w:r>
          </w:p>
        </w:tc>
      </w:tr>
      <w:tr w:rsidR="00F04698" w14:paraId="3319C4A2" w14:textId="77777777">
        <w:trPr>
          <w:trHeight w:hRule="exact" w:val="4843"/>
          <w:jc w:val="center"/>
        </w:trPr>
        <w:tc>
          <w:tcPr>
            <w:tcW w:w="1253" w:type="dxa"/>
            <w:tcBorders>
              <w:top w:val="single" w:sz="4" w:space="0" w:color="auto"/>
              <w:left w:val="single" w:sz="4" w:space="0" w:color="auto"/>
            </w:tcBorders>
            <w:shd w:val="clear" w:color="auto" w:fill="FFFFFF"/>
            <w:vAlign w:val="bottom"/>
          </w:tcPr>
          <w:p w14:paraId="16BEADDD"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6 от 27 август 2013 г. за условията и</w:t>
            </w:r>
          </w:p>
          <w:p w14:paraId="2C20C224"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изисквани ята за изграждан е и</w:t>
            </w:r>
          </w:p>
          <w:p w14:paraId="7FC4A429" w14:textId="141E8F59" w:rsidR="00F04698" w:rsidRDefault="00C57746">
            <w:pPr>
              <w:pStyle w:val="21"/>
              <w:framePr w:w="9648" w:wrap="notBeside" w:vAnchor="text" w:hAnchor="text" w:xAlign="center" w:y="1"/>
              <w:shd w:val="clear" w:color="auto" w:fill="auto"/>
              <w:spacing w:before="0" w:after="0" w:line="226" w:lineRule="exact"/>
              <w:ind w:firstLine="0"/>
              <w:jc w:val="left"/>
              <w:rPr>
                <w:rFonts w:cs="Tahoma"/>
              </w:rPr>
            </w:pPr>
            <w:r>
              <w:rPr>
                <w:rStyle w:val="291"/>
              </w:rPr>
              <w:t>експлоата</w:t>
            </w:r>
            <w:r w:rsidR="00F04698">
              <w:rPr>
                <w:rStyle w:val="291"/>
              </w:rPr>
              <w:t>ция на депа и други съоръжени я и</w:t>
            </w:r>
          </w:p>
          <w:p w14:paraId="35DAA4DE" w14:textId="736DFD68"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инсталации за</w:t>
            </w:r>
          </w:p>
          <w:p w14:paraId="1FF3A8C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третиране</w:t>
            </w:r>
          </w:p>
          <w:p w14:paraId="619D87E5"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w:t>
            </w:r>
          </w:p>
          <w:p w14:paraId="7373343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4277" w:type="dxa"/>
            <w:tcBorders>
              <w:top w:val="single" w:sz="4" w:space="0" w:color="auto"/>
              <w:left w:val="single" w:sz="4" w:space="0" w:color="auto"/>
            </w:tcBorders>
            <w:shd w:val="clear" w:color="auto" w:fill="FFFFFF"/>
          </w:tcPr>
          <w:p w14:paraId="25A7A5AF" w14:textId="77777777" w:rsidR="00F04698" w:rsidRDefault="00F04698" w:rsidP="003A14AD">
            <w:pPr>
              <w:pStyle w:val="21"/>
              <w:framePr w:w="9648" w:wrap="notBeside" w:vAnchor="text" w:hAnchor="text" w:xAlign="center" w:y="1"/>
              <w:shd w:val="clear" w:color="auto" w:fill="auto"/>
              <w:spacing w:before="0" w:after="0" w:line="240" w:lineRule="exact"/>
              <w:ind w:left="150" w:right="138" w:firstLine="0"/>
              <w:jc w:val="both"/>
              <w:rPr>
                <w:rFonts w:cs="Tahoma"/>
              </w:rPr>
            </w:pPr>
            <w:r>
              <w:rPr>
                <w:rStyle w:val="291"/>
              </w:rPr>
              <w:t>При изграждане на депа и други инсталации и съоръжения за отпадъци общините трябва да включат в документацията за избор на изпълнители на договорите за изграждането и за последваща експлоатация на инсталациите и съоръженията съответните технически условия и изисквания, посочени в Наредбата.</w:t>
            </w:r>
          </w:p>
        </w:tc>
        <w:tc>
          <w:tcPr>
            <w:tcW w:w="4118" w:type="dxa"/>
            <w:tcBorders>
              <w:top w:val="single" w:sz="4" w:space="0" w:color="auto"/>
              <w:left w:val="single" w:sz="4" w:space="0" w:color="auto"/>
              <w:right w:val="single" w:sz="4" w:space="0" w:color="auto"/>
            </w:tcBorders>
            <w:shd w:val="clear" w:color="auto" w:fill="FFFFFF"/>
          </w:tcPr>
          <w:p w14:paraId="2B8BF3EE"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На този етап на Община  Карлово тепърва ще и предстои да изгражда нова клетка за депониране на отпадъци и да прилага новите изисквания на Наредба. Приложимостта на изискванията на Наредбата към дейностите, които Общината ще извършва ще се установи, след приключването им.</w:t>
            </w:r>
          </w:p>
        </w:tc>
      </w:tr>
      <w:tr w:rsidR="00F04698" w14:paraId="63D77F90" w14:textId="77777777" w:rsidTr="009D2064">
        <w:trPr>
          <w:trHeight w:hRule="exact" w:val="2501"/>
          <w:jc w:val="center"/>
        </w:trPr>
        <w:tc>
          <w:tcPr>
            <w:tcW w:w="1253" w:type="dxa"/>
            <w:tcBorders>
              <w:top w:val="single" w:sz="4" w:space="0" w:color="auto"/>
              <w:left w:val="single" w:sz="4" w:space="0" w:color="auto"/>
              <w:bottom w:val="single" w:sz="4" w:space="0" w:color="auto"/>
            </w:tcBorders>
            <w:shd w:val="clear" w:color="auto" w:fill="FFFFFF"/>
            <w:vAlign w:val="bottom"/>
          </w:tcPr>
          <w:p w14:paraId="336463B9" w14:textId="4F210D13" w:rsidR="00F04698" w:rsidRDefault="009D2064">
            <w:pPr>
              <w:pStyle w:val="21"/>
              <w:framePr w:w="9648" w:wrap="notBeside" w:vAnchor="text" w:hAnchor="text" w:xAlign="center" w:y="1"/>
              <w:shd w:val="clear" w:color="auto" w:fill="auto"/>
              <w:spacing w:before="0" w:after="0" w:line="226" w:lineRule="exact"/>
              <w:ind w:firstLine="0"/>
              <w:jc w:val="left"/>
              <w:rPr>
                <w:rFonts w:cs="Tahoma"/>
              </w:rPr>
            </w:pPr>
            <w:r w:rsidRPr="009D2064">
              <w:rPr>
                <w:rStyle w:val="291"/>
              </w:rPr>
              <w:t>Наредба № 2 от 23.07.2014 г. за класификация на отпадъците (обн., ДВ, бр. 66 от 08.08.2014 г., изм. и доп., бр. 32 от 21.04.2017 г.)</w:t>
            </w:r>
          </w:p>
        </w:tc>
        <w:tc>
          <w:tcPr>
            <w:tcW w:w="4277" w:type="dxa"/>
            <w:tcBorders>
              <w:top w:val="single" w:sz="4" w:space="0" w:color="auto"/>
              <w:left w:val="single" w:sz="4" w:space="0" w:color="auto"/>
              <w:bottom w:val="single" w:sz="4" w:space="0" w:color="auto"/>
            </w:tcBorders>
            <w:shd w:val="clear" w:color="auto" w:fill="FFFFFF"/>
          </w:tcPr>
          <w:p w14:paraId="2D52749E"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Наредбата въвежда европейската класификация на отпадъците, задължителна за прилагане и от Общините.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4F50A505"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Изискванията на Наредбата се прилагат от оператора на Регионалното депо в гр. Карлово при приемане на отпадъци, както и от Общината при боравене с различните видове отпадъци.</w:t>
            </w:r>
          </w:p>
        </w:tc>
      </w:tr>
    </w:tbl>
    <w:p w14:paraId="5D45B3D8" w14:textId="77777777" w:rsidR="00F04698" w:rsidRDefault="00F04698">
      <w:pPr>
        <w:framePr w:w="9648" w:wrap="notBeside" w:vAnchor="text" w:hAnchor="text" w:xAlign="center" w:y="1"/>
        <w:rPr>
          <w:sz w:val="2"/>
          <w:szCs w:val="2"/>
        </w:rPr>
      </w:pPr>
    </w:p>
    <w:p w14:paraId="56113AF6"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4DD3DBBD" w14:textId="77777777">
        <w:trPr>
          <w:trHeight w:hRule="exact" w:val="245"/>
          <w:jc w:val="center"/>
        </w:trPr>
        <w:tc>
          <w:tcPr>
            <w:tcW w:w="1253" w:type="dxa"/>
            <w:tcBorders>
              <w:top w:val="single" w:sz="4" w:space="0" w:color="auto"/>
              <w:left w:val="single" w:sz="4" w:space="0" w:color="auto"/>
            </w:tcBorders>
            <w:shd w:val="clear" w:color="auto" w:fill="FFFFFF"/>
            <w:vAlign w:val="bottom"/>
          </w:tcPr>
          <w:p w14:paraId="6E0FD2DF" w14:textId="77777777" w:rsidR="00F04698" w:rsidRDefault="00F04698">
            <w:pPr>
              <w:pStyle w:val="21"/>
              <w:framePr w:w="9648" w:wrap="notBeside" w:vAnchor="text" w:hAnchor="text" w:xAlign="center" w:y="1"/>
              <w:shd w:val="clear" w:color="auto" w:fill="auto"/>
              <w:spacing w:before="0" w:after="0" w:line="190" w:lineRule="exact"/>
              <w:ind w:firstLine="0"/>
              <w:jc w:val="left"/>
              <w:rPr>
                <w:rFonts w:cs="Tahoma"/>
              </w:rPr>
            </w:pPr>
          </w:p>
        </w:tc>
        <w:tc>
          <w:tcPr>
            <w:tcW w:w="4277" w:type="dxa"/>
            <w:tcBorders>
              <w:top w:val="single" w:sz="4" w:space="0" w:color="auto"/>
              <w:left w:val="single" w:sz="4" w:space="0" w:color="auto"/>
            </w:tcBorders>
            <w:shd w:val="clear" w:color="auto" w:fill="FFFFFF"/>
          </w:tcPr>
          <w:p w14:paraId="7019973D" w14:textId="77777777" w:rsidR="00F04698" w:rsidRDefault="00F04698">
            <w:pPr>
              <w:framePr w:w="964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20CC0476" w14:textId="77777777" w:rsidR="00F04698" w:rsidRDefault="00F04698">
            <w:pPr>
              <w:framePr w:w="9648" w:wrap="notBeside" w:vAnchor="text" w:hAnchor="text" w:xAlign="center" w:y="1"/>
              <w:rPr>
                <w:sz w:val="10"/>
                <w:szCs w:val="10"/>
              </w:rPr>
            </w:pPr>
          </w:p>
        </w:tc>
      </w:tr>
      <w:tr w:rsidR="00F04698" w14:paraId="7BE44CD3" w14:textId="77777777">
        <w:trPr>
          <w:trHeight w:hRule="exact" w:val="3917"/>
          <w:jc w:val="center"/>
        </w:trPr>
        <w:tc>
          <w:tcPr>
            <w:tcW w:w="1253" w:type="dxa"/>
            <w:tcBorders>
              <w:top w:val="single" w:sz="4" w:space="0" w:color="auto"/>
              <w:left w:val="single" w:sz="4" w:space="0" w:color="auto"/>
            </w:tcBorders>
            <w:shd w:val="clear" w:color="auto" w:fill="FFFFFF"/>
            <w:vAlign w:val="bottom"/>
          </w:tcPr>
          <w:p w14:paraId="53A1B654" w14:textId="5D9F61D6"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1 от 04 юни 2014 г. за реда и образците, по които се предоставя информация за</w:t>
            </w:r>
          </w:p>
          <w:p w14:paraId="7DDC9818"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дейностите</w:t>
            </w:r>
          </w:p>
          <w:p w14:paraId="12C3B9EC"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по</w:t>
            </w:r>
          </w:p>
          <w:p w14:paraId="79C0471B" w14:textId="46792DAD" w:rsidR="00F04698" w:rsidRDefault="00F04698" w:rsidP="00C57746">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отпадъците, както и реда за водене на публични регистри.</w:t>
            </w:r>
          </w:p>
        </w:tc>
        <w:tc>
          <w:tcPr>
            <w:tcW w:w="4277" w:type="dxa"/>
            <w:tcBorders>
              <w:top w:val="single" w:sz="4" w:space="0" w:color="auto"/>
              <w:left w:val="single" w:sz="4" w:space="0" w:color="auto"/>
            </w:tcBorders>
            <w:shd w:val="clear" w:color="auto" w:fill="FFFFFF"/>
          </w:tcPr>
          <w:p w14:paraId="6074D5BC" w14:textId="77777777" w:rsidR="00F04698" w:rsidRDefault="00F04698" w:rsidP="003A14AD">
            <w:pPr>
              <w:pStyle w:val="21"/>
              <w:framePr w:w="9648" w:wrap="notBeside" w:vAnchor="text" w:hAnchor="text" w:xAlign="center" w:y="1"/>
              <w:shd w:val="clear" w:color="auto" w:fill="auto"/>
              <w:spacing w:before="0" w:after="0" w:line="235" w:lineRule="exact"/>
              <w:ind w:left="150" w:right="138" w:firstLine="0"/>
              <w:jc w:val="both"/>
              <w:rPr>
                <w:rFonts w:cs="Tahoma"/>
              </w:rPr>
            </w:pPr>
            <w:r>
              <w:rPr>
                <w:rStyle w:val="291"/>
              </w:rPr>
              <w:t>Наредбата определя изискванията за предоставяне на информация на НСИ и ИАОС относно отпадъците и съоръженията и инсталациите за отпадъците, включително информация и от Общините.</w:t>
            </w:r>
          </w:p>
        </w:tc>
        <w:tc>
          <w:tcPr>
            <w:tcW w:w="4118" w:type="dxa"/>
            <w:tcBorders>
              <w:top w:val="single" w:sz="4" w:space="0" w:color="auto"/>
              <w:left w:val="single" w:sz="4" w:space="0" w:color="auto"/>
              <w:right w:val="single" w:sz="4" w:space="0" w:color="auto"/>
            </w:tcBorders>
            <w:shd w:val="clear" w:color="auto" w:fill="FFFFFF"/>
          </w:tcPr>
          <w:p w14:paraId="7D38821B"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left"/>
              <w:rPr>
                <w:rFonts w:cs="Tahoma"/>
              </w:rPr>
            </w:pPr>
            <w:r>
              <w:rPr>
                <w:rStyle w:val="291"/>
              </w:rPr>
              <w:t>Ежегодно оператора на депото представя изискващата се информация в ИАОС, съгласно Наредбата. Общината представя отчет за извършваните дейности с отпадъците от газоразрядни лампи за които има издадено разрешително за съхранение.</w:t>
            </w:r>
          </w:p>
        </w:tc>
      </w:tr>
      <w:tr w:rsidR="00F04698" w14:paraId="3B0B438C" w14:textId="77777777">
        <w:trPr>
          <w:trHeight w:hRule="exact" w:val="4152"/>
          <w:jc w:val="center"/>
        </w:trPr>
        <w:tc>
          <w:tcPr>
            <w:tcW w:w="1253" w:type="dxa"/>
            <w:tcBorders>
              <w:top w:val="single" w:sz="4" w:space="0" w:color="auto"/>
              <w:left w:val="single" w:sz="4" w:space="0" w:color="auto"/>
            </w:tcBorders>
            <w:shd w:val="clear" w:color="auto" w:fill="FFFFFF"/>
            <w:vAlign w:val="bottom"/>
          </w:tcPr>
          <w:p w14:paraId="00644726"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 7 от</w:t>
            </w:r>
          </w:p>
          <w:p w14:paraId="220A201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19.12.2013</w:t>
            </w:r>
          </w:p>
          <w:p w14:paraId="797E27C3"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г. за реда и начина за изчислява не и</w:t>
            </w:r>
          </w:p>
          <w:p w14:paraId="77C85368"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определяне размера на обезпечени ята и</w:t>
            </w:r>
          </w:p>
          <w:p w14:paraId="5B34A874"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отчислени</w:t>
            </w:r>
          </w:p>
          <w:p w14:paraId="0E2F44B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ята,</w:t>
            </w:r>
          </w:p>
          <w:p w14:paraId="466C849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изисквани</w:t>
            </w:r>
          </w:p>
          <w:p w14:paraId="4C265ED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при</w:t>
            </w:r>
          </w:p>
          <w:p w14:paraId="7711C987"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депониран е на</w:t>
            </w:r>
          </w:p>
          <w:p w14:paraId="006D354F"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w:t>
            </w:r>
          </w:p>
        </w:tc>
        <w:tc>
          <w:tcPr>
            <w:tcW w:w="4277" w:type="dxa"/>
            <w:tcBorders>
              <w:top w:val="single" w:sz="4" w:space="0" w:color="auto"/>
              <w:left w:val="single" w:sz="4" w:space="0" w:color="auto"/>
            </w:tcBorders>
            <w:shd w:val="clear" w:color="auto" w:fill="FFFFFF"/>
          </w:tcPr>
          <w:p w14:paraId="78A2D583" w14:textId="77777777" w:rsidR="00F04698" w:rsidRDefault="00F04698" w:rsidP="003A14AD">
            <w:pPr>
              <w:pStyle w:val="21"/>
              <w:framePr w:w="9648" w:wrap="notBeside" w:vAnchor="text" w:hAnchor="text" w:xAlign="center" w:y="1"/>
              <w:shd w:val="clear" w:color="auto" w:fill="auto"/>
              <w:spacing w:before="0" w:after="0" w:line="240" w:lineRule="exact"/>
              <w:ind w:left="150" w:right="138" w:firstLine="0"/>
              <w:jc w:val="both"/>
              <w:rPr>
                <w:rFonts w:cs="Tahoma"/>
              </w:rPr>
            </w:pPr>
            <w:r>
              <w:rPr>
                <w:rStyle w:val="291"/>
              </w:rPr>
              <w:t>С Наредбата се определя размера на отчисленията за депониране и за закриване на депата до 2020 г., които заплащат Общините, реда за тяхното превеждане и възможностите за използването им, както и случаите, в които Общините се освобождават от заплащане.</w:t>
            </w:r>
          </w:p>
        </w:tc>
        <w:tc>
          <w:tcPr>
            <w:tcW w:w="4118" w:type="dxa"/>
            <w:tcBorders>
              <w:top w:val="single" w:sz="4" w:space="0" w:color="auto"/>
              <w:left w:val="single" w:sz="4" w:space="0" w:color="auto"/>
              <w:right w:val="single" w:sz="4" w:space="0" w:color="auto"/>
            </w:tcBorders>
            <w:shd w:val="clear" w:color="auto" w:fill="FFFFFF"/>
          </w:tcPr>
          <w:p w14:paraId="19E5FD2D"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Прилага се. Ежемесечно се превеждат отчисления по сметка на РИОСВ-Пловдив за депонираните отпадъци.</w:t>
            </w:r>
          </w:p>
          <w:p w14:paraId="272E6CA8"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Отчисленията са голяма тежест за Общините, тъй като техния размер нараства всяка година, а разходите на Общините по извършване на дейностите с отпадъците не намаляват. Към момента Общината все още не е предявила искане за освобождаване и/или намаляване на отчисленията, тъй като не са достигнати необходимите цели за това</w:t>
            </w:r>
          </w:p>
        </w:tc>
      </w:tr>
      <w:tr w:rsidR="00F04698" w14:paraId="5BD78169" w14:textId="77777777">
        <w:trPr>
          <w:trHeight w:hRule="exact" w:val="931"/>
          <w:jc w:val="center"/>
        </w:trPr>
        <w:tc>
          <w:tcPr>
            <w:tcW w:w="1253" w:type="dxa"/>
            <w:vMerge w:val="restart"/>
            <w:tcBorders>
              <w:top w:val="single" w:sz="4" w:space="0" w:color="auto"/>
              <w:left w:val="single" w:sz="4" w:space="0" w:color="auto"/>
            </w:tcBorders>
            <w:shd w:val="clear" w:color="auto" w:fill="FFFFFF"/>
          </w:tcPr>
          <w:p w14:paraId="791F93C7" w14:textId="1DF0EEE4" w:rsidR="00F04698" w:rsidRDefault="009D2064">
            <w:pPr>
              <w:pStyle w:val="21"/>
              <w:framePr w:w="9648" w:wrap="notBeside" w:vAnchor="text" w:hAnchor="text" w:xAlign="center" w:y="1"/>
              <w:shd w:val="clear" w:color="auto" w:fill="auto"/>
              <w:spacing w:before="0" w:after="0" w:line="226" w:lineRule="exact"/>
              <w:ind w:firstLine="0"/>
              <w:jc w:val="left"/>
              <w:rPr>
                <w:rFonts w:cs="Tahoma"/>
              </w:rPr>
            </w:pPr>
            <w:r w:rsidRPr="009D2064">
              <w:rPr>
                <w:rStyle w:val="291"/>
              </w:rPr>
              <w:t>Наредба за разделно събиране на биоотпадъци и третиране на биоразградимите отпадъци, приета с ПМС № 20 от 25.01.2017 г. (Oбн. ДВ, бр. 11 от 31.1.2017 г.).</w:t>
            </w:r>
          </w:p>
        </w:tc>
        <w:tc>
          <w:tcPr>
            <w:tcW w:w="4277" w:type="dxa"/>
            <w:tcBorders>
              <w:top w:val="single" w:sz="4" w:space="0" w:color="auto"/>
              <w:left w:val="single" w:sz="4" w:space="0" w:color="auto"/>
            </w:tcBorders>
            <w:shd w:val="clear" w:color="auto" w:fill="FFFFFF"/>
          </w:tcPr>
          <w:p w14:paraId="4B753214" w14:textId="77777777" w:rsidR="00F04698" w:rsidRDefault="00F04698" w:rsidP="003A14AD">
            <w:pPr>
              <w:pStyle w:val="21"/>
              <w:framePr w:w="9648" w:wrap="notBeside" w:vAnchor="text" w:hAnchor="text" w:xAlign="center" w:y="1"/>
              <w:shd w:val="clear" w:color="auto" w:fill="auto"/>
              <w:spacing w:before="0" w:after="0" w:line="240" w:lineRule="exact"/>
              <w:ind w:left="150" w:right="138" w:firstLine="0"/>
              <w:jc w:val="both"/>
              <w:rPr>
                <w:rFonts w:cs="Tahoma"/>
              </w:rPr>
            </w:pPr>
            <w:r>
              <w:rPr>
                <w:rStyle w:val="291"/>
              </w:rPr>
              <w:t>Поставени са изисквания към дейностите по събиране, в т.ч. разделно събиране и третиране на биоотпадъците;</w:t>
            </w:r>
          </w:p>
        </w:tc>
        <w:tc>
          <w:tcPr>
            <w:tcW w:w="4118" w:type="dxa"/>
            <w:tcBorders>
              <w:top w:val="single" w:sz="4" w:space="0" w:color="auto"/>
              <w:left w:val="single" w:sz="4" w:space="0" w:color="auto"/>
              <w:right w:val="single" w:sz="4" w:space="0" w:color="auto"/>
            </w:tcBorders>
            <w:shd w:val="clear" w:color="auto" w:fill="FFFFFF"/>
            <w:vAlign w:val="bottom"/>
          </w:tcPr>
          <w:p w14:paraId="6A0EFB9C" w14:textId="77777777" w:rsidR="00F04698" w:rsidRDefault="00F04698" w:rsidP="003A14A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Все още това изискване не е напълно приложено в Общината, но в настоящата програма са заложени мерки за осъществяване на дейността.</w:t>
            </w:r>
          </w:p>
        </w:tc>
      </w:tr>
      <w:tr w:rsidR="00F04698" w14:paraId="42F1865B" w14:textId="77777777">
        <w:trPr>
          <w:trHeight w:hRule="exact" w:val="1387"/>
          <w:jc w:val="center"/>
        </w:trPr>
        <w:tc>
          <w:tcPr>
            <w:tcW w:w="1253" w:type="dxa"/>
            <w:vMerge/>
            <w:tcBorders>
              <w:left w:val="single" w:sz="4" w:space="0" w:color="auto"/>
            </w:tcBorders>
            <w:shd w:val="clear" w:color="auto" w:fill="FFFFFF"/>
          </w:tcPr>
          <w:p w14:paraId="758C8F01"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2C570EDA" w14:textId="77777777" w:rsidR="00F04698" w:rsidRDefault="00F04698" w:rsidP="003A14AD">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Наредбата задължава кметовете на общини във всеки от регионите за управление на отпадъци по чл. 49, ал.9 от ЗУО, да постигат цели за разделно събиране и оползотворяване на битови биоотпадъци.</w:t>
            </w:r>
          </w:p>
        </w:tc>
        <w:tc>
          <w:tcPr>
            <w:tcW w:w="4118" w:type="dxa"/>
            <w:tcBorders>
              <w:top w:val="single" w:sz="4" w:space="0" w:color="auto"/>
              <w:left w:val="single" w:sz="4" w:space="0" w:color="auto"/>
              <w:right w:val="single" w:sz="4" w:space="0" w:color="auto"/>
            </w:tcBorders>
            <w:shd w:val="clear" w:color="auto" w:fill="FFFFFF"/>
            <w:vAlign w:val="bottom"/>
          </w:tcPr>
          <w:p w14:paraId="22E193D8"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Целите не са постигнати, тъй като се осъществяват поетапно всяка година. Заложени са мерки за изпълнението им. Като цяло изискването е трудно изпълнимо поради липсваща инфраструктура за третирането им.</w:t>
            </w:r>
          </w:p>
        </w:tc>
      </w:tr>
      <w:tr w:rsidR="00F04698" w14:paraId="58D80151" w14:textId="77777777">
        <w:trPr>
          <w:trHeight w:hRule="exact" w:val="2770"/>
          <w:jc w:val="center"/>
        </w:trPr>
        <w:tc>
          <w:tcPr>
            <w:tcW w:w="1253" w:type="dxa"/>
            <w:vMerge/>
            <w:tcBorders>
              <w:left w:val="single" w:sz="4" w:space="0" w:color="auto"/>
            </w:tcBorders>
            <w:shd w:val="clear" w:color="auto" w:fill="FFFFFF"/>
          </w:tcPr>
          <w:p w14:paraId="46BC3670"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3D813750" w14:textId="77777777" w:rsidR="00F04698" w:rsidRDefault="00F04698" w:rsidP="003A14AD">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Определени са методиките за изчисляване и докладване на целите по чл. 31, ал. 1 от ЗУО</w:t>
            </w:r>
          </w:p>
        </w:tc>
        <w:tc>
          <w:tcPr>
            <w:tcW w:w="4118" w:type="dxa"/>
            <w:tcBorders>
              <w:top w:val="single" w:sz="4" w:space="0" w:color="auto"/>
              <w:left w:val="single" w:sz="4" w:space="0" w:color="auto"/>
              <w:right w:val="single" w:sz="4" w:space="0" w:color="auto"/>
            </w:tcBorders>
            <w:shd w:val="clear" w:color="auto" w:fill="FFFFFF"/>
            <w:vAlign w:val="bottom"/>
          </w:tcPr>
          <w:p w14:paraId="2133BCA0" w14:textId="77777777" w:rsidR="00F04698" w:rsidRDefault="00F04698" w:rsidP="003A14AD">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Докладване на целите е трудно изпълнимо на този етап поради липсващата информация за отпадъците, както и на актуален морфологичен анализ на отпадъците. Докладването се изпълнява, но то не е реално. Реалните количества на видовете отпадъци ще могат да се проследят и докладват точно едва след 2-3 години след като се приложат необходимите мерки от настоящата програма за събиране на информацията и за изграждане на инфраструктурата.</w:t>
            </w:r>
          </w:p>
        </w:tc>
      </w:tr>
      <w:tr w:rsidR="00F04698" w14:paraId="290AB26F" w14:textId="77777777">
        <w:trPr>
          <w:trHeight w:hRule="exact" w:val="480"/>
          <w:jc w:val="center"/>
        </w:trPr>
        <w:tc>
          <w:tcPr>
            <w:tcW w:w="1253" w:type="dxa"/>
            <w:vMerge/>
            <w:tcBorders>
              <w:left w:val="single" w:sz="4" w:space="0" w:color="auto"/>
              <w:bottom w:val="single" w:sz="4" w:space="0" w:color="auto"/>
            </w:tcBorders>
            <w:shd w:val="clear" w:color="auto" w:fill="FFFFFF"/>
          </w:tcPr>
          <w:p w14:paraId="71B76D4B" w14:textId="77777777" w:rsidR="00F04698" w:rsidRDefault="00F04698">
            <w:pPr>
              <w:framePr w:w="9648" w:wrap="notBeside" w:vAnchor="text" w:hAnchor="text" w:xAlign="center" w:y="1"/>
            </w:pPr>
          </w:p>
        </w:tc>
        <w:tc>
          <w:tcPr>
            <w:tcW w:w="4277" w:type="dxa"/>
            <w:tcBorders>
              <w:top w:val="single" w:sz="4" w:space="0" w:color="auto"/>
              <w:left w:val="single" w:sz="4" w:space="0" w:color="auto"/>
              <w:bottom w:val="single" w:sz="4" w:space="0" w:color="auto"/>
            </w:tcBorders>
            <w:shd w:val="clear" w:color="auto" w:fill="FFFFFF"/>
            <w:vAlign w:val="bottom"/>
          </w:tcPr>
          <w:p w14:paraId="24E8D387" w14:textId="77777777" w:rsidR="00F04698" w:rsidRDefault="00F04698">
            <w:pPr>
              <w:pStyle w:val="21"/>
              <w:framePr w:w="9648" w:wrap="notBeside" w:vAnchor="text" w:hAnchor="text" w:xAlign="center" w:y="1"/>
              <w:shd w:val="clear" w:color="auto" w:fill="auto"/>
              <w:spacing w:before="0" w:after="0" w:line="230" w:lineRule="exact"/>
              <w:ind w:firstLine="0"/>
              <w:jc w:val="both"/>
              <w:rPr>
                <w:rFonts w:cs="Tahoma"/>
              </w:rPr>
            </w:pPr>
            <w:r>
              <w:rPr>
                <w:rStyle w:val="291"/>
              </w:rPr>
              <w:t>Определен е ред за разпределението на целите по чл. 31, ал. 1 от ЗУО и по чл. 10, ал. 1 между</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14:paraId="1307B07F" w14:textId="77777777" w:rsidR="00F04698" w:rsidRDefault="00F04698" w:rsidP="003A14AD">
            <w:pPr>
              <w:pStyle w:val="21"/>
              <w:framePr w:w="9648" w:wrap="notBeside" w:vAnchor="text" w:hAnchor="text" w:xAlign="center" w:y="1"/>
              <w:shd w:val="clear" w:color="auto" w:fill="auto"/>
              <w:spacing w:before="0" w:after="0" w:line="235" w:lineRule="exact"/>
              <w:ind w:left="125" w:right="145" w:firstLine="0"/>
              <w:jc w:val="left"/>
              <w:rPr>
                <w:rFonts w:cs="Tahoma"/>
              </w:rPr>
            </w:pPr>
            <w:r>
              <w:rPr>
                <w:rStyle w:val="291"/>
              </w:rPr>
              <w:t>Ангажиментите на Общините, участващи в Регионалното сдружение са разпределени,</w:t>
            </w:r>
          </w:p>
        </w:tc>
      </w:tr>
    </w:tbl>
    <w:p w14:paraId="1A6C0BF1" w14:textId="77777777" w:rsidR="00F04698" w:rsidRDefault="00F04698">
      <w:pPr>
        <w:framePr w:w="9648" w:wrap="notBeside" w:vAnchor="text" w:hAnchor="text" w:xAlign="center" w:y="1"/>
        <w:rPr>
          <w:sz w:val="2"/>
          <w:szCs w:val="2"/>
        </w:rPr>
      </w:pPr>
    </w:p>
    <w:p w14:paraId="3E12D832"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5E44685F" w14:textId="77777777">
        <w:trPr>
          <w:trHeight w:hRule="exact" w:val="475"/>
          <w:jc w:val="center"/>
        </w:trPr>
        <w:tc>
          <w:tcPr>
            <w:tcW w:w="1253" w:type="dxa"/>
            <w:tcBorders>
              <w:top w:val="single" w:sz="4" w:space="0" w:color="auto"/>
              <w:left w:val="single" w:sz="4" w:space="0" w:color="auto"/>
            </w:tcBorders>
            <w:shd w:val="clear" w:color="auto" w:fill="FFFFFF"/>
          </w:tcPr>
          <w:p w14:paraId="73FCC01E"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42632374" w14:textId="77777777" w:rsidR="00F04698" w:rsidRDefault="00F04698" w:rsidP="00E6253A">
            <w:pPr>
              <w:pStyle w:val="21"/>
              <w:framePr w:w="9648" w:wrap="notBeside" w:vAnchor="text" w:hAnchor="text" w:xAlign="center" w:y="1"/>
              <w:shd w:val="clear" w:color="auto" w:fill="auto"/>
              <w:spacing w:before="0" w:after="0" w:line="235" w:lineRule="exact"/>
              <w:ind w:left="150" w:right="138" w:firstLine="0"/>
              <w:jc w:val="both"/>
              <w:rPr>
                <w:rFonts w:cs="Tahoma"/>
              </w:rPr>
            </w:pPr>
            <w:r>
              <w:rPr>
                <w:rStyle w:val="291"/>
              </w:rPr>
              <w:t>отделните общини в регионите по чл. 49, ал. 9 от ЗУО;</w:t>
            </w:r>
          </w:p>
        </w:tc>
        <w:tc>
          <w:tcPr>
            <w:tcW w:w="4118" w:type="dxa"/>
            <w:tcBorders>
              <w:top w:val="single" w:sz="4" w:space="0" w:color="auto"/>
              <w:left w:val="single" w:sz="4" w:space="0" w:color="auto"/>
              <w:right w:val="single" w:sz="4" w:space="0" w:color="auto"/>
            </w:tcBorders>
            <w:shd w:val="clear" w:color="auto" w:fill="FFFFFF"/>
            <w:vAlign w:val="bottom"/>
          </w:tcPr>
          <w:p w14:paraId="7053E9FC"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като следва да се проследи и изпълнението им.</w:t>
            </w:r>
          </w:p>
        </w:tc>
      </w:tr>
      <w:tr w:rsidR="00F04698" w14:paraId="4ADC30B9" w14:textId="77777777">
        <w:trPr>
          <w:trHeight w:hRule="exact" w:val="2078"/>
          <w:jc w:val="center"/>
        </w:trPr>
        <w:tc>
          <w:tcPr>
            <w:tcW w:w="1253" w:type="dxa"/>
            <w:vMerge w:val="restart"/>
            <w:tcBorders>
              <w:top w:val="single" w:sz="4" w:space="0" w:color="auto"/>
              <w:left w:val="single" w:sz="4" w:space="0" w:color="auto"/>
            </w:tcBorders>
            <w:shd w:val="clear" w:color="auto" w:fill="FFFFFF"/>
          </w:tcPr>
          <w:p w14:paraId="77198B12" w14:textId="73819401" w:rsidR="00F04698" w:rsidRDefault="009D2064">
            <w:pPr>
              <w:pStyle w:val="21"/>
              <w:framePr w:w="9648" w:wrap="notBeside" w:vAnchor="text" w:hAnchor="text" w:xAlign="center" w:y="1"/>
              <w:shd w:val="clear" w:color="auto" w:fill="auto"/>
              <w:spacing w:before="0" w:after="0" w:line="226" w:lineRule="exact"/>
              <w:ind w:firstLine="0"/>
              <w:jc w:val="left"/>
              <w:rPr>
                <w:rFonts w:cs="Tahoma"/>
              </w:rPr>
            </w:pPr>
            <w:r w:rsidRPr="009D2064">
              <w:rPr>
                <w:rStyle w:val="291"/>
              </w:rPr>
              <w:t>Наредба за разделно събиране на биоотпадъци и третиране на биоразградимите отпадъци, приета с ПМС № 20 от 25.01.2017 г. (Oбн. ДВ, бр. 11 от 31.1.2017 г.).</w:t>
            </w:r>
          </w:p>
        </w:tc>
        <w:tc>
          <w:tcPr>
            <w:tcW w:w="4277" w:type="dxa"/>
            <w:tcBorders>
              <w:top w:val="single" w:sz="4" w:space="0" w:color="auto"/>
              <w:left w:val="single" w:sz="4" w:space="0" w:color="auto"/>
            </w:tcBorders>
            <w:shd w:val="clear" w:color="auto" w:fill="FFFFFF"/>
            <w:vAlign w:val="bottom"/>
          </w:tcPr>
          <w:p w14:paraId="29F91678"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Наредбата регламентира основните критерии за третиране на биоотпадъците, включително изискванията за качество на компоста, ферментационния продукт, органичния почвен подобрител и стабилизираната органична фракция от МБТ. Определени са условията, при които компостът и ферментационният продукт престават да бъдат отпадък и могат да бъдат пуснати свободно на пазара.</w:t>
            </w:r>
          </w:p>
        </w:tc>
        <w:tc>
          <w:tcPr>
            <w:tcW w:w="4118" w:type="dxa"/>
            <w:tcBorders>
              <w:top w:val="single" w:sz="4" w:space="0" w:color="auto"/>
              <w:left w:val="single" w:sz="4" w:space="0" w:color="auto"/>
              <w:right w:val="single" w:sz="4" w:space="0" w:color="auto"/>
            </w:tcBorders>
            <w:shd w:val="clear" w:color="auto" w:fill="FFFFFF"/>
          </w:tcPr>
          <w:p w14:paraId="53DFC6D8"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На този етап това изискване все още не е приложимо поради факта, че Общината няма изградено съоръжение за третиране на биоотпадъците. Приложимостта на изискването ще може да се проследи след изграждането му.</w:t>
            </w:r>
          </w:p>
        </w:tc>
      </w:tr>
      <w:tr w:rsidR="00F04698" w14:paraId="442E4E7C" w14:textId="77777777">
        <w:trPr>
          <w:trHeight w:hRule="exact" w:val="2309"/>
          <w:jc w:val="center"/>
        </w:trPr>
        <w:tc>
          <w:tcPr>
            <w:tcW w:w="1253" w:type="dxa"/>
            <w:vMerge/>
            <w:tcBorders>
              <w:left w:val="single" w:sz="4" w:space="0" w:color="auto"/>
            </w:tcBorders>
            <w:shd w:val="clear" w:color="auto" w:fill="FFFFFF"/>
          </w:tcPr>
          <w:p w14:paraId="7C460464"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252372B5"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Поставени са изисквания за вземане на проби за качество на материалите, получени при третиране на биоотпадъците, както и минимални изисквания за етикетиране и областите на употреба на крайните продукти от биологичното третиране на биоотпадъците. Изискванията на наредбата са от съществено значение за общините, които ще изграждат системи за третиране на биоотпадъците и ще произвеждат компост.</w:t>
            </w:r>
          </w:p>
        </w:tc>
        <w:tc>
          <w:tcPr>
            <w:tcW w:w="4118" w:type="dxa"/>
            <w:tcBorders>
              <w:top w:val="single" w:sz="4" w:space="0" w:color="auto"/>
              <w:left w:val="single" w:sz="4" w:space="0" w:color="auto"/>
              <w:right w:val="single" w:sz="4" w:space="0" w:color="auto"/>
            </w:tcBorders>
            <w:shd w:val="clear" w:color="auto" w:fill="FFFFFF"/>
          </w:tcPr>
          <w:p w14:paraId="5BF43F54"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Както и в по-горното изискване и тук е необходимо изграждането на съоръжението за да се проследи изпълнението му.</w:t>
            </w:r>
          </w:p>
        </w:tc>
      </w:tr>
      <w:tr w:rsidR="00F04698" w14:paraId="0C6C9DE9" w14:textId="77777777">
        <w:trPr>
          <w:trHeight w:hRule="exact" w:val="1622"/>
          <w:jc w:val="center"/>
        </w:trPr>
        <w:tc>
          <w:tcPr>
            <w:tcW w:w="1253" w:type="dxa"/>
            <w:vMerge w:val="restart"/>
            <w:tcBorders>
              <w:top w:val="single" w:sz="4" w:space="0" w:color="auto"/>
              <w:left w:val="single" w:sz="4" w:space="0" w:color="auto"/>
            </w:tcBorders>
            <w:shd w:val="clear" w:color="auto" w:fill="FFFFFF"/>
            <w:vAlign w:val="bottom"/>
          </w:tcPr>
          <w:p w14:paraId="3F85C423"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за управлени е на</w:t>
            </w:r>
          </w:p>
          <w:p w14:paraId="09C24B6F"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строителн</w:t>
            </w:r>
          </w:p>
          <w:p w14:paraId="7DD49732"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ите</w:t>
            </w:r>
          </w:p>
          <w:p w14:paraId="5FB94A01"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отпадъци и за влагане на</w:t>
            </w:r>
          </w:p>
          <w:p w14:paraId="6258F77B"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строителн</w:t>
            </w:r>
          </w:p>
          <w:p w14:paraId="0A1B11D6"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и</w:t>
            </w:r>
          </w:p>
          <w:p w14:paraId="4B8804A6"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рециклира</w:t>
            </w:r>
          </w:p>
          <w:p w14:paraId="3C274034"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ни</w:t>
            </w:r>
          </w:p>
          <w:p w14:paraId="48D6D3F2"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материали.</w:t>
            </w:r>
          </w:p>
        </w:tc>
        <w:tc>
          <w:tcPr>
            <w:tcW w:w="4277" w:type="dxa"/>
            <w:tcBorders>
              <w:top w:val="single" w:sz="4" w:space="0" w:color="auto"/>
              <w:left w:val="single" w:sz="4" w:space="0" w:color="auto"/>
            </w:tcBorders>
            <w:shd w:val="clear" w:color="auto" w:fill="FFFFFF"/>
            <w:vAlign w:val="bottom"/>
          </w:tcPr>
          <w:p w14:paraId="748DC892"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Наредбата определя случаите, в които общините имат отговорности за отпадъци от строителство и от разрушаване на сгради, както и изискванията към възложителите на строителни дейности, включително когато общините се явяват възложители на строителните дейности.</w:t>
            </w:r>
          </w:p>
        </w:tc>
        <w:tc>
          <w:tcPr>
            <w:tcW w:w="4118" w:type="dxa"/>
            <w:tcBorders>
              <w:top w:val="single" w:sz="4" w:space="0" w:color="auto"/>
              <w:left w:val="single" w:sz="4" w:space="0" w:color="auto"/>
              <w:right w:val="single" w:sz="4" w:space="0" w:color="auto"/>
            </w:tcBorders>
            <w:shd w:val="clear" w:color="auto" w:fill="FFFFFF"/>
          </w:tcPr>
          <w:p w14:paraId="7E548B30"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Задълженията все още не с а напълно приложени поради липсваща инсталация/съоръжение за третиране на строителни отпадъци на територията на Общината.</w:t>
            </w:r>
          </w:p>
        </w:tc>
      </w:tr>
      <w:tr w:rsidR="00F04698" w14:paraId="50DC7E8B" w14:textId="77777777">
        <w:trPr>
          <w:trHeight w:hRule="exact" w:val="2309"/>
          <w:jc w:val="center"/>
        </w:trPr>
        <w:tc>
          <w:tcPr>
            <w:tcW w:w="1253" w:type="dxa"/>
            <w:vMerge/>
            <w:tcBorders>
              <w:left w:val="single" w:sz="4" w:space="0" w:color="auto"/>
            </w:tcBorders>
            <w:shd w:val="clear" w:color="auto" w:fill="FFFFFF"/>
            <w:vAlign w:val="bottom"/>
          </w:tcPr>
          <w:p w14:paraId="3DF2B5A8"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tcPr>
          <w:p w14:paraId="232FC8D9"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Кметът на общината отговоря за предаването на отделените строителни отпадъци по време на принудителното премахване на строежи, за оползотворяване на материалите и за влагане на рециклирани строителни материали, включително за покриването на разходите за извършване на дейностите по транспортиране и третиране.</w:t>
            </w:r>
          </w:p>
        </w:tc>
        <w:tc>
          <w:tcPr>
            <w:tcW w:w="4118" w:type="dxa"/>
            <w:tcBorders>
              <w:top w:val="single" w:sz="4" w:space="0" w:color="auto"/>
              <w:left w:val="single" w:sz="4" w:space="0" w:color="auto"/>
              <w:right w:val="single" w:sz="4" w:space="0" w:color="auto"/>
            </w:tcBorders>
            <w:shd w:val="clear" w:color="auto" w:fill="FFFFFF"/>
            <w:vAlign w:val="bottom"/>
          </w:tcPr>
          <w:p w14:paraId="7B38E600"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Общината разполага със склад за съхранение на строителни отпадъци, който представлява бивша кариера. Запълването със строителни отпадъци е по проект за рекултивация, като на този етап до изграждане на инсталация за третиране на строителни отпадъци, тази дейност също може да се счита за вид оползотворяване, тъй като същите се използват за възстановяване на нарушен терен.</w:t>
            </w:r>
          </w:p>
        </w:tc>
      </w:tr>
      <w:tr w:rsidR="00F04698" w14:paraId="7F16DA6F" w14:textId="77777777">
        <w:trPr>
          <w:trHeight w:hRule="exact" w:val="2539"/>
          <w:jc w:val="center"/>
        </w:trPr>
        <w:tc>
          <w:tcPr>
            <w:tcW w:w="1253" w:type="dxa"/>
            <w:tcBorders>
              <w:top w:val="single" w:sz="4" w:space="0" w:color="auto"/>
              <w:left w:val="single" w:sz="4" w:space="0" w:color="auto"/>
            </w:tcBorders>
            <w:shd w:val="clear" w:color="auto" w:fill="FFFFFF"/>
            <w:vAlign w:val="bottom"/>
          </w:tcPr>
          <w:p w14:paraId="35EF6DBE"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Наредба за изисквани ята за третиране и</w:t>
            </w:r>
          </w:p>
          <w:p w14:paraId="3D51E44C"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транспорт иране на производст вени и опасни отпадъци.</w:t>
            </w:r>
          </w:p>
        </w:tc>
        <w:tc>
          <w:tcPr>
            <w:tcW w:w="4277" w:type="dxa"/>
            <w:tcBorders>
              <w:top w:val="single" w:sz="4" w:space="0" w:color="auto"/>
              <w:left w:val="single" w:sz="4" w:space="0" w:color="auto"/>
            </w:tcBorders>
            <w:shd w:val="clear" w:color="auto" w:fill="FFFFFF"/>
          </w:tcPr>
          <w:p w14:paraId="09AFFC06"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Изискванията се отнасят и за общините, когато осъществяват/възлагат дейности с производствени и опасни отпадъци</w:t>
            </w:r>
          </w:p>
        </w:tc>
        <w:tc>
          <w:tcPr>
            <w:tcW w:w="4118" w:type="dxa"/>
            <w:tcBorders>
              <w:top w:val="single" w:sz="4" w:space="0" w:color="auto"/>
              <w:left w:val="single" w:sz="4" w:space="0" w:color="auto"/>
              <w:right w:val="single" w:sz="4" w:space="0" w:color="auto"/>
            </w:tcBorders>
            <w:shd w:val="clear" w:color="auto" w:fill="FFFFFF"/>
          </w:tcPr>
          <w:p w14:paraId="3F641F70"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 възникване на необходимост от извършване на дейности с производствени и/или опасни отпадъци се следят изискванията на Наредбата.</w:t>
            </w:r>
          </w:p>
        </w:tc>
      </w:tr>
      <w:tr w:rsidR="00F04698" w14:paraId="4A59893D" w14:textId="77777777" w:rsidTr="009D2064">
        <w:trPr>
          <w:trHeight w:hRule="exact" w:val="3707"/>
          <w:jc w:val="center"/>
        </w:trPr>
        <w:tc>
          <w:tcPr>
            <w:tcW w:w="1253" w:type="dxa"/>
            <w:tcBorders>
              <w:top w:val="single" w:sz="4" w:space="0" w:color="auto"/>
              <w:left w:val="single" w:sz="4" w:space="0" w:color="auto"/>
              <w:bottom w:val="single" w:sz="4" w:space="0" w:color="auto"/>
            </w:tcBorders>
            <w:shd w:val="clear" w:color="auto" w:fill="FFFFFF"/>
            <w:vAlign w:val="bottom"/>
          </w:tcPr>
          <w:p w14:paraId="28473734" w14:textId="61F50F5F" w:rsidR="00F04698" w:rsidRDefault="009D2064">
            <w:pPr>
              <w:pStyle w:val="21"/>
              <w:framePr w:w="9648" w:wrap="notBeside" w:vAnchor="text" w:hAnchor="text" w:xAlign="center" w:y="1"/>
              <w:shd w:val="clear" w:color="auto" w:fill="auto"/>
              <w:spacing w:before="0" w:after="0" w:line="226" w:lineRule="exact"/>
              <w:ind w:firstLine="0"/>
              <w:jc w:val="both"/>
              <w:rPr>
                <w:rFonts w:cs="Tahoma"/>
              </w:rPr>
            </w:pPr>
            <w:r w:rsidRPr="009D2064">
              <w:rPr>
                <w:rStyle w:val="291"/>
              </w:rPr>
              <w:t>Наредба за реда и начина за оползотворяване на утайки от пречистването на отпадъчни води чрез употребата им в земеделието (Приета с ПМС № 201 от 4.08.2016 г., обн., ДВ, бр. 63 от 12.08.2016 г.).</w:t>
            </w:r>
          </w:p>
        </w:tc>
        <w:tc>
          <w:tcPr>
            <w:tcW w:w="4277" w:type="dxa"/>
            <w:tcBorders>
              <w:top w:val="single" w:sz="4" w:space="0" w:color="auto"/>
              <w:left w:val="single" w:sz="4" w:space="0" w:color="auto"/>
              <w:bottom w:val="single" w:sz="4" w:space="0" w:color="auto"/>
            </w:tcBorders>
            <w:shd w:val="clear" w:color="auto" w:fill="FFFFFF"/>
          </w:tcPr>
          <w:p w14:paraId="4F1D90F8" w14:textId="77777777" w:rsidR="00F04698" w:rsidRDefault="00F04698" w:rsidP="00E6253A">
            <w:pPr>
              <w:pStyle w:val="21"/>
              <w:framePr w:w="9648" w:wrap="notBeside" w:vAnchor="text" w:hAnchor="text" w:xAlign="center" w:y="1"/>
              <w:shd w:val="clear" w:color="auto" w:fill="auto"/>
              <w:spacing w:before="0" w:after="0" w:line="235" w:lineRule="exact"/>
              <w:ind w:left="150" w:right="138" w:firstLine="0"/>
              <w:jc w:val="both"/>
              <w:rPr>
                <w:rFonts w:cs="Tahoma"/>
              </w:rPr>
            </w:pPr>
            <w:r>
              <w:rPr>
                <w:rStyle w:val="291"/>
              </w:rPr>
              <w:t>При оползотворяване на утайките от пречиствателните станции за отпадъчни води от населените места на общините, операторът, на който е възложена тази дейност, трябва да осигури изискванията на наредбата относно качеството на утайките, когато се използват в земеделието, осигуряването на проби и мониторинг.</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3C4F5415"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Все още наредбата не е приложима в Общината, тъй като образуваните утайки се депонират на Регионалното депо за неопасни отпадъци в гр. Карлово.</w:t>
            </w:r>
          </w:p>
        </w:tc>
      </w:tr>
    </w:tbl>
    <w:p w14:paraId="67F2BA4E" w14:textId="77777777" w:rsidR="00F04698" w:rsidRDefault="00F04698">
      <w:pPr>
        <w:framePr w:w="9648" w:wrap="notBeside" w:vAnchor="text" w:hAnchor="text" w:xAlign="center" w:y="1"/>
        <w:rPr>
          <w:sz w:val="2"/>
          <w:szCs w:val="2"/>
        </w:rPr>
      </w:pPr>
    </w:p>
    <w:p w14:paraId="65E237AC"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1A910155" w14:textId="77777777" w:rsidTr="009D2064">
        <w:trPr>
          <w:trHeight w:hRule="exact" w:val="300"/>
          <w:jc w:val="center"/>
        </w:trPr>
        <w:tc>
          <w:tcPr>
            <w:tcW w:w="1253" w:type="dxa"/>
            <w:tcBorders>
              <w:top w:val="single" w:sz="4" w:space="0" w:color="auto"/>
              <w:left w:val="single" w:sz="4" w:space="0" w:color="auto"/>
            </w:tcBorders>
            <w:shd w:val="clear" w:color="auto" w:fill="FFFFFF"/>
            <w:vAlign w:val="bottom"/>
          </w:tcPr>
          <w:p w14:paraId="40AEB314" w14:textId="7BA718EE" w:rsidR="00F04698" w:rsidRDefault="00F04698" w:rsidP="00E6253A">
            <w:pPr>
              <w:pStyle w:val="21"/>
              <w:framePr w:w="9648" w:wrap="notBeside" w:vAnchor="text" w:hAnchor="text" w:xAlign="center" w:y="1"/>
              <w:shd w:val="clear" w:color="auto" w:fill="auto"/>
              <w:spacing w:before="0" w:after="0" w:line="230" w:lineRule="exact"/>
              <w:ind w:firstLine="0"/>
              <w:jc w:val="left"/>
              <w:rPr>
                <w:rFonts w:cs="Tahoma"/>
              </w:rPr>
            </w:pPr>
          </w:p>
        </w:tc>
        <w:tc>
          <w:tcPr>
            <w:tcW w:w="4277" w:type="dxa"/>
            <w:tcBorders>
              <w:top w:val="single" w:sz="4" w:space="0" w:color="auto"/>
              <w:left w:val="single" w:sz="4" w:space="0" w:color="auto"/>
            </w:tcBorders>
            <w:shd w:val="clear" w:color="auto" w:fill="FFFFFF"/>
          </w:tcPr>
          <w:p w14:paraId="0918EAE6" w14:textId="77777777" w:rsidR="00F04698" w:rsidRDefault="00F04698">
            <w:pPr>
              <w:framePr w:w="9648" w:wrap="notBeside" w:vAnchor="text" w:hAnchor="text" w:xAlign="center" w:y="1"/>
              <w:rPr>
                <w:sz w:val="10"/>
                <w:szCs w:val="10"/>
              </w:rPr>
            </w:pPr>
          </w:p>
        </w:tc>
        <w:tc>
          <w:tcPr>
            <w:tcW w:w="4118" w:type="dxa"/>
            <w:tcBorders>
              <w:top w:val="single" w:sz="4" w:space="0" w:color="auto"/>
              <w:left w:val="single" w:sz="4" w:space="0" w:color="auto"/>
              <w:right w:val="single" w:sz="4" w:space="0" w:color="auto"/>
            </w:tcBorders>
            <w:shd w:val="clear" w:color="auto" w:fill="FFFFFF"/>
          </w:tcPr>
          <w:p w14:paraId="1BF82ADC" w14:textId="77777777" w:rsidR="00F04698" w:rsidRDefault="00F04698" w:rsidP="00E6253A">
            <w:pPr>
              <w:framePr w:w="9648" w:wrap="notBeside" w:vAnchor="text" w:hAnchor="text" w:xAlign="center" w:y="1"/>
              <w:ind w:left="125" w:right="145"/>
              <w:rPr>
                <w:sz w:val="10"/>
                <w:szCs w:val="10"/>
              </w:rPr>
            </w:pPr>
          </w:p>
        </w:tc>
      </w:tr>
      <w:tr w:rsidR="00F04698" w14:paraId="5F74299F" w14:textId="77777777">
        <w:trPr>
          <w:trHeight w:hRule="exact" w:val="1848"/>
          <w:jc w:val="center"/>
        </w:trPr>
        <w:tc>
          <w:tcPr>
            <w:tcW w:w="1253" w:type="dxa"/>
            <w:vMerge w:val="restart"/>
            <w:tcBorders>
              <w:top w:val="single" w:sz="4" w:space="0" w:color="auto"/>
              <w:left w:val="single" w:sz="4" w:space="0" w:color="auto"/>
            </w:tcBorders>
            <w:shd w:val="clear" w:color="auto" w:fill="FFFFFF"/>
            <w:vAlign w:val="center"/>
          </w:tcPr>
          <w:p w14:paraId="47ECD153"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Наредба за опаковки и отпадъци от</w:t>
            </w:r>
          </w:p>
          <w:p w14:paraId="632746E0"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опаковки</w:t>
            </w:r>
          </w:p>
        </w:tc>
        <w:tc>
          <w:tcPr>
            <w:tcW w:w="4277" w:type="dxa"/>
            <w:tcBorders>
              <w:top w:val="single" w:sz="4" w:space="0" w:color="auto"/>
              <w:left w:val="single" w:sz="4" w:space="0" w:color="auto"/>
            </w:tcBorders>
            <w:shd w:val="clear" w:color="auto" w:fill="FFFFFF"/>
            <w:vAlign w:val="bottom"/>
          </w:tcPr>
          <w:p w14:paraId="74D6E486" w14:textId="77777777" w:rsidR="00F04698" w:rsidRDefault="00F04698" w:rsidP="00E6253A">
            <w:pPr>
              <w:pStyle w:val="21"/>
              <w:framePr w:w="9648" w:wrap="notBeside" w:vAnchor="text" w:hAnchor="text" w:xAlign="center" w:y="1"/>
              <w:shd w:val="clear" w:color="auto" w:fill="auto"/>
              <w:spacing w:before="0" w:after="0" w:line="230" w:lineRule="exact"/>
              <w:ind w:left="150" w:right="280" w:firstLine="0"/>
              <w:jc w:val="both"/>
              <w:rPr>
                <w:rFonts w:cs="Tahoma"/>
              </w:rPr>
            </w:pPr>
            <w:r>
              <w:rPr>
                <w:rStyle w:val="291"/>
              </w:rPr>
              <w:t>Както и в ЗУО и тук са заложени изисквания за осигуряване места за поставяне на съдовете за разделно събиране на отпадъците от опаковки, задължително за курортните населени места и населените места над 5000 жители. В Наредбата са посочени минималният общ обем на съдовете по категории населени места и изискванията за разполагането на съдовете;</w:t>
            </w:r>
          </w:p>
        </w:tc>
        <w:tc>
          <w:tcPr>
            <w:tcW w:w="4118" w:type="dxa"/>
            <w:tcBorders>
              <w:top w:val="single" w:sz="4" w:space="0" w:color="auto"/>
              <w:left w:val="single" w:sz="4" w:space="0" w:color="auto"/>
              <w:right w:val="single" w:sz="4" w:space="0" w:color="auto"/>
            </w:tcBorders>
            <w:shd w:val="clear" w:color="auto" w:fill="FFFFFF"/>
          </w:tcPr>
          <w:p w14:paraId="7309F11F"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Прилага се. Общината има договор за сътрудничество с организация по оползотворяване на отпадъци от опаковки.</w:t>
            </w:r>
          </w:p>
        </w:tc>
      </w:tr>
      <w:tr w:rsidR="00F04698" w14:paraId="76086D82" w14:textId="77777777">
        <w:trPr>
          <w:trHeight w:hRule="exact" w:val="1387"/>
          <w:jc w:val="center"/>
        </w:trPr>
        <w:tc>
          <w:tcPr>
            <w:tcW w:w="1253" w:type="dxa"/>
            <w:vMerge/>
            <w:tcBorders>
              <w:left w:val="single" w:sz="4" w:space="0" w:color="auto"/>
            </w:tcBorders>
            <w:shd w:val="clear" w:color="auto" w:fill="FFFFFF"/>
            <w:vAlign w:val="center"/>
          </w:tcPr>
          <w:p w14:paraId="066DA03E"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36A91815" w14:textId="77777777" w:rsidR="00F04698" w:rsidRDefault="00F04698" w:rsidP="00E6253A">
            <w:pPr>
              <w:pStyle w:val="21"/>
              <w:framePr w:w="9648" w:wrap="notBeside" w:vAnchor="text" w:hAnchor="text" w:xAlign="center" w:y="1"/>
              <w:shd w:val="clear" w:color="auto" w:fill="auto"/>
              <w:spacing w:before="0" w:after="0" w:line="226" w:lineRule="exact"/>
              <w:ind w:left="150" w:right="280" w:firstLine="0"/>
              <w:jc w:val="both"/>
              <w:rPr>
                <w:rFonts w:cs="Tahoma"/>
              </w:rPr>
            </w:pPr>
            <w:r>
              <w:rPr>
                <w:rStyle w:val="291"/>
              </w:rPr>
              <w:t>Изисквания за сключване на договори с организация по оползотворяване на отпадъци от опаковки или с лице, притежаващо разрешително по ЗУО за изграждане на системите за разделно събиране на отпадъците от опаковки на територията на Общината.</w:t>
            </w:r>
          </w:p>
        </w:tc>
        <w:tc>
          <w:tcPr>
            <w:tcW w:w="4118" w:type="dxa"/>
            <w:tcBorders>
              <w:top w:val="single" w:sz="4" w:space="0" w:color="auto"/>
              <w:left w:val="single" w:sz="4" w:space="0" w:color="auto"/>
              <w:right w:val="single" w:sz="4" w:space="0" w:color="auto"/>
            </w:tcBorders>
            <w:shd w:val="clear" w:color="auto" w:fill="FFFFFF"/>
          </w:tcPr>
          <w:p w14:paraId="100DA1E4" w14:textId="77777777" w:rsidR="00F04698" w:rsidRDefault="00F04698" w:rsidP="00E6253A">
            <w:pPr>
              <w:pStyle w:val="21"/>
              <w:framePr w:w="9648" w:wrap="notBeside" w:vAnchor="text" w:hAnchor="text" w:xAlign="center" w:y="1"/>
              <w:shd w:val="clear" w:color="auto" w:fill="auto"/>
              <w:spacing w:before="0" w:after="0" w:line="190" w:lineRule="exact"/>
              <w:ind w:left="125" w:right="145" w:firstLine="0"/>
              <w:jc w:val="both"/>
              <w:rPr>
                <w:rFonts w:cs="Tahoma"/>
              </w:rPr>
            </w:pPr>
            <w:r>
              <w:rPr>
                <w:rStyle w:val="291"/>
              </w:rPr>
              <w:t>Приложено е</w:t>
            </w:r>
          </w:p>
        </w:tc>
      </w:tr>
      <w:tr w:rsidR="00F04698" w14:paraId="739613EE" w14:textId="77777777">
        <w:trPr>
          <w:trHeight w:hRule="exact" w:val="931"/>
          <w:jc w:val="center"/>
        </w:trPr>
        <w:tc>
          <w:tcPr>
            <w:tcW w:w="1253" w:type="dxa"/>
            <w:tcBorders>
              <w:left w:val="single" w:sz="4" w:space="0" w:color="auto"/>
            </w:tcBorders>
            <w:shd w:val="clear" w:color="auto" w:fill="FFFFFF"/>
          </w:tcPr>
          <w:p w14:paraId="3C5E1195"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7FD5569E" w14:textId="77777777" w:rsidR="00F04698" w:rsidRDefault="00F04698" w:rsidP="00E6253A">
            <w:pPr>
              <w:pStyle w:val="21"/>
              <w:framePr w:w="9648" w:wrap="notBeside" w:vAnchor="text" w:hAnchor="text" w:xAlign="center" w:y="1"/>
              <w:shd w:val="clear" w:color="auto" w:fill="auto"/>
              <w:spacing w:before="0" w:after="0" w:line="226" w:lineRule="exact"/>
              <w:ind w:left="150" w:right="280" w:firstLine="0"/>
              <w:jc w:val="both"/>
              <w:rPr>
                <w:rFonts w:cs="Tahoma"/>
              </w:rPr>
            </w:pPr>
            <w:r>
              <w:rPr>
                <w:rStyle w:val="291"/>
              </w:rPr>
              <w:t>Осигуряване и организиране на подходящи мерки за недопускане на посегателства и кражби от контейнерите за разделно събиране на отпадъците от опаковки.</w:t>
            </w:r>
          </w:p>
        </w:tc>
        <w:tc>
          <w:tcPr>
            <w:tcW w:w="4118" w:type="dxa"/>
            <w:tcBorders>
              <w:top w:val="single" w:sz="4" w:space="0" w:color="auto"/>
              <w:left w:val="single" w:sz="4" w:space="0" w:color="auto"/>
              <w:right w:val="single" w:sz="4" w:space="0" w:color="auto"/>
            </w:tcBorders>
            <w:shd w:val="clear" w:color="auto" w:fill="FFFFFF"/>
          </w:tcPr>
          <w:p w14:paraId="3668F544"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Мерки са заложени в местната нормативна уредба, но е необходимо да бъде увеличен контрола.</w:t>
            </w:r>
          </w:p>
        </w:tc>
      </w:tr>
      <w:tr w:rsidR="00F04698" w14:paraId="5E43B56F" w14:textId="77777777">
        <w:trPr>
          <w:trHeight w:hRule="exact" w:val="701"/>
          <w:jc w:val="center"/>
        </w:trPr>
        <w:tc>
          <w:tcPr>
            <w:tcW w:w="1253" w:type="dxa"/>
            <w:tcBorders>
              <w:left w:val="single" w:sz="4" w:space="0" w:color="auto"/>
            </w:tcBorders>
            <w:shd w:val="clear" w:color="auto" w:fill="FFFFFF"/>
          </w:tcPr>
          <w:p w14:paraId="5F8796AF"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tcBorders>
            <w:shd w:val="clear" w:color="auto" w:fill="FFFFFF"/>
            <w:vAlign w:val="bottom"/>
          </w:tcPr>
          <w:p w14:paraId="6FAC8FE9" w14:textId="77777777" w:rsidR="00F04698" w:rsidRDefault="00F04698" w:rsidP="00E6253A">
            <w:pPr>
              <w:pStyle w:val="21"/>
              <w:framePr w:w="9648" w:wrap="notBeside" w:vAnchor="text" w:hAnchor="text" w:xAlign="center" w:y="1"/>
              <w:shd w:val="clear" w:color="auto" w:fill="auto"/>
              <w:spacing w:before="0" w:after="0" w:line="230" w:lineRule="exact"/>
              <w:ind w:left="150" w:right="280" w:firstLine="0"/>
              <w:jc w:val="both"/>
              <w:rPr>
                <w:rFonts w:cs="Tahoma"/>
              </w:rPr>
            </w:pPr>
            <w:r>
              <w:rPr>
                <w:rStyle w:val="291"/>
              </w:rPr>
              <w:t>Съдействие при подготовката и провеждането на разяснителните кампании на организациите по оползотворяване</w:t>
            </w:r>
          </w:p>
        </w:tc>
        <w:tc>
          <w:tcPr>
            <w:tcW w:w="4118" w:type="dxa"/>
            <w:tcBorders>
              <w:top w:val="single" w:sz="4" w:space="0" w:color="auto"/>
              <w:left w:val="single" w:sz="4" w:space="0" w:color="auto"/>
              <w:right w:val="single" w:sz="4" w:space="0" w:color="auto"/>
            </w:tcBorders>
            <w:shd w:val="clear" w:color="auto" w:fill="FFFFFF"/>
            <w:vAlign w:val="bottom"/>
          </w:tcPr>
          <w:p w14:paraId="4A19E3C4"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Прилага се. Ежегодно се организират кампании с организацията по оползотворяване.</w:t>
            </w:r>
          </w:p>
        </w:tc>
      </w:tr>
      <w:tr w:rsidR="00F04698" w14:paraId="3D88073F" w14:textId="77777777">
        <w:trPr>
          <w:trHeight w:hRule="exact" w:val="2170"/>
          <w:jc w:val="center"/>
        </w:trPr>
        <w:tc>
          <w:tcPr>
            <w:tcW w:w="1253" w:type="dxa"/>
            <w:tcBorders>
              <w:top w:val="single" w:sz="4" w:space="0" w:color="auto"/>
              <w:left w:val="single" w:sz="4" w:space="0" w:color="auto"/>
            </w:tcBorders>
            <w:shd w:val="clear" w:color="auto" w:fill="FFFFFF"/>
            <w:vAlign w:val="bottom"/>
          </w:tcPr>
          <w:p w14:paraId="66945E5B" w14:textId="77777777" w:rsidR="00F04698" w:rsidRDefault="00F04698">
            <w:pPr>
              <w:pStyle w:val="21"/>
              <w:framePr w:w="9648" w:wrap="notBeside" w:vAnchor="text" w:hAnchor="text" w:xAlign="center" w:y="1"/>
              <w:shd w:val="clear" w:color="auto" w:fill="auto"/>
              <w:spacing w:before="0" w:after="0" w:line="235" w:lineRule="exact"/>
              <w:ind w:firstLine="0"/>
              <w:jc w:val="left"/>
              <w:rPr>
                <w:rFonts w:cs="Tahoma"/>
              </w:rPr>
            </w:pPr>
            <w:r>
              <w:rPr>
                <w:rStyle w:val="291"/>
              </w:rPr>
              <w:t>Наредба за батерии и акумулато ри и за негодни за употреба батерии и акумулато ри</w:t>
            </w:r>
          </w:p>
        </w:tc>
        <w:tc>
          <w:tcPr>
            <w:tcW w:w="4277" w:type="dxa"/>
            <w:tcBorders>
              <w:top w:val="single" w:sz="4" w:space="0" w:color="auto"/>
              <w:left w:val="single" w:sz="4" w:space="0" w:color="auto"/>
            </w:tcBorders>
            <w:shd w:val="clear" w:color="auto" w:fill="FFFFFF"/>
          </w:tcPr>
          <w:p w14:paraId="64F4ACA3" w14:textId="77777777" w:rsidR="00F04698" w:rsidRDefault="00F04698" w:rsidP="00E6253A">
            <w:pPr>
              <w:pStyle w:val="21"/>
              <w:framePr w:w="9648" w:wrap="notBeside" w:vAnchor="text" w:hAnchor="text" w:xAlign="center" w:y="1"/>
              <w:shd w:val="clear" w:color="auto" w:fill="auto"/>
              <w:spacing w:before="0" w:after="0" w:line="235" w:lineRule="exact"/>
              <w:ind w:left="150" w:right="280" w:firstLine="0"/>
              <w:jc w:val="both"/>
              <w:rPr>
                <w:rFonts w:cs="Tahoma"/>
              </w:rPr>
            </w:pPr>
            <w:r>
              <w:rPr>
                <w:rStyle w:val="291"/>
              </w:rPr>
              <w:t>Организиране на дейностите по разделно събиране на портативни и автомобилни НУБА</w:t>
            </w:r>
          </w:p>
        </w:tc>
        <w:tc>
          <w:tcPr>
            <w:tcW w:w="4118" w:type="dxa"/>
            <w:tcBorders>
              <w:top w:val="single" w:sz="4" w:space="0" w:color="auto"/>
              <w:left w:val="single" w:sz="4" w:space="0" w:color="auto"/>
              <w:right w:val="single" w:sz="4" w:space="0" w:color="auto"/>
            </w:tcBorders>
            <w:shd w:val="clear" w:color="auto" w:fill="FFFFFF"/>
          </w:tcPr>
          <w:p w14:paraId="198FD26B" w14:textId="77777777" w:rsidR="00F04698" w:rsidRDefault="00F04698" w:rsidP="00231B6D">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 xml:space="preserve">Общината е сключила договор с организация лице притежаваща разрешение по ЗУО </w:t>
            </w:r>
            <w:r w:rsidRPr="00E6253A">
              <w:rPr>
                <w:rStyle w:val="291"/>
              </w:rPr>
              <w:t>.</w:t>
            </w:r>
          </w:p>
        </w:tc>
      </w:tr>
      <w:tr w:rsidR="00F04698" w14:paraId="3079F8CB" w14:textId="77777777">
        <w:trPr>
          <w:trHeight w:hRule="exact" w:val="1622"/>
          <w:jc w:val="center"/>
        </w:trPr>
        <w:tc>
          <w:tcPr>
            <w:tcW w:w="1253" w:type="dxa"/>
            <w:vMerge w:val="restart"/>
            <w:tcBorders>
              <w:top w:val="single" w:sz="4" w:space="0" w:color="auto"/>
              <w:left w:val="single" w:sz="4" w:space="0" w:color="auto"/>
            </w:tcBorders>
            <w:shd w:val="clear" w:color="auto" w:fill="FFFFFF"/>
            <w:vAlign w:val="center"/>
          </w:tcPr>
          <w:p w14:paraId="268AD474" w14:textId="77777777" w:rsidR="00F04698" w:rsidRDefault="00F04698">
            <w:pPr>
              <w:pStyle w:val="21"/>
              <w:framePr w:w="9648" w:wrap="notBeside" w:vAnchor="text" w:hAnchor="text" w:xAlign="center" w:y="1"/>
              <w:shd w:val="clear" w:color="auto" w:fill="auto"/>
              <w:spacing w:before="0" w:after="0" w:line="240" w:lineRule="exact"/>
              <w:ind w:firstLine="0"/>
              <w:jc w:val="both"/>
              <w:rPr>
                <w:rFonts w:cs="Tahoma"/>
              </w:rPr>
            </w:pPr>
            <w:r>
              <w:rPr>
                <w:rStyle w:val="291"/>
              </w:rPr>
              <w:t>Наредба за отработени те масла и отпадъчни те</w:t>
            </w:r>
          </w:p>
          <w:p w14:paraId="37053471"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нефтопрод</w:t>
            </w:r>
          </w:p>
          <w:p w14:paraId="5DB9A5C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укти</w:t>
            </w:r>
          </w:p>
        </w:tc>
        <w:tc>
          <w:tcPr>
            <w:tcW w:w="4277" w:type="dxa"/>
            <w:tcBorders>
              <w:top w:val="single" w:sz="4" w:space="0" w:color="auto"/>
              <w:left w:val="single" w:sz="4" w:space="0" w:color="auto"/>
            </w:tcBorders>
            <w:shd w:val="clear" w:color="auto" w:fill="FFFFFF"/>
            <w:vAlign w:val="bottom"/>
          </w:tcPr>
          <w:p w14:paraId="361964C9" w14:textId="77777777" w:rsidR="00F04698" w:rsidRDefault="00F04698" w:rsidP="00E6253A">
            <w:pPr>
              <w:pStyle w:val="21"/>
              <w:framePr w:w="9648" w:wrap="notBeside" w:vAnchor="text" w:hAnchor="text" w:xAlign="center" w:y="1"/>
              <w:shd w:val="clear" w:color="auto" w:fill="auto"/>
              <w:spacing w:before="0" w:after="0" w:line="230" w:lineRule="exact"/>
              <w:ind w:left="150" w:right="280" w:firstLine="0"/>
              <w:jc w:val="both"/>
              <w:rPr>
                <w:rFonts w:cs="Tahoma"/>
              </w:rPr>
            </w:pPr>
            <w:r>
              <w:rPr>
                <w:rStyle w:val="291"/>
              </w:rPr>
              <w:t>Определяне на местата за смяна на отработени моторни масла на територията на общината и информиране на обществеността за местоположението им и за условията за приемане на отработени масла - когато тези места са разположени върху имот общинска собственост</w:t>
            </w:r>
          </w:p>
        </w:tc>
        <w:tc>
          <w:tcPr>
            <w:tcW w:w="4118" w:type="dxa"/>
            <w:tcBorders>
              <w:top w:val="single" w:sz="4" w:space="0" w:color="auto"/>
              <w:left w:val="single" w:sz="4" w:space="0" w:color="auto"/>
              <w:right w:val="single" w:sz="4" w:space="0" w:color="auto"/>
            </w:tcBorders>
            <w:shd w:val="clear" w:color="auto" w:fill="FFFFFF"/>
          </w:tcPr>
          <w:p w14:paraId="073C5448"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Не са определени местата, тъй като все още не организирано събирането на тези отпадъци.</w:t>
            </w:r>
          </w:p>
        </w:tc>
      </w:tr>
      <w:tr w:rsidR="00F04698" w14:paraId="71B48C69" w14:textId="77777777">
        <w:trPr>
          <w:trHeight w:hRule="exact" w:val="3000"/>
          <w:jc w:val="center"/>
        </w:trPr>
        <w:tc>
          <w:tcPr>
            <w:tcW w:w="1253" w:type="dxa"/>
            <w:vMerge/>
            <w:tcBorders>
              <w:left w:val="single" w:sz="4" w:space="0" w:color="auto"/>
            </w:tcBorders>
            <w:shd w:val="clear" w:color="auto" w:fill="FFFFFF"/>
            <w:vAlign w:val="center"/>
          </w:tcPr>
          <w:p w14:paraId="524A44C8"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063D9FFA" w14:textId="77777777" w:rsidR="00F04698" w:rsidRDefault="00F04698" w:rsidP="00E6253A">
            <w:pPr>
              <w:pStyle w:val="21"/>
              <w:framePr w:w="9648" w:wrap="notBeside" w:vAnchor="text" w:hAnchor="text" w:xAlign="center" w:y="1"/>
              <w:shd w:val="clear" w:color="auto" w:fill="auto"/>
              <w:spacing w:before="0" w:after="0" w:line="226" w:lineRule="exact"/>
              <w:ind w:left="150" w:right="280" w:firstLine="0"/>
              <w:jc w:val="both"/>
              <w:rPr>
                <w:rFonts w:cs="Tahoma"/>
              </w:rPr>
            </w:pPr>
            <w:r>
              <w:rPr>
                <w:rStyle w:val="291"/>
              </w:rPr>
              <w:t>Съдействие за извършване на дейности по събиране и съхраняване на излезли от употреба масла и предаването им за оползотворяване или обезвреждане - когато има сключен договор за извършване на дейности по събиране на отработени масла и предаването им на инсталации за оползотворяване или обезвреждане с организации за оползотворяване на отработени масла или с лица, които изпълняват индивидуално задълженията или с други лица, притежаващи съответното разрешително или регистрационен документ.</w:t>
            </w:r>
          </w:p>
        </w:tc>
        <w:tc>
          <w:tcPr>
            <w:tcW w:w="4118" w:type="dxa"/>
            <w:tcBorders>
              <w:top w:val="single" w:sz="4" w:space="0" w:color="auto"/>
              <w:left w:val="single" w:sz="4" w:space="0" w:color="auto"/>
              <w:right w:val="single" w:sz="4" w:space="0" w:color="auto"/>
            </w:tcBorders>
            <w:shd w:val="clear" w:color="auto" w:fill="FFFFFF"/>
          </w:tcPr>
          <w:p w14:paraId="052EDBD7"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По тази мярка Общината не е приложила изискванията напълно, като в настоящата програма са заложени мерки за това.</w:t>
            </w:r>
          </w:p>
        </w:tc>
      </w:tr>
      <w:tr w:rsidR="00F04698" w14:paraId="50A68F2A" w14:textId="77777777">
        <w:trPr>
          <w:trHeight w:hRule="exact" w:val="1397"/>
          <w:jc w:val="center"/>
        </w:trPr>
        <w:tc>
          <w:tcPr>
            <w:tcW w:w="1253" w:type="dxa"/>
            <w:tcBorders>
              <w:top w:val="single" w:sz="4" w:space="0" w:color="auto"/>
              <w:left w:val="single" w:sz="4" w:space="0" w:color="auto"/>
              <w:bottom w:val="single" w:sz="4" w:space="0" w:color="auto"/>
            </w:tcBorders>
            <w:shd w:val="clear" w:color="auto" w:fill="FFFFFF"/>
          </w:tcPr>
          <w:p w14:paraId="367B9906" w14:textId="77777777" w:rsidR="00F04698" w:rsidRDefault="00F04698">
            <w:pPr>
              <w:framePr w:w="9648" w:wrap="notBeside" w:vAnchor="text" w:hAnchor="text" w:xAlign="center" w:y="1"/>
              <w:rPr>
                <w:sz w:val="10"/>
                <w:szCs w:val="10"/>
              </w:rPr>
            </w:pPr>
          </w:p>
        </w:tc>
        <w:tc>
          <w:tcPr>
            <w:tcW w:w="4277" w:type="dxa"/>
            <w:tcBorders>
              <w:top w:val="single" w:sz="4" w:space="0" w:color="auto"/>
              <w:left w:val="single" w:sz="4" w:space="0" w:color="auto"/>
              <w:bottom w:val="single" w:sz="4" w:space="0" w:color="auto"/>
            </w:tcBorders>
            <w:shd w:val="clear" w:color="auto" w:fill="FFFFFF"/>
            <w:vAlign w:val="bottom"/>
          </w:tcPr>
          <w:p w14:paraId="3EAA3ED7" w14:textId="77777777" w:rsidR="00F04698" w:rsidRDefault="00F04698" w:rsidP="00E6253A">
            <w:pPr>
              <w:pStyle w:val="21"/>
              <w:framePr w:w="9648" w:wrap="notBeside" w:vAnchor="text" w:hAnchor="text" w:xAlign="center" w:y="1"/>
              <w:shd w:val="clear" w:color="auto" w:fill="auto"/>
              <w:spacing w:before="0" w:after="0" w:line="226" w:lineRule="exact"/>
              <w:ind w:left="150" w:right="280" w:firstLine="0"/>
              <w:jc w:val="both"/>
              <w:rPr>
                <w:rFonts w:cs="Tahoma"/>
              </w:rPr>
            </w:pPr>
            <w:r>
              <w:rPr>
                <w:rStyle w:val="291"/>
              </w:rPr>
              <w:t>Оказване на съдействие на организациите по оползотворяване и на лицата, които изпълняват задълженията си индивидуално, в т. ч. определяне на местата за разполагане на необходимите елементи на системите за разделно събиране и местата за предаване на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243998C5"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Не е проявен интерес от страна на организациите и не са търсили съдействие от Общината.</w:t>
            </w:r>
          </w:p>
        </w:tc>
      </w:tr>
    </w:tbl>
    <w:p w14:paraId="20CF10AE" w14:textId="77777777" w:rsidR="00F04698" w:rsidRDefault="00F04698">
      <w:pPr>
        <w:framePr w:w="9648" w:wrap="notBeside" w:vAnchor="text" w:hAnchor="text" w:xAlign="center" w:y="1"/>
        <w:rPr>
          <w:sz w:val="2"/>
          <w:szCs w:val="2"/>
        </w:rPr>
      </w:pPr>
    </w:p>
    <w:p w14:paraId="42BFB58F"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69F721A5" w14:textId="77777777">
        <w:trPr>
          <w:trHeight w:hRule="exact" w:val="245"/>
          <w:jc w:val="center"/>
        </w:trPr>
        <w:tc>
          <w:tcPr>
            <w:tcW w:w="1253" w:type="dxa"/>
            <w:vMerge w:val="restart"/>
            <w:tcBorders>
              <w:top w:val="single" w:sz="4" w:space="0" w:color="auto"/>
              <w:left w:val="single" w:sz="4" w:space="0" w:color="auto"/>
            </w:tcBorders>
            <w:shd w:val="clear" w:color="auto" w:fill="FFFFFF"/>
          </w:tcPr>
          <w:p w14:paraId="4FA4FA54"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lastRenderedPageBreak/>
              <w:t>Наредба за</w:t>
            </w:r>
          </w:p>
          <w:p w14:paraId="0724380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излязлото</w:t>
            </w:r>
          </w:p>
          <w:p w14:paraId="1385C09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от</w:t>
            </w:r>
          </w:p>
          <w:p w14:paraId="0D39C06A" w14:textId="18CA8B6E" w:rsidR="00F04698" w:rsidRDefault="00C57746">
            <w:pPr>
              <w:pStyle w:val="21"/>
              <w:framePr w:w="9648" w:wrap="notBeside" w:vAnchor="text" w:hAnchor="text" w:xAlign="center" w:y="1"/>
              <w:shd w:val="clear" w:color="auto" w:fill="auto"/>
              <w:spacing w:before="0" w:after="0" w:line="240" w:lineRule="exact"/>
              <w:ind w:firstLine="0"/>
              <w:jc w:val="left"/>
              <w:rPr>
                <w:rFonts w:cs="Tahoma"/>
              </w:rPr>
            </w:pPr>
            <w:r>
              <w:rPr>
                <w:rStyle w:val="291"/>
              </w:rPr>
              <w:t>употреба електричес</w:t>
            </w:r>
            <w:r w:rsidR="00F04698">
              <w:rPr>
                <w:rStyle w:val="291"/>
              </w:rPr>
              <w:t>ко и</w:t>
            </w:r>
          </w:p>
          <w:p w14:paraId="79CCFF11" w14:textId="2D53BC4D"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електронно</w:t>
            </w:r>
          </w:p>
          <w:p w14:paraId="4862263D"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оборудване</w:t>
            </w:r>
          </w:p>
        </w:tc>
        <w:tc>
          <w:tcPr>
            <w:tcW w:w="4277" w:type="dxa"/>
            <w:tcBorders>
              <w:top w:val="single" w:sz="4" w:space="0" w:color="auto"/>
              <w:left w:val="single" w:sz="4" w:space="0" w:color="auto"/>
            </w:tcBorders>
            <w:shd w:val="clear" w:color="auto" w:fill="FFFFFF"/>
          </w:tcPr>
          <w:p w14:paraId="7861BDC2" w14:textId="77777777" w:rsidR="00F04698" w:rsidRDefault="00F04698" w:rsidP="00E6253A">
            <w:pPr>
              <w:pStyle w:val="21"/>
              <w:framePr w:w="9648" w:wrap="notBeside" w:vAnchor="text" w:hAnchor="text" w:xAlign="center" w:y="1"/>
              <w:shd w:val="clear" w:color="auto" w:fill="auto"/>
              <w:spacing w:before="0" w:after="0" w:line="190" w:lineRule="exact"/>
              <w:ind w:left="150" w:right="138" w:firstLine="0"/>
              <w:jc w:val="both"/>
              <w:rPr>
                <w:rFonts w:cs="Tahoma"/>
              </w:rPr>
            </w:pPr>
            <w:r>
              <w:rPr>
                <w:rStyle w:val="291"/>
              </w:rPr>
              <w:t>ИУЕЕО</w:t>
            </w:r>
          </w:p>
        </w:tc>
        <w:tc>
          <w:tcPr>
            <w:tcW w:w="4118" w:type="dxa"/>
            <w:tcBorders>
              <w:top w:val="single" w:sz="4" w:space="0" w:color="auto"/>
              <w:left w:val="single" w:sz="4" w:space="0" w:color="auto"/>
              <w:right w:val="single" w:sz="4" w:space="0" w:color="auto"/>
            </w:tcBorders>
            <w:shd w:val="clear" w:color="auto" w:fill="FFFFFF"/>
          </w:tcPr>
          <w:p w14:paraId="58B9C63E" w14:textId="77777777" w:rsidR="00F04698" w:rsidRDefault="00F04698" w:rsidP="00E6253A">
            <w:pPr>
              <w:framePr w:w="9648" w:wrap="notBeside" w:vAnchor="text" w:hAnchor="text" w:xAlign="center" w:y="1"/>
              <w:ind w:left="125" w:right="145"/>
              <w:rPr>
                <w:sz w:val="10"/>
                <w:szCs w:val="10"/>
              </w:rPr>
            </w:pPr>
          </w:p>
        </w:tc>
      </w:tr>
      <w:tr w:rsidR="00F04698" w14:paraId="05B956E7" w14:textId="77777777">
        <w:trPr>
          <w:trHeight w:hRule="exact" w:val="2078"/>
          <w:jc w:val="center"/>
        </w:trPr>
        <w:tc>
          <w:tcPr>
            <w:tcW w:w="1253" w:type="dxa"/>
            <w:vMerge/>
            <w:tcBorders>
              <w:left w:val="single" w:sz="4" w:space="0" w:color="auto"/>
            </w:tcBorders>
            <w:shd w:val="clear" w:color="auto" w:fill="FFFFFF"/>
          </w:tcPr>
          <w:p w14:paraId="48D2B113"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55E00296"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Организиране на изпълнението на задълженията си за участие в системите за разделно събиране на ИУЕЕО по ЗУО, чрез сключване на договори с организации по оползотворяване на ИУЕЕО и/или с лица, които изпълняват задълженията си индивидуално, и/или с други лица, притежаващи документ по чл. 35 ЗУО на територията на съответната Община.</w:t>
            </w:r>
          </w:p>
        </w:tc>
        <w:tc>
          <w:tcPr>
            <w:tcW w:w="4118" w:type="dxa"/>
            <w:tcBorders>
              <w:top w:val="single" w:sz="4" w:space="0" w:color="auto"/>
              <w:left w:val="single" w:sz="4" w:space="0" w:color="auto"/>
              <w:right w:val="single" w:sz="4" w:space="0" w:color="auto"/>
            </w:tcBorders>
            <w:shd w:val="clear" w:color="auto" w:fill="FFFFFF"/>
          </w:tcPr>
          <w:p w14:paraId="0DD028C9"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Изпълнява се. Общината е организирала разделно събиране на тези отпадъци, чрез организация по оползотворяване на ИУЕЕО.</w:t>
            </w:r>
          </w:p>
        </w:tc>
      </w:tr>
      <w:tr w:rsidR="00F04698" w14:paraId="1947E7AC" w14:textId="77777777">
        <w:trPr>
          <w:trHeight w:hRule="exact" w:val="701"/>
          <w:jc w:val="center"/>
        </w:trPr>
        <w:tc>
          <w:tcPr>
            <w:tcW w:w="1253" w:type="dxa"/>
            <w:vMerge/>
            <w:tcBorders>
              <w:left w:val="single" w:sz="4" w:space="0" w:color="auto"/>
            </w:tcBorders>
            <w:shd w:val="clear" w:color="auto" w:fill="FFFFFF"/>
          </w:tcPr>
          <w:p w14:paraId="32479204"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7EB982D5"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Изготвяне и утвърждаване на график за събиране на ИУЕЕО, образувано в бита, включващ не по-малко от две дати годишно.</w:t>
            </w:r>
          </w:p>
        </w:tc>
        <w:tc>
          <w:tcPr>
            <w:tcW w:w="4118" w:type="dxa"/>
            <w:tcBorders>
              <w:top w:val="single" w:sz="4" w:space="0" w:color="auto"/>
              <w:left w:val="single" w:sz="4" w:space="0" w:color="auto"/>
              <w:right w:val="single" w:sz="4" w:space="0" w:color="auto"/>
            </w:tcBorders>
            <w:shd w:val="clear" w:color="auto" w:fill="FFFFFF"/>
          </w:tcPr>
          <w:p w14:paraId="2DDD2E59" w14:textId="77777777" w:rsidR="00F04698" w:rsidRDefault="00F04698" w:rsidP="00E6253A">
            <w:pPr>
              <w:pStyle w:val="21"/>
              <w:framePr w:w="9648" w:wrap="notBeside" w:vAnchor="text" w:hAnchor="text" w:xAlign="center" w:y="1"/>
              <w:shd w:val="clear" w:color="auto" w:fill="auto"/>
              <w:spacing w:before="0" w:after="0" w:line="190" w:lineRule="exact"/>
              <w:ind w:left="125" w:right="145" w:firstLine="0"/>
              <w:jc w:val="both"/>
              <w:rPr>
                <w:rFonts w:cs="Tahoma"/>
              </w:rPr>
            </w:pPr>
            <w:r>
              <w:rPr>
                <w:rStyle w:val="291"/>
              </w:rPr>
              <w:t>Прилага се</w:t>
            </w:r>
          </w:p>
        </w:tc>
      </w:tr>
      <w:tr w:rsidR="00F04698" w14:paraId="31B69FF2" w14:textId="77777777">
        <w:trPr>
          <w:trHeight w:hRule="exact" w:val="701"/>
          <w:jc w:val="center"/>
        </w:trPr>
        <w:tc>
          <w:tcPr>
            <w:tcW w:w="1253" w:type="dxa"/>
            <w:vMerge/>
            <w:tcBorders>
              <w:left w:val="single" w:sz="4" w:space="0" w:color="auto"/>
            </w:tcBorders>
            <w:shd w:val="clear" w:color="auto" w:fill="FFFFFF"/>
          </w:tcPr>
          <w:p w14:paraId="768F7511"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788B073B"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left"/>
              <w:rPr>
                <w:rFonts w:cs="Tahoma"/>
              </w:rPr>
            </w:pPr>
            <w:r>
              <w:rPr>
                <w:rStyle w:val="291"/>
              </w:rPr>
              <w:t>Контрол върху изпълнението на задълженията във връзка със сключените договори за разделно събиране на ИУЕЕО</w:t>
            </w:r>
          </w:p>
        </w:tc>
        <w:tc>
          <w:tcPr>
            <w:tcW w:w="4118" w:type="dxa"/>
            <w:tcBorders>
              <w:top w:val="single" w:sz="4" w:space="0" w:color="auto"/>
              <w:left w:val="single" w:sz="4" w:space="0" w:color="auto"/>
              <w:right w:val="single" w:sz="4" w:space="0" w:color="auto"/>
            </w:tcBorders>
            <w:shd w:val="clear" w:color="auto" w:fill="FFFFFF"/>
            <w:vAlign w:val="bottom"/>
          </w:tcPr>
          <w:p w14:paraId="08A15E98"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Изискванията за контрола върху изпълнение на задълженията са засегнати в местната нормативна уредба</w:t>
            </w:r>
          </w:p>
        </w:tc>
      </w:tr>
      <w:tr w:rsidR="00F04698" w14:paraId="0C4A3E95" w14:textId="77777777">
        <w:trPr>
          <w:trHeight w:hRule="exact" w:val="1157"/>
          <w:jc w:val="center"/>
        </w:trPr>
        <w:tc>
          <w:tcPr>
            <w:tcW w:w="1253" w:type="dxa"/>
            <w:vMerge w:val="restart"/>
            <w:tcBorders>
              <w:top w:val="single" w:sz="4" w:space="0" w:color="auto"/>
              <w:left w:val="single" w:sz="4" w:space="0" w:color="auto"/>
            </w:tcBorders>
            <w:shd w:val="clear" w:color="auto" w:fill="FFFFFF"/>
          </w:tcPr>
          <w:p w14:paraId="4622DFA1"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Наредба за</w:t>
            </w:r>
          </w:p>
          <w:p w14:paraId="42E9FFBA"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излезли от</w:t>
            </w:r>
          </w:p>
          <w:p w14:paraId="26044D0D"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употреба</w:t>
            </w:r>
          </w:p>
          <w:p w14:paraId="0E0CB45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моторни</w:t>
            </w:r>
          </w:p>
          <w:p w14:paraId="186ED4BB"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превозни</w:t>
            </w:r>
          </w:p>
          <w:p w14:paraId="6EE3D815" w14:textId="77777777" w:rsidR="00F04698" w:rsidRDefault="00F04698">
            <w:pPr>
              <w:pStyle w:val="21"/>
              <w:framePr w:w="9648" w:wrap="notBeside" w:vAnchor="text" w:hAnchor="text" w:xAlign="center" w:y="1"/>
              <w:shd w:val="clear" w:color="auto" w:fill="auto"/>
              <w:spacing w:before="0" w:after="0" w:line="240" w:lineRule="exact"/>
              <w:ind w:firstLine="0"/>
              <w:jc w:val="left"/>
              <w:rPr>
                <w:rFonts w:cs="Tahoma"/>
              </w:rPr>
            </w:pPr>
            <w:r>
              <w:rPr>
                <w:rStyle w:val="291"/>
              </w:rPr>
              <w:t>средства</w:t>
            </w:r>
          </w:p>
        </w:tc>
        <w:tc>
          <w:tcPr>
            <w:tcW w:w="4277" w:type="dxa"/>
            <w:tcBorders>
              <w:top w:val="single" w:sz="4" w:space="0" w:color="auto"/>
              <w:left w:val="single" w:sz="4" w:space="0" w:color="auto"/>
            </w:tcBorders>
            <w:shd w:val="clear" w:color="auto" w:fill="FFFFFF"/>
            <w:vAlign w:val="bottom"/>
          </w:tcPr>
          <w:p w14:paraId="35E588C7"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Определяне на местата на територията на общината за предаване на ИУМПС в съответствие с Общинската програмата за управление на отпадъците и Общинската наредба по чл. 22 ЗУО</w:t>
            </w:r>
          </w:p>
        </w:tc>
        <w:tc>
          <w:tcPr>
            <w:tcW w:w="4118" w:type="dxa"/>
            <w:tcBorders>
              <w:top w:val="single" w:sz="4" w:space="0" w:color="auto"/>
              <w:left w:val="single" w:sz="4" w:space="0" w:color="auto"/>
              <w:right w:val="single" w:sz="4" w:space="0" w:color="auto"/>
            </w:tcBorders>
            <w:shd w:val="clear" w:color="auto" w:fill="FFFFFF"/>
            <w:vAlign w:val="bottom"/>
          </w:tcPr>
          <w:p w14:paraId="41BD0A8B"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Не са определени места, тъй като Общината не е организирала дейностите по управлението на този отпадък, но са заложени мерки за това в настоящата програма</w:t>
            </w:r>
          </w:p>
        </w:tc>
      </w:tr>
      <w:tr w:rsidR="00F04698" w14:paraId="322B1C75" w14:textId="77777777">
        <w:trPr>
          <w:trHeight w:hRule="exact" w:val="1622"/>
          <w:jc w:val="center"/>
        </w:trPr>
        <w:tc>
          <w:tcPr>
            <w:tcW w:w="1253" w:type="dxa"/>
            <w:vMerge/>
            <w:tcBorders>
              <w:left w:val="single" w:sz="4" w:space="0" w:color="auto"/>
            </w:tcBorders>
            <w:shd w:val="clear" w:color="auto" w:fill="FFFFFF"/>
          </w:tcPr>
          <w:p w14:paraId="174F8391"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6077164F"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Организиране дейностите по събирането на ИУМПС съгласно изискванията на Закона за движение по пътищата и предаването им в центрове за разкомплектоване, за което уведомява съответната областна дирекция на Министерството на вътрешните работи по месторегистрация на МПС;</w:t>
            </w:r>
          </w:p>
        </w:tc>
        <w:tc>
          <w:tcPr>
            <w:tcW w:w="4118" w:type="dxa"/>
            <w:tcBorders>
              <w:top w:val="single" w:sz="4" w:space="0" w:color="auto"/>
              <w:left w:val="single" w:sz="4" w:space="0" w:color="auto"/>
              <w:right w:val="single" w:sz="4" w:space="0" w:color="auto"/>
            </w:tcBorders>
            <w:shd w:val="clear" w:color="auto" w:fill="FFFFFF"/>
          </w:tcPr>
          <w:p w14:paraId="539FBD39"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Все още не се изпълнява. Предприети са мерки за организирането им.</w:t>
            </w:r>
          </w:p>
        </w:tc>
      </w:tr>
      <w:tr w:rsidR="00F04698" w14:paraId="26751C6D" w14:textId="77777777">
        <w:trPr>
          <w:trHeight w:hRule="exact" w:val="926"/>
          <w:jc w:val="center"/>
        </w:trPr>
        <w:tc>
          <w:tcPr>
            <w:tcW w:w="1253" w:type="dxa"/>
            <w:vMerge/>
            <w:tcBorders>
              <w:left w:val="single" w:sz="4" w:space="0" w:color="auto"/>
            </w:tcBorders>
            <w:shd w:val="clear" w:color="auto" w:fill="FFFFFF"/>
          </w:tcPr>
          <w:p w14:paraId="3AEF8BCC" w14:textId="77777777" w:rsidR="00F04698" w:rsidRDefault="00F04698">
            <w:pPr>
              <w:framePr w:w="9648" w:wrap="notBeside" w:vAnchor="text" w:hAnchor="text" w:xAlign="center" w:y="1"/>
            </w:pPr>
          </w:p>
        </w:tc>
        <w:tc>
          <w:tcPr>
            <w:tcW w:w="4277" w:type="dxa"/>
            <w:tcBorders>
              <w:top w:val="single" w:sz="4" w:space="0" w:color="auto"/>
              <w:left w:val="single" w:sz="4" w:space="0" w:color="auto"/>
            </w:tcBorders>
            <w:shd w:val="clear" w:color="auto" w:fill="FFFFFF"/>
            <w:vAlign w:val="bottom"/>
          </w:tcPr>
          <w:p w14:paraId="12D2DC0A"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Извършване на гореописаните дейности, чрез сключване на договор с организации по оползотворяване на ИУМПС и с лица, които изпълняват задълженията си индивидуално</w:t>
            </w:r>
          </w:p>
        </w:tc>
        <w:tc>
          <w:tcPr>
            <w:tcW w:w="4118" w:type="dxa"/>
            <w:tcBorders>
              <w:top w:val="single" w:sz="4" w:space="0" w:color="auto"/>
              <w:left w:val="single" w:sz="4" w:space="0" w:color="auto"/>
              <w:right w:val="single" w:sz="4" w:space="0" w:color="auto"/>
            </w:tcBorders>
            <w:shd w:val="clear" w:color="auto" w:fill="FFFFFF"/>
          </w:tcPr>
          <w:p w14:paraId="3E5037AF"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Не се изпълнява. Общината тепърва ще прави проучвания за сключване на договор с организация.</w:t>
            </w:r>
          </w:p>
        </w:tc>
      </w:tr>
      <w:tr w:rsidR="00F04698" w14:paraId="6631ED7B" w14:textId="77777777">
        <w:trPr>
          <w:trHeight w:hRule="exact" w:val="1162"/>
          <w:jc w:val="center"/>
        </w:trPr>
        <w:tc>
          <w:tcPr>
            <w:tcW w:w="1253" w:type="dxa"/>
            <w:vMerge w:val="restart"/>
            <w:tcBorders>
              <w:top w:val="single" w:sz="4" w:space="0" w:color="auto"/>
              <w:left w:val="single" w:sz="4" w:space="0" w:color="auto"/>
            </w:tcBorders>
            <w:shd w:val="clear" w:color="auto" w:fill="FFFFFF"/>
            <w:vAlign w:val="center"/>
          </w:tcPr>
          <w:p w14:paraId="75D051FE" w14:textId="77777777" w:rsidR="00F04698" w:rsidRDefault="00F04698">
            <w:pPr>
              <w:pStyle w:val="21"/>
              <w:framePr w:w="9648" w:wrap="notBeside" w:vAnchor="text" w:hAnchor="text" w:xAlign="center" w:y="1"/>
              <w:shd w:val="clear" w:color="auto" w:fill="auto"/>
              <w:spacing w:before="0" w:after="0" w:line="235" w:lineRule="exact"/>
              <w:ind w:firstLine="0"/>
              <w:jc w:val="left"/>
              <w:rPr>
                <w:rFonts w:cs="Tahoma"/>
              </w:rPr>
            </w:pPr>
            <w:r>
              <w:rPr>
                <w:rStyle w:val="291"/>
              </w:rPr>
              <w:t>Наредба за изисквани ята за третиране на излезли от</w:t>
            </w:r>
          </w:p>
          <w:p w14:paraId="53E679A7" w14:textId="77777777" w:rsidR="00F04698" w:rsidRDefault="00F04698">
            <w:pPr>
              <w:pStyle w:val="21"/>
              <w:framePr w:w="9648" w:wrap="notBeside" w:vAnchor="text" w:hAnchor="text" w:xAlign="center" w:y="1"/>
              <w:shd w:val="clear" w:color="auto" w:fill="auto"/>
              <w:spacing w:before="0" w:after="0" w:line="235" w:lineRule="exact"/>
              <w:ind w:firstLine="0"/>
              <w:jc w:val="left"/>
              <w:rPr>
                <w:rFonts w:cs="Tahoma"/>
              </w:rPr>
            </w:pPr>
            <w:r>
              <w:rPr>
                <w:rStyle w:val="291"/>
              </w:rPr>
              <w:t>употреба</w:t>
            </w:r>
          </w:p>
          <w:p w14:paraId="4BD5E996" w14:textId="77777777" w:rsidR="00F04698" w:rsidRDefault="00F04698">
            <w:pPr>
              <w:pStyle w:val="21"/>
              <w:framePr w:w="9648" w:wrap="notBeside" w:vAnchor="text" w:hAnchor="text" w:xAlign="center" w:y="1"/>
              <w:shd w:val="clear" w:color="auto" w:fill="auto"/>
              <w:spacing w:before="0" w:after="0" w:line="235" w:lineRule="exact"/>
              <w:ind w:firstLine="0"/>
              <w:jc w:val="left"/>
              <w:rPr>
                <w:rFonts w:cs="Tahoma"/>
              </w:rPr>
            </w:pPr>
            <w:r>
              <w:rPr>
                <w:rStyle w:val="291"/>
              </w:rPr>
              <w:t>гуми</w:t>
            </w:r>
          </w:p>
        </w:tc>
        <w:tc>
          <w:tcPr>
            <w:tcW w:w="4277" w:type="dxa"/>
            <w:tcBorders>
              <w:top w:val="single" w:sz="4" w:space="0" w:color="auto"/>
              <w:left w:val="single" w:sz="4" w:space="0" w:color="auto"/>
            </w:tcBorders>
            <w:shd w:val="clear" w:color="auto" w:fill="FFFFFF"/>
            <w:vAlign w:val="bottom"/>
          </w:tcPr>
          <w:p w14:paraId="686F0B3D"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Определяне на местата за събиране на излезли от употреба гуми, когато се разполагат върху общински терен, и информиране на обществеността за местоположението им и условията за приемането на гумите.</w:t>
            </w:r>
          </w:p>
        </w:tc>
        <w:tc>
          <w:tcPr>
            <w:tcW w:w="4118" w:type="dxa"/>
            <w:tcBorders>
              <w:top w:val="single" w:sz="4" w:space="0" w:color="auto"/>
              <w:left w:val="single" w:sz="4" w:space="0" w:color="auto"/>
              <w:right w:val="single" w:sz="4" w:space="0" w:color="auto"/>
            </w:tcBorders>
            <w:shd w:val="clear" w:color="auto" w:fill="FFFFFF"/>
          </w:tcPr>
          <w:p w14:paraId="070F04A5"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Не е приложено поради това, че на територията на Общината няма определени места върху общински имоти за събирането на отпадъците.</w:t>
            </w:r>
          </w:p>
        </w:tc>
      </w:tr>
      <w:tr w:rsidR="00F04698" w14:paraId="36C6D676" w14:textId="77777777">
        <w:trPr>
          <w:trHeight w:hRule="exact" w:val="1862"/>
          <w:jc w:val="center"/>
        </w:trPr>
        <w:tc>
          <w:tcPr>
            <w:tcW w:w="1253" w:type="dxa"/>
            <w:vMerge/>
            <w:tcBorders>
              <w:left w:val="single" w:sz="4" w:space="0" w:color="auto"/>
              <w:bottom w:val="single" w:sz="4" w:space="0" w:color="auto"/>
            </w:tcBorders>
            <w:shd w:val="clear" w:color="auto" w:fill="FFFFFF"/>
            <w:vAlign w:val="center"/>
          </w:tcPr>
          <w:p w14:paraId="247062B9" w14:textId="77777777" w:rsidR="00F04698" w:rsidRDefault="00F04698">
            <w:pPr>
              <w:framePr w:w="9648" w:wrap="notBeside" w:vAnchor="text" w:hAnchor="text" w:xAlign="center" w:y="1"/>
            </w:pPr>
          </w:p>
        </w:tc>
        <w:tc>
          <w:tcPr>
            <w:tcW w:w="4277" w:type="dxa"/>
            <w:tcBorders>
              <w:top w:val="single" w:sz="4" w:space="0" w:color="auto"/>
              <w:left w:val="single" w:sz="4" w:space="0" w:color="auto"/>
              <w:bottom w:val="single" w:sz="4" w:space="0" w:color="auto"/>
            </w:tcBorders>
            <w:shd w:val="clear" w:color="auto" w:fill="FFFFFF"/>
            <w:vAlign w:val="bottom"/>
          </w:tcPr>
          <w:p w14:paraId="06882149"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Оказване на съдействие за събирането и съхраняването на излезлите от употреба гуми и предаването им за оползотворяване и обезвреждането им, съгласно условията на договор с организация за оползотворяване на гуми или с лица, индивидуално изпълняващи задълженията си, ако общината е сключила такъв договор.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2F71AB56"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Все още Общината не е сключила договор за събиране и съхраняване на тези отпадъци. В настоящата програма са предвидени мерки за организиране на дейността.</w:t>
            </w:r>
          </w:p>
        </w:tc>
      </w:tr>
    </w:tbl>
    <w:p w14:paraId="051E4D01" w14:textId="77777777" w:rsidR="00F04698" w:rsidRDefault="00F04698">
      <w:pPr>
        <w:framePr w:w="9648" w:wrap="notBeside" w:vAnchor="text" w:hAnchor="text" w:xAlign="center" w:y="1"/>
        <w:rPr>
          <w:sz w:val="2"/>
          <w:szCs w:val="2"/>
        </w:rPr>
      </w:pPr>
    </w:p>
    <w:p w14:paraId="767CD48F"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3"/>
        <w:gridCol w:w="4277"/>
        <w:gridCol w:w="4118"/>
      </w:tblGrid>
      <w:tr w:rsidR="00F04698" w14:paraId="788C9E2D" w14:textId="77777777">
        <w:trPr>
          <w:trHeight w:hRule="exact" w:val="4843"/>
          <w:jc w:val="center"/>
        </w:trPr>
        <w:tc>
          <w:tcPr>
            <w:tcW w:w="1253" w:type="dxa"/>
            <w:tcBorders>
              <w:top w:val="single" w:sz="4" w:space="0" w:color="auto"/>
              <w:left w:val="single" w:sz="4" w:space="0" w:color="auto"/>
            </w:tcBorders>
            <w:shd w:val="clear" w:color="auto" w:fill="FFFFFF"/>
            <w:vAlign w:val="center"/>
          </w:tcPr>
          <w:p w14:paraId="2DF370CE" w14:textId="77777777" w:rsidR="00F04698" w:rsidRDefault="00F04698">
            <w:pPr>
              <w:pStyle w:val="21"/>
              <w:framePr w:w="9648" w:wrap="notBeside" w:vAnchor="text" w:hAnchor="text" w:xAlign="center" w:y="1"/>
              <w:shd w:val="clear" w:color="auto" w:fill="auto"/>
              <w:spacing w:before="0" w:after="0" w:line="230" w:lineRule="exact"/>
              <w:ind w:firstLine="0"/>
              <w:jc w:val="left"/>
              <w:rPr>
                <w:rFonts w:cs="Tahoma"/>
              </w:rPr>
            </w:pPr>
            <w:r>
              <w:rPr>
                <w:rStyle w:val="291"/>
              </w:rPr>
              <w:lastRenderedPageBreak/>
              <w:t>Закон за опазване на</w:t>
            </w:r>
          </w:p>
          <w:p w14:paraId="6F3B563D" w14:textId="77777777" w:rsidR="00F04698" w:rsidRDefault="00F04698">
            <w:pPr>
              <w:pStyle w:val="21"/>
              <w:framePr w:w="9648" w:wrap="notBeside" w:vAnchor="text" w:hAnchor="text" w:xAlign="center" w:y="1"/>
              <w:shd w:val="clear" w:color="auto" w:fill="auto"/>
              <w:spacing w:before="0" w:after="0" w:line="230" w:lineRule="exact"/>
              <w:ind w:firstLine="0"/>
              <w:jc w:val="left"/>
              <w:rPr>
                <w:rFonts w:cs="Tahoma"/>
              </w:rPr>
            </w:pPr>
            <w:r>
              <w:rPr>
                <w:rStyle w:val="291"/>
              </w:rPr>
              <w:t>околната</w:t>
            </w:r>
          </w:p>
          <w:p w14:paraId="52686655" w14:textId="77777777" w:rsidR="00F04698" w:rsidRDefault="00F04698">
            <w:pPr>
              <w:pStyle w:val="21"/>
              <w:framePr w:w="9648" w:wrap="notBeside" w:vAnchor="text" w:hAnchor="text" w:xAlign="center" w:y="1"/>
              <w:shd w:val="clear" w:color="auto" w:fill="auto"/>
              <w:spacing w:before="0" w:after="0" w:line="230" w:lineRule="exact"/>
              <w:ind w:firstLine="0"/>
              <w:jc w:val="left"/>
              <w:rPr>
                <w:rFonts w:cs="Tahoma"/>
              </w:rPr>
            </w:pPr>
            <w:r>
              <w:rPr>
                <w:rStyle w:val="291"/>
              </w:rPr>
              <w:t>среда</w:t>
            </w:r>
          </w:p>
        </w:tc>
        <w:tc>
          <w:tcPr>
            <w:tcW w:w="4277" w:type="dxa"/>
            <w:tcBorders>
              <w:top w:val="single" w:sz="4" w:space="0" w:color="auto"/>
              <w:left w:val="single" w:sz="4" w:space="0" w:color="auto"/>
            </w:tcBorders>
            <w:shd w:val="clear" w:color="auto" w:fill="FFFFFF"/>
            <w:vAlign w:val="bottom"/>
          </w:tcPr>
          <w:p w14:paraId="0A2AB49B"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Закона определя насоките и целите на екологосъобразно управление на отпадъците, както и общите задължения на лицата и компетентните органи за управление на отпадъците.</w:t>
            </w:r>
          </w:p>
          <w:p w14:paraId="235F5D1A"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ЗООС регламентира процедура за извършване на екологична оценка на планове и програми. Съгласно изискванията, екологична оценка се извършва на планове и програми, които са в процес на изготвяне и/или одобряване от централни и териториални органи на изпълнителната власт, органи на местното самоуправление и Народното събрание. Законът определя обхватът на задължителната екологична оценка. За планове и програми, за които извършване на екологична оценка не е задължително, се извършва преценка за необходимостта от извършването й, съгласно процедура, определена в Наредба за условията и реда за извършване на екологична оценка на планове и програми.</w:t>
            </w:r>
          </w:p>
        </w:tc>
        <w:tc>
          <w:tcPr>
            <w:tcW w:w="4118" w:type="dxa"/>
            <w:tcBorders>
              <w:top w:val="single" w:sz="4" w:space="0" w:color="auto"/>
              <w:left w:val="single" w:sz="4" w:space="0" w:color="auto"/>
              <w:right w:val="single" w:sz="4" w:space="0" w:color="auto"/>
            </w:tcBorders>
            <w:shd w:val="clear" w:color="auto" w:fill="FFFFFF"/>
          </w:tcPr>
          <w:p w14:paraId="1C836A2A"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Прилага се. Когато в Общината се изготвят програми и/или планове за същите се извършват процедури по преценка за екологична оценка.</w:t>
            </w:r>
          </w:p>
        </w:tc>
      </w:tr>
      <w:tr w:rsidR="00F04698" w14:paraId="43861617" w14:textId="77777777">
        <w:trPr>
          <w:trHeight w:hRule="exact" w:val="2539"/>
          <w:jc w:val="center"/>
        </w:trPr>
        <w:tc>
          <w:tcPr>
            <w:tcW w:w="1253" w:type="dxa"/>
            <w:tcBorders>
              <w:top w:val="single" w:sz="4" w:space="0" w:color="auto"/>
              <w:left w:val="single" w:sz="4" w:space="0" w:color="auto"/>
            </w:tcBorders>
            <w:shd w:val="clear" w:color="auto" w:fill="FFFFFF"/>
          </w:tcPr>
          <w:p w14:paraId="459D2B25"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Закон за местните данъци и такси</w:t>
            </w:r>
          </w:p>
        </w:tc>
        <w:tc>
          <w:tcPr>
            <w:tcW w:w="4277" w:type="dxa"/>
            <w:tcBorders>
              <w:top w:val="single" w:sz="4" w:space="0" w:color="auto"/>
              <w:left w:val="single" w:sz="4" w:space="0" w:color="auto"/>
            </w:tcBorders>
            <w:shd w:val="clear" w:color="auto" w:fill="FFFFFF"/>
          </w:tcPr>
          <w:p w14:paraId="398CFB97"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Закона определя местните данъци и такси, включително такса „Битови отпадъци”, приходите от която постъпват в общинския бюджет.</w:t>
            </w:r>
          </w:p>
        </w:tc>
        <w:tc>
          <w:tcPr>
            <w:tcW w:w="4118" w:type="dxa"/>
            <w:tcBorders>
              <w:top w:val="single" w:sz="4" w:space="0" w:color="auto"/>
              <w:left w:val="single" w:sz="4" w:space="0" w:color="auto"/>
              <w:right w:val="single" w:sz="4" w:space="0" w:color="auto"/>
            </w:tcBorders>
            <w:shd w:val="clear" w:color="auto" w:fill="FFFFFF"/>
            <w:vAlign w:val="bottom"/>
          </w:tcPr>
          <w:p w14:paraId="709C9ED4" w14:textId="77777777" w:rsidR="00F04698" w:rsidRDefault="00F04698" w:rsidP="00E6253A">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Съобразно изискванията на Закона Общината определя такса „Битови отпадъци” на населението . Към момента изискванията се прилагат, като основен проблем ще бъде пред Общината за определяне на таксата на база количество отпадъци, а не както до сега на база данъчна оценка на имотите. Изпълнение на изискването следва да се проследи при годишното отчитане на изпълнение на настоящата програма през 2016 г.</w:t>
            </w:r>
          </w:p>
        </w:tc>
      </w:tr>
      <w:tr w:rsidR="00F04698" w14:paraId="103CED8D" w14:textId="77777777">
        <w:trPr>
          <w:trHeight w:hRule="exact" w:val="6365"/>
          <w:jc w:val="center"/>
        </w:trPr>
        <w:tc>
          <w:tcPr>
            <w:tcW w:w="1253" w:type="dxa"/>
            <w:tcBorders>
              <w:top w:val="single" w:sz="4" w:space="0" w:color="auto"/>
              <w:left w:val="single" w:sz="4" w:space="0" w:color="auto"/>
              <w:bottom w:val="single" w:sz="4" w:space="0" w:color="auto"/>
            </w:tcBorders>
            <w:shd w:val="clear" w:color="auto" w:fill="FFFFFF"/>
          </w:tcPr>
          <w:p w14:paraId="0A0A399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Закон за</w:t>
            </w:r>
          </w:p>
          <w:p w14:paraId="454F0E8C"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устройство</w:t>
            </w:r>
          </w:p>
          <w:p w14:paraId="04EDE469"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на</w:t>
            </w:r>
          </w:p>
          <w:p w14:paraId="35603190"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територия</w:t>
            </w:r>
          </w:p>
          <w:p w14:paraId="465A3B9A" w14:textId="77777777" w:rsidR="00F04698" w:rsidRDefault="00F04698">
            <w:pPr>
              <w:pStyle w:val="21"/>
              <w:framePr w:w="9648" w:wrap="notBeside" w:vAnchor="text" w:hAnchor="text" w:xAlign="center" w:y="1"/>
              <w:shd w:val="clear" w:color="auto" w:fill="auto"/>
              <w:spacing w:before="0" w:after="0" w:line="226" w:lineRule="exact"/>
              <w:ind w:firstLine="0"/>
              <w:jc w:val="left"/>
              <w:rPr>
                <w:rFonts w:cs="Tahoma"/>
              </w:rPr>
            </w:pPr>
            <w:r>
              <w:rPr>
                <w:rStyle w:val="291"/>
              </w:rPr>
              <w:t>та</w:t>
            </w:r>
          </w:p>
        </w:tc>
        <w:tc>
          <w:tcPr>
            <w:tcW w:w="4277" w:type="dxa"/>
            <w:tcBorders>
              <w:top w:val="single" w:sz="4" w:space="0" w:color="auto"/>
              <w:left w:val="single" w:sz="4" w:space="0" w:color="auto"/>
              <w:bottom w:val="single" w:sz="4" w:space="0" w:color="auto"/>
            </w:tcBorders>
            <w:shd w:val="clear" w:color="auto" w:fill="FFFFFF"/>
          </w:tcPr>
          <w:p w14:paraId="0EAD5811"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Съоръженията и инсталациите за третиране на отпадъци са определени като елементи на техническата инфраструктура. От гледна точка на характеристиките, значимостта, сложността и рисковете при експлоатация, тези инсталации са определени като втора категория строеж от общо осем категории, като първа категория са най-сложните и рискови, а осма категория - с незначителен риск и сложност.</w:t>
            </w:r>
          </w:p>
          <w:p w14:paraId="2B1844D7"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Законът съдържа разпоредби във връзка с произтичащите от ЗУО изисквания относно строителните отпадъци и отпадъците от разрушаване на сгради:</w:t>
            </w:r>
          </w:p>
          <w:p w14:paraId="5D15BC94"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r>
              <w:rPr>
                <w:rStyle w:val="291"/>
              </w:rPr>
              <w:t>- Оценката за съответствието на инвестиционните проекти със съществените изисквания към строежите обхваща проверката на тези проекти за съответствие с редица изисквания, включително и с изискванията за селективно разделяне на отпадъците, образувани по време на строително-монтажните работи и дейностите по разрушаване с цел осигуряване на последващото им оползотворяване, включително рециклиране и постигане на съответните количествени цели за оползотворяване и рециклиране.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25F056C1"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Прилагат се. В Общината има отдел „ТСУ” и „Архитектура и строителство”, които следят за изпълнението на изискванията.</w:t>
            </w:r>
          </w:p>
        </w:tc>
      </w:tr>
    </w:tbl>
    <w:p w14:paraId="0C71FFFC" w14:textId="77777777" w:rsidR="00F04698" w:rsidRDefault="00F04698">
      <w:pPr>
        <w:framePr w:w="9648" w:wrap="notBeside" w:vAnchor="text" w:hAnchor="text" w:xAlign="center" w:y="1"/>
        <w:rPr>
          <w:sz w:val="2"/>
          <w:szCs w:val="2"/>
        </w:rPr>
      </w:pPr>
    </w:p>
    <w:p w14:paraId="0C761E26" w14:textId="77777777" w:rsidR="00F04698" w:rsidRDefault="00F04698">
      <w:pPr>
        <w:rPr>
          <w:sz w:val="2"/>
          <w:szCs w:val="2"/>
        </w:rPr>
      </w:pPr>
    </w:p>
    <w:tbl>
      <w:tblPr>
        <w:tblOverlap w:val="never"/>
        <w:tblW w:w="9588" w:type="dxa"/>
        <w:jc w:val="center"/>
        <w:tblLayout w:type="fixed"/>
        <w:tblCellMar>
          <w:left w:w="10" w:type="dxa"/>
          <w:right w:w="10" w:type="dxa"/>
        </w:tblCellMar>
        <w:tblLook w:val="0000" w:firstRow="0" w:lastRow="0" w:firstColumn="0" w:lastColumn="0" w:noHBand="0" w:noVBand="0"/>
      </w:tblPr>
      <w:tblGrid>
        <w:gridCol w:w="1245"/>
        <w:gridCol w:w="4250"/>
        <w:gridCol w:w="4093"/>
      </w:tblGrid>
      <w:tr w:rsidR="00F04698" w14:paraId="1713BB54" w14:textId="77777777">
        <w:trPr>
          <w:trHeight w:hRule="exact" w:val="4124"/>
          <w:jc w:val="center"/>
        </w:trPr>
        <w:tc>
          <w:tcPr>
            <w:tcW w:w="1245" w:type="dxa"/>
            <w:tcBorders>
              <w:top w:val="single" w:sz="4" w:space="0" w:color="auto"/>
              <w:left w:val="single" w:sz="4" w:space="0" w:color="auto"/>
            </w:tcBorders>
            <w:shd w:val="clear" w:color="auto" w:fill="FFFFFF"/>
          </w:tcPr>
          <w:p w14:paraId="2A6F42BE"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tcBorders>
            <w:shd w:val="clear" w:color="auto" w:fill="FFFFFF"/>
            <w:vAlign w:val="bottom"/>
          </w:tcPr>
          <w:p w14:paraId="09602993"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 Премахването на строежи се извършва след одобряване на план за управление на строителни отпадъци, изискван от ЗУО.</w:t>
            </w:r>
          </w:p>
          <w:p w14:paraId="4927A8DF"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-В разрешението за строеж се вписват мерките за селективно разделяне на отпадъците, образувани по време на строително- монтажните работи и дейностите по разрушаване и осигуряване на последващото им оползотворяване, включително рециклиране.</w:t>
            </w:r>
          </w:p>
          <w:p w14:paraId="11863CE5"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-На фаза одобрение на строеж за въвеждане в експлоатация не се допуска въвеждане в експлоатация, когато: 1) липсва определен размер на отчисленията за единица депониран отпадък за последващо закриване и експлоатация по чл.60 от ЗУО; 2) не е издадено разрешение или регистрационен документ за дейности с отпадъци, когато такива се изискват по реда на ЗУО.</w:t>
            </w:r>
          </w:p>
        </w:tc>
        <w:tc>
          <w:tcPr>
            <w:tcW w:w="4093" w:type="dxa"/>
            <w:tcBorders>
              <w:top w:val="single" w:sz="4" w:space="0" w:color="auto"/>
              <w:left w:val="single" w:sz="4" w:space="0" w:color="auto"/>
              <w:right w:val="single" w:sz="4" w:space="0" w:color="auto"/>
            </w:tcBorders>
            <w:shd w:val="clear" w:color="auto" w:fill="FFFFFF"/>
          </w:tcPr>
          <w:p w14:paraId="65DAD469" w14:textId="77777777" w:rsidR="00F04698" w:rsidRDefault="00F04698">
            <w:pPr>
              <w:framePr w:w="9648" w:wrap="notBeside" w:vAnchor="text" w:hAnchor="text" w:xAlign="center" w:y="1"/>
              <w:rPr>
                <w:sz w:val="10"/>
                <w:szCs w:val="10"/>
              </w:rPr>
            </w:pPr>
          </w:p>
        </w:tc>
      </w:tr>
      <w:tr w:rsidR="00F04698" w14:paraId="11B6E0E3" w14:textId="77777777">
        <w:trPr>
          <w:trHeight w:hRule="exact" w:val="2572"/>
          <w:jc w:val="center"/>
        </w:trPr>
        <w:tc>
          <w:tcPr>
            <w:tcW w:w="1245" w:type="dxa"/>
            <w:vMerge w:val="restart"/>
            <w:tcBorders>
              <w:top w:val="single" w:sz="4" w:space="0" w:color="auto"/>
              <w:left w:val="single" w:sz="4" w:space="0" w:color="auto"/>
            </w:tcBorders>
            <w:shd w:val="clear" w:color="auto" w:fill="FFFFFF"/>
            <w:vAlign w:val="center"/>
          </w:tcPr>
          <w:p w14:paraId="6B0650AB"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Закон за опазване на</w:t>
            </w:r>
          </w:p>
          <w:p w14:paraId="6C519113"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земеделски те земи</w:t>
            </w:r>
          </w:p>
        </w:tc>
        <w:tc>
          <w:tcPr>
            <w:tcW w:w="4250" w:type="dxa"/>
            <w:tcBorders>
              <w:top w:val="single" w:sz="4" w:space="0" w:color="auto"/>
              <w:left w:val="single" w:sz="4" w:space="0" w:color="auto"/>
            </w:tcBorders>
            <w:shd w:val="clear" w:color="auto" w:fill="FFFFFF"/>
            <w:vAlign w:val="bottom"/>
          </w:tcPr>
          <w:p w14:paraId="103787E8"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В закона се съдържат разпоредби за мерките за опазване на земеделските земи, които следва да бъдат предприети при употреба на отпадъци.</w:t>
            </w:r>
          </w:p>
          <w:p w14:paraId="3D658874"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Законът забранява използването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 на земеделието и горите, както и използването за напояване на води, които съдържат вредни вещества и отпадъци над допустимите норми</w:t>
            </w:r>
          </w:p>
        </w:tc>
        <w:tc>
          <w:tcPr>
            <w:tcW w:w="4093" w:type="dxa"/>
            <w:tcBorders>
              <w:top w:val="single" w:sz="4" w:space="0" w:color="auto"/>
              <w:left w:val="single" w:sz="4" w:space="0" w:color="auto"/>
              <w:right w:val="single" w:sz="4" w:space="0" w:color="auto"/>
            </w:tcBorders>
            <w:shd w:val="clear" w:color="auto" w:fill="FFFFFF"/>
          </w:tcPr>
          <w:p w14:paraId="7B309451" w14:textId="77777777" w:rsidR="00F04698" w:rsidRDefault="00F04698">
            <w:pPr>
              <w:pStyle w:val="21"/>
              <w:framePr w:w="9648" w:wrap="notBeside" w:vAnchor="text" w:hAnchor="text" w:xAlign="center" w:y="1"/>
              <w:shd w:val="clear" w:color="auto" w:fill="auto"/>
              <w:spacing w:before="0" w:after="0" w:line="235" w:lineRule="exact"/>
              <w:ind w:firstLine="0"/>
              <w:jc w:val="both"/>
              <w:rPr>
                <w:rFonts w:cs="Tahoma"/>
              </w:rPr>
            </w:pPr>
            <w:r>
              <w:rPr>
                <w:rStyle w:val="291"/>
              </w:rPr>
              <w:t>Към момента не се прилага, тъй като утайките се депонират на депо.</w:t>
            </w:r>
          </w:p>
        </w:tc>
      </w:tr>
      <w:tr w:rsidR="00F04698" w14:paraId="3939C935" w14:textId="77777777">
        <w:trPr>
          <w:trHeight w:hRule="exact" w:val="1200"/>
          <w:jc w:val="center"/>
        </w:trPr>
        <w:tc>
          <w:tcPr>
            <w:tcW w:w="1245" w:type="dxa"/>
            <w:vMerge/>
            <w:tcBorders>
              <w:left w:val="single" w:sz="4" w:space="0" w:color="auto"/>
            </w:tcBorders>
            <w:shd w:val="clear" w:color="auto" w:fill="FFFFFF"/>
            <w:vAlign w:val="center"/>
          </w:tcPr>
          <w:p w14:paraId="2FDE28E0" w14:textId="77777777" w:rsidR="00F04698" w:rsidRDefault="00F04698">
            <w:pPr>
              <w:framePr w:w="9648" w:wrap="notBeside" w:vAnchor="text" w:hAnchor="text" w:xAlign="center" w:y="1"/>
            </w:pPr>
          </w:p>
        </w:tc>
        <w:tc>
          <w:tcPr>
            <w:tcW w:w="4250" w:type="dxa"/>
            <w:tcBorders>
              <w:top w:val="single" w:sz="4" w:space="0" w:color="auto"/>
              <w:left w:val="single" w:sz="4" w:space="0" w:color="auto"/>
            </w:tcBorders>
            <w:shd w:val="clear" w:color="auto" w:fill="FFFFFF"/>
            <w:vAlign w:val="bottom"/>
          </w:tcPr>
          <w:p w14:paraId="78D2ECFE"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8"/>
              <w:jc w:val="both"/>
              <w:rPr>
                <w:rFonts w:cs="Tahoma"/>
              </w:rPr>
            </w:pPr>
            <w:r>
              <w:rPr>
                <w:rStyle w:val="291"/>
              </w:rPr>
              <w:t>В закона са регламентирани основните изисквания при рекултивация на нарушени терени, включително на сгуроотвали, хвостохранилища, сметища и други депа за отпадъци</w:t>
            </w:r>
          </w:p>
        </w:tc>
        <w:tc>
          <w:tcPr>
            <w:tcW w:w="4093" w:type="dxa"/>
            <w:tcBorders>
              <w:top w:val="single" w:sz="4" w:space="0" w:color="auto"/>
              <w:left w:val="single" w:sz="4" w:space="0" w:color="auto"/>
              <w:right w:val="single" w:sz="4" w:space="0" w:color="auto"/>
            </w:tcBorders>
            <w:shd w:val="clear" w:color="auto" w:fill="FFFFFF"/>
          </w:tcPr>
          <w:p w14:paraId="4EDAC163" w14:textId="77777777" w:rsidR="00F04698" w:rsidRDefault="00F04698">
            <w:pPr>
              <w:pStyle w:val="21"/>
              <w:framePr w:w="9648" w:wrap="notBeside" w:vAnchor="text" w:hAnchor="text" w:xAlign="center" w:y="1"/>
              <w:shd w:val="clear" w:color="auto" w:fill="auto"/>
              <w:spacing w:before="0" w:after="0" w:line="226" w:lineRule="exact"/>
              <w:ind w:firstLine="0"/>
              <w:jc w:val="both"/>
              <w:rPr>
                <w:rFonts w:cs="Tahoma"/>
              </w:rPr>
            </w:pPr>
            <w:r>
              <w:rPr>
                <w:rStyle w:val="291"/>
              </w:rPr>
              <w:t>Прилага се при необходимост от разработване на проекти за рекултивация на нарушени терени.</w:t>
            </w:r>
          </w:p>
        </w:tc>
      </w:tr>
      <w:tr w:rsidR="00F04698" w14:paraId="16E895DE" w14:textId="77777777">
        <w:trPr>
          <w:trHeight w:hRule="exact" w:val="248"/>
          <w:jc w:val="center"/>
        </w:trPr>
        <w:tc>
          <w:tcPr>
            <w:tcW w:w="9588" w:type="dxa"/>
            <w:gridSpan w:val="3"/>
            <w:tcBorders>
              <w:top w:val="single" w:sz="4" w:space="0" w:color="auto"/>
              <w:left w:val="single" w:sz="4" w:space="0" w:color="auto"/>
              <w:right w:val="single" w:sz="4" w:space="0" w:color="auto"/>
            </w:tcBorders>
            <w:shd w:val="clear" w:color="auto" w:fill="FFFFFF"/>
          </w:tcPr>
          <w:p w14:paraId="78E8D2B6" w14:textId="77777777" w:rsidR="00F04698" w:rsidRPr="00E6253A" w:rsidRDefault="00F04698" w:rsidP="00E6253A">
            <w:pPr>
              <w:framePr w:w="9648" w:wrap="notBeside" w:vAnchor="text" w:hAnchor="text" w:xAlign="center" w:y="1"/>
              <w:jc w:val="center"/>
              <w:rPr>
                <w:b/>
                <w:bCs/>
                <w:sz w:val="20"/>
                <w:szCs w:val="20"/>
              </w:rPr>
            </w:pPr>
            <w:r w:rsidRPr="00E6253A">
              <w:rPr>
                <w:rStyle w:val="291"/>
                <w:b/>
                <w:bCs/>
                <w:sz w:val="20"/>
                <w:szCs w:val="20"/>
              </w:rPr>
              <w:t>Местна нормативна уредба</w:t>
            </w:r>
          </w:p>
        </w:tc>
      </w:tr>
      <w:tr w:rsidR="00F04698" w14:paraId="374DB127" w14:textId="77777777">
        <w:trPr>
          <w:trHeight w:hRule="exact" w:val="1909"/>
          <w:jc w:val="center"/>
        </w:trPr>
        <w:tc>
          <w:tcPr>
            <w:tcW w:w="1245" w:type="dxa"/>
            <w:tcBorders>
              <w:top w:val="single" w:sz="4" w:space="0" w:color="auto"/>
              <w:left w:val="single" w:sz="4" w:space="0" w:color="auto"/>
            </w:tcBorders>
            <w:shd w:val="clear" w:color="auto" w:fill="FFFFFF"/>
          </w:tcPr>
          <w:p w14:paraId="73CA21F6"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tcBorders>
            <w:shd w:val="clear" w:color="auto" w:fill="FFFFFF"/>
          </w:tcPr>
          <w:p w14:paraId="2C85E30A"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 xml:space="preserve">Наредба за управление на отпадъците на територията на Община </w:t>
            </w:r>
            <w:r w:rsidRPr="00E6253A">
              <w:rPr>
                <w:rStyle w:val="291"/>
              </w:rPr>
              <w:t>Карлово</w:t>
            </w:r>
          </w:p>
        </w:tc>
        <w:tc>
          <w:tcPr>
            <w:tcW w:w="4093" w:type="dxa"/>
            <w:tcBorders>
              <w:top w:val="single" w:sz="4" w:space="0" w:color="auto"/>
              <w:left w:val="single" w:sz="4" w:space="0" w:color="auto"/>
              <w:right w:val="single" w:sz="4" w:space="0" w:color="auto"/>
            </w:tcBorders>
            <w:shd w:val="clear" w:color="auto" w:fill="FFFFFF"/>
            <w:vAlign w:val="bottom"/>
          </w:tcPr>
          <w:p w14:paraId="2763B619" w14:textId="77777777" w:rsidR="00F04698" w:rsidRDefault="00F04698" w:rsidP="001D29A6">
            <w:pPr>
              <w:pStyle w:val="21"/>
              <w:framePr w:w="9648" w:wrap="notBeside" w:vAnchor="text" w:hAnchor="text" w:xAlign="center" w:y="1"/>
              <w:shd w:val="clear" w:color="auto" w:fill="auto"/>
              <w:spacing w:before="0" w:after="0" w:line="226" w:lineRule="exact"/>
              <w:ind w:left="125" w:right="145" w:firstLine="0"/>
              <w:jc w:val="both"/>
              <w:rPr>
                <w:rFonts w:cs="Tahoma"/>
              </w:rPr>
            </w:pPr>
            <w:r>
              <w:rPr>
                <w:rStyle w:val="291"/>
              </w:rPr>
              <w:t xml:space="preserve">Наредбата е актуализира в съответствие с изискванията на ЗУО </w:t>
            </w:r>
            <w:r w:rsidRPr="00E6253A">
              <w:rPr>
                <w:rStyle w:val="291"/>
              </w:rPr>
              <w:t xml:space="preserve">през </w:t>
            </w:r>
            <w:r>
              <w:rPr>
                <w:rStyle w:val="291"/>
              </w:rPr>
              <w:t xml:space="preserve">2014 </w:t>
            </w:r>
            <w:r w:rsidRPr="00E6253A">
              <w:rPr>
                <w:rStyle w:val="291"/>
              </w:rPr>
              <w:t>г. , но  част от подзаконовата нормативна</w:t>
            </w:r>
            <w:r>
              <w:rPr>
                <w:rStyle w:val="291"/>
              </w:rPr>
              <w:t xml:space="preserve"> уредба на ЗУО е излязла след приемане на Наредбата, а същевременно с това в настоящата програма са заложени и нови мерки при управление на отпадъците, което налага актуализирането й.</w:t>
            </w:r>
          </w:p>
        </w:tc>
      </w:tr>
      <w:tr w:rsidR="00F04698" w14:paraId="007ED1F6" w14:textId="77777777">
        <w:trPr>
          <w:trHeight w:hRule="exact" w:val="1438"/>
          <w:jc w:val="center"/>
        </w:trPr>
        <w:tc>
          <w:tcPr>
            <w:tcW w:w="1245" w:type="dxa"/>
            <w:tcBorders>
              <w:top w:val="single" w:sz="4" w:space="0" w:color="auto"/>
              <w:left w:val="single" w:sz="4" w:space="0" w:color="auto"/>
            </w:tcBorders>
            <w:shd w:val="clear" w:color="auto" w:fill="FFFFFF"/>
          </w:tcPr>
          <w:p w14:paraId="3A91F75D"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tcBorders>
            <w:shd w:val="clear" w:color="auto" w:fill="FFFFFF"/>
          </w:tcPr>
          <w:p w14:paraId="0CCB8E98" w14:textId="77777777" w:rsidR="00F04698" w:rsidRDefault="00F04698" w:rsidP="00E6253A">
            <w:pPr>
              <w:pStyle w:val="21"/>
              <w:framePr w:w="9648" w:wrap="notBeside" w:vAnchor="text" w:hAnchor="text" w:xAlign="center" w:y="1"/>
              <w:shd w:val="clear" w:color="auto" w:fill="auto"/>
              <w:spacing w:before="0" w:after="0" w:line="221" w:lineRule="exact"/>
              <w:ind w:left="150" w:right="138" w:firstLine="0"/>
              <w:jc w:val="both"/>
              <w:rPr>
                <w:rFonts w:cs="Tahoma"/>
              </w:rPr>
            </w:pPr>
            <w:r>
              <w:rPr>
                <w:rStyle w:val="291"/>
              </w:rPr>
              <w:t xml:space="preserve">Наредба за опазване на обществения ред в Община </w:t>
            </w:r>
            <w:r w:rsidRPr="00E6253A">
              <w:rPr>
                <w:rStyle w:val="291"/>
              </w:rPr>
              <w:t>Карлово</w:t>
            </w:r>
          </w:p>
        </w:tc>
        <w:tc>
          <w:tcPr>
            <w:tcW w:w="4093" w:type="dxa"/>
            <w:tcBorders>
              <w:top w:val="single" w:sz="4" w:space="0" w:color="auto"/>
              <w:left w:val="single" w:sz="4" w:space="0" w:color="auto"/>
              <w:right w:val="single" w:sz="4" w:space="0" w:color="auto"/>
            </w:tcBorders>
            <w:shd w:val="clear" w:color="auto" w:fill="FFFFFF"/>
            <w:vAlign w:val="bottom"/>
          </w:tcPr>
          <w:p w14:paraId="782A0E98"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В Наредбата има разработена част „Хигиена”, което касае и задължения на гражданите при управление на отпадъците. Същата не е променяна от приемането й, а във връзка с новите промени на нормативната база това се налага.</w:t>
            </w:r>
          </w:p>
        </w:tc>
      </w:tr>
      <w:tr w:rsidR="00F04698" w14:paraId="28AEAD02" w14:textId="77777777">
        <w:trPr>
          <w:trHeight w:hRule="exact" w:val="1434"/>
          <w:jc w:val="center"/>
        </w:trPr>
        <w:tc>
          <w:tcPr>
            <w:tcW w:w="1245" w:type="dxa"/>
            <w:tcBorders>
              <w:top w:val="single" w:sz="4" w:space="0" w:color="auto"/>
              <w:left w:val="single" w:sz="4" w:space="0" w:color="auto"/>
              <w:bottom w:val="single" w:sz="4" w:space="0" w:color="auto"/>
            </w:tcBorders>
            <w:shd w:val="clear" w:color="auto" w:fill="FFFFFF"/>
          </w:tcPr>
          <w:p w14:paraId="1C497DD8"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bottom w:val="single" w:sz="4" w:space="0" w:color="auto"/>
            </w:tcBorders>
            <w:shd w:val="clear" w:color="auto" w:fill="FFFFFF"/>
          </w:tcPr>
          <w:p w14:paraId="4A6D9924" w14:textId="77777777" w:rsidR="00F04698" w:rsidRDefault="00F04698" w:rsidP="00E6253A">
            <w:pPr>
              <w:pStyle w:val="21"/>
              <w:framePr w:w="9648" w:wrap="notBeside" w:vAnchor="text" w:hAnchor="text" w:xAlign="center" w:y="1"/>
              <w:shd w:val="clear" w:color="auto" w:fill="auto"/>
              <w:spacing w:before="0" w:after="0" w:line="226" w:lineRule="exact"/>
              <w:ind w:left="150" w:right="138" w:firstLine="0"/>
              <w:jc w:val="both"/>
              <w:rPr>
                <w:rFonts w:cs="Tahoma"/>
              </w:rPr>
            </w:pPr>
            <w:r>
              <w:rPr>
                <w:rStyle w:val="291"/>
              </w:rPr>
              <w:t xml:space="preserve">Наредба за определянето и администрирането на местните такси и цени на услугите на територията на община </w:t>
            </w:r>
            <w:r w:rsidRPr="00E6253A">
              <w:rPr>
                <w:rStyle w:val="291"/>
              </w:rPr>
              <w:t>Карлово</w:t>
            </w:r>
          </w:p>
        </w:tc>
        <w:tc>
          <w:tcPr>
            <w:tcW w:w="4093" w:type="dxa"/>
            <w:tcBorders>
              <w:top w:val="single" w:sz="4" w:space="0" w:color="auto"/>
              <w:left w:val="single" w:sz="4" w:space="0" w:color="auto"/>
              <w:bottom w:val="single" w:sz="4" w:space="0" w:color="auto"/>
              <w:right w:val="single" w:sz="4" w:space="0" w:color="auto"/>
            </w:tcBorders>
            <w:shd w:val="clear" w:color="auto" w:fill="FFFFFF"/>
            <w:vAlign w:val="bottom"/>
          </w:tcPr>
          <w:p w14:paraId="6998DEF8" w14:textId="77777777" w:rsidR="00F04698" w:rsidRDefault="00F04698" w:rsidP="00E6253A">
            <w:pPr>
              <w:pStyle w:val="21"/>
              <w:framePr w:w="9648" w:wrap="notBeside" w:vAnchor="text" w:hAnchor="text" w:xAlign="center" w:y="1"/>
              <w:shd w:val="clear" w:color="auto" w:fill="auto"/>
              <w:spacing w:before="0" w:after="0" w:line="230" w:lineRule="exact"/>
              <w:ind w:left="125" w:right="145" w:firstLine="0"/>
              <w:jc w:val="both"/>
              <w:rPr>
                <w:rFonts w:cs="Tahoma"/>
              </w:rPr>
            </w:pPr>
            <w:r>
              <w:rPr>
                <w:rStyle w:val="291"/>
              </w:rPr>
              <w:t>В тази Наредба са прецизирани всички такси, които се събират от гражданите за услугите, които извършва Общината, включително и по управление на отпадъците. При необходимост и/или добавяне на нови дейности, същата трябва да бъде допълнена.</w:t>
            </w:r>
          </w:p>
        </w:tc>
      </w:tr>
      <w:tr w:rsidR="00F04698" w14:paraId="027196EC" w14:textId="77777777">
        <w:trPr>
          <w:trHeight w:val="982"/>
          <w:jc w:val="center"/>
        </w:trPr>
        <w:tc>
          <w:tcPr>
            <w:tcW w:w="1245" w:type="dxa"/>
            <w:tcBorders>
              <w:top w:val="single" w:sz="4" w:space="0" w:color="auto"/>
              <w:left w:val="single" w:sz="4" w:space="0" w:color="auto"/>
              <w:bottom w:val="single" w:sz="4" w:space="0" w:color="auto"/>
            </w:tcBorders>
            <w:shd w:val="clear" w:color="auto" w:fill="FFFFFF"/>
          </w:tcPr>
          <w:p w14:paraId="502FE231" w14:textId="77777777" w:rsidR="00F04698" w:rsidRDefault="00F04698">
            <w:pPr>
              <w:framePr w:w="9648" w:wrap="notBeside" w:vAnchor="text" w:hAnchor="text" w:xAlign="center" w:y="1"/>
              <w:rPr>
                <w:sz w:val="10"/>
                <w:szCs w:val="10"/>
              </w:rPr>
            </w:pPr>
          </w:p>
        </w:tc>
        <w:tc>
          <w:tcPr>
            <w:tcW w:w="4250" w:type="dxa"/>
            <w:tcBorders>
              <w:top w:val="single" w:sz="4" w:space="0" w:color="auto"/>
              <w:left w:val="single" w:sz="4" w:space="0" w:color="auto"/>
              <w:bottom w:val="single" w:sz="4" w:space="0" w:color="auto"/>
            </w:tcBorders>
            <w:shd w:val="clear" w:color="auto" w:fill="FFFFFF"/>
            <w:vAlign w:val="bottom"/>
          </w:tcPr>
          <w:p w14:paraId="5805620B" w14:textId="77777777" w:rsidR="00F04698" w:rsidRDefault="00F04698" w:rsidP="00E6253A">
            <w:pPr>
              <w:pStyle w:val="100"/>
              <w:framePr w:w="9648" w:wrap="notBeside" w:vAnchor="text" w:hAnchor="text" w:xAlign="center" w:y="1"/>
              <w:shd w:val="clear" w:color="auto" w:fill="auto"/>
              <w:spacing w:line="230" w:lineRule="exact"/>
              <w:ind w:left="150" w:right="138"/>
              <w:jc w:val="both"/>
            </w:pPr>
            <w:r>
              <w:rPr>
                <w:rStyle w:val="291"/>
              </w:rPr>
              <w:t>Наредба за принудително изпълнение на заповеди за премахване на незаконни строежи</w:t>
            </w:r>
            <w:r>
              <w:t xml:space="preserve"> или части от тях на територията на Община Карлово</w:t>
            </w:r>
          </w:p>
          <w:p w14:paraId="618F1D94" w14:textId="77777777" w:rsidR="00F04698" w:rsidRDefault="00F04698" w:rsidP="00E6253A">
            <w:pPr>
              <w:pStyle w:val="21"/>
              <w:framePr w:w="9648" w:wrap="notBeside" w:vAnchor="text" w:hAnchor="text" w:xAlign="center" w:y="1"/>
              <w:shd w:val="clear" w:color="auto" w:fill="auto"/>
              <w:spacing w:before="0" w:after="0" w:line="230" w:lineRule="exact"/>
              <w:ind w:left="150" w:right="138" w:firstLine="0"/>
              <w:jc w:val="both"/>
              <w:rPr>
                <w:rFonts w:cs="Tahoma"/>
              </w:rPr>
            </w:pPr>
          </w:p>
        </w:tc>
        <w:tc>
          <w:tcPr>
            <w:tcW w:w="4093" w:type="dxa"/>
            <w:tcBorders>
              <w:top w:val="single" w:sz="4" w:space="0" w:color="auto"/>
              <w:left w:val="single" w:sz="4" w:space="0" w:color="auto"/>
              <w:bottom w:val="single" w:sz="4" w:space="0" w:color="auto"/>
              <w:right w:val="single" w:sz="4" w:space="0" w:color="auto"/>
            </w:tcBorders>
            <w:shd w:val="clear" w:color="auto" w:fill="FFFFFF"/>
            <w:vAlign w:val="bottom"/>
          </w:tcPr>
          <w:p w14:paraId="4A6EB1F3" w14:textId="77777777" w:rsidR="00F04698" w:rsidRDefault="00F04698" w:rsidP="00E6253A">
            <w:pPr>
              <w:pStyle w:val="21"/>
              <w:framePr w:w="9648" w:wrap="notBeside" w:vAnchor="text" w:hAnchor="text" w:xAlign="center" w:y="1"/>
              <w:shd w:val="clear" w:color="auto" w:fill="auto"/>
              <w:spacing w:before="0" w:after="0" w:line="235" w:lineRule="exact"/>
              <w:ind w:left="125" w:right="145" w:firstLine="0"/>
              <w:jc w:val="both"/>
              <w:rPr>
                <w:rStyle w:val="291"/>
              </w:rPr>
            </w:pPr>
            <w:r>
              <w:rPr>
                <w:rStyle w:val="291"/>
              </w:rPr>
              <w:t>В наредбата не са вмъкнати нови изисквания на ЗУО и Наредба за управление на строителните отпадъци и за влагане на строителни рециклирани материали.</w:t>
            </w:r>
          </w:p>
          <w:p w14:paraId="13AD826F" w14:textId="77777777" w:rsidR="00F04698" w:rsidRDefault="00F04698" w:rsidP="00E6253A">
            <w:pPr>
              <w:pStyle w:val="21"/>
              <w:framePr w:w="9648" w:wrap="notBeside" w:vAnchor="text" w:hAnchor="text" w:xAlign="center" w:y="1"/>
              <w:shd w:val="clear" w:color="auto" w:fill="auto"/>
              <w:spacing w:before="0" w:after="0" w:line="235" w:lineRule="exact"/>
              <w:ind w:left="125" w:right="145" w:firstLine="0"/>
              <w:jc w:val="both"/>
              <w:rPr>
                <w:rFonts w:cs="Tahoma"/>
              </w:rPr>
            </w:pPr>
          </w:p>
        </w:tc>
      </w:tr>
    </w:tbl>
    <w:p w14:paraId="5AB790DB" w14:textId="77777777" w:rsidR="00F04698" w:rsidRDefault="00F04698">
      <w:pPr>
        <w:framePr w:w="9648" w:wrap="notBeside" w:vAnchor="text" w:hAnchor="text" w:xAlign="center" w:y="1"/>
        <w:rPr>
          <w:sz w:val="2"/>
          <w:szCs w:val="2"/>
        </w:rPr>
      </w:pPr>
    </w:p>
    <w:p w14:paraId="4F3D1972" w14:textId="77777777" w:rsidR="00F04698" w:rsidRDefault="00F04698">
      <w:pPr>
        <w:rPr>
          <w:sz w:val="2"/>
          <w:szCs w:val="2"/>
        </w:rPr>
      </w:pPr>
      <w:r>
        <w:br w:type="page"/>
      </w:r>
    </w:p>
    <w:p w14:paraId="76060CDE" w14:textId="3CD5F996" w:rsidR="00F04698" w:rsidRDefault="005551BE" w:rsidP="001E0820">
      <w:pPr>
        <w:pStyle w:val="31"/>
        <w:shd w:val="clear" w:color="auto" w:fill="auto"/>
        <w:spacing w:before="0" w:after="0" w:line="274" w:lineRule="exact"/>
        <w:ind w:firstLine="740"/>
        <w:jc w:val="both"/>
        <w:rPr>
          <w:rFonts w:cs="Tahoma"/>
          <w:b w:val="0"/>
          <w:bCs w:val="0"/>
        </w:rPr>
      </w:pPr>
      <w:r>
        <w:rPr>
          <w:noProof/>
        </w:rPr>
        <w:lastRenderedPageBreak/>
        <mc:AlternateContent>
          <mc:Choice Requires="wps">
            <w:drawing>
              <wp:anchor distT="0" distB="0" distL="792480" distR="103505" simplePos="0" relativeHeight="251662336" behindDoc="1" locked="0" layoutInCell="1" allowOverlap="1" wp14:anchorId="684A5951" wp14:editId="4171910A">
                <wp:simplePos x="0" y="0"/>
                <wp:positionH relativeFrom="margin">
                  <wp:posOffset>821690</wp:posOffset>
                </wp:positionH>
                <wp:positionV relativeFrom="paragraph">
                  <wp:posOffset>-674370</wp:posOffset>
                </wp:positionV>
                <wp:extent cx="2609215" cy="146050"/>
                <wp:effectExtent l="0" t="2540" r="4445" b="3810"/>
                <wp:wrapTopAndBottom/>
                <wp:docPr id="1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525F9" w14:textId="77777777" w:rsidR="001F7233" w:rsidRDefault="001F7233">
                            <w:pPr>
                              <w:pStyle w:val="100"/>
                              <w:shd w:val="clear" w:color="auto" w:fill="auto"/>
                              <w:spacing w:line="230" w:lineRule="exact"/>
                              <w:jc w:val="both"/>
                              <w:rPr>
                                <w:rFonts w:cs="Tahom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4A5951" id="Text Box 142" o:spid="_x0000_s1044" type="#_x0000_t202" style="position:absolute;left:0;text-align:left;margin-left:64.7pt;margin-top:-53.1pt;width:205.45pt;height:11.5pt;z-index:-251654144;visibility:visible;mso-wrap-style:square;mso-width-percent:0;mso-height-percent:0;mso-wrap-distance-left:62.4pt;mso-wrap-distance-top:0;mso-wrap-distance-right: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2Csg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Rhx0kGPHumo0Z0YkR8GpkBDr1Kwe+jBUo+gAGObrOrvRflNIS7WDeE7eiulGBpKKgjQNy/dZ08n&#10;HGVAtsNHUYEjstfCAo217Ez1oB4I0KFRT6fmmGBKuAwiLwn8BUYl6Pww8ha2ey5J59e9VPo9FR0y&#10;QoYlNN+ik8O90iYaks4mxhkXBWtbS4CWv7gAw+kGfMNTozNR2H7+TLxkE2/i0AmDaOOEXp47t8U6&#10;dKLCv17k7/L1Ovd/Gb9+mDasqig3bmZu+eGf9e7I8okVJ3Yp0bLKwJmQlNxt161EBwLcLuxnaw6a&#10;s5n7MgxbBMjlIiU/CL27IHGKKL52wiJcOMm1Fzuen9wlkRcmYV68TOmecfrvKaEhw8kiWExkOgd9&#10;kZtnv9e5kbRjGrZHy7oMxycjkhoKbnhlW6sJayf5WSlM+OdSQLvnRlvCGo5ObNXjdpyGI54HYSuq&#10;J6CwFMAw4CmsPhAaIX9gNMAaybD6vieSYtR+4DAGZufMgpyF7SwQXsLTDGuMJnGtp9207yXbNYA8&#10;D9otjErBLIvNTE1RHAcMVoNN5rjGzO55/m+tzst29RsAAP//AwBQSwMEFAAGAAgAAAAhAC1X6Zbg&#10;AAAADAEAAA8AAABkcnMvZG93bnJldi54bWxMj8FOwzAMhu9IvENkJC5oS5qNauuaTgjBhRuDC7es&#10;9dqKxqmarC17esyJHX/70+/P+X52nRhxCK0nA8lSgUAqfdVSbeDz43WxARGipcp2ntDADwbYF7c3&#10;uc0qP9E7jodYCy6hkFkDTYx9JmUoG3Q2LH2PxLuTH5yNHIdaVoOduNx1UiuVSmdb4guN7fG5wfL7&#10;cHYG0vmlf3jbop4uZTfS1yVJIibG3N/NTzsQEef4D8OfPqtDwU5Hf6YqiI6z3q4ZNbBIVKpBMPK4&#10;VisQRx5tVhpkkcvrJ4pfAAAA//8DAFBLAQItABQABgAIAAAAIQC2gziS/gAAAOEBAAATAAAAAAAA&#10;AAAAAAAAAAAAAABbQ29udGVudF9UeXBlc10ueG1sUEsBAi0AFAAGAAgAAAAhADj9If/WAAAAlAEA&#10;AAsAAAAAAAAAAAAAAAAALwEAAF9yZWxzLy5yZWxzUEsBAi0AFAAGAAgAAAAhACt/LYKyAgAAtAUA&#10;AA4AAAAAAAAAAAAAAAAALgIAAGRycy9lMm9Eb2MueG1sUEsBAi0AFAAGAAgAAAAhAC1X6ZbgAAAA&#10;DAEAAA8AAAAAAAAAAAAAAAAADAUAAGRycy9kb3ducmV2LnhtbFBLBQYAAAAABAAEAPMAAAAZBgAA&#10;AAA=&#10;" filled="f" stroked="f">
                <v:textbox style="mso-fit-shape-to-text:t" inset="0,0,0,0">
                  <w:txbxContent>
                    <w:p w14:paraId="218525F9" w14:textId="77777777" w:rsidR="001F7233" w:rsidRDefault="001F7233">
                      <w:pPr>
                        <w:pStyle w:val="100"/>
                        <w:shd w:val="clear" w:color="auto" w:fill="auto"/>
                        <w:spacing w:line="230" w:lineRule="exact"/>
                        <w:jc w:val="both"/>
                        <w:rPr>
                          <w:rFonts w:cs="Tahoma"/>
                        </w:rPr>
                      </w:pPr>
                    </w:p>
                  </w:txbxContent>
                </v:textbox>
                <w10:wrap type="topAndBottom" anchorx="margin"/>
              </v:shape>
            </w:pict>
          </mc:Fallback>
        </mc:AlternateContent>
      </w:r>
      <w:r w:rsidR="00F04698" w:rsidRPr="001E0820">
        <w:rPr>
          <w:b w:val="0"/>
          <w:bCs w:val="0"/>
        </w:rPr>
        <w:t xml:space="preserve">Съгласно направената оценка на Националното и местното законодателство и степента на приложимост на същите към структурата, дейностите и капацитета на местната администрация основните изводи са, че Община </w:t>
      </w:r>
      <w:r w:rsidR="00F04698">
        <w:rPr>
          <w:b w:val="0"/>
          <w:bCs w:val="0"/>
        </w:rPr>
        <w:t>Карлово</w:t>
      </w:r>
      <w:r w:rsidR="00F04698" w:rsidRPr="001E0820">
        <w:rPr>
          <w:b w:val="0"/>
          <w:bCs w:val="0"/>
        </w:rPr>
        <w:t xml:space="preserve"> в по-голямата част от изискванията успява да ги вменява към своята дейност. Някои от изискванията изискват време и ресурси за осъществяването им като за целта са заложени различни мерки и дейности, както в настоящата програма, така и в местните нормативни документи.</w:t>
      </w:r>
      <w:bookmarkStart w:id="177" w:name="bookmark145"/>
    </w:p>
    <w:p w14:paraId="61289469" w14:textId="77777777" w:rsidR="00F04698" w:rsidRDefault="00F04698" w:rsidP="001E0820">
      <w:pPr>
        <w:pStyle w:val="31"/>
        <w:shd w:val="clear" w:color="auto" w:fill="auto"/>
        <w:spacing w:before="0" w:after="0" w:line="274" w:lineRule="exact"/>
        <w:ind w:firstLine="740"/>
        <w:jc w:val="both"/>
        <w:rPr>
          <w:rFonts w:cs="Tahoma"/>
          <w:b w:val="0"/>
          <w:bCs w:val="0"/>
        </w:rPr>
      </w:pPr>
    </w:p>
    <w:p w14:paraId="6CD27268" w14:textId="77777777" w:rsidR="00F04698" w:rsidRDefault="00F04698" w:rsidP="001E0820">
      <w:pPr>
        <w:pStyle w:val="31"/>
        <w:shd w:val="clear" w:color="auto" w:fill="auto"/>
        <w:spacing w:before="0" w:after="0" w:line="274" w:lineRule="exact"/>
        <w:ind w:firstLine="740"/>
        <w:jc w:val="both"/>
        <w:rPr>
          <w:rFonts w:cs="Tahoma"/>
        </w:rPr>
      </w:pPr>
    </w:p>
    <w:p w14:paraId="607C000F" w14:textId="77777777" w:rsidR="00F04698" w:rsidRDefault="00F04698" w:rsidP="00E6253A">
      <w:pPr>
        <w:pStyle w:val="31"/>
        <w:shd w:val="clear" w:color="auto" w:fill="auto"/>
        <w:spacing w:before="0" w:after="0" w:line="274" w:lineRule="exact"/>
        <w:ind w:firstLine="740"/>
        <w:jc w:val="right"/>
      </w:pPr>
      <w:r>
        <w:t>ПРИЛОЖЕНИЕ № 1.</w:t>
      </w:r>
      <w:bookmarkEnd w:id="177"/>
    </w:p>
    <w:p w14:paraId="101B1818" w14:textId="77777777" w:rsidR="00F04698" w:rsidRDefault="00F04698">
      <w:pPr>
        <w:pStyle w:val="45"/>
        <w:shd w:val="clear" w:color="auto" w:fill="auto"/>
        <w:spacing w:after="298" w:line="280" w:lineRule="exact"/>
      </w:pPr>
      <w:bookmarkStart w:id="178" w:name="bookmark146"/>
      <w:r>
        <w:t>1.2. АНАЛИЗ НА ОТПАДЪЦИТЕ</w:t>
      </w:r>
      <w:bookmarkEnd w:id="178"/>
    </w:p>
    <w:p w14:paraId="7A77FF9F" w14:textId="77777777" w:rsidR="00F04698" w:rsidRDefault="00F04698" w:rsidP="00FB3474">
      <w:pPr>
        <w:pStyle w:val="431"/>
        <w:keepNext/>
        <w:keepLines/>
        <w:numPr>
          <w:ilvl w:val="0"/>
          <w:numId w:val="39"/>
        </w:numPr>
        <w:shd w:val="clear" w:color="auto" w:fill="auto"/>
        <w:tabs>
          <w:tab w:val="left" w:pos="803"/>
        </w:tabs>
        <w:spacing w:before="0" w:after="274" w:line="200" w:lineRule="exact"/>
        <w:ind w:left="400"/>
      </w:pPr>
      <w:bookmarkStart w:id="179" w:name="_Toc507501585"/>
      <w:bookmarkStart w:id="180" w:name="_Toc507501672"/>
      <w:r>
        <w:t>БИТОВИ ОТПАДЪЦИ</w:t>
      </w:r>
      <w:bookmarkEnd w:id="179"/>
      <w:bookmarkEnd w:id="180"/>
    </w:p>
    <w:p w14:paraId="68966BB9"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 xml:space="preserve">Генерираните отпадъци на територията на Община </w:t>
      </w:r>
      <w:r>
        <w:rPr>
          <w:b w:val="0"/>
          <w:bCs w:val="0"/>
        </w:rPr>
        <w:t>Карлово</w:t>
      </w:r>
      <w:r w:rsidRPr="001E0820">
        <w:rPr>
          <w:b w:val="0"/>
          <w:bCs w:val="0"/>
        </w:rPr>
        <w:t xml:space="preserve"> са основно неопасни отпадъци. Генерират се смесени неопасни отпадъци от домакинствата, производствени отпадъци от фирмите, извършващи производствена дейност, растителни отпадъци от домакинствата, от поддръжка на зелените площи, парковете, градините, строителни отпадъци от ремонтна и строителна дейност.</w:t>
      </w:r>
    </w:p>
    <w:p w14:paraId="6DAF86E0" w14:textId="77777777" w:rsidR="00F04698" w:rsidRPr="001E0820" w:rsidRDefault="00F04698">
      <w:pPr>
        <w:pStyle w:val="31"/>
        <w:shd w:val="clear" w:color="auto" w:fill="auto"/>
        <w:spacing w:before="0" w:after="240" w:line="274" w:lineRule="exact"/>
        <w:ind w:firstLine="740"/>
        <w:jc w:val="both"/>
        <w:rPr>
          <w:b w:val="0"/>
          <w:bCs w:val="0"/>
        </w:rPr>
      </w:pPr>
      <w:r w:rsidRPr="001E0820">
        <w:rPr>
          <w:b w:val="0"/>
          <w:bCs w:val="0"/>
        </w:rPr>
        <w:t xml:space="preserve">Съществуващата практика в Община </w:t>
      </w:r>
      <w:r>
        <w:rPr>
          <w:b w:val="0"/>
          <w:bCs w:val="0"/>
        </w:rPr>
        <w:t>Карлово</w:t>
      </w:r>
      <w:r w:rsidRPr="001E0820">
        <w:rPr>
          <w:b w:val="0"/>
          <w:bCs w:val="0"/>
        </w:rPr>
        <w:t>, както и във всички Общини в Република България е обезвреждане на отпадъците, чрез депониране. Общинска администрация е набелязала мерки, които трябва да следва и постепенно да изпълнява за насочване на отпадъците към други методи на третиране, освен депонирането. За съжаление тази практика е нова за страната и въвеждането й ще трае повече време, като всички дейности ще се извършват на бавни етапи, тъй като липсва инфраструктурата за третиране на отпадъците. Необходимите съоръжения и инсталации ще се осигуряват със собствени средства от Общинските бюджети, което ще отнеме много време за въвеждането им в експлоатация.</w:t>
      </w:r>
    </w:p>
    <w:p w14:paraId="01D62415" w14:textId="77777777" w:rsidR="00F04698" w:rsidRDefault="00F04698">
      <w:pPr>
        <w:pStyle w:val="31"/>
        <w:shd w:val="clear" w:color="auto" w:fill="auto"/>
        <w:spacing w:before="0" w:after="233" w:line="274" w:lineRule="exact"/>
        <w:ind w:firstLine="740"/>
        <w:jc w:val="both"/>
        <w:rPr>
          <w:rFonts w:cs="Tahoma"/>
          <w:b w:val="0"/>
          <w:bCs w:val="0"/>
        </w:rPr>
      </w:pPr>
      <w:r w:rsidRPr="001E0820">
        <w:rPr>
          <w:b w:val="0"/>
          <w:bCs w:val="0"/>
        </w:rPr>
        <w:t>Справките, които са водени през годините в Общината показват, че отпадъците значително се увеличават, вследствие на развиващата се икономика и производствена дейност, като на пазара се увеличат все повече разнообразието от продукти, които след консумация са сериозен генератор на отпадъци. Въпреки това администрацията е положила големи усилия, чрез различни мероприятия и дейности тази тенденция да не се отрази значително върху годишното количество на депонираните отпадъци.</w:t>
      </w:r>
      <w:r>
        <w:rPr>
          <w:rFonts w:cs="Tahoma"/>
          <w:b w:val="0"/>
          <w:bCs w:val="0"/>
        </w:rPr>
        <w:tab/>
      </w:r>
    </w:p>
    <w:p w14:paraId="0F32F1E7" w14:textId="77777777" w:rsidR="00F04698" w:rsidRPr="001E0820" w:rsidRDefault="00F04698">
      <w:pPr>
        <w:pStyle w:val="31"/>
        <w:shd w:val="clear" w:color="auto" w:fill="auto"/>
        <w:spacing w:before="0" w:after="233" w:line="274" w:lineRule="exact"/>
        <w:ind w:firstLine="740"/>
        <w:jc w:val="both"/>
        <w:rPr>
          <w:rFonts w:cs="Tahoma"/>
          <w:b w:val="0"/>
          <w:bCs w:val="0"/>
        </w:rPr>
      </w:pPr>
    </w:p>
    <w:p w14:paraId="3076EE35" w14:textId="77777777" w:rsidR="00F04698" w:rsidRDefault="00F04698" w:rsidP="000D1C5C">
      <w:pPr>
        <w:pStyle w:val="31"/>
        <w:shd w:val="clear" w:color="auto" w:fill="auto"/>
        <w:spacing w:before="0" w:after="0" w:line="283" w:lineRule="exact"/>
        <w:ind w:right="179" w:firstLine="740"/>
        <w:jc w:val="both"/>
      </w:pPr>
      <w:r>
        <w:t xml:space="preserve">Данните за количествата образувани отпадъци през годините на територията на Община </w:t>
      </w:r>
      <w:r w:rsidRPr="00E6253A">
        <w:t>Карлово</w:t>
      </w:r>
      <w:r>
        <w:t xml:space="preserve"> е са дадени в таблица 1.1</w:t>
      </w:r>
    </w:p>
    <w:p w14:paraId="5D9D3614" w14:textId="77777777" w:rsidR="00F04698" w:rsidRDefault="00F04698" w:rsidP="000D1C5C">
      <w:pPr>
        <w:pStyle w:val="211"/>
        <w:framePr w:w="9781" w:h="3451" w:hRule="exact" w:wrap="notBeside" w:vAnchor="text" w:hAnchor="page" w:x="1216" w:y="129"/>
        <w:shd w:val="clear" w:color="auto" w:fill="auto"/>
        <w:spacing w:line="240" w:lineRule="exact"/>
        <w:rPr>
          <w:rStyle w:val="2b"/>
          <w:i/>
          <w:iCs/>
        </w:rPr>
      </w:pPr>
      <w:r>
        <w:rPr>
          <w:rStyle w:val="2b"/>
          <w:i/>
          <w:iCs/>
        </w:rPr>
        <w:t>Таблица 1.1</w:t>
      </w:r>
    </w:p>
    <w:p w14:paraId="73307A66" w14:textId="77777777" w:rsidR="00F04698" w:rsidRDefault="00F04698" w:rsidP="000D1C5C">
      <w:pPr>
        <w:pStyle w:val="211"/>
        <w:framePr w:w="9781" w:h="3451" w:hRule="exact" w:wrap="notBeside" w:vAnchor="text" w:hAnchor="page" w:x="1216" w:y="129"/>
        <w:shd w:val="clear" w:color="auto" w:fill="auto"/>
        <w:spacing w:line="240" w:lineRule="exact"/>
        <w:rPr>
          <w:rFonts w:cs="Tahoma"/>
        </w:rPr>
      </w:pPr>
    </w:p>
    <w:tbl>
      <w:tblPr>
        <w:tblW w:w="9620" w:type="dxa"/>
        <w:tblCellMar>
          <w:left w:w="70" w:type="dxa"/>
          <w:right w:w="70" w:type="dxa"/>
        </w:tblCellMar>
        <w:tblLook w:val="04A0" w:firstRow="1" w:lastRow="0" w:firstColumn="1" w:lastColumn="0" w:noHBand="0" w:noVBand="1"/>
      </w:tblPr>
      <w:tblGrid>
        <w:gridCol w:w="1780"/>
        <w:gridCol w:w="1120"/>
        <w:gridCol w:w="976"/>
        <w:gridCol w:w="976"/>
        <w:gridCol w:w="976"/>
        <w:gridCol w:w="976"/>
        <w:gridCol w:w="976"/>
        <w:gridCol w:w="976"/>
        <w:gridCol w:w="976"/>
      </w:tblGrid>
      <w:tr w:rsidR="00231368" w:rsidRPr="00231368" w14:paraId="3F4436A4" w14:textId="77777777" w:rsidTr="00231368">
        <w:trPr>
          <w:trHeight w:val="600"/>
        </w:trPr>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22B717" w14:textId="77777777" w:rsidR="00231368" w:rsidRPr="00231368" w:rsidRDefault="00231368" w:rsidP="00231368">
            <w:pPr>
              <w:framePr w:w="9781" w:h="3451" w:hRule="exact" w:wrap="notBeside" w:vAnchor="text" w:hAnchor="page" w:x="1216" w:y="129"/>
              <w:widowControl/>
              <w:rPr>
                <w:rFonts w:ascii="Calibri" w:eastAsia="Times New Roman" w:hAnsi="Calibri" w:cs="Times New Roman"/>
                <w:sz w:val="22"/>
                <w:szCs w:val="22"/>
              </w:rPr>
            </w:pPr>
            <w:r w:rsidRPr="00231368">
              <w:rPr>
                <w:rFonts w:ascii="Calibri" w:eastAsia="Times New Roman" w:hAnsi="Calibri" w:cs="Times New Roman"/>
                <w:sz w:val="22"/>
                <w:szCs w:val="22"/>
              </w:rPr>
              <w:t> </w:t>
            </w:r>
          </w:p>
        </w:tc>
        <w:tc>
          <w:tcPr>
            <w:tcW w:w="1120" w:type="dxa"/>
            <w:tcBorders>
              <w:top w:val="single" w:sz="4" w:space="0" w:color="auto"/>
              <w:left w:val="nil"/>
              <w:bottom w:val="single" w:sz="4" w:space="0" w:color="auto"/>
              <w:right w:val="single" w:sz="4" w:space="0" w:color="auto"/>
            </w:tcBorders>
            <w:shd w:val="clear" w:color="000000" w:fill="F2F2F2"/>
            <w:vAlign w:val="bottom"/>
            <w:hideMark/>
          </w:tcPr>
          <w:p w14:paraId="30D6C15A" w14:textId="77777777" w:rsidR="00231368" w:rsidRPr="00231368" w:rsidRDefault="00231368" w:rsidP="00231368">
            <w:pPr>
              <w:framePr w:w="9781" w:h="3451" w:hRule="exact" w:wrap="notBeside" w:vAnchor="text" w:hAnchor="page" w:x="1216" w:y="129"/>
              <w:widowControl/>
              <w:rPr>
                <w:rFonts w:ascii="Calibri" w:eastAsia="Times New Roman" w:hAnsi="Calibri" w:cs="Times New Roman"/>
                <w:sz w:val="22"/>
                <w:szCs w:val="22"/>
              </w:rPr>
            </w:pPr>
            <w:r w:rsidRPr="00231368">
              <w:rPr>
                <w:rFonts w:ascii="Calibri" w:eastAsia="Times New Roman" w:hAnsi="Calibri" w:cs="Times New Roman"/>
                <w:sz w:val="22"/>
                <w:szCs w:val="22"/>
              </w:rPr>
              <w:t>мерна единица</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39C464ED"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2009</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3E6099A9"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2010</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1AF3BFC3"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2011</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14106DBD"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2012</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554EB397"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2013</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474C9015"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2014</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5F404281"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2015</w:t>
            </w:r>
          </w:p>
        </w:tc>
      </w:tr>
      <w:tr w:rsidR="00231368" w:rsidRPr="00231368" w14:paraId="57B5D402" w14:textId="77777777" w:rsidTr="00231368">
        <w:trPr>
          <w:trHeight w:val="900"/>
        </w:trPr>
        <w:tc>
          <w:tcPr>
            <w:tcW w:w="1780" w:type="dxa"/>
            <w:tcBorders>
              <w:top w:val="nil"/>
              <w:left w:val="single" w:sz="4" w:space="0" w:color="auto"/>
              <w:bottom w:val="single" w:sz="4" w:space="0" w:color="auto"/>
              <w:right w:val="single" w:sz="4" w:space="0" w:color="auto"/>
            </w:tcBorders>
            <w:shd w:val="clear" w:color="000000" w:fill="F2F2F2"/>
            <w:vAlign w:val="bottom"/>
            <w:hideMark/>
          </w:tcPr>
          <w:p w14:paraId="36F0FB02" w14:textId="77777777" w:rsidR="00231368" w:rsidRPr="00231368" w:rsidRDefault="00231368" w:rsidP="00231368">
            <w:pPr>
              <w:framePr w:w="9781" w:h="3451" w:hRule="exact" w:wrap="notBeside" w:vAnchor="text" w:hAnchor="page" w:x="1216" w:y="129"/>
              <w:widowControl/>
              <w:rPr>
                <w:rFonts w:ascii="Calibri" w:eastAsia="Times New Roman" w:hAnsi="Calibri" w:cs="Times New Roman"/>
                <w:sz w:val="22"/>
                <w:szCs w:val="22"/>
              </w:rPr>
            </w:pPr>
            <w:r w:rsidRPr="00231368">
              <w:rPr>
                <w:rFonts w:ascii="Calibri" w:eastAsia="Times New Roman" w:hAnsi="Calibri" w:cs="Times New Roman"/>
                <w:sz w:val="22"/>
                <w:szCs w:val="22"/>
              </w:rPr>
              <w:t>Количество събрани смесени битови отпадъци</w:t>
            </w:r>
          </w:p>
        </w:tc>
        <w:tc>
          <w:tcPr>
            <w:tcW w:w="1120" w:type="dxa"/>
            <w:tcBorders>
              <w:top w:val="nil"/>
              <w:left w:val="nil"/>
              <w:bottom w:val="single" w:sz="4" w:space="0" w:color="auto"/>
              <w:right w:val="single" w:sz="4" w:space="0" w:color="auto"/>
            </w:tcBorders>
            <w:shd w:val="clear" w:color="auto" w:fill="auto"/>
            <w:noWrap/>
            <w:vAlign w:val="bottom"/>
            <w:hideMark/>
          </w:tcPr>
          <w:p w14:paraId="55DA55DD" w14:textId="77777777" w:rsidR="00231368" w:rsidRPr="00231368" w:rsidRDefault="00231368" w:rsidP="00231368">
            <w:pPr>
              <w:framePr w:w="9781" w:h="3451" w:hRule="exact" w:wrap="notBeside" w:vAnchor="text" w:hAnchor="page" w:x="1216" w:y="129"/>
              <w:widowControl/>
              <w:rPr>
                <w:rFonts w:ascii="Calibri" w:eastAsia="Times New Roman" w:hAnsi="Calibri" w:cs="Times New Roman"/>
                <w:sz w:val="22"/>
                <w:szCs w:val="22"/>
              </w:rPr>
            </w:pPr>
            <w:r w:rsidRPr="00231368">
              <w:rPr>
                <w:rFonts w:ascii="Calibri" w:eastAsia="Times New Roman" w:hAnsi="Calibri" w:cs="Times New Roman"/>
                <w:sz w:val="22"/>
                <w:szCs w:val="22"/>
              </w:rPr>
              <w:t>т/г.</w:t>
            </w:r>
          </w:p>
        </w:tc>
        <w:tc>
          <w:tcPr>
            <w:tcW w:w="960" w:type="dxa"/>
            <w:tcBorders>
              <w:top w:val="nil"/>
              <w:left w:val="nil"/>
              <w:bottom w:val="single" w:sz="4" w:space="0" w:color="auto"/>
              <w:right w:val="single" w:sz="4" w:space="0" w:color="auto"/>
            </w:tcBorders>
            <w:shd w:val="clear" w:color="auto" w:fill="auto"/>
            <w:noWrap/>
            <w:vAlign w:val="bottom"/>
            <w:hideMark/>
          </w:tcPr>
          <w:p w14:paraId="341CECD5"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25094,23</w:t>
            </w:r>
          </w:p>
        </w:tc>
        <w:tc>
          <w:tcPr>
            <w:tcW w:w="960" w:type="dxa"/>
            <w:tcBorders>
              <w:top w:val="nil"/>
              <w:left w:val="nil"/>
              <w:bottom w:val="single" w:sz="4" w:space="0" w:color="auto"/>
              <w:right w:val="single" w:sz="4" w:space="0" w:color="auto"/>
            </w:tcBorders>
            <w:shd w:val="clear" w:color="auto" w:fill="auto"/>
            <w:noWrap/>
            <w:vAlign w:val="bottom"/>
            <w:hideMark/>
          </w:tcPr>
          <w:p w14:paraId="54B67048"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21056,46</w:t>
            </w:r>
          </w:p>
        </w:tc>
        <w:tc>
          <w:tcPr>
            <w:tcW w:w="960" w:type="dxa"/>
            <w:tcBorders>
              <w:top w:val="nil"/>
              <w:left w:val="nil"/>
              <w:bottom w:val="single" w:sz="4" w:space="0" w:color="auto"/>
              <w:right w:val="single" w:sz="4" w:space="0" w:color="auto"/>
            </w:tcBorders>
            <w:shd w:val="clear" w:color="auto" w:fill="auto"/>
            <w:noWrap/>
            <w:vAlign w:val="bottom"/>
            <w:hideMark/>
          </w:tcPr>
          <w:p w14:paraId="75FE703E"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20459,68</w:t>
            </w:r>
          </w:p>
        </w:tc>
        <w:tc>
          <w:tcPr>
            <w:tcW w:w="960" w:type="dxa"/>
            <w:tcBorders>
              <w:top w:val="nil"/>
              <w:left w:val="nil"/>
              <w:bottom w:val="single" w:sz="4" w:space="0" w:color="auto"/>
              <w:right w:val="single" w:sz="4" w:space="0" w:color="auto"/>
            </w:tcBorders>
            <w:shd w:val="clear" w:color="auto" w:fill="auto"/>
            <w:noWrap/>
            <w:vAlign w:val="bottom"/>
            <w:hideMark/>
          </w:tcPr>
          <w:p w14:paraId="3D24DE8E"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14278,43</w:t>
            </w:r>
          </w:p>
        </w:tc>
        <w:tc>
          <w:tcPr>
            <w:tcW w:w="960" w:type="dxa"/>
            <w:tcBorders>
              <w:top w:val="nil"/>
              <w:left w:val="nil"/>
              <w:bottom w:val="single" w:sz="4" w:space="0" w:color="auto"/>
              <w:right w:val="single" w:sz="4" w:space="0" w:color="auto"/>
            </w:tcBorders>
            <w:shd w:val="clear" w:color="auto" w:fill="auto"/>
            <w:noWrap/>
            <w:vAlign w:val="bottom"/>
            <w:hideMark/>
          </w:tcPr>
          <w:p w14:paraId="4A7AB3F1"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17928,65</w:t>
            </w:r>
          </w:p>
        </w:tc>
        <w:tc>
          <w:tcPr>
            <w:tcW w:w="960" w:type="dxa"/>
            <w:tcBorders>
              <w:top w:val="nil"/>
              <w:left w:val="nil"/>
              <w:bottom w:val="single" w:sz="4" w:space="0" w:color="auto"/>
              <w:right w:val="single" w:sz="4" w:space="0" w:color="auto"/>
            </w:tcBorders>
            <w:shd w:val="clear" w:color="auto" w:fill="auto"/>
            <w:noWrap/>
            <w:vAlign w:val="bottom"/>
            <w:hideMark/>
          </w:tcPr>
          <w:p w14:paraId="605613E4"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18290,89</w:t>
            </w:r>
          </w:p>
        </w:tc>
        <w:tc>
          <w:tcPr>
            <w:tcW w:w="960" w:type="dxa"/>
            <w:tcBorders>
              <w:top w:val="nil"/>
              <w:left w:val="nil"/>
              <w:bottom w:val="single" w:sz="4" w:space="0" w:color="auto"/>
              <w:right w:val="single" w:sz="4" w:space="0" w:color="auto"/>
            </w:tcBorders>
            <w:shd w:val="clear" w:color="auto" w:fill="auto"/>
            <w:noWrap/>
            <w:vAlign w:val="bottom"/>
            <w:hideMark/>
          </w:tcPr>
          <w:p w14:paraId="61460EE2" w14:textId="77777777" w:rsidR="00231368" w:rsidRPr="00231368" w:rsidRDefault="00231368" w:rsidP="00231368">
            <w:pPr>
              <w:framePr w:w="9781" w:h="3451" w:hRule="exact" w:wrap="notBeside" w:vAnchor="text" w:hAnchor="page" w:x="1216" w:y="129"/>
              <w:widowControl/>
              <w:jc w:val="right"/>
              <w:rPr>
                <w:rFonts w:ascii="Calibri" w:eastAsia="Times New Roman" w:hAnsi="Calibri" w:cs="Times New Roman"/>
                <w:sz w:val="22"/>
                <w:szCs w:val="22"/>
              </w:rPr>
            </w:pPr>
            <w:r w:rsidRPr="00231368">
              <w:rPr>
                <w:rFonts w:ascii="Calibri" w:eastAsia="Times New Roman" w:hAnsi="Calibri" w:cs="Times New Roman"/>
                <w:sz w:val="22"/>
                <w:szCs w:val="22"/>
              </w:rPr>
              <w:t>17612,62</w:t>
            </w:r>
          </w:p>
        </w:tc>
      </w:tr>
    </w:tbl>
    <w:p w14:paraId="2877C844" w14:textId="77777777" w:rsidR="00F04698" w:rsidRDefault="00F04698" w:rsidP="000D1C5C">
      <w:pPr>
        <w:framePr w:w="9781" w:h="3451" w:hRule="exact" w:wrap="notBeside" w:vAnchor="text" w:hAnchor="page" w:x="1216" w:y="129"/>
        <w:rPr>
          <w:sz w:val="2"/>
          <w:szCs w:val="2"/>
        </w:rPr>
      </w:pPr>
    </w:p>
    <w:p w14:paraId="164AB2EB" w14:textId="77777777" w:rsidR="00F04698" w:rsidRDefault="00F04698" w:rsidP="000D1C5C">
      <w:pPr>
        <w:pStyle w:val="31"/>
        <w:shd w:val="clear" w:color="auto" w:fill="auto"/>
        <w:spacing w:before="0" w:after="0" w:line="283" w:lineRule="exact"/>
        <w:ind w:right="179" w:firstLine="740"/>
        <w:jc w:val="both"/>
        <w:rPr>
          <w:rFonts w:cs="Tahoma"/>
        </w:rPr>
      </w:pPr>
    </w:p>
    <w:p w14:paraId="4ABEAF85" w14:textId="77777777" w:rsidR="00F04698" w:rsidRDefault="00F04698">
      <w:pPr>
        <w:rPr>
          <w:sz w:val="2"/>
          <w:szCs w:val="2"/>
        </w:rPr>
      </w:pPr>
    </w:p>
    <w:p w14:paraId="10606C78" w14:textId="77777777" w:rsidR="00F04698" w:rsidRDefault="00F04698">
      <w:pPr>
        <w:pStyle w:val="31"/>
        <w:shd w:val="clear" w:color="auto" w:fill="auto"/>
        <w:spacing w:before="313" w:after="236" w:line="269" w:lineRule="exact"/>
        <w:ind w:firstLine="740"/>
        <w:jc w:val="both"/>
        <w:rPr>
          <w:b w:val="0"/>
          <w:bCs w:val="0"/>
        </w:rPr>
      </w:pPr>
      <w:r w:rsidRPr="001E0820">
        <w:rPr>
          <w:b w:val="0"/>
          <w:bCs w:val="0"/>
        </w:rPr>
        <w:t xml:space="preserve">Съгласно отразените количества в таблицата през годините се наблюдава кратък период на увеличение на </w:t>
      </w:r>
      <w:r w:rsidRPr="00231368">
        <w:rPr>
          <w:b w:val="0"/>
          <w:bCs w:val="0"/>
        </w:rPr>
        <w:t>отпадъците и постепенно намаляване</w:t>
      </w:r>
      <w:r w:rsidRPr="001E0820">
        <w:rPr>
          <w:b w:val="0"/>
          <w:bCs w:val="0"/>
        </w:rPr>
        <w:t xml:space="preserve"> на количествата. Намаляването се дължи на различни дейности и кампании на общинската администрация по </w:t>
      </w:r>
      <w:r w:rsidRPr="001E0820">
        <w:rPr>
          <w:b w:val="0"/>
          <w:bCs w:val="0"/>
        </w:rPr>
        <w:lastRenderedPageBreak/>
        <w:t>управлението на отпадъците. Положително влияние оказва и въведената в града система за разделно събиране на отпадъците от опаковки.</w:t>
      </w:r>
    </w:p>
    <w:p w14:paraId="0A84ABE8" w14:textId="77777777" w:rsidR="00DE5FE7" w:rsidRPr="00F54AF1" w:rsidRDefault="00DE5FE7" w:rsidP="00DE5FE7">
      <w:pPr>
        <w:ind w:firstLine="720"/>
        <w:jc w:val="both"/>
        <w:rPr>
          <w:rFonts w:ascii="Times New Roman" w:hAnsi="Times New Roman" w:cs="Times New Roman"/>
        </w:rPr>
      </w:pPr>
      <w:r w:rsidRPr="00F54AF1">
        <w:rPr>
          <w:rFonts w:ascii="Times New Roman" w:hAnsi="Times New Roman" w:cs="Times New Roman"/>
        </w:rPr>
        <w:t>Обхвата на системата, вида и техническите параметри за обслужване на населението в гр. Карлово  към настоящия момент са както следва:</w:t>
      </w:r>
    </w:p>
    <w:p w14:paraId="1EC39543" w14:textId="77777777" w:rsidR="00DE5FE7" w:rsidRPr="00F54AF1" w:rsidRDefault="00DE5FE7" w:rsidP="00DE5FE7">
      <w:pPr>
        <w:jc w:val="center"/>
        <w:rPr>
          <w:rFonts w:ascii="Times New Roman" w:hAnsi="Times New Roman" w:cs="Times New Roman"/>
        </w:rPr>
      </w:pPr>
    </w:p>
    <w:p w14:paraId="5041E4BC" w14:textId="77777777" w:rsidR="00DE5FE7" w:rsidRPr="00F54AF1" w:rsidRDefault="00DE5FE7" w:rsidP="00DE5FE7">
      <w:pPr>
        <w:widowControl/>
        <w:numPr>
          <w:ilvl w:val="0"/>
          <w:numId w:val="74"/>
        </w:numPr>
        <w:tabs>
          <w:tab w:val="clear" w:pos="1080"/>
          <w:tab w:val="num" w:pos="1044"/>
        </w:tabs>
        <w:ind w:left="1044"/>
        <w:jc w:val="both"/>
        <w:rPr>
          <w:rFonts w:ascii="Times New Roman" w:hAnsi="Times New Roman" w:cs="Times New Roman"/>
        </w:rPr>
      </w:pPr>
      <w:r w:rsidRPr="00F54AF1">
        <w:rPr>
          <w:rFonts w:ascii="Times New Roman" w:hAnsi="Times New Roman" w:cs="Times New Roman"/>
          <w:b/>
        </w:rPr>
        <w:t>40 сини контейнера, тип „Ракла” с обем 1.1 м</w:t>
      </w:r>
      <w:r w:rsidRPr="00F54AF1">
        <w:rPr>
          <w:rFonts w:ascii="Times New Roman" w:hAnsi="Times New Roman" w:cs="Times New Roman"/>
          <w:b/>
          <w:vertAlign w:val="superscript"/>
        </w:rPr>
        <w:t>3</w:t>
      </w:r>
      <w:r w:rsidRPr="00F54AF1">
        <w:rPr>
          <w:rFonts w:ascii="Times New Roman" w:hAnsi="Times New Roman" w:cs="Times New Roman"/>
        </w:rPr>
        <w:t xml:space="preserve"> - за събиране на хартиени и композитни отпадъци от опаковки;</w:t>
      </w:r>
    </w:p>
    <w:p w14:paraId="0AF0DF62" w14:textId="77777777" w:rsidR="00DE5FE7" w:rsidRPr="00F54AF1" w:rsidRDefault="00DE5FE7" w:rsidP="00DE5FE7">
      <w:pPr>
        <w:widowControl/>
        <w:numPr>
          <w:ilvl w:val="0"/>
          <w:numId w:val="74"/>
        </w:numPr>
        <w:tabs>
          <w:tab w:val="clear" w:pos="1080"/>
          <w:tab w:val="num" w:pos="1020"/>
        </w:tabs>
        <w:ind w:left="1020"/>
        <w:jc w:val="both"/>
        <w:rPr>
          <w:rFonts w:ascii="Times New Roman" w:hAnsi="Times New Roman" w:cs="Times New Roman"/>
        </w:rPr>
      </w:pPr>
      <w:r w:rsidRPr="00F54AF1">
        <w:rPr>
          <w:rFonts w:ascii="Times New Roman" w:hAnsi="Times New Roman" w:cs="Times New Roman"/>
          <w:b/>
        </w:rPr>
        <w:t>40 жълти контейнера, тип „Ракла” с обем 1.1 м</w:t>
      </w:r>
      <w:r w:rsidRPr="00F54AF1">
        <w:rPr>
          <w:rFonts w:ascii="Times New Roman" w:hAnsi="Times New Roman" w:cs="Times New Roman"/>
          <w:b/>
          <w:vertAlign w:val="superscript"/>
        </w:rPr>
        <w:t>3</w:t>
      </w:r>
      <w:r w:rsidRPr="00F54AF1">
        <w:rPr>
          <w:rFonts w:ascii="Times New Roman" w:hAnsi="Times New Roman" w:cs="Times New Roman"/>
        </w:rPr>
        <w:t xml:space="preserve"> - за събиране на пластмасови и метални отпадъци от опаковки;</w:t>
      </w:r>
    </w:p>
    <w:p w14:paraId="55B67955" w14:textId="77777777" w:rsidR="00DE5FE7" w:rsidRPr="00F54AF1" w:rsidRDefault="00DE5FE7" w:rsidP="00DE5FE7">
      <w:pPr>
        <w:widowControl/>
        <w:numPr>
          <w:ilvl w:val="0"/>
          <w:numId w:val="73"/>
        </w:numPr>
        <w:tabs>
          <w:tab w:val="clear" w:pos="1080"/>
          <w:tab w:val="num" w:pos="1032"/>
        </w:tabs>
        <w:spacing w:after="120"/>
        <w:ind w:left="1032" w:hanging="357"/>
        <w:jc w:val="both"/>
        <w:rPr>
          <w:rFonts w:ascii="Times New Roman" w:hAnsi="Times New Roman" w:cs="Times New Roman"/>
        </w:rPr>
      </w:pPr>
      <w:r w:rsidRPr="00F54AF1">
        <w:rPr>
          <w:rFonts w:ascii="Times New Roman" w:hAnsi="Times New Roman" w:cs="Times New Roman"/>
          <w:b/>
        </w:rPr>
        <w:t>40 зелени контейнера, тип „Иглу” с обем 1.5 м</w:t>
      </w:r>
      <w:r w:rsidRPr="00F54AF1">
        <w:rPr>
          <w:rFonts w:ascii="Times New Roman" w:hAnsi="Times New Roman" w:cs="Times New Roman"/>
          <w:b/>
          <w:vertAlign w:val="superscript"/>
        </w:rPr>
        <w:t>3</w:t>
      </w:r>
      <w:r w:rsidRPr="00F54AF1">
        <w:rPr>
          <w:rFonts w:ascii="Times New Roman" w:hAnsi="Times New Roman" w:cs="Times New Roman"/>
        </w:rPr>
        <w:t xml:space="preserve"> - за събиране на стъклени отпадъци от опаковки.</w:t>
      </w:r>
    </w:p>
    <w:p w14:paraId="54599DB3" w14:textId="77777777" w:rsidR="00DE5FE7" w:rsidRPr="00F54AF1" w:rsidRDefault="00DE5FE7" w:rsidP="00DE5FE7">
      <w:pPr>
        <w:ind w:firstLine="720"/>
        <w:jc w:val="both"/>
        <w:rPr>
          <w:rFonts w:ascii="Times New Roman" w:hAnsi="Times New Roman" w:cs="Times New Roman"/>
        </w:rPr>
      </w:pPr>
      <w:r w:rsidRPr="00F54AF1">
        <w:rPr>
          <w:rFonts w:ascii="Times New Roman" w:hAnsi="Times New Roman" w:cs="Times New Roman"/>
        </w:rPr>
        <w:t>Обхвата на системата, вида и техническите параметри за обслужване на населението в гр. Баня към настоящия момент са както следва:</w:t>
      </w:r>
    </w:p>
    <w:p w14:paraId="0D03C47B" w14:textId="77777777" w:rsidR="00DE5FE7" w:rsidRPr="00F54AF1" w:rsidRDefault="00DE5FE7" w:rsidP="00DE5FE7">
      <w:pPr>
        <w:jc w:val="center"/>
        <w:rPr>
          <w:rFonts w:ascii="Times New Roman" w:hAnsi="Times New Roman" w:cs="Times New Roman"/>
        </w:rPr>
      </w:pPr>
    </w:p>
    <w:p w14:paraId="64955E1A" w14:textId="77777777" w:rsidR="00DE5FE7" w:rsidRPr="00F54AF1" w:rsidRDefault="00DE5FE7" w:rsidP="00DE5FE7">
      <w:pPr>
        <w:widowControl/>
        <w:numPr>
          <w:ilvl w:val="0"/>
          <w:numId w:val="74"/>
        </w:numPr>
        <w:tabs>
          <w:tab w:val="clear" w:pos="1080"/>
          <w:tab w:val="num" w:pos="1044"/>
        </w:tabs>
        <w:ind w:left="1044"/>
        <w:jc w:val="both"/>
        <w:rPr>
          <w:rFonts w:ascii="Times New Roman" w:hAnsi="Times New Roman" w:cs="Times New Roman"/>
        </w:rPr>
      </w:pPr>
      <w:r w:rsidRPr="00F54AF1">
        <w:rPr>
          <w:rFonts w:ascii="Times New Roman" w:hAnsi="Times New Roman" w:cs="Times New Roman"/>
          <w:b/>
        </w:rPr>
        <w:t>4 сини контейнера, тип „Ракла” с обем 1.1 м</w:t>
      </w:r>
      <w:r w:rsidRPr="00F54AF1">
        <w:rPr>
          <w:rFonts w:ascii="Times New Roman" w:hAnsi="Times New Roman" w:cs="Times New Roman"/>
          <w:b/>
          <w:vertAlign w:val="superscript"/>
        </w:rPr>
        <w:t>3</w:t>
      </w:r>
      <w:r w:rsidRPr="00F54AF1">
        <w:rPr>
          <w:rFonts w:ascii="Times New Roman" w:hAnsi="Times New Roman" w:cs="Times New Roman"/>
        </w:rPr>
        <w:t xml:space="preserve"> - за събиране на хартиени и композитни отпадъци от опаковки;</w:t>
      </w:r>
    </w:p>
    <w:p w14:paraId="5147E6DB" w14:textId="77777777" w:rsidR="00DE5FE7" w:rsidRPr="00F54AF1" w:rsidRDefault="00DE5FE7" w:rsidP="00DE5FE7">
      <w:pPr>
        <w:widowControl/>
        <w:numPr>
          <w:ilvl w:val="0"/>
          <w:numId w:val="74"/>
        </w:numPr>
        <w:tabs>
          <w:tab w:val="clear" w:pos="1080"/>
          <w:tab w:val="num" w:pos="1020"/>
        </w:tabs>
        <w:ind w:left="1020"/>
        <w:jc w:val="both"/>
        <w:rPr>
          <w:rFonts w:ascii="Times New Roman" w:hAnsi="Times New Roman" w:cs="Times New Roman"/>
        </w:rPr>
      </w:pPr>
      <w:r w:rsidRPr="00F54AF1">
        <w:rPr>
          <w:rFonts w:ascii="Times New Roman" w:hAnsi="Times New Roman" w:cs="Times New Roman"/>
          <w:b/>
        </w:rPr>
        <w:t>4 жълти контейнера, тип „Ракла” с обем 1.1 м</w:t>
      </w:r>
      <w:r w:rsidRPr="00F54AF1">
        <w:rPr>
          <w:rFonts w:ascii="Times New Roman" w:hAnsi="Times New Roman" w:cs="Times New Roman"/>
          <w:b/>
          <w:vertAlign w:val="superscript"/>
        </w:rPr>
        <w:t>3</w:t>
      </w:r>
      <w:r w:rsidRPr="00F54AF1">
        <w:rPr>
          <w:rFonts w:ascii="Times New Roman" w:hAnsi="Times New Roman" w:cs="Times New Roman"/>
        </w:rPr>
        <w:t xml:space="preserve"> - за събиране на пластмасови и метални отпадъци от опаковки;</w:t>
      </w:r>
    </w:p>
    <w:p w14:paraId="4E70507A" w14:textId="77777777" w:rsidR="00DE5FE7" w:rsidRPr="00F54AF1" w:rsidRDefault="00DE5FE7" w:rsidP="00DE5FE7">
      <w:pPr>
        <w:widowControl/>
        <w:numPr>
          <w:ilvl w:val="0"/>
          <w:numId w:val="73"/>
        </w:numPr>
        <w:tabs>
          <w:tab w:val="clear" w:pos="1080"/>
          <w:tab w:val="num" w:pos="1032"/>
        </w:tabs>
        <w:spacing w:after="120"/>
        <w:ind w:left="1032" w:hanging="357"/>
        <w:jc w:val="both"/>
        <w:rPr>
          <w:rFonts w:ascii="Times New Roman" w:hAnsi="Times New Roman" w:cs="Times New Roman"/>
        </w:rPr>
      </w:pPr>
      <w:r w:rsidRPr="00F54AF1">
        <w:rPr>
          <w:rFonts w:ascii="Times New Roman" w:hAnsi="Times New Roman" w:cs="Times New Roman"/>
          <w:b/>
        </w:rPr>
        <w:t>4 зелени контейнера, тип „Иглу” с обем 1.5 м</w:t>
      </w:r>
      <w:r w:rsidRPr="00F54AF1">
        <w:rPr>
          <w:rFonts w:ascii="Times New Roman" w:hAnsi="Times New Roman" w:cs="Times New Roman"/>
          <w:b/>
          <w:vertAlign w:val="superscript"/>
        </w:rPr>
        <w:t>3</w:t>
      </w:r>
      <w:r w:rsidRPr="00F54AF1">
        <w:rPr>
          <w:rFonts w:ascii="Times New Roman" w:hAnsi="Times New Roman" w:cs="Times New Roman"/>
        </w:rPr>
        <w:t xml:space="preserve"> - за събиране на стъклени отпадъци от опаковки.</w:t>
      </w:r>
    </w:p>
    <w:p w14:paraId="45CC27E5" w14:textId="77777777" w:rsidR="00DE5FE7" w:rsidRPr="00F54AF1" w:rsidRDefault="00DE5FE7" w:rsidP="00DE5FE7">
      <w:pPr>
        <w:ind w:right="39" w:firstLine="720"/>
        <w:jc w:val="both"/>
        <w:rPr>
          <w:rFonts w:ascii="Times New Roman" w:hAnsi="Times New Roman" w:cs="Times New Roman"/>
        </w:rPr>
      </w:pPr>
      <w:r w:rsidRPr="00F54AF1">
        <w:rPr>
          <w:rFonts w:ascii="Times New Roman" w:hAnsi="Times New Roman" w:cs="Times New Roman"/>
        </w:rPr>
        <w:t>Контейнерите се поставят на определени места в целия град, където се генерират най-голямо количество отпадъци от опаковки – централна градска част, главни улици, търговски обекти и учебни заведения, останалите жилищни райони на града. В случай, че в даден комплект контейнери не се събира достатъчно количество отпадъци, те ще  се разполагат на друго място.</w:t>
      </w:r>
    </w:p>
    <w:p w14:paraId="44235249" w14:textId="77777777" w:rsidR="00DE5FE7" w:rsidRPr="00F54AF1" w:rsidRDefault="00DE5FE7" w:rsidP="00DE5FE7">
      <w:pPr>
        <w:ind w:right="39" w:firstLine="720"/>
        <w:jc w:val="both"/>
        <w:rPr>
          <w:rFonts w:ascii="Times New Roman" w:hAnsi="Times New Roman" w:cs="Times New Roman"/>
        </w:rPr>
      </w:pPr>
      <w:r w:rsidRPr="00F54AF1">
        <w:rPr>
          <w:rFonts w:ascii="Times New Roman" w:hAnsi="Times New Roman" w:cs="Times New Roman"/>
        </w:rPr>
        <w:t xml:space="preserve">Честотата на вдигане на контейнерите е един път месечно, като при необходимост може да се променя. </w:t>
      </w:r>
    </w:p>
    <w:p w14:paraId="1A18890C" w14:textId="77777777" w:rsidR="00DE5FE7" w:rsidRPr="00F54AF1" w:rsidRDefault="00DE5FE7" w:rsidP="00DE5FE7">
      <w:pPr>
        <w:ind w:right="39" w:firstLine="720"/>
        <w:jc w:val="both"/>
        <w:rPr>
          <w:rFonts w:ascii="Times New Roman" w:hAnsi="Times New Roman" w:cs="Times New Roman"/>
        </w:rPr>
      </w:pPr>
      <w:r w:rsidRPr="00F54AF1">
        <w:rPr>
          <w:rFonts w:ascii="Times New Roman" w:hAnsi="Times New Roman" w:cs="Times New Roman"/>
        </w:rPr>
        <w:t xml:space="preserve">Събраните разделно отпадъци се извозват със специализиран автомобил до площадката за предварително третиране собственост на община Карлово. </w:t>
      </w:r>
    </w:p>
    <w:p w14:paraId="3A4E529F" w14:textId="77777777" w:rsidR="00DE5FE7" w:rsidRPr="00F54AF1" w:rsidRDefault="00DE5FE7" w:rsidP="00DE5FE7">
      <w:pPr>
        <w:ind w:right="39" w:firstLine="720"/>
        <w:jc w:val="both"/>
        <w:rPr>
          <w:rFonts w:ascii="Times New Roman" w:hAnsi="Times New Roman" w:cs="Times New Roman"/>
        </w:rPr>
      </w:pPr>
      <w:r w:rsidRPr="00F54AF1">
        <w:rPr>
          <w:rFonts w:ascii="Times New Roman" w:hAnsi="Times New Roman" w:cs="Times New Roman"/>
        </w:rPr>
        <w:t xml:space="preserve">В по-малките населени места ежемесечно ще се организират мобилни изкупвателни пунктове, в които  в предварително оповестен ден, чрез специализиран овтомобил с преносим кантар да се изкупува разделно хартия, пластмаса и стъкло. </w:t>
      </w:r>
    </w:p>
    <w:p w14:paraId="69C47F9E" w14:textId="77777777" w:rsidR="00DE5FE7" w:rsidRPr="00F54AF1" w:rsidRDefault="00DE5FE7" w:rsidP="00DE5FE7">
      <w:pPr>
        <w:ind w:right="39" w:firstLine="720"/>
        <w:jc w:val="both"/>
        <w:rPr>
          <w:rFonts w:ascii="Times New Roman" w:hAnsi="Times New Roman" w:cs="Times New Roman"/>
        </w:rPr>
      </w:pPr>
    </w:p>
    <w:p w14:paraId="3260B2C8" w14:textId="77777777" w:rsidR="00DE5FE7" w:rsidRPr="00F54AF1" w:rsidRDefault="00DE5FE7" w:rsidP="00DE5FE7">
      <w:pPr>
        <w:spacing w:after="120"/>
        <w:ind w:left="1077"/>
        <w:jc w:val="both"/>
        <w:rPr>
          <w:rFonts w:ascii="Times New Roman" w:hAnsi="Times New Roman" w:cs="Times New Roman"/>
        </w:rPr>
      </w:pPr>
    </w:p>
    <w:p w14:paraId="30A7A0D8" w14:textId="02B58F76" w:rsidR="00433897" w:rsidRPr="001E0820" w:rsidRDefault="00433897">
      <w:pPr>
        <w:pStyle w:val="31"/>
        <w:shd w:val="clear" w:color="auto" w:fill="auto"/>
        <w:spacing w:before="313" w:after="236" w:line="269" w:lineRule="exact"/>
        <w:ind w:firstLine="740"/>
        <w:jc w:val="both"/>
        <w:rPr>
          <w:b w:val="0"/>
          <w:bCs w:val="0"/>
        </w:rPr>
      </w:pPr>
    </w:p>
    <w:p w14:paraId="2C5CA8F7" w14:textId="77777777" w:rsidR="00F04698" w:rsidRDefault="00F04698">
      <w:pPr>
        <w:rPr>
          <w:sz w:val="2"/>
          <w:szCs w:val="2"/>
        </w:rPr>
      </w:pPr>
    </w:p>
    <w:p w14:paraId="79CAE6B1" w14:textId="77777777" w:rsidR="00F04698" w:rsidRPr="00331FD7" w:rsidRDefault="00F04698">
      <w:pPr>
        <w:pStyle w:val="31"/>
        <w:shd w:val="clear" w:color="auto" w:fill="auto"/>
        <w:spacing w:before="194" w:after="0" w:line="274" w:lineRule="exact"/>
        <w:ind w:firstLine="740"/>
        <w:jc w:val="both"/>
        <w:rPr>
          <w:b w:val="0"/>
          <w:bCs w:val="0"/>
        </w:rPr>
      </w:pPr>
      <w:r w:rsidRPr="00331FD7">
        <w:rPr>
          <w:b w:val="0"/>
          <w:bCs w:val="0"/>
        </w:rPr>
        <w:t>Статистиката показва, че депата за битови отпадъци намаляват значително през годините, поради изграждането на нова политика и насоки за третиране на отпадъците в страната. Първоначалното изграждане е започнато със закриване на всички образувани сметища в малките населени места в Общините, въвеждане на организирана система за извозване на отпадъците в населените места и депонирането на всички образувани отпадъци на регламентирано депо, отговарящо на всички изисквания на законодателството. На по - късен етап е въведена и система за Регионално ползване на едно депо от няколко Общини с Националната програма за управление на дейностите по отпадъците 2009-2013 г./НПУДО/. Целта на тази мярка е ограничаване на площите заети от депа за отпадъци, с което да се намали замърсяването на околната среда и да се понижат разходите по експлоатацията, а също и да се насърчат Общините към използване на други методи за третиране на отпадъците.</w:t>
      </w:r>
    </w:p>
    <w:p w14:paraId="780101C5" w14:textId="77777777" w:rsidR="00F04698" w:rsidRDefault="00F04698">
      <w:pPr>
        <w:pStyle w:val="31"/>
        <w:shd w:val="clear" w:color="auto" w:fill="auto"/>
        <w:spacing w:before="0" w:after="0" w:line="278" w:lineRule="exact"/>
        <w:ind w:firstLine="740"/>
        <w:jc w:val="both"/>
        <w:rPr>
          <w:rFonts w:cs="Tahoma"/>
          <w:b w:val="0"/>
          <w:bCs w:val="0"/>
        </w:rPr>
      </w:pPr>
      <w:r w:rsidRPr="00331FD7">
        <w:rPr>
          <w:b w:val="0"/>
          <w:bCs w:val="0"/>
        </w:rPr>
        <w:t>Данните за броя на депата в страната и депонираните на тях отпадъци по последни статистически данни са следните:</w:t>
      </w:r>
    </w:p>
    <w:p w14:paraId="59ADCAF1" w14:textId="77777777" w:rsidR="00F04698" w:rsidRPr="00331FD7" w:rsidRDefault="00F04698">
      <w:pPr>
        <w:pStyle w:val="31"/>
        <w:shd w:val="clear" w:color="auto" w:fill="auto"/>
        <w:spacing w:before="0" w:after="0" w:line="278" w:lineRule="exact"/>
        <w:ind w:firstLine="740"/>
        <w:jc w:val="both"/>
        <w:rPr>
          <w:rFonts w:cs="Tahoma"/>
          <w:b w:val="0"/>
          <w:bCs w:val="0"/>
        </w:rPr>
      </w:pPr>
    </w:p>
    <w:p w14:paraId="7B4F5A6F" w14:textId="77777777" w:rsidR="00F04698" w:rsidRDefault="00F04698">
      <w:pPr>
        <w:pStyle w:val="211"/>
        <w:framePr w:w="9528" w:wrap="notBeside" w:vAnchor="text" w:hAnchor="text" w:xAlign="center" w:y="1"/>
        <w:shd w:val="clear" w:color="auto" w:fill="auto"/>
        <w:spacing w:line="240" w:lineRule="exact"/>
        <w:rPr>
          <w:rStyle w:val="2b"/>
          <w:i/>
          <w:iCs/>
        </w:rPr>
      </w:pPr>
      <w:r>
        <w:rPr>
          <w:rStyle w:val="2b"/>
          <w:i/>
          <w:iCs/>
        </w:rPr>
        <w:lastRenderedPageBreak/>
        <w:t>Таблица 1.3.</w:t>
      </w:r>
    </w:p>
    <w:p w14:paraId="2E4D6131" w14:textId="77777777" w:rsidR="00F04698" w:rsidRDefault="00F04698">
      <w:pPr>
        <w:pStyle w:val="211"/>
        <w:framePr w:w="9528" w:wrap="notBeside" w:vAnchor="text" w:hAnchor="text" w:xAlign="center" w:y="1"/>
        <w:shd w:val="clear" w:color="auto" w:fill="auto"/>
        <w:spacing w:line="240" w:lineRule="exact"/>
        <w:rPr>
          <w:rFonts w:cs="Tahom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72"/>
        <w:gridCol w:w="710"/>
        <w:gridCol w:w="850"/>
        <w:gridCol w:w="710"/>
        <w:gridCol w:w="710"/>
        <w:gridCol w:w="706"/>
        <w:gridCol w:w="710"/>
        <w:gridCol w:w="859"/>
      </w:tblGrid>
      <w:tr w:rsidR="00F04698" w14:paraId="7637BEEF" w14:textId="77777777">
        <w:trPr>
          <w:trHeight w:hRule="exact" w:val="298"/>
          <w:jc w:val="center"/>
        </w:trPr>
        <w:tc>
          <w:tcPr>
            <w:tcW w:w="4272" w:type="dxa"/>
            <w:tcBorders>
              <w:top w:val="single" w:sz="4" w:space="0" w:color="auto"/>
              <w:left w:val="single" w:sz="4" w:space="0" w:color="auto"/>
            </w:tcBorders>
            <w:shd w:val="clear" w:color="auto" w:fill="FFFFFF"/>
            <w:vAlign w:val="center"/>
          </w:tcPr>
          <w:p w14:paraId="69965ADB" w14:textId="77777777" w:rsidR="00F04698" w:rsidRDefault="00F04698">
            <w:pPr>
              <w:pStyle w:val="21"/>
              <w:framePr w:w="9528" w:wrap="notBeside" w:vAnchor="text" w:hAnchor="text" w:xAlign="center" w:y="1"/>
              <w:shd w:val="clear" w:color="auto" w:fill="auto"/>
              <w:spacing w:before="0" w:after="0" w:line="240" w:lineRule="exact"/>
              <w:ind w:firstLine="0"/>
              <w:jc w:val="left"/>
              <w:rPr>
                <w:rFonts w:cs="Tahoma"/>
              </w:rPr>
            </w:pPr>
            <w:r>
              <w:rPr>
                <w:rStyle w:val="27"/>
              </w:rPr>
              <w:t>ДЕПА ЗА БИТОВИ ОТПАДЪЦИ</w:t>
            </w:r>
          </w:p>
        </w:tc>
        <w:tc>
          <w:tcPr>
            <w:tcW w:w="710" w:type="dxa"/>
            <w:tcBorders>
              <w:top w:val="single" w:sz="4" w:space="0" w:color="auto"/>
              <w:left w:val="single" w:sz="4" w:space="0" w:color="auto"/>
            </w:tcBorders>
            <w:shd w:val="clear" w:color="auto" w:fill="FFFFFF"/>
            <w:vAlign w:val="center"/>
          </w:tcPr>
          <w:p w14:paraId="48287D64"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2005</w:t>
            </w:r>
          </w:p>
        </w:tc>
        <w:tc>
          <w:tcPr>
            <w:tcW w:w="850" w:type="dxa"/>
            <w:tcBorders>
              <w:top w:val="single" w:sz="4" w:space="0" w:color="auto"/>
              <w:left w:val="single" w:sz="4" w:space="0" w:color="auto"/>
            </w:tcBorders>
            <w:shd w:val="clear" w:color="auto" w:fill="FFFFFF"/>
            <w:vAlign w:val="bottom"/>
          </w:tcPr>
          <w:p w14:paraId="545F4C81"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2006</w:t>
            </w:r>
          </w:p>
        </w:tc>
        <w:tc>
          <w:tcPr>
            <w:tcW w:w="710" w:type="dxa"/>
            <w:tcBorders>
              <w:top w:val="single" w:sz="4" w:space="0" w:color="auto"/>
              <w:left w:val="single" w:sz="4" w:space="0" w:color="auto"/>
            </w:tcBorders>
            <w:shd w:val="clear" w:color="auto" w:fill="FFFFFF"/>
            <w:vAlign w:val="center"/>
          </w:tcPr>
          <w:p w14:paraId="6706CF45"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2007</w:t>
            </w:r>
          </w:p>
        </w:tc>
        <w:tc>
          <w:tcPr>
            <w:tcW w:w="710" w:type="dxa"/>
            <w:tcBorders>
              <w:top w:val="single" w:sz="4" w:space="0" w:color="auto"/>
              <w:left w:val="single" w:sz="4" w:space="0" w:color="auto"/>
            </w:tcBorders>
            <w:shd w:val="clear" w:color="auto" w:fill="FFFFFF"/>
            <w:vAlign w:val="bottom"/>
          </w:tcPr>
          <w:p w14:paraId="0B4A852D"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2008</w:t>
            </w:r>
          </w:p>
        </w:tc>
        <w:tc>
          <w:tcPr>
            <w:tcW w:w="706" w:type="dxa"/>
            <w:tcBorders>
              <w:top w:val="single" w:sz="4" w:space="0" w:color="auto"/>
              <w:left w:val="single" w:sz="4" w:space="0" w:color="auto"/>
            </w:tcBorders>
            <w:shd w:val="clear" w:color="auto" w:fill="FFFFFF"/>
            <w:vAlign w:val="center"/>
          </w:tcPr>
          <w:p w14:paraId="44E3D388"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2009</w:t>
            </w:r>
          </w:p>
        </w:tc>
        <w:tc>
          <w:tcPr>
            <w:tcW w:w="710" w:type="dxa"/>
            <w:tcBorders>
              <w:top w:val="single" w:sz="4" w:space="0" w:color="auto"/>
              <w:left w:val="single" w:sz="4" w:space="0" w:color="auto"/>
            </w:tcBorders>
            <w:shd w:val="clear" w:color="auto" w:fill="FFFFFF"/>
            <w:vAlign w:val="bottom"/>
          </w:tcPr>
          <w:p w14:paraId="7336ED7B"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2010</w:t>
            </w:r>
          </w:p>
        </w:tc>
        <w:tc>
          <w:tcPr>
            <w:tcW w:w="859" w:type="dxa"/>
            <w:tcBorders>
              <w:top w:val="single" w:sz="4" w:space="0" w:color="auto"/>
              <w:left w:val="single" w:sz="4" w:space="0" w:color="auto"/>
              <w:right w:val="single" w:sz="4" w:space="0" w:color="auto"/>
            </w:tcBorders>
            <w:shd w:val="clear" w:color="auto" w:fill="FFFFFF"/>
            <w:vAlign w:val="bottom"/>
          </w:tcPr>
          <w:p w14:paraId="1D41892A"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2011</w:t>
            </w:r>
          </w:p>
        </w:tc>
      </w:tr>
      <w:tr w:rsidR="00F04698" w14:paraId="33E3B299" w14:textId="77777777">
        <w:trPr>
          <w:trHeight w:hRule="exact" w:val="312"/>
          <w:jc w:val="center"/>
        </w:trPr>
        <w:tc>
          <w:tcPr>
            <w:tcW w:w="4272" w:type="dxa"/>
            <w:tcBorders>
              <w:top w:val="single" w:sz="4" w:space="0" w:color="auto"/>
              <w:left w:val="single" w:sz="4" w:space="0" w:color="auto"/>
            </w:tcBorders>
            <w:shd w:val="clear" w:color="auto" w:fill="FFFFFF"/>
            <w:vAlign w:val="bottom"/>
          </w:tcPr>
          <w:p w14:paraId="53A4DD3F" w14:textId="77777777" w:rsidR="00F04698" w:rsidRDefault="00F04698">
            <w:pPr>
              <w:pStyle w:val="21"/>
              <w:framePr w:w="9528" w:wrap="notBeside" w:vAnchor="text" w:hAnchor="text" w:xAlign="center" w:y="1"/>
              <w:shd w:val="clear" w:color="auto" w:fill="auto"/>
              <w:spacing w:before="0" w:after="0" w:line="240" w:lineRule="exact"/>
              <w:ind w:firstLine="0"/>
              <w:jc w:val="left"/>
              <w:rPr>
                <w:rFonts w:cs="Tahoma"/>
              </w:rPr>
            </w:pPr>
            <w:r>
              <w:rPr>
                <w:rStyle w:val="27"/>
              </w:rPr>
              <w:t>Депа за битови отпадъци - брой</w:t>
            </w:r>
          </w:p>
        </w:tc>
        <w:tc>
          <w:tcPr>
            <w:tcW w:w="710" w:type="dxa"/>
            <w:tcBorders>
              <w:top w:val="single" w:sz="4" w:space="0" w:color="auto"/>
              <w:left w:val="single" w:sz="4" w:space="0" w:color="auto"/>
            </w:tcBorders>
            <w:shd w:val="clear" w:color="auto" w:fill="FFFFFF"/>
            <w:vAlign w:val="bottom"/>
          </w:tcPr>
          <w:p w14:paraId="76C88EA1" w14:textId="77777777" w:rsidR="00F04698" w:rsidRDefault="00F04698">
            <w:pPr>
              <w:pStyle w:val="21"/>
              <w:framePr w:w="9528" w:wrap="notBeside" w:vAnchor="text" w:hAnchor="text" w:xAlign="center" w:y="1"/>
              <w:shd w:val="clear" w:color="auto" w:fill="auto"/>
              <w:spacing w:before="0" w:after="0" w:line="240" w:lineRule="exact"/>
              <w:ind w:left="300" w:firstLine="0"/>
              <w:jc w:val="left"/>
              <w:rPr>
                <w:rFonts w:cs="Tahoma"/>
              </w:rPr>
            </w:pPr>
            <w:r>
              <w:rPr>
                <w:rStyle w:val="27"/>
              </w:rPr>
              <w:t>537</w:t>
            </w:r>
          </w:p>
        </w:tc>
        <w:tc>
          <w:tcPr>
            <w:tcW w:w="850" w:type="dxa"/>
            <w:tcBorders>
              <w:top w:val="single" w:sz="4" w:space="0" w:color="auto"/>
              <w:left w:val="single" w:sz="4" w:space="0" w:color="auto"/>
            </w:tcBorders>
            <w:shd w:val="clear" w:color="auto" w:fill="FFFFFF"/>
            <w:vAlign w:val="bottom"/>
          </w:tcPr>
          <w:p w14:paraId="0714A10A"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482</w:t>
            </w:r>
          </w:p>
        </w:tc>
        <w:tc>
          <w:tcPr>
            <w:tcW w:w="710" w:type="dxa"/>
            <w:tcBorders>
              <w:top w:val="single" w:sz="4" w:space="0" w:color="auto"/>
              <w:left w:val="single" w:sz="4" w:space="0" w:color="auto"/>
            </w:tcBorders>
            <w:shd w:val="clear" w:color="auto" w:fill="FFFFFF"/>
            <w:vAlign w:val="bottom"/>
          </w:tcPr>
          <w:p w14:paraId="3D72BB80"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435</w:t>
            </w:r>
          </w:p>
        </w:tc>
        <w:tc>
          <w:tcPr>
            <w:tcW w:w="710" w:type="dxa"/>
            <w:tcBorders>
              <w:top w:val="single" w:sz="4" w:space="0" w:color="auto"/>
              <w:left w:val="single" w:sz="4" w:space="0" w:color="auto"/>
            </w:tcBorders>
            <w:shd w:val="clear" w:color="auto" w:fill="FFFFFF"/>
            <w:vAlign w:val="bottom"/>
          </w:tcPr>
          <w:p w14:paraId="758FE02F"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349</w:t>
            </w:r>
          </w:p>
        </w:tc>
        <w:tc>
          <w:tcPr>
            <w:tcW w:w="706" w:type="dxa"/>
            <w:tcBorders>
              <w:top w:val="single" w:sz="4" w:space="0" w:color="auto"/>
              <w:left w:val="single" w:sz="4" w:space="0" w:color="auto"/>
            </w:tcBorders>
            <w:shd w:val="clear" w:color="auto" w:fill="FFFFFF"/>
            <w:vAlign w:val="bottom"/>
          </w:tcPr>
          <w:p w14:paraId="2B985E3E"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278</w:t>
            </w:r>
          </w:p>
        </w:tc>
        <w:tc>
          <w:tcPr>
            <w:tcW w:w="710" w:type="dxa"/>
            <w:tcBorders>
              <w:top w:val="single" w:sz="4" w:space="0" w:color="auto"/>
              <w:left w:val="single" w:sz="4" w:space="0" w:color="auto"/>
            </w:tcBorders>
            <w:shd w:val="clear" w:color="auto" w:fill="FFFFFF"/>
            <w:vAlign w:val="bottom"/>
          </w:tcPr>
          <w:p w14:paraId="0F642B0C" w14:textId="77777777" w:rsidR="00F04698" w:rsidRDefault="00F04698">
            <w:pPr>
              <w:pStyle w:val="21"/>
              <w:framePr w:w="9528" w:wrap="notBeside" w:vAnchor="text" w:hAnchor="text" w:xAlign="center" w:y="1"/>
              <w:shd w:val="clear" w:color="auto" w:fill="auto"/>
              <w:spacing w:before="0" w:after="0" w:line="240" w:lineRule="exact"/>
              <w:ind w:left="300" w:firstLine="0"/>
              <w:jc w:val="left"/>
              <w:rPr>
                <w:rFonts w:cs="Tahoma"/>
              </w:rPr>
            </w:pPr>
            <w:r>
              <w:rPr>
                <w:rStyle w:val="27"/>
              </w:rPr>
              <w:t>172</w:t>
            </w:r>
          </w:p>
        </w:tc>
        <w:tc>
          <w:tcPr>
            <w:tcW w:w="859" w:type="dxa"/>
            <w:tcBorders>
              <w:top w:val="single" w:sz="4" w:space="0" w:color="auto"/>
              <w:left w:val="single" w:sz="4" w:space="0" w:color="auto"/>
              <w:right w:val="single" w:sz="4" w:space="0" w:color="auto"/>
            </w:tcBorders>
            <w:shd w:val="clear" w:color="auto" w:fill="FFFFFF"/>
            <w:vAlign w:val="bottom"/>
          </w:tcPr>
          <w:p w14:paraId="10D41985"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164</w:t>
            </w:r>
          </w:p>
        </w:tc>
      </w:tr>
      <w:tr w:rsidR="00F04698" w14:paraId="0D540395" w14:textId="77777777">
        <w:trPr>
          <w:trHeight w:hRule="exact" w:val="562"/>
          <w:jc w:val="center"/>
        </w:trPr>
        <w:tc>
          <w:tcPr>
            <w:tcW w:w="4272" w:type="dxa"/>
            <w:tcBorders>
              <w:top w:val="single" w:sz="4" w:space="0" w:color="auto"/>
              <w:left w:val="single" w:sz="4" w:space="0" w:color="auto"/>
            </w:tcBorders>
            <w:shd w:val="clear" w:color="auto" w:fill="FFFFFF"/>
          </w:tcPr>
          <w:p w14:paraId="414762A9" w14:textId="77777777" w:rsidR="00F04698" w:rsidRDefault="00F04698">
            <w:pPr>
              <w:pStyle w:val="21"/>
              <w:framePr w:w="9528" w:wrap="notBeside" w:vAnchor="text" w:hAnchor="text" w:xAlign="center" w:y="1"/>
              <w:shd w:val="clear" w:color="auto" w:fill="auto"/>
              <w:spacing w:before="0" w:after="0"/>
              <w:ind w:firstLine="0"/>
              <w:jc w:val="left"/>
              <w:rPr>
                <w:rFonts w:cs="Tahoma"/>
              </w:rPr>
            </w:pPr>
            <w:r>
              <w:rPr>
                <w:rStyle w:val="27"/>
              </w:rPr>
              <w:t>Общо приети отпадъци на депата - хил. тона</w:t>
            </w:r>
          </w:p>
        </w:tc>
        <w:tc>
          <w:tcPr>
            <w:tcW w:w="710" w:type="dxa"/>
            <w:tcBorders>
              <w:top w:val="single" w:sz="4" w:space="0" w:color="auto"/>
              <w:left w:val="single" w:sz="4" w:space="0" w:color="auto"/>
            </w:tcBorders>
            <w:shd w:val="clear" w:color="auto" w:fill="FFFFFF"/>
            <w:vAlign w:val="center"/>
          </w:tcPr>
          <w:p w14:paraId="6AA0C762"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3611</w:t>
            </w:r>
          </w:p>
        </w:tc>
        <w:tc>
          <w:tcPr>
            <w:tcW w:w="850" w:type="dxa"/>
            <w:tcBorders>
              <w:top w:val="single" w:sz="4" w:space="0" w:color="auto"/>
              <w:left w:val="single" w:sz="4" w:space="0" w:color="auto"/>
            </w:tcBorders>
            <w:shd w:val="clear" w:color="auto" w:fill="FFFFFF"/>
            <w:vAlign w:val="center"/>
          </w:tcPr>
          <w:p w14:paraId="350DDA36"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3223</w:t>
            </w:r>
          </w:p>
        </w:tc>
        <w:tc>
          <w:tcPr>
            <w:tcW w:w="710" w:type="dxa"/>
            <w:tcBorders>
              <w:top w:val="single" w:sz="4" w:space="0" w:color="auto"/>
              <w:left w:val="single" w:sz="4" w:space="0" w:color="auto"/>
            </w:tcBorders>
            <w:shd w:val="clear" w:color="auto" w:fill="FFFFFF"/>
            <w:vAlign w:val="center"/>
          </w:tcPr>
          <w:p w14:paraId="6F791AC3"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3738</w:t>
            </w:r>
          </w:p>
        </w:tc>
        <w:tc>
          <w:tcPr>
            <w:tcW w:w="710" w:type="dxa"/>
            <w:tcBorders>
              <w:top w:val="single" w:sz="4" w:space="0" w:color="auto"/>
              <w:left w:val="single" w:sz="4" w:space="0" w:color="auto"/>
            </w:tcBorders>
            <w:shd w:val="clear" w:color="auto" w:fill="FFFFFF"/>
            <w:vAlign w:val="center"/>
          </w:tcPr>
          <w:p w14:paraId="1404A02E"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3987</w:t>
            </w:r>
          </w:p>
        </w:tc>
        <w:tc>
          <w:tcPr>
            <w:tcW w:w="706" w:type="dxa"/>
            <w:tcBorders>
              <w:top w:val="single" w:sz="4" w:space="0" w:color="auto"/>
              <w:left w:val="single" w:sz="4" w:space="0" w:color="auto"/>
            </w:tcBorders>
            <w:shd w:val="clear" w:color="auto" w:fill="FFFFFF"/>
            <w:vAlign w:val="center"/>
          </w:tcPr>
          <w:p w14:paraId="1081C993"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3948</w:t>
            </w:r>
          </w:p>
        </w:tc>
        <w:tc>
          <w:tcPr>
            <w:tcW w:w="710" w:type="dxa"/>
            <w:tcBorders>
              <w:top w:val="single" w:sz="4" w:space="0" w:color="auto"/>
              <w:left w:val="single" w:sz="4" w:space="0" w:color="auto"/>
            </w:tcBorders>
            <w:shd w:val="clear" w:color="auto" w:fill="FFFFFF"/>
            <w:vAlign w:val="center"/>
          </w:tcPr>
          <w:p w14:paraId="5E1EBD1B"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3725</w:t>
            </w:r>
          </w:p>
        </w:tc>
        <w:tc>
          <w:tcPr>
            <w:tcW w:w="859" w:type="dxa"/>
            <w:tcBorders>
              <w:top w:val="single" w:sz="4" w:space="0" w:color="auto"/>
              <w:left w:val="single" w:sz="4" w:space="0" w:color="auto"/>
              <w:right w:val="single" w:sz="4" w:space="0" w:color="auto"/>
            </w:tcBorders>
            <w:shd w:val="clear" w:color="auto" w:fill="FFFFFF"/>
            <w:vAlign w:val="center"/>
          </w:tcPr>
          <w:p w14:paraId="5C499132"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3506</w:t>
            </w:r>
          </w:p>
        </w:tc>
      </w:tr>
      <w:tr w:rsidR="00F04698" w14:paraId="10C1B172" w14:textId="77777777">
        <w:trPr>
          <w:trHeight w:hRule="exact" w:val="312"/>
          <w:jc w:val="center"/>
        </w:trPr>
        <w:tc>
          <w:tcPr>
            <w:tcW w:w="4272" w:type="dxa"/>
            <w:tcBorders>
              <w:top w:val="single" w:sz="4" w:space="0" w:color="auto"/>
              <w:left w:val="single" w:sz="4" w:space="0" w:color="auto"/>
            </w:tcBorders>
            <w:shd w:val="clear" w:color="auto" w:fill="FFFFFF"/>
            <w:vAlign w:val="bottom"/>
          </w:tcPr>
          <w:p w14:paraId="6B1A2B7D" w14:textId="77777777" w:rsidR="00F04698" w:rsidRDefault="00F04698">
            <w:pPr>
              <w:pStyle w:val="21"/>
              <w:framePr w:w="9528" w:wrap="notBeside" w:vAnchor="text" w:hAnchor="text" w:xAlign="center" w:y="1"/>
              <w:shd w:val="clear" w:color="auto" w:fill="auto"/>
              <w:spacing w:before="0" w:after="0" w:line="240" w:lineRule="exact"/>
              <w:ind w:firstLine="300"/>
              <w:jc w:val="left"/>
              <w:rPr>
                <w:rFonts w:cs="Tahoma"/>
              </w:rPr>
            </w:pPr>
            <w:r>
              <w:rPr>
                <w:rStyle w:val="27"/>
              </w:rPr>
              <w:t>в това число:</w:t>
            </w:r>
          </w:p>
        </w:tc>
        <w:tc>
          <w:tcPr>
            <w:tcW w:w="710" w:type="dxa"/>
            <w:tcBorders>
              <w:top w:val="single" w:sz="4" w:space="0" w:color="auto"/>
              <w:left w:val="single" w:sz="4" w:space="0" w:color="auto"/>
            </w:tcBorders>
            <w:shd w:val="clear" w:color="auto" w:fill="FFFFFF"/>
          </w:tcPr>
          <w:p w14:paraId="66035BBC" w14:textId="77777777" w:rsidR="00F04698" w:rsidRDefault="00F04698">
            <w:pPr>
              <w:framePr w:w="952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29E328EB"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0AA58F40"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0C752F7E" w14:textId="77777777" w:rsidR="00F04698" w:rsidRDefault="00F04698">
            <w:pPr>
              <w:framePr w:w="952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14:paraId="06ABB2D1"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03F7BEB1" w14:textId="77777777" w:rsidR="00F04698" w:rsidRDefault="00F04698">
            <w:pPr>
              <w:framePr w:w="952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14:paraId="525B39B5" w14:textId="77777777" w:rsidR="00F04698" w:rsidRDefault="00F04698">
            <w:pPr>
              <w:framePr w:w="9528" w:wrap="notBeside" w:vAnchor="text" w:hAnchor="text" w:xAlign="center" w:y="1"/>
              <w:rPr>
                <w:sz w:val="10"/>
                <w:szCs w:val="10"/>
              </w:rPr>
            </w:pPr>
          </w:p>
        </w:tc>
      </w:tr>
      <w:tr w:rsidR="00F04698" w14:paraId="01D99DDB" w14:textId="77777777">
        <w:trPr>
          <w:trHeight w:hRule="exact" w:val="562"/>
          <w:jc w:val="center"/>
        </w:trPr>
        <w:tc>
          <w:tcPr>
            <w:tcW w:w="4272" w:type="dxa"/>
            <w:tcBorders>
              <w:top w:val="single" w:sz="4" w:space="0" w:color="auto"/>
              <w:left w:val="single" w:sz="4" w:space="0" w:color="auto"/>
            </w:tcBorders>
            <w:shd w:val="clear" w:color="auto" w:fill="FFFFFF"/>
            <w:vAlign w:val="bottom"/>
          </w:tcPr>
          <w:p w14:paraId="71C109F9" w14:textId="77777777" w:rsidR="00F04698" w:rsidRDefault="00F04698">
            <w:pPr>
              <w:pStyle w:val="21"/>
              <w:framePr w:w="9528" w:wrap="notBeside" w:vAnchor="text" w:hAnchor="text" w:xAlign="center" w:y="1"/>
              <w:shd w:val="clear" w:color="auto" w:fill="auto"/>
              <w:spacing w:before="0" w:after="0" w:line="278" w:lineRule="exact"/>
              <w:ind w:firstLine="300"/>
              <w:jc w:val="left"/>
              <w:rPr>
                <w:rFonts w:cs="Tahoma"/>
              </w:rPr>
            </w:pPr>
            <w:r>
              <w:rPr>
                <w:rStyle w:val="27"/>
              </w:rPr>
              <w:t>Събрани на депата и временно съхранени битови отпадъци - хил. тона</w:t>
            </w:r>
          </w:p>
        </w:tc>
        <w:tc>
          <w:tcPr>
            <w:tcW w:w="710" w:type="dxa"/>
            <w:tcBorders>
              <w:top w:val="single" w:sz="4" w:space="0" w:color="auto"/>
              <w:left w:val="single" w:sz="4" w:space="0" w:color="auto"/>
            </w:tcBorders>
            <w:shd w:val="clear" w:color="auto" w:fill="FFFFFF"/>
            <w:vAlign w:val="center"/>
          </w:tcPr>
          <w:p w14:paraId="15A89211"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3237</w:t>
            </w:r>
          </w:p>
        </w:tc>
        <w:tc>
          <w:tcPr>
            <w:tcW w:w="850" w:type="dxa"/>
            <w:tcBorders>
              <w:top w:val="single" w:sz="4" w:space="0" w:color="auto"/>
              <w:left w:val="single" w:sz="4" w:space="0" w:color="auto"/>
            </w:tcBorders>
            <w:shd w:val="clear" w:color="auto" w:fill="FFFFFF"/>
            <w:vAlign w:val="center"/>
          </w:tcPr>
          <w:p w14:paraId="7EF84C58"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3103</w:t>
            </w:r>
          </w:p>
        </w:tc>
        <w:tc>
          <w:tcPr>
            <w:tcW w:w="710" w:type="dxa"/>
            <w:tcBorders>
              <w:top w:val="single" w:sz="4" w:space="0" w:color="auto"/>
              <w:left w:val="single" w:sz="4" w:space="0" w:color="auto"/>
            </w:tcBorders>
            <w:shd w:val="clear" w:color="auto" w:fill="FFFFFF"/>
            <w:vAlign w:val="center"/>
          </w:tcPr>
          <w:p w14:paraId="1695D8B0"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3324</w:t>
            </w:r>
          </w:p>
        </w:tc>
        <w:tc>
          <w:tcPr>
            <w:tcW w:w="710" w:type="dxa"/>
            <w:tcBorders>
              <w:top w:val="single" w:sz="4" w:space="0" w:color="auto"/>
              <w:left w:val="single" w:sz="4" w:space="0" w:color="auto"/>
            </w:tcBorders>
            <w:shd w:val="clear" w:color="auto" w:fill="FFFFFF"/>
            <w:vAlign w:val="center"/>
          </w:tcPr>
          <w:p w14:paraId="0DA69036"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3369</w:t>
            </w:r>
          </w:p>
        </w:tc>
        <w:tc>
          <w:tcPr>
            <w:tcW w:w="706" w:type="dxa"/>
            <w:tcBorders>
              <w:top w:val="single" w:sz="4" w:space="0" w:color="auto"/>
              <w:left w:val="single" w:sz="4" w:space="0" w:color="auto"/>
            </w:tcBorders>
            <w:shd w:val="clear" w:color="auto" w:fill="FFFFFF"/>
            <w:vAlign w:val="center"/>
          </w:tcPr>
          <w:p w14:paraId="49F72AE7"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3692</w:t>
            </w:r>
          </w:p>
        </w:tc>
        <w:tc>
          <w:tcPr>
            <w:tcW w:w="710" w:type="dxa"/>
            <w:tcBorders>
              <w:top w:val="single" w:sz="4" w:space="0" w:color="auto"/>
              <w:left w:val="single" w:sz="4" w:space="0" w:color="auto"/>
            </w:tcBorders>
            <w:shd w:val="clear" w:color="auto" w:fill="FFFFFF"/>
            <w:vAlign w:val="center"/>
          </w:tcPr>
          <w:p w14:paraId="2A35BE1B"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3067</w:t>
            </w:r>
          </w:p>
        </w:tc>
        <w:tc>
          <w:tcPr>
            <w:tcW w:w="859" w:type="dxa"/>
            <w:tcBorders>
              <w:top w:val="single" w:sz="4" w:space="0" w:color="auto"/>
              <w:left w:val="single" w:sz="4" w:space="0" w:color="auto"/>
              <w:right w:val="single" w:sz="4" w:space="0" w:color="auto"/>
            </w:tcBorders>
            <w:shd w:val="clear" w:color="auto" w:fill="FFFFFF"/>
            <w:vAlign w:val="center"/>
          </w:tcPr>
          <w:p w14:paraId="6ACAD1A5"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2727</w:t>
            </w:r>
          </w:p>
        </w:tc>
      </w:tr>
      <w:tr w:rsidR="00F04698" w14:paraId="725AD469" w14:textId="77777777">
        <w:trPr>
          <w:trHeight w:hRule="exact" w:val="283"/>
          <w:jc w:val="center"/>
        </w:trPr>
        <w:tc>
          <w:tcPr>
            <w:tcW w:w="4272" w:type="dxa"/>
            <w:tcBorders>
              <w:top w:val="single" w:sz="4" w:space="0" w:color="auto"/>
              <w:left w:val="single" w:sz="4" w:space="0" w:color="auto"/>
            </w:tcBorders>
            <w:shd w:val="clear" w:color="auto" w:fill="FFFFFF"/>
            <w:vAlign w:val="bottom"/>
          </w:tcPr>
          <w:p w14:paraId="1489983A" w14:textId="77777777" w:rsidR="00F04698" w:rsidRDefault="00F04698">
            <w:pPr>
              <w:pStyle w:val="21"/>
              <w:framePr w:w="9528" w:wrap="notBeside" w:vAnchor="text" w:hAnchor="text" w:xAlign="center" w:y="1"/>
              <w:shd w:val="clear" w:color="auto" w:fill="auto"/>
              <w:spacing w:before="0" w:after="0" w:line="240" w:lineRule="exact"/>
              <w:ind w:left="680" w:firstLine="0"/>
              <w:jc w:val="left"/>
              <w:rPr>
                <w:rFonts w:cs="Tahoma"/>
              </w:rPr>
            </w:pPr>
            <w:r>
              <w:rPr>
                <w:rStyle w:val="27"/>
              </w:rPr>
              <w:t>от които:</w:t>
            </w:r>
          </w:p>
        </w:tc>
        <w:tc>
          <w:tcPr>
            <w:tcW w:w="710" w:type="dxa"/>
            <w:tcBorders>
              <w:top w:val="single" w:sz="4" w:space="0" w:color="auto"/>
              <w:left w:val="single" w:sz="4" w:space="0" w:color="auto"/>
            </w:tcBorders>
            <w:shd w:val="clear" w:color="auto" w:fill="FFFFFF"/>
          </w:tcPr>
          <w:p w14:paraId="7DA1AF5A" w14:textId="77777777" w:rsidR="00F04698" w:rsidRDefault="00F04698">
            <w:pPr>
              <w:framePr w:w="952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3ED10F13"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753C1DA5"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1E4A49AA" w14:textId="77777777" w:rsidR="00F04698" w:rsidRDefault="00F04698">
            <w:pPr>
              <w:framePr w:w="9528"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14:paraId="22F8C904"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3D445227" w14:textId="77777777" w:rsidR="00F04698" w:rsidRDefault="00F04698">
            <w:pPr>
              <w:framePr w:w="9528"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14:paraId="011088C0" w14:textId="77777777" w:rsidR="00F04698" w:rsidRDefault="00F04698">
            <w:pPr>
              <w:framePr w:w="9528" w:wrap="notBeside" w:vAnchor="text" w:hAnchor="text" w:xAlign="center" w:y="1"/>
              <w:rPr>
                <w:sz w:val="10"/>
                <w:szCs w:val="10"/>
              </w:rPr>
            </w:pPr>
          </w:p>
        </w:tc>
      </w:tr>
      <w:tr w:rsidR="00F04698" w14:paraId="6A2945AC" w14:textId="77777777">
        <w:trPr>
          <w:trHeight w:hRule="exact" w:val="562"/>
          <w:jc w:val="center"/>
        </w:trPr>
        <w:tc>
          <w:tcPr>
            <w:tcW w:w="4272" w:type="dxa"/>
            <w:tcBorders>
              <w:top w:val="single" w:sz="4" w:space="0" w:color="auto"/>
              <w:left w:val="single" w:sz="4" w:space="0" w:color="auto"/>
            </w:tcBorders>
            <w:shd w:val="clear" w:color="auto" w:fill="FFFFFF"/>
          </w:tcPr>
          <w:p w14:paraId="2193B5DC" w14:textId="77777777" w:rsidR="00F04698" w:rsidRDefault="00F04698">
            <w:pPr>
              <w:pStyle w:val="21"/>
              <w:framePr w:w="9528" w:wrap="notBeside" w:vAnchor="text" w:hAnchor="text" w:xAlign="center" w:y="1"/>
              <w:shd w:val="clear" w:color="auto" w:fill="auto"/>
              <w:spacing w:before="0" w:after="0" w:line="278" w:lineRule="exact"/>
              <w:ind w:firstLine="0"/>
              <w:jc w:val="left"/>
              <w:rPr>
                <w:rFonts w:cs="Tahoma"/>
              </w:rPr>
            </w:pPr>
            <w:r>
              <w:rPr>
                <w:rStyle w:val="27"/>
              </w:rPr>
              <w:t>Депонирани битови отпадъци - хил. тона</w:t>
            </w:r>
          </w:p>
        </w:tc>
        <w:tc>
          <w:tcPr>
            <w:tcW w:w="710" w:type="dxa"/>
            <w:tcBorders>
              <w:top w:val="single" w:sz="4" w:space="0" w:color="auto"/>
              <w:left w:val="single" w:sz="4" w:space="0" w:color="auto"/>
            </w:tcBorders>
            <w:shd w:val="clear" w:color="auto" w:fill="FFFFFF"/>
            <w:vAlign w:val="center"/>
          </w:tcPr>
          <w:p w14:paraId="3AB485B9"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3144</w:t>
            </w:r>
          </w:p>
        </w:tc>
        <w:tc>
          <w:tcPr>
            <w:tcW w:w="850" w:type="dxa"/>
            <w:tcBorders>
              <w:top w:val="single" w:sz="4" w:space="0" w:color="auto"/>
              <w:left w:val="single" w:sz="4" w:space="0" w:color="auto"/>
            </w:tcBorders>
            <w:shd w:val="clear" w:color="auto" w:fill="FFFFFF"/>
            <w:vAlign w:val="center"/>
          </w:tcPr>
          <w:p w14:paraId="3A7AEB04"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2751</w:t>
            </w:r>
          </w:p>
        </w:tc>
        <w:tc>
          <w:tcPr>
            <w:tcW w:w="710" w:type="dxa"/>
            <w:tcBorders>
              <w:top w:val="single" w:sz="4" w:space="0" w:color="auto"/>
              <w:left w:val="single" w:sz="4" w:space="0" w:color="auto"/>
            </w:tcBorders>
            <w:shd w:val="clear" w:color="auto" w:fill="FFFFFF"/>
            <w:vAlign w:val="center"/>
          </w:tcPr>
          <w:p w14:paraId="1896C602"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2980</w:t>
            </w:r>
          </w:p>
        </w:tc>
        <w:tc>
          <w:tcPr>
            <w:tcW w:w="710" w:type="dxa"/>
            <w:tcBorders>
              <w:top w:val="single" w:sz="4" w:space="0" w:color="auto"/>
              <w:left w:val="single" w:sz="4" w:space="0" w:color="auto"/>
            </w:tcBorders>
            <w:shd w:val="clear" w:color="auto" w:fill="FFFFFF"/>
            <w:vAlign w:val="center"/>
          </w:tcPr>
          <w:p w14:paraId="6B36EE20"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3359</w:t>
            </w:r>
          </w:p>
        </w:tc>
        <w:tc>
          <w:tcPr>
            <w:tcW w:w="706" w:type="dxa"/>
            <w:tcBorders>
              <w:top w:val="single" w:sz="4" w:space="0" w:color="auto"/>
              <w:left w:val="single" w:sz="4" w:space="0" w:color="auto"/>
            </w:tcBorders>
            <w:shd w:val="clear" w:color="auto" w:fill="FFFFFF"/>
            <w:vAlign w:val="center"/>
          </w:tcPr>
          <w:p w14:paraId="355A32B1"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3421</w:t>
            </w:r>
          </w:p>
        </w:tc>
        <w:tc>
          <w:tcPr>
            <w:tcW w:w="710" w:type="dxa"/>
            <w:tcBorders>
              <w:top w:val="single" w:sz="4" w:space="0" w:color="auto"/>
              <w:left w:val="single" w:sz="4" w:space="0" w:color="auto"/>
            </w:tcBorders>
            <w:shd w:val="clear" w:color="auto" w:fill="FFFFFF"/>
            <w:vAlign w:val="center"/>
          </w:tcPr>
          <w:p w14:paraId="60578DE2"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3041</w:t>
            </w:r>
          </w:p>
        </w:tc>
        <w:tc>
          <w:tcPr>
            <w:tcW w:w="859" w:type="dxa"/>
            <w:tcBorders>
              <w:top w:val="single" w:sz="4" w:space="0" w:color="auto"/>
              <w:left w:val="single" w:sz="4" w:space="0" w:color="auto"/>
              <w:right w:val="single" w:sz="4" w:space="0" w:color="auto"/>
            </w:tcBorders>
            <w:shd w:val="clear" w:color="auto" w:fill="FFFFFF"/>
            <w:vAlign w:val="center"/>
          </w:tcPr>
          <w:p w14:paraId="19EB1249"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2568</w:t>
            </w:r>
          </w:p>
        </w:tc>
      </w:tr>
      <w:tr w:rsidR="00F04698" w14:paraId="14A982D4" w14:textId="77777777">
        <w:trPr>
          <w:trHeight w:hRule="exact" w:val="562"/>
          <w:jc w:val="center"/>
        </w:trPr>
        <w:tc>
          <w:tcPr>
            <w:tcW w:w="4272" w:type="dxa"/>
            <w:tcBorders>
              <w:top w:val="single" w:sz="4" w:space="0" w:color="auto"/>
              <w:left w:val="single" w:sz="4" w:space="0" w:color="auto"/>
            </w:tcBorders>
            <w:shd w:val="clear" w:color="auto" w:fill="FFFFFF"/>
            <w:vAlign w:val="bottom"/>
          </w:tcPr>
          <w:p w14:paraId="4C62B871" w14:textId="77777777" w:rsidR="00F04698" w:rsidRDefault="00F04698">
            <w:pPr>
              <w:pStyle w:val="21"/>
              <w:framePr w:w="9528" w:wrap="notBeside" w:vAnchor="text" w:hAnchor="text" w:xAlign="center" w:y="1"/>
              <w:shd w:val="clear" w:color="auto" w:fill="auto"/>
              <w:spacing w:before="0" w:after="0" w:line="269" w:lineRule="exact"/>
              <w:ind w:firstLine="0"/>
              <w:jc w:val="left"/>
              <w:rPr>
                <w:rFonts w:cs="Tahoma"/>
              </w:rPr>
            </w:pPr>
            <w:r>
              <w:rPr>
                <w:rStyle w:val="27"/>
              </w:rPr>
              <w:t>Предадени за рециклиране битови отпадъци - хил. тона</w:t>
            </w:r>
          </w:p>
        </w:tc>
        <w:tc>
          <w:tcPr>
            <w:tcW w:w="710" w:type="dxa"/>
            <w:tcBorders>
              <w:top w:val="single" w:sz="4" w:space="0" w:color="auto"/>
              <w:left w:val="single" w:sz="4" w:space="0" w:color="auto"/>
            </w:tcBorders>
            <w:shd w:val="clear" w:color="auto" w:fill="FFFFFF"/>
          </w:tcPr>
          <w:p w14:paraId="024AA28B" w14:textId="77777777" w:rsidR="00F04698" w:rsidRDefault="00F04698">
            <w:pPr>
              <w:framePr w:w="9528"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center"/>
          </w:tcPr>
          <w:p w14:paraId="044A59A9"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0,35</w:t>
            </w:r>
          </w:p>
        </w:tc>
        <w:tc>
          <w:tcPr>
            <w:tcW w:w="710" w:type="dxa"/>
            <w:tcBorders>
              <w:top w:val="single" w:sz="4" w:space="0" w:color="auto"/>
              <w:left w:val="single" w:sz="4" w:space="0" w:color="auto"/>
            </w:tcBorders>
            <w:shd w:val="clear" w:color="auto" w:fill="FFFFFF"/>
            <w:vAlign w:val="center"/>
          </w:tcPr>
          <w:p w14:paraId="335E4D7D"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0,17</w:t>
            </w:r>
          </w:p>
        </w:tc>
        <w:tc>
          <w:tcPr>
            <w:tcW w:w="710" w:type="dxa"/>
            <w:tcBorders>
              <w:top w:val="single" w:sz="4" w:space="0" w:color="auto"/>
              <w:left w:val="single" w:sz="4" w:space="0" w:color="auto"/>
            </w:tcBorders>
            <w:shd w:val="clear" w:color="auto" w:fill="FFFFFF"/>
          </w:tcPr>
          <w:p w14:paraId="43CF7B82" w14:textId="77777777" w:rsidR="00F04698" w:rsidRDefault="00F04698">
            <w:pPr>
              <w:framePr w:w="9528"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center"/>
          </w:tcPr>
          <w:p w14:paraId="09C20348"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5,81</w:t>
            </w:r>
          </w:p>
        </w:tc>
        <w:tc>
          <w:tcPr>
            <w:tcW w:w="710" w:type="dxa"/>
            <w:tcBorders>
              <w:top w:val="single" w:sz="4" w:space="0" w:color="auto"/>
              <w:left w:val="single" w:sz="4" w:space="0" w:color="auto"/>
            </w:tcBorders>
            <w:shd w:val="clear" w:color="auto" w:fill="FFFFFF"/>
            <w:vAlign w:val="center"/>
          </w:tcPr>
          <w:p w14:paraId="7304A33D"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26,09</w:t>
            </w:r>
          </w:p>
        </w:tc>
        <w:tc>
          <w:tcPr>
            <w:tcW w:w="859" w:type="dxa"/>
            <w:tcBorders>
              <w:top w:val="single" w:sz="4" w:space="0" w:color="auto"/>
              <w:left w:val="single" w:sz="4" w:space="0" w:color="auto"/>
              <w:right w:val="single" w:sz="4" w:space="0" w:color="auto"/>
            </w:tcBorders>
            <w:shd w:val="clear" w:color="auto" w:fill="FFFFFF"/>
            <w:vAlign w:val="center"/>
          </w:tcPr>
          <w:p w14:paraId="13F7634F"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159,77</w:t>
            </w:r>
          </w:p>
        </w:tc>
      </w:tr>
      <w:tr w:rsidR="00F04698" w14:paraId="713AA1CF" w14:textId="77777777">
        <w:trPr>
          <w:trHeight w:hRule="exact" w:val="562"/>
          <w:jc w:val="center"/>
        </w:trPr>
        <w:tc>
          <w:tcPr>
            <w:tcW w:w="4272" w:type="dxa"/>
            <w:tcBorders>
              <w:top w:val="single" w:sz="4" w:space="0" w:color="auto"/>
              <w:left w:val="single" w:sz="4" w:space="0" w:color="auto"/>
            </w:tcBorders>
            <w:shd w:val="clear" w:color="auto" w:fill="FFFFFF"/>
            <w:vAlign w:val="bottom"/>
          </w:tcPr>
          <w:p w14:paraId="460CAA2D" w14:textId="77777777" w:rsidR="00F04698" w:rsidRDefault="00F04698">
            <w:pPr>
              <w:pStyle w:val="21"/>
              <w:framePr w:w="9528" w:wrap="notBeside" w:vAnchor="text" w:hAnchor="text" w:xAlign="center" w:y="1"/>
              <w:shd w:val="clear" w:color="auto" w:fill="auto"/>
              <w:spacing w:before="0" w:after="0" w:line="274" w:lineRule="exact"/>
              <w:ind w:firstLine="300"/>
              <w:jc w:val="left"/>
              <w:rPr>
                <w:rFonts w:cs="Tahoma"/>
              </w:rPr>
            </w:pPr>
            <w:r>
              <w:rPr>
                <w:rStyle w:val="27"/>
              </w:rPr>
              <w:t>Събрани строителни отпадъци на депа за битови отпадъци - хил. тона</w:t>
            </w:r>
          </w:p>
        </w:tc>
        <w:tc>
          <w:tcPr>
            <w:tcW w:w="710" w:type="dxa"/>
            <w:tcBorders>
              <w:top w:val="single" w:sz="4" w:space="0" w:color="auto"/>
              <w:left w:val="single" w:sz="4" w:space="0" w:color="auto"/>
            </w:tcBorders>
            <w:shd w:val="clear" w:color="auto" w:fill="FFFFFF"/>
          </w:tcPr>
          <w:p w14:paraId="6EE94BCC" w14:textId="77777777" w:rsidR="00F04698" w:rsidRDefault="00F04698">
            <w:pPr>
              <w:framePr w:w="9528"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14:paraId="070DCDF2"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14:paraId="37A261B4" w14:textId="77777777" w:rsidR="00F04698" w:rsidRDefault="00F04698">
            <w:pPr>
              <w:framePr w:w="95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center"/>
          </w:tcPr>
          <w:p w14:paraId="6B8B1758"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410</w:t>
            </w:r>
          </w:p>
        </w:tc>
        <w:tc>
          <w:tcPr>
            <w:tcW w:w="706" w:type="dxa"/>
            <w:tcBorders>
              <w:top w:val="single" w:sz="4" w:space="0" w:color="auto"/>
              <w:left w:val="single" w:sz="4" w:space="0" w:color="auto"/>
            </w:tcBorders>
            <w:shd w:val="clear" w:color="auto" w:fill="FFFFFF"/>
            <w:vAlign w:val="center"/>
          </w:tcPr>
          <w:p w14:paraId="520B8CD2" w14:textId="77777777" w:rsidR="00F04698" w:rsidRDefault="00F04698">
            <w:pPr>
              <w:pStyle w:val="21"/>
              <w:framePr w:w="9528" w:wrap="notBeside" w:vAnchor="text" w:hAnchor="text" w:xAlign="center" w:y="1"/>
              <w:shd w:val="clear" w:color="auto" w:fill="auto"/>
              <w:spacing w:before="0" w:after="0" w:line="240" w:lineRule="exact"/>
              <w:ind w:left="280" w:firstLine="0"/>
              <w:jc w:val="left"/>
              <w:rPr>
                <w:rFonts w:cs="Tahoma"/>
              </w:rPr>
            </w:pPr>
            <w:r>
              <w:rPr>
                <w:rStyle w:val="27"/>
              </w:rPr>
              <w:t>396</w:t>
            </w:r>
          </w:p>
        </w:tc>
        <w:tc>
          <w:tcPr>
            <w:tcW w:w="710" w:type="dxa"/>
            <w:tcBorders>
              <w:top w:val="single" w:sz="4" w:space="0" w:color="auto"/>
              <w:left w:val="single" w:sz="4" w:space="0" w:color="auto"/>
            </w:tcBorders>
            <w:shd w:val="clear" w:color="auto" w:fill="FFFFFF"/>
            <w:vAlign w:val="center"/>
          </w:tcPr>
          <w:p w14:paraId="202625E3" w14:textId="77777777" w:rsidR="00F04698" w:rsidRDefault="00F04698">
            <w:pPr>
              <w:pStyle w:val="21"/>
              <w:framePr w:w="9528" w:wrap="notBeside" w:vAnchor="text" w:hAnchor="text" w:xAlign="center" w:y="1"/>
              <w:shd w:val="clear" w:color="auto" w:fill="auto"/>
              <w:spacing w:before="0" w:after="0" w:line="240" w:lineRule="exact"/>
              <w:ind w:left="300" w:firstLine="0"/>
              <w:jc w:val="left"/>
              <w:rPr>
                <w:rFonts w:cs="Tahoma"/>
              </w:rPr>
            </w:pPr>
            <w:r>
              <w:rPr>
                <w:rStyle w:val="27"/>
              </w:rPr>
              <w:t>380</w:t>
            </w:r>
          </w:p>
        </w:tc>
        <w:tc>
          <w:tcPr>
            <w:tcW w:w="859" w:type="dxa"/>
            <w:tcBorders>
              <w:top w:val="single" w:sz="4" w:space="0" w:color="auto"/>
              <w:left w:val="single" w:sz="4" w:space="0" w:color="auto"/>
              <w:right w:val="single" w:sz="4" w:space="0" w:color="auto"/>
            </w:tcBorders>
            <w:shd w:val="clear" w:color="auto" w:fill="FFFFFF"/>
            <w:vAlign w:val="center"/>
          </w:tcPr>
          <w:p w14:paraId="728847E2"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508</w:t>
            </w:r>
          </w:p>
        </w:tc>
      </w:tr>
      <w:tr w:rsidR="00F04698" w14:paraId="47C8C319" w14:textId="77777777">
        <w:trPr>
          <w:trHeight w:hRule="exact" w:val="288"/>
          <w:jc w:val="center"/>
        </w:trPr>
        <w:tc>
          <w:tcPr>
            <w:tcW w:w="4272" w:type="dxa"/>
            <w:tcBorders>
              <w:top w:val="single" w:sz="4" w:space="0" w:color="auto"/>
              <w:left w:val="single" w:sz="4" w:space="0" w:color="auto"/>
            </w:tcBorders>
            <w:shd w:val="clear" w:color="auto" w:fill="FFFFFF"/>
            <w:vAlign w:val="bottom"/>
          </w:tcPr>
          <w:p w14:paraId="715E7403" w14:textId="77777777" w:rsidR="00F04698" w:rsidRDefault="00F04698">
            <w:pPr>
              <w:pStyle w:val="21"/>
              <w:framePr w:w="9528" w:wrap="notBeside" w:vAnchor="text" w:hAnchor="text" w:xAlign="center" w:y="1"/>
              <w:shd w:val="clear" w:color="auto" w:fill="auto"/>
              <w:spacing w:before="0" w:after="0" w:line="240" w:lineRule="exact"/>
              <w:ind w:firstLine="0"/>
              <w:jc w:val="left"/>
              <w:rPr>
                <w:rFonts w:cs="Tahoma"/>
              </w:rPr>
            </w:pPr>
            <w:r>
              <w:rPr>
                <w:rStyle w:val="27"/>
              </w:rPr>
              <w:t>Заета площ от депата - дка</w:t>
            </w:r>
          </w:p>
        </w:tc>
        <w:tc>
          <w:tcPr>
            <w:tcW w:w="710" w:type="dxa"/>
            <w:tcBorders>
              <w:top w:val="single" w:sz="4" w:space="0" w:color="auto"/>
              <w:left w:val="single" w:sz="4" w:space="0" w:color="auto"/>
            </w:tcBorders>
            <w:shd w:val="clear" w:color="auto" w:fill="FFFFFF"/>
            <w:vAlign w:val="bottom"/>
          </w:tcPr>
          <w:p w14:paraId="4F9593FF"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7669</w:t>
            </w:r>
          </w:p>
        </w:tc>
        <w:tc>
          <w:tcPr>
            <w:tcW w:w="850" w:type="dxa"/>
            <w:tcBorders>
              <w:top w:val="single" w:sz="4" w:space="0" w:color="auto"/>
              <w:left w:val="single" w:sz="4" w:space="0" w:color="auto"/>
            </w:tcBorders>
            <w:shd w:val="clear" w:color="auto" w:fill="FFFFFF"/>
            <w:vAlign w:val="bottom"/>
          </w:tcPr>
          <w:p w14:paraId="385B6FAF"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23012</w:t>
            </w:r>
          </w:p>
        </w:tc>
        <w:tc>
          <w:tcPr>
            <w:tcW w:w="710" w:type="dxa"/>
            <w:tcBorders>
              <w:top w:val="single" w:sz="4" w:space="0" w:color="auto"/>
              <w:left w:val="single" w:sz="4" w:space="0" w:color="auto"/>
            </w:tcBorders>
            <w:shd w:val="clear" w:color="auto" w:fill="FFFFFF"/>
            <w:vAlign w:val="bottom"/>
          </w:tcPr>
          <w:p w14:paraId="26D86272"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6384</w:t>
            </w:r>
          </w:p>
        </w:tc>
        <w:tc>
          <w:tcPr>
            <w:tcW w:w="710" w:type="dxa"/>
            <w:tcBorders>
              <w:top w:val="single" w:sz="4" w:space="0" w:color="auto"/>
              <w:left w:val="single" w:sz="4" w:space="0" w:color="auto"/>
            </w:tcBorders>
            <w:shd w:val="clear" w:color="auto" w:fill="FFFFFF"/>
            <w:vAlign w:val="bottom"/>
          </w:tcPr>
          <w:p w14:paraId="56456908"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6198</w:t>
            </w:r>
          </w:p>
        </w:tc>
        <w:tc>
          <w:tcPr>
            <w:tcW w:w="706" w:type="dxa"/>
            <w:tcBorders>
              <w:top w:val="single" w:sz="4" w:space="0" w:color="auto"/>
              <w:left w:val="single" w:sz="4" w:space="0" w:color="auto"/>
            </w:tcBorders>
            <w:shd w:val="clear" w:color="auto" w:fill="FFFFFF"/>
            <w:vAlign w:val="bottom"/>
          </w:tcPr>
          <w:p w14:paraId="3FDB4BE5" w14:textId="77777777" w:rsidR="00F04698" w:rsidRDefault="00F04698">
            <w:pPr>
              <w:pStyle w:val="21"/>
              <w:framePr w:w="9528" w:wrap="notBeside" w:vAnchor="text" w:hAnchor="text" w:xAlign="center" w:y="1"/>
              <w:shd w:val="clear" w:color="auto" w:fill="auto"/>
              <w:spacing w:before="0" w:after="0" w:line="240" w:lineRule="exact"/>
              <w:ind w:left="180" w:firstLine="0"/>
              <w:jc w:val="left"/>
              <w:rPr>
                <w:rFonts w:cs="Tahoma"/>
              </w:rPr>
            </w:pPr>
            <w:r>
              <w:rPr>
                <w:rStyle w:val="27"/>
              </w:rPr>
              <w:t>5308</w:t>
            </w:r>
          </w:p>
        </w:tc>
        <w:tc>
          <w:tcPr>
            <w:tcW w:w="710" w:type="dxa"/>
            <w:tcBorders>
              <w:top w:val="single" w:sz="4" w:space="0" w:color="auto"/>
              <w:left w:val="single" w:sz="4" w:space="0" w:color="auto"/>
            </w:tcBorders>
            <w:shd w:val="clear" w:color="auto" w:fill="FFFFFF"/>
            <w:vAlign w:val="bottom"/>
          </w:tcPr>
          <w:p w14:paraId="5AFB70EC" w14:textId="77777777" w:rsidR="00F04698" w:rsidRDefault="00F04698">
            <w:pPr>
              <w:pStyle w:val="21"/>
              <w:framePr w:w="9528" w:wrap="notBeside" w:vAnchor="text" w:hAnchor="text" w:xAlign="center" w:y="1"/>
              <w:shd w:val="clear" w:color="auto" w:fill="auto"/>
              <w:spacing w:before="0" w:after="0" w:line="240" w:lineRule="exact"/>
              <w:ind w:left="160" w:firstLine="0"/>
              <w:jc w:val="left"/>
              <w:rPr>
                <w:rFonts w:cs="Tahoma"/>
              </w:rPr>
            </w:pPr>
            <w:r>
              <w:rPr>
                <w:rStyle w:val="27"/>
              </w:rPr>
              <w:t>4930</w:t>
            </w:r>
          </w:p>
        </w:tc>
        <w:tc>
          <w:tcPr>
            <w:tcW w:w="859" w:type="dxa"/>
            <w:tcBorders>
              <w:top w:val="single" w:sz="4" w:space="0" w:color="auto"/>
              <w:left w:val="single" w:sz="4" w:space="0" w:color="auto"/>
              <w:right w:val="single" w:sz="4" w:space="0" w:color="auto"/>
            </w:tcBorders>
            <w:shd w:val="clear" w:color="auto" w:fill="FFFFFF"/>
            <w:vAlign w:val="bottom"/>
          </w:tcPr>
          <w:p w14:paraId="7B27FAAD" w14:textId="77777777" w:rsidR="00F04698" w:rsidRDefault="00F04698">
            <w:pPr>
              <w:pStyle w:val="21"/>
              <w:framePr w:w="9528" w:wrap="notBeside" w:vAnchor="text" w:hAnchor="text" w:xAlign="center" w:y="1"/>
              <w:shd w:val="clear" w:color="auto" w:fill="auto"/>
              <w:spacing w:before="0" w:after="0" w:line="240" w:lineRule="exact"/>
              <w:ind w:firstLine="0"/>
              <w:jc w:val="right"/>
              <w:rPr>
                <w:rFonts w:cs="Tahoma"/>
              </w:rPr>
            </w:pPr>
            <w:r>
              <w:rPr>
                <w:rStyle w:val="27"/>
              </w:rPr>
              <w:t>5046</w:t>
            </w:r>
          </w:p>
        </w:tc>
      </w:tr>
      <w:tr w:rsidR="00F04698" w14:paraId="3A7011BD" w14:textId="77777777">
        <w:trPr>
          <w:trHeight w:hRule="exact" w:val="571"/>
          <w:jc w:val="center"/>
        </w:trPr>
        <w:tc>
          <w:tcPr>
            <w:tcW w:w="4272" w:type="dxa"/>
            <w:tcBorders>
              <w:top w:val="single" w:sz="4" w:space="0" w:color="auto"/>
              <w:left w:val="single" w:sz="4" w:space="0" w:color="auto"/>
              <w:bottom w:val="single" w:sz="4" w:space="0" w:color="auto"/>
            </w:tcBorders>
            <w:shd w:val="clear" w:color="auto" w:fill="FFFFFF"/>
            <w:vAlign w:val="bottom"/>
          </w:tcPr>
          <w:p w14:paraId="7BF1607C" w14:textId="77777777" w:rsidR="00F04698" w:rsidRDefault="00F04698">
            <w:pPr>
              <w:pStyle w:val="21"/>
              <w:framePr w:w="9528" w:wrap="notBeside" w:vAnchor="text" w:hAnchor="text" w:xAlign="center" w:y="1"/>
              <w:shd w:val="clear" w:color="auto" w:fill="auto"/>
              <w:spacing w:before="0" w:after="0" w:line="240" w:lineRule="exact"/>
              <w:ind w:firstLine="0"/>
              <w:jc w:val="left"/>
              <w:rPr>
                <w:rFonts w:cs="Tahoma"/>
              </w:rPr>
            </w:pPr>
            <w:r>
              <w:rPr>
                <w:rStyle w:val="27"/>
              </w:rPr>
              <w:t>Остатъчен капацитет на депата - м</w:t>
            </w:r>
            <w:r>
              <w:rPr>
                <w:rStyle w:val="27"/>
                <w:vertAlign w:val="superscript"/>
              </w:rPr>
              <w:t>3</w:t>
            </w:r>
          </w:p>
        </w:tc>
        <w:tc>
          <w:tcPr>
            <w:tcW w:w="710" w:type="dxa"/>
            <w:tcBorders>
              <w:top w:val="single" w:sz="4" w:space="0" w:color="auto"/>
              <w:left w:val="single" w:sz="4" w:space="0" w:color="auto"/>
              <w:bottom w:val="single" w:sz="4" w:space="0" w:color="auto"/>
            </w:tcBorders>
            <w:shd w:val="clear" w:color="auto" w:fill="FFFFFF"/>
          </w:tcPr>
          <w:p w14:paraId="760F5D0B" w14:textId="77777777" w:rsidR="00F04698" w:rsidRDefault="00F04698">
            <w:pPr>
              <w:pStyle w:val="21"/>
              <w:framePr w:w="9528" w:wrap="notBeside" w:vAnchor="text" w:hAnchor="text" w:xAlign="center" w:y="1"/>
              <w:shd w:val="clear" w:color="auto" w:fill="auto"/>
              <w:spacing w:before="0" w:after="60" w:line="240" w:lineRule="exact"/>
              <w:ind w:left="160" w:firstLine="0"/>
              <w:jc w:val="left"/>
              <w:rPr>
                <w:rFonts w:cs="Tahoma"/>
              </w:rPr>
            </w:pPr>
            <w:r>
              <w:rPr>
                <w:rStyle w:val="27"/>
              </w:rPr>
              <w:t>2633</w:t>
            </w:r>
          </w:p>
          <w:p w14:paraId="467173B2" w14:textId="77777777" w:rsidR="00F04698" w:rsidRDefault="00F04698">
            <w:pPr>
              <w:pStyle w:val="21"/>
              <w:framePr w:w="9528" w:wrap="notBeside" w:vAnchor="text" w:hAnchor="text" w:xAlign="center" w:y="1"/>
              <w:shd w:val="clear" w:color="auto" w:fill="auto"/>
              <w:spacing w:before="60" w:after="0" w:line="240" w:lineRule="exact"/>
              <w:ind w:left="160" w:firstLine="0"/>
              <w:jc w:val="left"/>
              <w:rPr>
                <w:rFonts w:cs="Tahoma"/>
              </w:rPr>
            </w:pPr>
            <w:r>
              <w:rPr>
                <w:rStyle w:val="27"/>
              </w:rPr>
              <w:t>4772</w:t>
            </w:r>
          </w:p>
        </w:tc>
        <w:tc>
          <w:tcPr>
            <w:tcW w:w="850" w:type="dxa"/>
            <w:tcBorders>
              <w:top w:val="single" w:sz="4" w:space="0" w:color="auto"/>
              <w:left w:val="single" w:sz="4" w:space="0" w:color="auto"/>
              <w:bottom w:val="single" w:sz="4" w:space="0" w:color="auto"/>
            </w:tcBorders>
            <w:shd w:val="clear" w:color="auto" w:fill="FFFFFF"/>
          </w:tcPr>
          <w:p w14:paraId="09704185" w14:textId="77777777" w:rsidR="00F04698" w:rsidRDefault="00F04698">
            <w:pPr>
              <w:pStyle w:val="21"/>
              <w:framePr w:w="9528" w:wrap="notBeside" w:vAnchor="text" w:hAnchor="text" w:xAlign="center" w:y="1"/>
              <w:shd w:val="clear" w:color="auto" w:fill="auto"/>
              <w:spacing w:before="0" w:after="60" w:line="240" w:lineRule="exact"/>
              <w:ind w:firstLine="0"/>
              <w:jc w:val="right"/>
              <w:rPr>
                <w:rFonts w:cs="Tahoma"/>
              </w:rPr>
            </w:pPr>
            <w:r>
              <w:rPr>
                <w:rStyle w:val="27"/>
              </w:rPr>
              <w:t>21896</w:t>
            </w:r>
          </w:p>
          <w:p w14:paraId="328E343A" w14:textId="77777777" w:rsidR="00F04698" w:rsidRDefault="00F04698">
            <w:pPr>
              <w:pStyle w:val="21"/>
              <w:framePr w:w="9528" w:wrap="notBeside" w:vAnchor="text" w:hAnchor="text" w:xAlign="center" w:y="1"/>
              <w:shd w:val="clear" w:color="auto" w:fill="auto"/>
              <w:spacing w:before="60" w:after="0" w:line="240" w:lineRule="exact"/>
              <w:ind w:firstLine="0"/>
              <w:jc w:val="right"/>
              <w:rPr>
                <w:rFonts w:cs="Tahoma"/>
              </w:rPr>
            </w:pPr>
            <w:r>
              <w:rPr>
                <w:rStyle w:val="27"/>
              </w:rPr>
              <w:t>950</w:t>
            </w:r>
          </w:p>
        </w:tc>
        <w:tc>
          <w:tcPr>
            <w:tcW w:w="710" w:type="dxa"/>
            <w:tcBorders>
              <w:top w:val="single" w:sz="4" w:space="0" w:color="auto"/>
              <w:left w:val="single" w:sz="4" w:space="0" w:color="auto"/>
              <w:bottom w:val="single" w:sz="4" w:space="0" w:color="auto"/>
            </w:tcBorders>
            <w:shd w:val="clear" w:color="auto" w:fill="FFFFFF"/>
          </w:tcPr>
          <w:p w14:paraId="147675A8" w14:textId="77777777" w:rsidR="00F04698" w:rsidRDefault="00F04698">
            <w:pPr>
              <w:pStyle w:val="21"/>
              <w:framePr w:w="9528" w:wrap="notBeside" w:vAnchor="text" w:hAnchor="text" w:xAlign="center" w:y="1"/>
              <w:shd w:val="clear" w:color="auto" w:fill="auto"/>
              <w:spacing w:before="0" w:after="60" w:line="240" w:lineRule="exact"/>
              <w:ind w:left="160" w:firstLine="0"/>
              <w:jc w:val="left"/>
              <w:rPr>
                <w:rFonts w:cs="Tahoma"/>
              </w:rPr>
            </w:pPr>
            <w:r>
              <w:rPr>
                <w:rStyle w:val="27"/>
              </w:rPr>
              <w:t>2579</w:t>
            </w:r>
          </w:p>
          <w:p w14:paraId="1F8C66AE" w14:textId="77777777" w:rsidR="00F04698" w:rsidRDefault="00F04698">
            <w:pPr>
              <w:pStyle w:val="21"/>
              <w:framePr w:w="9528" w:wrap="notBeside" w:vAnchor="text" w:hAnchor="text" w:xAlign="center" w:y="1"/>
              <w:shd w:val="clear" w:color="auto" w:fill="auto"/>
              <w:spacing w:before="60" w:after="0" w:line="240" w:lineRule="exact"/>
              <w:ind w:left="160" w:firstLine="0"/>
              <w:jc w:val="left"/>
              <w:rPr>
                <w:rFonts w:cs="Tahoma"/>
              </w:rPr>
            </w:pPr>
            <w:r>
              <w:rPr>
                <w:rStyle w:val="27"/>
              </w:rPr>
              <w:t>2524</w:t>
            </w:r>
          </w:p>
        </w:tc>
        <w:tc>
          <w:tcPr>
            <w:tcW w:w="710" w:type="dxa"/>
            <w:tcBorders>
              <w:top w:val="single" w:sz="4" w:space="0" w:color="auto"/>
              <w:left w:val="single" w:sz="4" w:space="0" w:color="auto"/>
              <w:bottom w:val="single" w:sz="4" w:space="0" w:color="auto"/>
            </w:tcBorders>
            <w:shd w:val="clear" w:color="auto" w:fill="FFFFFF"/>
          </w:tcPr>
          <w:p w14:paraId="684BE0F9" w14:textId="77777777" w:rsidR="00F04698" w:rsidRDefault="00F04698">
            <w:pPr>
              <w:pStyle w:val="21"/>
              <w:framePr w:w="9528" w:wrap="notBeside" w:vAnchor="text" w:hAnchor="text" w:xAlign="center" w:y="1"/>
              <w:shd w:val="clear" w:color="auto" w:fill="auto"/>
              <w:spacing w:before="0" w:after="60" w:line="240" w:lineRule="exact"/>
              <w:ind w:left="160" w:firstLine="0"/>
              <w:jc w:val="left"/>
              <w:rPr>
                <w:rFonts w:cs="Tahoma"/>
              </w:rPr>
            </w:pPr>
            <w:r>
              <w:rPr>
                <w:rStyle w:val="27"/>
              </w:rPr>
              <w:t>2365</w:t>
            </w:r>
          </w:p>
          <w:p w14:paraId="4202A066" w14:textId="77777777" w:rsidR="00F04698" w:rsidRDefault="00F04698">
            <w:pPr>
              <w:pStyle w:val="21"/>
              <w:framePr w:w="9528" w:wrap="notBeside" w:vAnchor="text" w:hAnchor="text" w:xAlign="center" w:y="1"/>
              <w:shd w:val="clear" w:color="auto" w:fill="auto"/>
              <w:spacing w:before="60" w:after="0" w:line="240" w:lineRule="exact"/>
              <w:ind w:left="160" w:firstLine="0"/>
              <w:jc w:val="left"/>
              <w:rPr>
                <w:rFonts w:cs="Tahoma"/>
              </w:rPr>
            </w:pPr>
            <w:r>
              <w:rPr>
                <w:rStyle w:val="27"/>
              </w:rPr>
              <w:t>9943</w:t>
            </w:r>
          </w:p>
        </w:tc>
        <w:tc>
          <w:tcPr>
            <w:tcW w:w="706" w:type="dxa"/>
            <w:tcBorders>
              <w:top w:val="single" w:sz="4" w:space="0" w:color="auto"/>
              <w:left w:val="single" w:sz="4" w:space="0" w:color="auto"/>
              <w:bottom w:val="single" w:sz="4" w:space="0" w:color="auto"/>
            </w:tcBorders>
            <w:shd w:val="clear" w:color="auto" w:fill="FFFFFF"/>
          </w:tcPr>
          <w:p w14:paraId="79D05120" w14:textId="77777777" w:rsidR="00F04698" w:rsidRDefault="00F04698">
            <w:pPr>
              <w:pStyle w:val="21"/>
              <w:framePr w:w="9528" w:wrap="notBeside" w:vAnchor="text" w:hAnchor="text" w:xAlign="center" w:y="1"/>
              <w:shd w:val="clear" w:color="auto" w:fill="auto"/>
              <w:spacing w:before="0" w:after="60" w:line="240" w:lineRule="exact"/>
              <w:ind w:left="180" w:firstLine="0"/>
              <w:jc w:val="left"/>
              <w:rPr>
                <w:rFonts w:cs="Tahoma"/>
              </w:rPr>
            </w:pPr>
            <w:r>
              <w:rPr>
                <w:rStyle w:val="27"/>
              </w:rPr>
              <w:t>1855</w:t>
            </w:r>
          </w:p>
          <w:p w14:paraId="47C5444B" w14:textId="77777777" w:rsidR="00F04698" w:rsidRDefault="00F04698">
            <w:pPr>
              <w:pStyle w:val="21"/>
              <w:framePr w:w="9528" w:wrap="notBeside" w:vAnchor="text" w:hAnchor="text" w:xAlign="center" w:y="1"/>
              <w:shd w:val="clear" w:color="auto" w:fill="auto"/>
              <w:spacing w:before="60" w:after="0" w:line="240" w:lineRule="exact"/>
              <w:ind w:left="180" w:firstLine="0"/>
              <w:jc w:val="left"/>
              <w:rPr>
                <w:rFonts w:cs="Tahoma"/>
              </w:rPr>
            </w:pPr>
            <w:r>
              <w:rPr>
                <w:rStyle w:val="27"/>
              </w:rPr>
              <w:t>7893</w:t>
            </w:r>
          </w:p>
        </w:tc>
        <w:tc>
          <w:tcPr>
            <w:tcW w:w="710" w:type="dxa"/>
            <w:tcBorders>
              <w:top w:val="single" w:sz="4" w:space="0" w:color="auto"/>
              <w:left w:val="single" w:sz="4" w:space="0" w:color="auto"/>
              <w:bottom w:val="single" w:sz="4" w:space="0" w:color="auto"/>
            </w:tcBorders>
            <w:shd w:val="clear" w:color="auto" w:fill="FFFFFF"/>
          </w:tcPr>
          <w:p w14:paraId="75D9BAE6" w14:textId="77777777" w:rsidR="00F04698" w:rsidRDefault="00F04698">
            <w:pPr>
              <w:pStyle w:val="21"/>
              <w:framePr w:w="9528" w:wrap="notBeside" w:vAnchor="text" w:hAnchor="text" w:xAlign="center" w:y="1"/>
              <w:shd w:val="clear" w:color="auto" w:fill="auto"/>
              <w:spacing w:before="0" w:after="60" w:line="240" w:lineRule="exact"/>
              <w:ind w:left="160" w:firstLine="0"/>
              <w:jc w:val="left"/>
              <w:rPr>
                <w:rFonts w:cs="Tahoma"/>
              </w:rPr>
            </w:pPr>
            <w:r>
              <w:rPr>
                <w:rStyle w:val="27"/>
              </w:rPr>
              <w:t>1813</w:t>
            </w:r>
          </w:p>
          <w:p w14:paraId="3CE3F899" w14:textId="77777777" w:rsidR="00F04698" w:rsidRDefault="00F04698">
            <w:pPr>
              <w:pStyle w:val="21"/>
              <w:framePr w:w="9528" w:wrap="notBeside" w:vAnchor="text" w:hAnchor="text" w:xAlign="center" w:y="1"/>
              <w:shd w:val="clear" w:color="auto" w:fill="auto"/>
              <w:spacing w:before="60" w:after="0" w:line="240" w:lineRule="exact"/>
              <w:ind w:left="160" w:firstLine="0"/>
              <w:jc w:val="left"/>
              <w:rPr>
                <w:rFonts w:cs="Tahoma"/>
              </w:rPr>
            </w:pPr>
            <w:r>
              <w:rPr>
                <w:rStyle w:val="27"/>
              </w:rPr>
              <w:t>2432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10C4E6EB" w14:textId="77777777" w:rsidR="00F04698" w:rsidRDefault="00F04698">
            <w:pPr>
              <w:pStyle w:val="21"/>
              <w:framePr w:w="9528" w:wrap="notBeside" w:vAnchor="text" w:hAnchor="text" w:xAlign="center" w:y="1"/>
              <w:shd w:val="clear" w:color="auto" w:fill="auto"/>
              <w:spacing w:before="0" w:after="60" w:line="240" w:lineRule="exact"/>
              <w:ind w:firstLine="0"/>
              <w:jc w:val="right"/>
              <w:rPr>
                <w:rFonts w:cs="Tahoma"/>
              </w:rPr>
            </w:pPr>
            <w:r>
              <w:rPr>
                <w:rStyle w:val="27"/>
              </w:rPr>
              <w:t>13618</w:t>
            </w:r>
          </w:p>
          <w:p w14:paraId="6CDB76F9" w14:textId="77777777" w:rsidR="00F04698" w:rsidRDefault="00F04698">
            <w:pPr>
              <w:pStyle w:val="21"/>
              <w:framePr w:w="9528" w:wrap="notBeside" w:vAnchor="text" w:hAnchor="text" w:xAlign="center" w:y="1"/>
              <w:shd w:val="clear" w:color="auto" w:fill="auto"/>
              <w:spacing w:before="60" w:after="0" w:line="240" w:lineRule="exact"/>
              <w:ind w:firstLine="0"/>
              <w:jc w:val="right"/>
              <w:rPr>
                <w:rFonts w:cs="Tahoma"/>
              </w:rPr>
            </w:pPr>
            <w:r>
              <w:rPr>
                <w:rStyle w:val="27"/>
              </w:rPr>
              <w:t>234</w:t>
            </w:r>
          </w:p>
        </w:tc>
      </w:tr>
    </w:tbl>
    <w:p w14:paraId="78654D0F" w14:textId="77777777" w:rsidR="00F04698" w:rsidRDefault="00F04698">
      <w:pPr>
        <w:framePr w:w="9528" w:wrap="notBeside" w:vAnchor="text" w:hAnchor="text" w:xAlign="center" w:y="1"/>
        <w:rPr>
          <w:sz w:val="2"/>
          <w:szCs w:val="2"/>
        </w:rPr>
      </w:pPr>
    </w:p>
    <w:p w14:paraId="614A2AA3" w14:textId="77777777" w:rsidR="00F04698" w:rsidRDefault="00F04698">
      <w:pPr>
        <w:rPr>
          <w:sz w:val="2"/>
          <w:szCs w:val="2"/>
        </w:rPr>
      </w:pPr>
    </w:p>
    <w:p w14:paraId="7552A885" w14:textId="77777777" w:rsidR="00F04698" w:rsidRPr="00331FD7" w:rsidRDefault="00F04698">
      <w:pPr>
        <w:pStyle w:val="31"/>
        <w:shd w:val="clear" w:color="auto" w:fill="auto"/>
        <w:spacing w:before="184" w:after="240" w:line="274" w:lineRule="exact"/>
        <w:ind w:firstLine="740"/>
        <w:jc w:val="both"/>
        <w:rPr>
          <w:b w:val="0"/>
          <w:bCs w:val="0"/>
        </w:rPr>
      </w:pPr>
      <w:r w:rsidRPr="00331FD7">
        <w:rPr>
          <w:b w:val="0"/>
          <w:bCs w:val="0"/>
        </w:rPr>
        <w:t>Както се вижда от представените данни, най-късно до 2020 година количествата на депонираните отпадъци в страната ще намалява сравнително, поради въведените Национални цели за намаляване на депонираните отпадъци. Капацитетите на депата за отпадъци са почти запълнени, а заетите площи от тях са хиляди декари, което крие сериозен риск за замърсяване на околната среда.</w:t>
      </w:r>
    </w:p>
    <w:p w14:paraId="7F17F970"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Съгласно Директива 2008/98/ЕО на европейският парламент и въведената с нея йерархия за управление на отпадъците се очаква намаляване на депонираните отпадъци и увеличаване количеството на оползотворените и рециклирани такива.</w:t>
      </w:r>
    </w:p>
    <w:p w14:paraId="55C93918"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Транспонирането на Европейските директиви относно управлението на отпадъците в Република България е направено, чрез Закона за управление на отпадъците и издадените подзаконови нормативни документи. Поставени са национални цели за намаляване количеството депонирани отпадъци, които следва да се изпълнят от Общините, както следва:</w:t>
      </w:r>
    </w:p>
    <w:p w14:paraId="23A02DDB" w14:textId="77777777" w:rsidR="00F04698" w:rsidRPr="00331FD7" w:rsidRDefault="00F04698">
      <w:pPr>
        <w:pStyle w:val="31"/>
        <w:shd w:val="clear" w:color="auto" w:fill="auto"/>
        <w:spacing w:before="0" w:after="17" w:line="274" w:lineRule="exact"/>
        <w:ind w:firstLine="1040"/>
        <w:jc w:val="both"/>
        <w:rPr>
          <w:b w:val="0"/>
          <w:bCs w:val="0"/>
        </w:rPr>
      </w:pPr>
      <w:r w:rsidRPr="00331FD7">
        <w:rPr>
          <w:b w:val="0"/>
          <w:bCs w:val="0"/>
        </w:rPr>
        <w:t>- Цели 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w:t>
      </w:r>
    </w:p>
    <w:p w14:paraId="530BDFC2" w14:textId="77777777" w:rsidR="00F04698" w:rsidRPr="00331FD7" w:rsidRDefault="00F04698" w:rsidP="00FB3474">
      <w:pPr>
        <w:pStyle w:val="31"/>
        <w:numPr>
          <w:ilvl w:val="0"/>
          <w:numId w:val="40"/>
        </w:numPr>
        <w:shd w:val="clear" w:color="auto" w:fill="auto"/>
        <w:tabs>
          <w:tab w:val="left" w:pos="1310"/>
        </w:tabs>
        <w:spacing w:before="0" w:after="0" w:line="552" w:lineRule="exact"/>
        <w:ind w:firstLine="1040"/>
        <w:jc w:val="both"/>
        <w:rPr>
          <w:b w:val="0"/>
          <w:bCs w:val="0"/>
        </w:rPr>
      </w:pPr>
      <w:r w:rsidRPr="00331FD7">
        <w:rPr>
          <w:b w:val="0"/>
          <w:bCs w:val="0"/>
        </w:rPr>
        <w:t>до 1 януари 2016 г. - най-малко 25 на сто от общото им тегло;</w:t>
      </w:r>
    </w:p>
    <w:p w14:paraId="0993EDF8" w14:textId="77777777" w:rsidR="00F04698" w:rsidRPr="00331FD7" w:rsidRDefault="00F04698" w:rsidP="00FB3474">
      <w:pPr>
        <w:pStyle w:val="31"/>
        <w:numPr>
          <w:ilvl w:val="0"/>
          <w:numId w:val="40"/>
        </w:numPr>
        <w:shd w:val="clear" w:color="auto" w:fill="auto"/>
        <w:tabs>
          <w:tab w:val="left" w:pos="1334"/>
        </w:tabs>
        <w:spacing w:before="0" w:after="0" w:line="552" w:lineRule="exact"/>
        <w:ind w:firstLine="1040"/>
        <w:jc w:val="both"/>
        <w:rPr>
          <w:b w:val="0"/>
          <w:bCs w:val="0"/>
        </w:rPr>
      </w:pPr>
      <w:r w:rsidRPr="00331FD7">
        <w:rPr>
          <w:b w:val="0"/>
          <w:bCs w:val="0"/>
        </w:rPr>
        <w:t>до 1 януари 2018 г. - най-малко 40 на сто от общото им тегло;</w:t>
      </w:r>
    </w:p>
    <w:p w14:paraId="0B1D0A6E" w14:textId="77777777" w:rsidR="00F04698" w:rsidRPr="00331FD7" w:rsidRDefault="00F04698" w:rsidP="00FB3474">
      <w:pPr>
        <w:pStyle w:val="31"/>
        <w:numPr>
          <w:ilvl w:val="0"/>
          <w:numId w:val="40"/>
        </w:numPr>
        <w:shd w:val="clear" w:color="auto" w:fill="auto"/>
        <w:tabs>
          <w:tab w:val="left" w:pos="1334"/>
        </w:tabs>
        <w:spacing w:before="0" w:after="0" w:line="552" w:lineRule="exact"/>
        <w:ind w:firstLine="1040"/>
        <w:jc w:val="both"/>
        <w:rPr>
          <w:b w:val="0"/>
          <w:bCs w:val="0"/>
        </w:rPr>
      </w:pPr>
      <w:r w:rsidRPr="00331FD7">
        <w:rPr>
          <w:b w:val="0"/>
          <w:bCs w:val="0"/>
        </w:rPr>
        <w:t>до 1 януари 2020 г. - най-малко 50 на сто от общото им тегло.</w:t>
      </w:r>
    </w:p>
    <w:p w14:paraId="7425CE70" w14:textId="77777777" w:rsidR="00F04698" w:rsidRPr="00331FD7" w:rsidRDefault="00F04698">
      <w:pPr>
        <w:pStyle w:val="31"/>
        <w:shd w:val="clear" w:color="auto" w:fill="auto"/>
        <w:spacing w:before="0" w:after="244" w:line="278" w:lineRule="exact"/>
        <w:ind w:left="1240" w:hanging="360"/>
        <w:jc w:val="both"/>
        <w:rPr>
          <w:b w:val="0"/>
          <w:bCs w:val="0"/>
        </w:rPr>
      </w:pPr>
      <w:r w:rsidRPr="00331FD7">
        <w:rPr>
          <w:b w:val="0"/>
          <w:bCs w:val="0"/>
        </w:rPr>
        <w:t>- Цели за ограничаване на количеството депонирани биоразградими битови отпадъци - най-късно до 31 декември 2020 г. до 35 на сто от общото количество на отпадъците.</w:t>
      </w:r>
    </w:p>
    <w:p w14:paraId="696D8C88" w14:textId="77777777" w:rsidR="00F04698" w:rsidRDefault="00F04698">
      <w:pPr>
        <w:pStyle w:val="31"/>
        <w:shd w:val="clear" w:color="auto" w:fill="auto"/>
        <w:spacing w:before="0" w:after="240" w:line="274" w:lineRule="exact"/>
        <w:ind w:firstLine="740"/>
        <w:jc w:val="both"/>
        <w:rPr>
          <w:rFonts w:cs="Tahoma"/>
        </w:rPr>
      </w:pPr>
      <w:r w:rsidRPr="00331FD7">
        <w:rPr>
          <w:b w:val="0"/>
          <w:bCs w:val="0"/>
        </w:rPr>
        <w:t>Целта на въведените срокове е постепенно увеличаване на рециклирането и оползотворяването на отпадъците, с което да се сведе до минимум депонирането им, оказващо редица вредни въздействия както върху околната среда, така и върху хората. Необходимо е да се пови</w:t>
      </w:r>
      <w:r w:rsidRPr="000D1C5C">
        <w:rPr>
          <w:b w:val="0"/>
          <w:bCs w:val="0"/>
        </w:rPr>
        <w:t>ши</w:t>
      </w:r>
      <w:hyperlink r:id="rId47" w:history="1">
        <w:r w:rsidRPr="000D1C5C">
          <w:rPr>
            <w:b w:val="0"/>
            <w:bCs w:val="0"/>
          </w:rPr>
          <w:t xml:space="preserve"> ефективността на използването на ресурсите.</w:t>
        </w:r>
      </w:hyperlink>
    </w:p>
    <w:p w14:paraId="2AB52256"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Дългосрочната цел на тази политика е да се намали количеството образувани отпадъци, а когато образуването на отпадъци не може да бъде избегнато, да се насърчава тяхната стойност като ресурс и да се постигнат по-високи равнища на рециклиране и безопасно обезвреждане на отпадъците.</w:t>
      </w:r>
    </w:p>
    <w:p w14:paraId="01F30A6C" w14:textId="77777777" w:rsidR="00F04698" w:rsidRPr="00331FD7" w:rsidRDefault="00F04698">
      <w:pPr>
        <w:pStyle w:val="31"/>
        <w:shd w:val="clear" w:color="auto" w:fill="auto"/>
        <w:spacing w:before="0" w:after="240" w:line="274" w:lineRule="exact"/>
        <w:jc w:val="both"/>
        <w:rPr>
          <w:b w:val="0"/>
          <w:bCs w:val="0"/>
        </w:rPr>
      </w:pPr>
      <w:r w:rsidRPr="00331FD7">
        <w:rPr>
          <w:b w:val="0"/>
          <w:bCs w:val="0"/>
        </w:rPr>
        <w:t xml:space="preserve">Отпадъкът следва да се разглежда като ресурс, от който могат да бъдат извлечени редица </w:t>
      </w:r>
      <w:r w:rsidRPr="00331FD7">
        <w:rPr>
          <w:b w:val="0"/>
          <w:bCs w:val="0"/>
        </w:rPr>
        <w:lastRenderedPageBreak/>
        <w:t>ползи след неговото преработване, било то като източник на енергия или при неговата повторна употреба или рециклиране.</w:t>
      </w:r>
    </w:p>
    <w:p w14:paraId="63E38828" w14:textId="77777777" w:rsidR="00F04698" w:rsidRPr="00331FD7" w:rsidRDefault="00F04698">
      <w:pPr>
        <w:pStyle w:val="31"/>
        <w:shd w:val="clear" w:color="auto" w:fill="auto"/>
        <w:spacing w:before="0" w:after="267" w:line="274" w:lineRule="exact"/>
        <w:ind w:firstLine="740"/>
        <w:jc w:val="both"/>
        <w:rPr>
          <w:b w:val="0"/>
          <w:bCs w:val="0"/>
        </w:rPr>
      </w:pPr>
      <w:r w:rsidRPr="00331FD7">
        <w:rPr>
          <w:b w:val="0"/>
          <w:bCs w:val="0"/>
        </w:rPr>
        <w:t>Количеството на битовите отпадъци представлява най-голямата част от всички отпадъци, генерирани на територията на Общината. Преобладаващата част са органични хранителни отпадъци, пластмасови опаковки, метални опаковки от бира и безалкохолни напитки, стъклени бутилки, хартиени опаковки и др.</w:t>
      </w:r>
    </w:p>
    <w:p w14:paraId="2AEB45D8" w14:textId="77777777" w:rsidR="00F04698" w:rsidRDefault="00F04698" w:rsidP="00FB3474">
      <w:pPr>
        <w:pStyle w:val="40"/>
        <w:keepNext/>
        <w:keepLines/>
        <w:numPr>
          <w:ilvl w:val="0"/>
          <w:numId w:val="41"/>
        </w:numPr>
        <w:shd w:val="clear" w:color="auto" w:fill="auto"/>
        <w:spacing w:after="210" w:line="240" w:lineRule="exact"/>
      </w:pPr>
      <w:bookmarkStart w:id="181" w:name="bookmark148"/>
      <w:bookmarkStart w:id="182" w:name="_Toc507501586"/>
      <w:bookmarkStart w:id="183" w:name="_Toc507501673"/>
      <w:r>
        <w:t>Събиране на битовите отпадъци</w:t>
      </w:r>
      <w:bookmarkEnd w:id="181"/>
      <w:bookmarkEnd w:id="182"/>
      <w:bookmarkEnd w:id="183"/>
    </w:p>
    <w:p w14:paraId="1EE33BC0" w14:textId="77777777" w:rsidR="00F04698" w:rsidRPr="00331FD7" w:rsidRDefault="00F04698">
      <w:pPr>
        <w:pStyle w:val="31"/>
        <w:shd w:val="clear" w:color="auto" w:fill="auto"/>
        <w:spacing w:before="0" w:after="233" w:line="269" w:lineRule="exact"/>
        <w:ind w:firstLine="740"/>
        <w:jc w:val="both"/>
        <w:rPr>
          <w:rFonts w:cs="Tahoma"/>
          <w:b w:val="0"/>
          <w:bCs w:val="0"/>
        </w:rPr>
      </w:pPr>
      <w:r w:rsidRPr="00331FD7">
        <w:rPr>
          <w:b w:val="0"/>
          <w:bCs w:val="0"/>
        </w:rPr>
        <w:t xml:space="preserve">Община </w:t>
      </w:r>
      <w:r>
        <w:rPr>
          <w:b w:val="0"/>
          <w:bCs w:val="0"/>
        </w:rPr>
        <w:t>Карлово</w:t>
      </w:r>
      <w:r w:rsidRPr="00331FD7">
        <w:rPr>
          <w:b w:val="0"/>
          <w:bCs w:val="0"/>
        </w:rPr>
        <w:t xml:space="preserve"> е въвела организирано сметосъбиране и сметоизвозване на отпадъците във всички населени места от </w:t>
      </w:r>
      <w:r>
        <w:rPr>
          <w:b w:val="0"/>
          <w:bCs w:val="0"/>
        </w:rPr>
        <w:t>2004 г.</w:t>
      </w:r>
    </w:p>
    <w:p w14:paraId="0E77E4C8" w14:textId="77777777" w:rsidR="00F04698" w:rsidRPr="00331FD7" w:rsidRDefault="00F04698">
      <w:pPr>
        <w:pStyle w:val="31"/>
        <w:shd w:val="clear" w:color="auto" w:fill="auto"/>
        <w:spacing w:before="0" w:after="244" w:line="278" w:lineRule="exact"/>
        <w:ind w:firstLine="740"/>
        <w:jc w:val="both"/>
        <w:rPr>
          <w:b w:val="0"/>
          <w:bCs w:val="0"/>
        </w:rPr>
      </w:pPr>
      <w:r w:rsidRPr="00331FD7">
        <w:rPr>
          <w:b w:val="0"/>
          <w:bCs w:val="0"/>
        </w:rPr>
        <w:t xml:space="preserve">Броят на поставените съдове за отпадъци е изчислен съгласно </w:t>
      </w:r>
      <w:r w:rsidRPr="00331FD7">
        <w:rPr>
          <w:rStyle w:val="36"/>
          <w:b/>
          <w:bCs/>
        </w:rPr>
        <w:t>Ръководството за определяне броя и вида на необходимите съдове и техника за събиране и транспортиране на отпадъци,</w:t>
      </w:r>
      <w:r>
        <w:rPr>
          <w:rStyle w:val="36"/>
          <w:b/>
          <w:bCs/>
        </w:rPr>
        <w:t xml:space="preserve"> </w:t>
      </w:r>
      <w:r w:rsidRPr="00331FD7">
        <w:rPr>
          <w:b w:val="0"/>
          <w:bCs w:val="0"/>
        </w:rPr>
        <w:t>разработено от Министерство на околната среда и водите /МОСВ/.</w:t>
      </w:r>
    </w:p>
    <w:p w14:paraId="289090B1"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Съгласно него броя на необходимите съдове за събиране на отпадъци е определен по формула на база норма на натрупване на отпадъците и брой на населението в конкретното населено място.</w:t>
      </w:r>
    </w:p>
    <w:p w14:paraId="4D0BAD71" w14:textId="21702D97" w:rsidR="00F04698" w:rsidRPr="00331FD7" w:rsidRDefault="00F04698">
      <w:pPr>
        <w:pStyle w:val="31"/>
        <w:shd w:val="clear" w:color="auto" w:fill="auto"/>
        <w:spacing w:before="0" w:after="240" w:line="274" w:lineRule="exact"/>
        <w:ind w:firstLine="740"/>
        <w:jc w:val="both"/>
        <w:rPr>
          <w:rFonts w:cs="Tahoma"/>
          <w:b w:val="0"/>
          <w:bCs w:val="0"/>
        </w:rPr>
      </w:pPr>
      <w:r w:rsidRPr="00331FD7">
        <w:rPr>
          <w:b w:val="0"/>
          <w:bCs w:val="0"/>
        </w:rPr>
        <w:t xml:space="preserve">Честотата на извозване на съдовете за отпадъци е изчислена по същата методика. В град </w:t>
      </w:r>
      <w:r>
        <w:rPr>
          <w:b w:val="0"/>
          <w:bCs w:val="0"/>
        </w:rPr>
        <w:t>Карлово</w:t>
      </w:r>
      <w:r w:rsidRPr="00331FD7">
        <w:rPr>
          <w:b w:val="0"/>
          <w:bCs w:val="0"/>
        </w:rPr>
        <w:t xml:space="preserve"> честотата на извозване </w:t>
      </w:r>
      <w:r w:rsidRPr="00300575">
        <w:rPr>
          <w:b w:val="0"/>
          <w:bCs w:val="0"/>
        </w:rPr>
        <w:t>е най-малко два пъти на седмица или около 182 дни в годината, а в селата - веднъж на седмица.</w:t>
      </w:r>
    </w:p>
    <w:p w14:paraId="5409AB68"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Районите и честотата на извозване се определят всяка година за следващата със Заповед на Кмета на Общината, съгласно изискванията и сроковете на Закона за местните данъци и такси /ЗМДТ/.</w:t>
      </w:r>
    </w:p>
    <w:p w14:paraId="12018914" w14:textId="4016EFBC" w:rsidR="00F04698" w:rsidRPr="00331FD7" w:rsidRDefault="00F04698">
      <w:pPr>
        <w:pStyle w:val="31"/>
        <w:shd w:val="clear" w:color="auto" w:fill="auto"/>
        <w:spacing w:before="0" w:after="240" w:line="274" w:lineRule="exact"/>
        <w:ind w:firstLine="740"/>
        <w:jc w:val="both"/>
        <w:rPr>
          <w:rFonts w:cs="Tahoma"/>
          <w:b w:val="0"/>
          <w:bCs w:val="0"/>
        </w:rPr>
      </w:pPr>
      <w:r w:rsidRPr="00331FD7">
        <w:rPr>
          <w:b w:val="0"/>
          <w:bCs w:val="0"/>
        </w:rPr>
        <w:t>Към месец януари 201</w:t>
      </w:r>
      <w:r>
        <w:rPr>
          <w:b w:val="0"/>
          <w:bCs w:val="0"/>
        </w:rPr>
        <w:t>6</w:t>
      </w:r>
      <w:r w:rsidRPr="00331FD7">
        <w:rPr>
          <w:b w:val="0"/>
          <w:bCs w:val="0"/>
        </w:rPr>
        <w:t xml:space="preserve"> г. в град </w:t>
      </w:r>
      <w:r>
        <w:rPr>
          <w:b w:val="0"/>
          <w:bCs w:val="0"/>
        </w:rPr>
        <w:t>Карлово</w:t>
      </w:r>
      <w:r w:rsidR="00300575">
        <w:rPr>
          <w:b w:val="0"/>
          <w:bCs w:val="0"/>
        </w:rPr>
        <w:t xml:space="preserve"> са разположени общо </w:t>
      </w:r>
      <w:r w:rsidR="00300575" w:rsidRPr="00300575">
        <w:rPr>
          <w:b w:val="0"/>
          <w:bCs w:val="0"/>
        </w:rPr>
        <w:t>1611</w:t>
      </w:r>
      <w:r w:rsidRPr="00300575">
        <w:rPr>
          <w:b w:val="0"/>
          <w:bCs w:val="0"/>
        </w:rPr>
        <w:t>бр.</w:t>
      </w:r>
      <w:r w:rsidRPr="00331FD7">
        <w:rPr>
          <w:b w:val="0"/>
          <w:bCs w:val="0"/>
        </w:rPr>
        <w:t xml:space="preserve"> контейнери тип „ Бобър</w:t>
      </w:r>
      <w:r>
        <w:rPr>
          <w:b w:val="0"/>
          <w:bCs w:val="0"/>
        </w:rPr>
        <w:t>“</w:t>
      </w:r>
      <w:r w:rsidRPr="00331FD7">
        <w:rPr>
          <w:b w:val="0"/>
          <w:bCs w:val="0"/>
        </w:rPr>
        <w:t xml:space="preserve">, в </w:t>
      </w:r>
      <w:r>
        <w:rPr>
          <w:b w:val="0"/>
          <w:bCs w:val="0"/>
        </w:rPr>
        <w:t>другите населени места</w:t>
      </w:r>
      <w:r w:rsidRPr="00331FD7">
        <w:rPr>
          <w:b w:val="0"/>
          <w:bCs w:val="0"/>
        </w:rPr>
        <w:t xml:space="preserve"> на Община </w:t>
      </w:r>
      <w:r>
        <w:rPr>
          <w:b w:val="0"/>
          <w:bCs w:val="0"/>
        </w:rPr>
        <w:t xml:space="preserve">Карлово са разположени контейнери с вместимост </w:t>
      </w:r>
      <w:r w:rsidR="00300575">
        <w:rPr>
          <w:b w:val="0"/>
          <w:bCs w:val="0"/>
        </w:rPr>
        <w:t>11кб</w:t>
      </w:r>
      <w:r w:rsidR="00300575" w:rsidRPr="00300575">
        <w:rPr>
          <w:b w:val="0"/>
          <w:bCs w:val="0"/>
        </w:rPr>
        <w:t>.</w:t>
      </w:r>
      <w:r w:rsidRPr="00300575">
        <w:rPr>
          <w:b w:val="0"/>
          <w:bCs w:val="0"/>
        </w:rPr>
        <w:t xml:space="preserve"> - </w:t>
      </w:r>
      <w:r w:rsidR="00300575" w:rsidRPr="00300575">
        <w:rPr>
          <w:b w:val="0"/>
          <w:bCs w:val="0"/>
        </w:rPr>
        <w:t>9628</w:t>
      </w:r>
      <w:r w:rsidRPr="00331FD7">
        <w:rPr>
          <w:b w:val="0"/>
          <w:bCs w:val="0"/>
        </w:rPr>
        <w:t xml:space="preserve"> бр.</w:t>
      </w:r>
      <w:r w:rsidR="00300575">
        <w:rPr>
          <w:b w:val="0"/>
          <w:bCs w:val="0"/>
        </w:rPr>
        <w:t xml:space="preserve"> и 4 кб. – 86 бр.</w:t>
      </w:r>
      <w:r w:rsidRPr="00331FD7">
        <w:rPr>
          <w:b w:val="0"/>
          <w:bCs w:val="0"/>
        </w:rPr>
        <w:t xml:space="preserve"> Дейностите по събирането и извозването на контейнерите с отпадъци се извършват от </w:t>
      </w:r>
      <w:r>
        <w:rPr>
          <w:b w:val="0"/>
          <w:bCs w:val="0"/>
        </w:rPr>
        <w:t>Консорциум „Чистота Карлово“</w:t>
      </w:r>
      <w:r w:rsidRPr="00331FD7">
        <w:rPr>
          <w:b w:val="0"/>
          <w:bCs w:val="0"/>
        </w:rPr>
        <w:t>, с която Общината има сключен договор сл</w:t>
      </w:r>
      <w:r>
        <w:rPr>
          <w:b w:val="0"/>
          <w:bCs w:val="0"/>
        </w:rPr>
        <w:t>ед проведена обществена поръчка.</w:t>
      </w:r>
    </w:p>
    <w:p w14:paraId="5FF48501" w14:textId="039E9853" w:rsidR="00F04698" w:rsidRDefault="00F04698">
      <w:pPr>
        <w:pStyle w:val="21"/>
        <w:shd w:val="clear" w:color="auto" w:fill="auto"/>
        <w:spacing w:before="0" w:after="240" w:line="274" w:lineRule="exact"/>
        <w:ind w:firstLine="740"/>
        <w:jc w:val="both"/>
      </w:pPr>
      <w:r>
        <w:t xml:space="preserve">Ежегодно се изготвя график за сметосъбирането на отпадъците, определен със заповед на кмета на Общината. Всяка година се извършва ремонт на средно около </w:t>
      </w:r>
      <w:r w:rsidRPr="00300575">
        <w:t>80-90 броя</w:t>
      </w:r>
      <w:r>
        <w:t xml:space="preserve"> контейнери от типа „Бобър“. Контейнерите се ремонтират отново от </w:t>
      </w:r>
      <w:r w:rsidRPr="00603F9B">
        <w:t>Консорциум „Чистота Карлово“ и</w:t>
      </w:r>
      <w:r>
        <w:t xml:space="preserve"> включва подмяна на ходови колелета, отварящи се устройства /капаци/ и</w:t>
      </w:r>
      <w:r w:rsidR="00231368">
        <w:rPr>
          <w:lang w:val="en-US"/>
        </w:rPr>
        <w:t xml:space="preserve"> </w:t>
      </w:r>
      <w:r>
        <w:t>пружини.</w:t>
      </w:r>
    </w:p>
    <w:p w14:paraId="429F4ECE" w14:textId="2E0EAE2C" w:rsidR="00F04698" w:rsidRDefault="00F04698">
      <w:pPr>
        <w:pStyle w:val="21"/>
        <w:shd w:val="clear" w:color="auto" w:fill="auto"/>
        <w:spacing w:before="0" w:after="236" w:line="274" w:lineRule="exact"/>
        <w:ind w:firstLine="740"/>
        <w:jc w:val="both"/>
      </w:pPr>
      <w:r w:rsidRPr="00300575">
        <w:t>През 2010 година</w:t>
      </w:r>
      <w:r>
        <w:t xml:space="preserve"> е учредено Регионално сдружение за управление на отпадъците за регион Карлово /РСУО/ с председател - кмета на Община Карлово и членове - кмета на Община Сопот</w:t>
      </w:r>
      <w:r w:rsidR="00F54AF1">
        <w:rPr>
          <w:lang w:val="en-US"/>
        </w:rPr>
        <w:t xml:space="preserve">, </w:t>
      </w:r>
      <w:r w:rsidR="00F54AF1">
        <w:t>Калояново, Брезово</w:t>
      </w:r>
      <w:r>
        <w:t xml:space="preserve"> и Хисаря. Сдружението е създадено съгласно изискванията на Закона за управление на отпадъците и Национална програма за управление на дейностите по отпадъците 2009-2013 г./НПУДО/. Целта е да се обединят усилията на Общините в изграждането на екологосъобразни съоръжения за третиране на отпадъците, отговарящи на нормативната база и представляващи минимален риск за околната среда. Чрез създаване на Сдружението Общини си поделят разходите по поддръжката, експлоатацията и мониторинга на депото и вземат общи решения за бъдещото третиране на отпадъците си.</w:t>
      </w:r>
    </w:p>
    <w:p w14:paraId="749F0DB3" w14:textId="77777777" w:rsidR="00F04698" w:rsidRDefault="00F04698">
      <w:pPr>
        <w:pStyle w:val="21"/>
        <w:shd w:val="clear" w:color="auto" w:fill="auto"/>
        <w:spacing w:before="0" w:after="244" w:line="278" w:lineRule="exact"/>
        <w:ind w:firstLine="740"/>
        <w:jc w:val="both"/>
      </w:pPr>
      <w:r>
        <w:t>Тъй като не е икономически изгодно и на Общини различните потоци отпадъци като растителни и строителни да бъдат извозвани и третирани до Регионалното депо е взето Решение, с което всяка Община урежда начините за тяхното третиране на територията си, а битовите отпадъци, които не могат да бъдат оползотворени се обезвреждат на депото.</w:t>
      </w:r>
    </w:p>
    <w:p w14:paraId="14DD7634" w14:textId="77777777" w:rsidR="00F04698" w:rsidRDefault="00F04698">
      <w:pPr>
        <w:pStyle w:val="21"/>
        <w:shd w:val="clear" w:color="auto" w:fill="auto"/>
        <w:spacing w:before="0" w:after="240" w:line="274" w:lineRule="exact"/>
        <w:ind w:firstLine="740"/>
        <w:jc w:val="both"/>
      </w:pPr>
      <w:r>
        <w:t xml:space="preserve">Община Карлово е въвела организирано сметосъбиране във всичките си населени места. Към този момент 100% от населението е обхванато от системата. Въпреки това е необходимо ежегодно оптимизиране на системата за достигане на повишаване качеството на </w:t>
      </w:r>
      <w:r>
        <w:lastRenderedPageBreak/>
        <w:t>услугите и задоволяване нуждите на населението. Тази оптимизация може да се извършва, чрез редица дейности и мероприятия. някои от тях включват:</w:t>
      </w:r>
    </w:p>
    <w:p w14:paraId="0F0C6B35"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Разместване на контейнери, с цел повишаване на използваемостта;</w:t>
      </w:r>
    </w:p>
    <w:p w14:paraId="6A797A36"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Поставяне на допълнителни контейнери на места, където се ползват от по- голям брой хора и недостигът;</w:t>
      </w:r>
    </w:p>
    <w:p w14:paraId="51525F07"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Подмяна на амортизирани контейнери;</w:t>
      </w:r>
    </w:p>
    <w:p w14:paraId="60148195"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Увеличаване кратността на обслужване на контейнерите. Честотата на извозване на отпадъците е проблем в селата на Общината, където жителите заплащат по-малки такси ТБО и средствата за обслужване на контейнерите не достигат. Тук е необходимо разработване на други механизми за изчисляване на таксата, с които да се осигурят достатъчно средства за дейността;</w:t>
      </w:r>
    </w:p>
    <w:p w14:paraId="0DBC1C81" w14:textId="77777777" w:rsidR="00F04698" w:rsidRDefault="00F04698" w:rsidP="00FB3474">
      <w:pPr>
        <w:pStyle w:val="21"/>
        <w:numPr>
          <w:ilvl w:val="0"/>
          <w:numId w:val="42"/>
        </w:numPr>
        <w:shd w:val="clear" w:color="auto" w:fill="auto"/>
        <w:tabs>
          <w:tab w:val="left" w:pos="1447"/>
        </w:tabs>
        <w:spacing w:before="0" w:after="0" w:line="274" w:lineRule="exact"/>
        <w:ind w:left="1460"/>
        <w:jc w:val="both"/>
      </w:pPr>
      <w:r>
        <w:t>Оптимизиране на маршрутите за събиране и транспортиране на отпадъците;</w:t>
      </w:r>
    </w:p>
    <w:p w14:paraId="049E3F82" w14:textId="77777777" w:rsidR="00F04698" w:rsidRDefault="00F04698" w:rsidP="00FB3474">
      <w:pPr>
        <w:pStyle w:val="21"/>
        <w:numPr>
          <w:ilvl w:val="0"/>
          <w:numId w:val="42"/>
        </w:numPr>
        <w:shd w:val="clear" w:color="auto" w:fill="auto"/>
        <w:tabs>
          <w:tab w:val="left" w:pos="1450"/>
        </w:tabs>
        <w:spacing w:before="0" w:after="0" w:line="274" w:lineRule="exact"/>
        <w:ind w:left="1440" w:hanging="400"/>
        <w:jc w:val="both"/>
      </w:pPr>
      <w:r>
        <w:t>Закупуване на нова специализирана транспортна техника за обслужване на контейнерите;</w:t>
      </w:r>
    </w:p>
    <w:p w14:paraId="45F70C02" w14:textId="77777777" w:rsidR="00F04698" w:rsidRDefault="00F04698" w:rsidP="00FB3474">
      <w:pPr>
        <w:pStyle w:val="21"/>
        <w:numPr>
          <w:ilvl w:val="0"/>
          <w:numId w:val="42"/>
        </w:numPr>
        <w:shd w:val="clear" w:color="auto" w:fill="auto"/>
        <w:tabs>
          <w:tab w:val="left" w:pos="1450"/>
        </w:tabs>
        <w:spacing w:before="0" w:after="267" w:line="274" w:lineRule="exact"/>
        <w:ind w:left="1440" w:hanging="400"/>
        <w:jc w:val="both"/>
      </w:pPr>
      <w:r>
        <w:t>Осъществяване на координация между фирмата, на която е възложено събирането и транспортирането на отпадъците и отговорните служители от Общинска администрация - експерти отговорни за контрола на дейността, кметове и кметски наместници по населените места, контрольори по чистотата и др.</w:t>
      </w:r>
    </w:p>
    <w:p w14:paraId="319481E4" w14:textId="77777777" w:rsidR="00F04698" w:rsidRDefault="00F04698" w:rsidP="00FB3474">
      <w:pPr>
        <w:pStyle w:val="40"/>
        <w:keepNext/>
        <w:keepLines/>
        <w:numPr>
          <w:ilvl w:val="0"/>
          <w:numId w:val="41"/>
        </w:numPr>
        <w:shd w:val="clear" w:color="auto" w:fill="auto"/>
        <w:spacing w:after="201" w:line="240" w:lineRule="exact"/>
        <w:jc w:val="left"/>
      </w:pPr>
      <w:bookmarkStart w:id="184" w:name="bookmark149"/>
      <w:bookmarkStart w:id="185" w:name="_Toc507501587"/>
      <w:bookmarkStart w:id="186" w:name="_Toc507501674"/>
      <w:r>
        <w:t>Морфологичен анализ на битовите отпадъци</w:t>
      </w:r>
      <w:bookmarkEnd w:id="184"/>
      <w:bookmarkEnd w:id="185"/>
      <w:bookmarkEnd w:id="186"/>
    </w:p>
    <w:p w14:paraId="2947E783" w14:textId="77777777" w:rsidR="00F04698" w:rsidRDefault="00F04698">
      <w:pPr>
        <w:pStyle w:val="21"/>
        <w:shd w:val="clear" w:color="auto" w:fill="auto"/>
        <w:spacing w:before="0" w:after="0" w:line="274" w:lineRule="exact"/>
        <w:ind w:firstLine="740"/>
        <w:jc w:val="both"/>
      </w:pPr>
      <w:r>
        <w:t>За определяне на състава на отпадъците и бъдещите мерки за тяхното третиране е направен морфологичен анализ на отпадъците през 2016 г. От него се вижда, че в по - голямата си част отпадъците съдържат отпадъци от домакинства, зелени отпадъци, градински отпадъци, хартия, картон, пластмаса, стъкло и др. отпадъци, които са рециклируеми и/или оползотворими. Резултатите от направеният анализ са посочени в следващата таблица.</w:t>
      </w:r>
    </w:p>
    <w:p w14:paraId="468964B5" w14:textId="77777777" w:rsidR="00F04698" w:rsidRDefault="00F04698" w:rsidP="00231368">
      <w:pPr>
        <w:pStyle w:val="211"/>
        <w:framePr w:w="11281" w:wrap="notBeside" w:vAnchor="text" w:hAnchor="page" w:x="496" w:y="-55"/>
        <w:shd w:val="clear" w:color="auto" w:fill="auto"/>
        <w:spacing w:line="240" w:lineRule="exact"/>
        <w:rPr>
          <w:rStyle w:val="2b"/>
          <w:i/>
          <w:iCs/>
        </w:rPr>
      </w:pPr>
      <w:r>
        <w:rPr>
          <w:rStyle w:val="2b"/>
          <w:i/>
          <w:iCs/>
        </w:rPr>
        <w:lastRenderedPageBreak/>
        <w:t>Таблица 1.4.</w:t>
      </w:r>
    </w:p>
    <w:p w14:paraId="1FE93E9C" w14:textId="77777777" w:rsidR="00F04698" w:rsidRDefault="00F04698" w:rsidP="00231368">
      <w:pPr>
        <w:pStyle w:val="211"/>
        <w:framePr w:w="11281" w:wrap="notBeside" w:vAnchor="text" w:hAnchor="page" w:x="496" w:y="-55"/>
        <w:shd w:val="clear" w:color="auto" w:fill="auto"/>
        <w:spacing w:line="240" w:lineRule="exact"/>
        <w:rPr>
          <w:rFonts w:cs="Tahoma"/>
        </w:rPr>
      </w:pPr>
    </w:p>
    <w:p w14:paraId="54923D74" w14:textId="77777777" w:rsidR="009D2064" w:rsidRDefault="009D2064" w:rsidP="00231368">
      <w:pPr>
        <w:pStyle w:val="211"/>
        <w:framePr w:w="11281" w:wrap="notBeside" w:vAnchor="text" w:hAnchor="page" w:x="496" w:y="-55"/>
        <w:shd w:val="clear" w:color="auto" w:fill="auto"/>
        <w:spacing w:line="240" w:lineRule="exact"/>
        <w:rPr>
          <w:rFonts w:cs="Tahoma"/>
        </w:rPr>
      </w:pPr>
    </w:p>
    <w:p w14:paraId="094C6EA6" w14:textId="77777777" w:rsidR="009D2064" w:rsidRDefault="009D2064" w:rsidP="00231368">
      <w:pPr>
        <w:pStyle w:val="211"/>
        <w:framePr w:w="11281" w:wrap="notBeside" w:vAnchor="text" w:hAnchor="page" w:x="496" w:y="-55"/>
        <w:shd w:val="clear" w:color="auto" w:fill="auto"/>
        <w:spacing w:line="240" w:lineRule="exact"/>
        <w:rPr>
          <w:rFonts w:cs="Tahoma"/>
        </w:rPr>
      </w:pPr>
    </w:p>
    <w:tbl>
      <w:tblPr>
        <w:tblW w:w="10493" w:type="dxa"/>
        <w:tblInd w:w="274" w:type="dxa"/>
        <w:tblLayout w:type="fixed"/>
        <w:tblCellMar>
          <w:left w:w="70" w:type="dxa"/>
          <w:right w:w="70" w:type="dxa"/>
        </w:tblCellMar>
        <w:tblLook w:val="04A0" w:firstRow="1" w:lastRow="0" w:firstColumn="1" w:lastColumn="0" w:noHBand="0" w:noVBand="1"/>
      </w:tblPr>
      <w:tblGrid>
        <w:gridCol w:w="1559"/>
        <w:gridCol w:w="786"/>
        <w:gridCol w:w="1555"/>
        <w:gridCol w:w="920"/>
        <w:gridCol w:w="1275"/>
        <w:gridCol w:w="854"/>
        <w:gridCol w:w="1555"/>
        <w:gridCol w:w="915"/>
        <w:gridCol w:w="1074"/>
      </w:tblGrid>
      <w:tr w:rsidR="009D2064" w:rsidRPr="00D016F1" w14:paraId="2E81800A" w14:textId="77777777" w:rsidTr="009D2064">
        <w:trPr>
          <w:trHeight w:val="315"/>
        </w:trPr>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0A1105"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Морфологична фракция</w:t>
            </w:r>
          </w:p>
        </w:tc>
        <w:tc>
          <w:tcPr>
            <w:tcW w:w="2341" w:type="dxa"/>
            <w:gridSpan w:val="2"/>
            <w:tcBorders>
              <w:top w:val="single" w:sz="8" w:space="0" w:color="auto"/>
              <w:left w:val="nil"/>
              <w:bottom w:val="nil"/>
              <w:right w:val="single" w:sz="8" w:space="0" w:color="000000"/>
            </w:tcBorders>
            <w:shd w:val="clear" w:color="auto" w:fill="auto"/>
            <w:vAlign w:val="center"/>
            <w:hideMark/>
          </w:tcPr>
          <w:p w14:paraId="423BD0D9"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Сезон Пролет (средно)</w:t>
            </w:r>
          </w:p>
        </w:tc>
        <w:tc>
          <w:tcPr>
            <w:tcW w:w="2195" w:type="dxa"/>
            <w:gridSpan w:val="2"/>
            <w:tcBorders>
              <w:top w:val="single" w:sz="8" w:space="0" w:color="auto"/>
              <w:left w:val="nil"/>
              <w:bottom w:val="nil"/>
              <w:right w:val="single" w:sz="8" w:space="0" w:color="000000"/>
            </w:tcBorders>
            <w:shd w:val="clear" w:color="auto" w:fill="auto"/>
            <w:vAlign w:val="center"/>
            <w:hideMark/>
          </w:tcPr>
          <w:p w14:paraId="0BC7DB1E"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Сезон Лято (средно)</w:t>
            </w:r>
          </w:p>
        </w:tc>
        <w:tc>
          <w:tcPr>
            <w:tcW w:w="2409" w:type="dxa"/>
            <w:gridSpan w:val="2"/>
            <w:tcBorders>
              <w:top w:val="single" w:sz="8" w:space="0" w:color="auto"/>
              <w:left w:val="nil"/>
              <w:bottom w:val="nil"/>
              <w:right w:val="single" w:sz="8" w:space="0" w:color="000000"/>
            </w:tcBorders>
            <w:shd w:val="clear" w:color="auto" w:fill="auto"/>
            <w:vAlign w:val="center"/>
            <w:hideMark/>
          </w:tcPr>
          <w:p w14:paraId="0D2DCFEA"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Сезон Есен (средно)</w:t>
            </w:r>
          </w:p>
        </w:tc>
        <w:tc>
          <w:tcPr>
            <w:tcW w:w="1989" w:type="dxa"/>
            <w:gridSpan w:val="2"/>
            <w:tcBorders>
              <w:top w:val="single" w:sz="8" w:space="0" w:color="auto"/>
              <w:left w:val="nil"/>
              <w:bottom w:val="single" w:sz="8" w:space="0" w:color="auto"/>
              <w:right w:val="single" w:sz="8" w:space="0" w:color="000000"/>
            </w:tcBorders>
            <w:shd w:val="clear" w:color="auto" w:fill="auto"/>
            <w:vAlign w:val="center"/>
            <w:hideMark/>
          </w:tcPr>
          <w:p w14:paraId="318DF875"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Сезон Зима (средно)</w:t>
            </w:r>
          </w:p>
        </w:tc>
      </w:tr>
      <w:tr w:rsidR="009D2064" w:rsidRPr="00D016F1" w14:paraId="09AABD9A" w14:textId="77777777" w:rsidTr="009D2064">
        <w:trPr>
          <w:trHeight w:val="630"/>
        </w:trPr>
        <w:tc>
          <w:tcPr>
            <w:tcW w:w="1559" w:type="dxa"/>
            <w:vMerge/>
            <w:tcBorders>
              <w:top w:val="single" w:sz="8" w:space="0" w:color="auto"/>
              <w:left w:val="single" w:sz="8" w:space="0" w:color="auto"/>
              <w:bottom w:val="single" w:sz="8" w:space="0" w:color="000000"/>
              <w:right w:val="single" w:sz="8" w:space="0" w:color="auto"/>
            </w:tcBorders>
            <w:vAlign w:val="center"/>
            <w:hideMark/>
          </w:tcPr>
          <w:p w14:paraId="3919C9D0"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p>
        </w:tc>
        <w:tc>
          <w:tcPr>
            <w:tcW w:w="786" w:type="dxa"/>
            <w:tcBorders>
              <w:top w:val="single" w:sz="8" w:space="0" w:color="auto"/>
              <w:left w:val="nil"/>
              <w:bottom w:val="nil"/>
              <w:right w:val="single" w:sz="8" w:space="0" w:color="auto"/>
            </w:tcBorders>
            <w:shd w:val="clear" w:color="auto" w:fill="auto"/>
            <w:vAlign w:val="center"/>
            <w:hideMark/>
          </w:tcPr>
          <w:p w14:paraId="2D6003A9"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Маса, kg</w:t>
            </w:r>
          </w:p>
        </w:tc>
        <w:tc>
          <w:tcPr>
            <w:tcW w:w="1555" w:type="dxa"/>
            <w:tcBorders>
              <w:top w:val="single" w:sz="8" w:space="0" w:color="auto"/>
              <w:left w:val="nil"/>
              <w:bottom w:val="nil"/>
              <w:right w:val="single" w:sz="8" w:space="0" w:color="auto"/>
            </w:tcBorders>
            <w:shd w:val="clear" w:color="auto" w:fill="auto"/>
            <w:vAlign w:val="center"/>
            <w:hideMark/>
          </w:tcPr>
          <w:p w14:paraId="57792EBA"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Съдържание, %</w:t>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5F028895"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Маса, kg</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F3EB55C"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Съдържание, %</w:t>
            </w:r>
          </w:p>
        </w:tc>
        <w:tc>
          <w:tcPr>
            <w:tcW w:w="854" w:type="dxa"/>
            <w:tcBorders>
              <w:top w:val="single" w:sz="8" w:space="0" w:color="auto"/>
              <w:left w:val="nil"/>
              <w:bottom w:val="nil"/>
              <w:right w:val="single" w:sz="8" w:space="0" w:color="auto"/>
            </w:tcBorders>
            <w:shd w:val="clear" w:color="auto" w:fill="auto"/>
            <w:vAlign w:val="center"/>
            <w:hideMark/>
          </w:tcPr>
          <w:p w14:paraId="23C08695"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Маса, kg</w:t>
            </w:r>
          </w:p>
        </w:tc>
        <w:tc>
          <w:tcPr>
            <w:tcW w:w="1555" w:type="dxa"/>
            <w:tcBorders>
              <w:top w:val="single" w:sz="8" w:space="0" w:color="auto"/>
              <w:left w:val="nil"/>
              <w:bottom w:val="nil"/>
              <w:right w:val="single" w:sz="8" w:space="0" w:color="auto"/>
            </w:tcBorders>
            <w:shd w:val="clear" w:color="auto" w:fill="auto"/>
            <w:vAlign w:val="center"/>
            <w:hideMark/>
          </w:tcPr>
          <w:p w14:paraId="2BF7B4DB"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Съдържание, %</w:t>
            </w:r>
          </w:p>
        </w:tc>
        <w:tc>
          <w:tcPr>
            <w:tcW w:w="915" w:type="dxa"/>
            <w:tcBorders>
              <w:top w:val="nil"/>
              <w:left w:val="nil"/>
              <w:bottom w:val="nil"/>
              <w:right w:val="single" w:sz="8" w:space="0" w:color="auto"/>
            </w:tcBorders>
            <w:shd w:val="clear" w:color="auto" w:fill="auto"/>
            <w:vAlign w:val="center"/>
            <w:hideMark/>
          </w:tcPr>
          <w:p w14:paraId="58E20E46"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Маса, kg</w:t>
            </w:r>
          </w:p>
        </w:tc>
        <w:tc>
          <w:tcPr>
            <w:tcW w:w="1074" w:type="dxa"/>
            <w:tcBorders>
              <w:top w:val="nil"/>
              <w:left w:val="nil"/>
              <w:bottom w:val="single" w:sz="8" w:space="0" w:color="auto"/>
              <w:right w:val="single" w:sz="8" w:space="0" w:color="auto"/>
            </w:tcBorders>
            <w:shd w:val="clear" w:color="auto" w:fill="auto"/>
            <w:vAlign w:val="center"/>
            <w:hideMark/>
          </w:tcPr>
          <w:p w14:paraId="734A6FAA" w14:textId="77777777" w:rsidR="009D2064" w:rsidRPr="00D016F1" w:rsidRDefault="009D2064" w:rsidP="009D2064">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Съдържание, %</w:t>
            </w:r>
          </w:p>
        </w:tc>
      </w:tr>
      <w:tr w:rsidR="009D2064" w:rsidRPr="00D016F1" w14:paraId="78689AA1" w14:textId="77777777" w:rsidTr="009D2064">
        <w:trPr>
          <w:trHeight w:val="315"/>
        </w:trPr>
        <w:tc>
          <w:tcPr>
            <w:tcW w:w="1559" w:type="dxa"/>
            <w:tcBorders>
              <w:top w:val="nil"/>
              <w:left w:val="single" w:sz="8" w:space="0" w:color="auto"/>
              <w:bottom w:val="single" w:sz="8" w:space="0" w:color="auto"/>
              <w:right w:val="nil"/>
            </w:tcBorders>
            <w:shd w:val="clear" w:color="auto" w:fill="auto"/>
            <w:vAlign w:val="center"/>
            <w:hideMark/>
          </w:tcPr>
          <w:p w14:paraId="763885B3"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Храна</w:t>
            </w:r>
          </w:p>
        </w:tc>
        <w:tc>
          <w:tcPr>
            <w:tcW w:w="78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16E0C2D"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20,06</w:t>
            </w:r>
          </w:p>
        </w:tc>
        <w:tc>
          <w:tcPr>
            <w:tcW w:w="1555" w:type="dxa"/>
            <w:tcBorders>
              <w:top w:val="single" w:sz="8" w:space="0" w:color="auto"/>
              <w:left w:val="nil"/>
              <w:bottom w:val="single" w:sz="4" w:space="0" w:color="auto"/>
              <w:right w:val="single" w:sz="8" w:space="0" w:color="auto"/>
            </w:tcBorders>
            <w:shd w:val="clear" w:color="auto" w:fill="auto"/>
            <w:noWrap/>
            <w:vAlign w:val="bottom"/>
            <w:hideMark/>
          </w:tcPr>
          <w:p w14:paraId="25D606C5"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14,14</w:t>
            </w:r>
          </w:p>
        </w:tc>
        <w:tc>
          <w:tcPr>
            <w:tcW w:w="920" w:type="dxa"/>
            <w:tcBorders>
              <w:top w:val="nil"/>
              <w:left w:val="nil"/>
              <w:bottom w:val="single" w:sz="4" w:space="0" w:color="auto"/>
              <w:right w:val="single" w:sz="8" w:space="0" w:color="auto"/>
            </w:tcBorders>
            <w:shd w:val="clear" w:color="auto" w:fill="auto"/>
            <w:noWrap/>
            <w:vAlign w:val="bottom"/>
            <w:hideMark/>
          </w:tcPr>
          <w:p w14:paraId="1ECE871D"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22,49</w:t>
            </w:r>
          </w:p>
        </w:tc>
        <w:tc>
          <w:tcPr>
            <w:tcW w:w="1275" w:type="dxa"/>
            <w:tcBorders>
              <w:top w:val="nil"/>
              <w:left w:val="nil"/>
              <w:bottom w:val="single" w:sz="4" w:space="0" w:color="auto"/>
              <w:right w:val="single" w:sz="8" w:space="0" w:color="auto"/>
            </w:tcBorders>
            <w:shd w:val="clear" w:color="auto" w:fill="auto"/>
            <w:noWrap/>
            <w:vAlign w:val="bottom"/>
            <w:hideMark/>
          </w:tcPr>
          <w:p w14:paraId="74222B50"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15,02</w:t>
            </w:r>
          </w:p>
        </w:tc>
        <w:tc>
          <w:tcPr>
            <w:tcW w:w="854" w:type="dxa"/>
            <w:tcBorders>
              <w:top w:val="single" w:sz="8" w:space="0" w:color="auto"/>
              <w:left w:val="nil"/>
              <w:bottom w:val="single" w:sz="4" w:space="0" w:color="auto"/>
              <w:right w:val="single" w:sz="8" w:space="0" w:color="auto"/>
            </w:tcBorders>
            <w:shd w:val="clear" w:color="auto" w:fill="auto"/>
            <w:noWrap/>
            <w:vAlign w:val="bottom"/>
            <w:hideMark/>
          </w:tcPr>
          <w:p w14:paraId="5DE49CB6"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20,13</w:t>
            </w:r>
          </w:p>
        </w:tc>
        <w:tc>
          <w:tcPr>
            <w:tcW w:w="1555" w:type="dxa"/>
            <w:tcBorders>
              <w:top w:val="single" w:sz="8" w:space="0" w:color="auto"/>
              <w:left w:val="nil"/>
              <w:bottom w:val="single" w:sz="4" w:space="0" w:color="auto"/>
              <w:right w:val="single" w:sz="8" w:space="0" w:color="auto"/>
            </w:tcBorders>
            <w:shd w:val="clear" w:color="auto" w:fill="auto"/>
            <w:noWrap/>
            <w:vAlign w:val="bottom"/>
            <w:hideMark/>
          </w:tcPr>
          <w:p w14:paraId="265CEDAD"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14,19</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CD7A"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18,575</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43D5B409"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15,19</w:t>
            </w:r>
          </w:p>
        </w:tc>
      </w:tr>
      <w:tr w:rsidR="009D2064" w:rsidRPr="00D016F1" w14:paraId="0E631669" w14:textId="77777777" w:rsidTr="009D2064">
        <w:trPr>
          <w:trHeight w:val="315"/>
        </w:trPr>
        <w:tc>
          <w:tcPr>
            <w:tcW w:w="1559" w:type="dxa"/>
            <w:tcBorders>
              <w:top w:val="nil"/>
              <w:left w:val="single" w:sz="8" w:space="0" w:color="auto"/>
              <w:bottom w:val="single" w:sz="8" w:space="0" w:color="auto"/>
              <w:right w:val="nil"/>
            </w:tcBorders>
            <w:shd w:val="clear" w:color="000000" w:fill="C6E0B4"/>
            <w:vAlign w:val="center"/>
            <w:hideMark/>
          </w:tcPr>
          <w:p w14:paraId="6000F8C4"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Хартия</w:t>
            </w:r>
          </w:p>
        </w:tc>
        <w:tc>
          <w:tcPr>
            <w:tcW w:w="786" w:type="dxa"/>
            <w:tcBorders>
              <w:top w:val="nil"/>
              <w:left w:val="single" w:sz="8" w:space="0" w:color="auto"/>
              <w:bottom w:val="single" w:sz="8" w:space="0" w:color="auto"/>
              <w:right w:val="single" w:sz="8" w:space="0" w:color="auto"/>
            </w:tcBorders>
            <w:shd w:val="clear" w:color="000000" w:fill="C6E0B4"/>
            <w:vAlign w:val="center"/>
            <w:hideMark/>
          </w:tcPr>
          <w:p w14:paraId="20544ECC"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4,88</w:t>
            </w:r>
          </w:p>
        </w:tc>
        <w:tc>
          <w:tcPr>
            <w:tcW w:w="1555" w:type="dxa"/>
            <w:tcBorders>
              <w:top w:val="nil"/>
              <w:left w:val="nil"/>
              <w:bottom w:val="single" w:sz="8" w:space="0" w:color="auto"/>
              <w:right w:val="single" w:sz="8" w:space="0" w:color="auto"/>
            </w:tcBorders>
            <w:shd w:val="clear" w:color="000000" w:fill="C6E0B4"/>
            <w:vAlign w:val="center"/>
            <w:hideMark/>
          </w:tcPr>
          <w:p w14:paraId="5D5FA88C"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3,44</w:t>
            </w:r>
          </w:p>
        </w:tc>
        <w:tc>
          <w:tcPr>
            <w:tcW w:w="920" w:type="dxa"/>
            <w:tcBorders>
              <w:top w:val="nil"/>
              <w:left w:val="nil"/>
              <w:bottom w:val="single" w:sz="8" w:space="0" w:color="auto"/>
              <w:right w:val="single" w:sz="8" w:space="0" w:color="auto"/>
            </w:tcBorders>
            <w:shd w:val="clear" w:color="000000" w:fill="C6E0B4"/>
            <w:vAlign w:val="center"/>
            <w:hideMark/>
          </w:tcPr>
          <w:p w14:paraId="39D1E4CB"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3,89</w:t>
            </w:r>
          </w:p>
        </w:tc>
        <w:tc>
          <w:tcPr>
            <w:tcW w:w="1275" w:type="dxa"/>
            <w:tcBorders>
              <w:top w:val="nil"/>
              <w:left w:val="nil"/>
              <w:bottom w:val="single" w:sz="8" w:space="0" w:color="auto"/>
              <w:right w:val="single" w:sz="8" w:space="0" w:color="auto"/>
            </w:tcBorders>
            <w:shd w:val="clear" w:color="000000" w:fill="C6E0B4"/>
            <w:vAlign w:val="center"/>
            <w:hideMark/>
          </w:tcPr>
          <w:p w14:paraId="444302BB"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2,60</w:t>
            </w:r>
          </w:p>
        </w:tc>
        <w:tc>
          <w:tcPr>
            <w:tcW w:w="854" w:type="dxa"/>
            <w:tcBorders>
              <w:top w:val="nil"/>
              <w:left w:val="nil"/>
              <w:bottom w:val="single" w:sz="8" w:space="0" w:color="auto"/>
              <w:right w:val="single" w:sz="8" w:space="0" w:color="auto"/>
            </w:tcBorders>
            <w:shd w:val="clear" w:color="000000" w:fill="C6E0B4"/>
            <w:vAlign w:val="center"/>
            <w:hideMark/>
          </w:tcPr>
          <w:p w14:paraId="59CCA89B"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3,03</w:t>
            </w:r>
          </w:p>
        </w:tc>
        <w:tc>
          <w:tcPr>
            <w:tcW w:w="1555" w:type="dxa"/>
            <w:tcBorders>
              <w:top w:val="nil"/>
              <w:left w:val="nil"/>
              <w:bottom w:val="single" w:sz="8" w:space="0" w:color="auto"/>
              <w:right w:val="single" w:sz="8" w:space="0" w:color="auto"/>
            </w:tcBorders>
            <w:shd w:val="clear" w:color="000000" w:fill="C6E0B4"/>
            <w:vAlign w:val="center"/>
            <w:hideMark/>
          </w:tcPr>
          <w:p w14:paraId="1B6D38FF"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2,13</w:t>
            </w:r>
          </w:p>
        </w:tc>
        <w:tc>
          <w:tcPr>
            <w:tcW w:w="915" w:type="dxa"/>
            <w:tcBorders>
              <w:top w:val="nil"/>
              <w:left w:val="single" w:sz="4" w:space="0" w:color="auto"/>
              <w:bottom w:val="single" w:sz="4" w:space="0" w:color="auto"/>
              <w:right w:val="single" w:sz="4" w:space="0" w:color="auto"/>
            </w:tcBorders>
            <w:shd w:val="clear" w:color="000000" w:fill="C6E0B4"/>
            <w:noWrap/>
            <w:vAlign w:val="bottom"/>
            <w:hideMark/>
          </w:tcPr>
          <w:p w14:paraId="48305DB0"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3,285</w:t>
            </w:r>
          </w:p>
        </w:tc>
        <w:tc>
          <w:tcPr>
            <w:tcW w:w="1074" w:type="dxa"/>
            <w:tcBorders>
              <w:top w:val="nil"/>
              <w:left w:val="nil"/>
              <w:bottom w:val="single" w:sz="4" w:space="0" w:color="auto"/>
              <w:right w:val="single" w:sz="4" w:space="0" w:color="auto"/>
            </w:tcBorders>
            <w:shd w:val="clear" w:color="000000" w:fill="C6E0B4"/>
            <w:noWrap/>
            <w:vAlign w:val="bottom"/>
            <w:hideMark/>
          </w:tcPr>
          <w:p w14:paraId="0286F49F"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2,69</w:t>
            </w:r>
          </w:p>
        </w:tc>
      </w:tr>
      <w:tr w:rsidR="009D2064" w:rsidRPr="00D016F1" w14:paraId="5237DA15" w14:textId="77777777" w:rsidTr="009D2064">
        <w:trPr>
          <w:trHeight w:val="315"/>
        </w:trPr>
        <w:tc>
          <w:tcPr>
            <w:tcW w:w="1559" w:type="dxa"/>
            <w:tcBorders>
              <w:top w:val="nil"/>
              <w:left w:val="single" w:sz="8" w:space="0" w:color="auto"/>
              <w:bottom w:val="single" w:sz="8" w:space="0" w:color="auto"/>
              <w:right w:val="nil"/>
            </w:tcBorders>
            <w:shd w:val="clear" w:color="auto" w:fill="auto"/>
            <w:vAlign w:val="center"/>
            <w:hideMark/>
          </w:tcPr>
          <w:p w14:paraId="0A5F78CA"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Картон</w:t>
            </w:r>
          </w:p>
        </w:tc>
        <w:tc>
          <w:tcPr>
            <w:tcW w:w="7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BA9A22C"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5,39</w:t>
            </w:r>
          </w:p>
        </w:tc>
        <w:tc>
          <w:tcPr>
            <w:tcW w:w="1555" w:type="dxa"/>
            <w:tcBorders>
              <w:top w:val="single" w:sz="4" w:space="0" w:color="auto"/>
              <w:left w:val="nil"/>
              <w:bottom w:val="single" w:sz="4" w:space="0" w:color="auto"/>
              <w:right w:val="single" w:sz="8" w:space="0" w:color="auto"/>
            </w:tcBorders>
            <w:shd w:val="clear" w:color="auto" w:fill="auto"/>
            <w:noWrap/>
            <w:vAlign w:val="bottom"/>
            <w:hideMark/>
          </w:tcPr>
          <w:p w14:paraId="05BF1BB9"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3,80</w:t>
            </w: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14:paraId="0F97425B"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5,04</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14:paraId="38D94EBD"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3,36</w:t>
            </w:r>
          </w:p>
        </w:tc>
        <w:tc>
          <w:tcPr>
            <w:tcW w:w="854" w:type="dxa"/>
            <w:tcBorders>
              <w:top w:val="single" w:sz="4" w:space="0" w:color="auto"/>
              <w:left w:val="nil"/>
              <w:bottom w:val="single" w:sz="4" w:space="0" w:color="auto"/>
              <w:right w:val="single" w:sz="8" w:space="0" w:color="auto"/>
            </w:tcBorders>
            <w:shd w:val="clear" w:color="auto" w:fill="auto"/>
            <w:noWrap/>
            <w:vAlign w:val="bottom"/>
            <w:hideMark/>
          </w:tcPr>
          <w:p w14:paraId="03AE6C8D"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5,26</w:t>
            </w:r>
          </w:p>
        </w:tc>
        <w:tc>
          <w:tcPr>
            <w:tcW w:w="1555" w:type="dxa"/>
            <w:tcBorders>
              <w:top w:val="single" w:sz="4" w:space="0" w:color="auto"/>
              <w:left w:val="nil"/>
              <w:bottom w:val="single" w:sz="4" w:space="0" w:color="auto"/>
              <w:right w:val="single" w:sz="8" w:space="0" w:color="auto"/>
            </w:tcBorders>
            <w:shd w:val="clear" w:color="auto" w:fill="auto"/>
            <w:noWrap/>
            <w:vAlign w:val="bottom"/>
            <w:hideMark/>
          </w:tcPr>
          <w:p w14:paraId="55870010"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3,71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71A5169"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5,76</w:t>
            </w:r>
          </w:p>
        </w:tc>
        <w:tc>
          <w:tcPr>
            <w:tcW w:w="1074" w:type="dxa"/>
            <w:tcBorders>
              <w:top w:val="nil"/>
              <w:left w:val="nil"/>
              <w:bottom w:val="single" w:sz="4" w:space="0" w:color="auto"/>
              <w:right w:val="single" w:sz="4" w:space="0" w:color="auto"/>
            </w:tcBorders>
            <w:shd w:val="clear" w:color="auto" w:fill="auto"/>
            <w:noWrap/>
            <w:vAlign w:val="bottom"/>
            <w:hideMark/>
          </w:tcPr>
          <w:p w14:paraId="07B1FCB1"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4,71</w:t>
            </w:r>
          </w:p>
        </w:tc>
      </w:tr>
      <w:tr w:rsidR="009D2064" w:rsidRPr="00D016F1" w14:paraId="3B635E7E" w14:textId="77777777" w:rsidTr="009D2064">
        <w:trPr>
          <w:trHeight w:val="315"/>
        </w:trPr>
        <w:tc>
          <w:tcPr>
            <w:tcW w:w="1559" w:type="dxa"/>
            <w:tcBorders>
              <w:top w:val="nil"/>
              <w:left w:val="single" w:sz="8" w:space="0" w:color="auto"/>
              <w:bottom w:val="single" w:sz="8" w:space="0" w:color="auto"/>
              <w:right w:val="nil"/>
            </w:tcBorders>
            <w:shd w:val="clear" w:color="000000" w:fill="C6E0B4"/>
            <w:vAlign w:val="center"/>
            <w:hideMark/>
          </w:tcPr>
          <w:p w14:paraId="43B631EB"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Пластмаса</w:t>
            </w:r>
          </w:p>
        </w:tc>
        <w:tc>
          <w:tcPr>
            <w:tcW w:w="786" w:type="dxa"/>
            <w:tcBorders>
              <w:top w:val="nil"/>
              <w:left w:val="single" w:sz="8" w:space="0" w:color="auto"/>
              <w:bottom w:val="single" w:sz="8" w:space="0" w:color="auto"/>
              <w:right w:val="single" w:sz="8" w:space="0" w:color="auto"/>
            </w:tcBorders>
            <w:shd w:val="clear" w:color="000000" w:fill="C6E0B4"/>
            <w:vAlign w:val="center"/>
            <w:hideMark/>
          </w:tcPr>
          <w:p w14:paraId="3FA5D97D"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4,58</w:t>
            </w:r>
          </w:p>
        </w:tc>
        <w:tc>
          <w:tcPr>
            <w:tcW w:w="1555" w:type="dxa"/>
            <w:tcBorders>
              <w:top w:val="nil"/>
              <w:left w:val="nil"/>
              <w:bottom w:val="single" w:sz="8" w:space="0" w:color="auto"/>
              <w:right w:val="single" w:sz="8" w:space="0" w:color="auto"/>
            </w:tcBorders>
            <w:shd w:val="clear" w:color="000000" w:fill="C6E0B4"/>
            <w:vAlign w:val="center"/>
            <w:hideMark/>
          </w:tcPr>
          <w:p w14:paraId="5895776F"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3,23</w:t>
            </w:r>
          </w:p>
        </w:tc>
        <w:tc>
          <w:tcPr>
            <w:tcW w:w="920" w:type="dxa"/>
            <w:tcBorders>
              <w:top w:val="nil"/>
              <w:left w:val="nil"/>
              <w:bottom w:val="single" w:sz="8" w:space="0" w:color="auto"/>
              <w:right w:val="single" w:sz="8" w:space="0" w:color="auto"/>
            </w:tcBorders>
            <w:shd w:val="clear" w:color="000000" w:fill="C6E0B4"/>
            <w:vAlign w:val="center"/>
            <w:hideMark/>
          </w:tcPr>
          <w:p w14:paraId="7913D428"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6,21</w:t>
            </w:r>
          </w:p>
        </w:tc>
        <w:tc>
          <w:tcPr>
            <w:tcW w:w="1275" w:type="dxa"/>
            <w:tcBorders>
              <w:top w:val="nil"/>
              <w:left w:val="nil"/>
              <w:bottom w:val="single" w:sz="8" w:space="0" w:color="auto"/>
              <w:right w:val="single" w:sz="8" w:space="0" w:color="auto"/>
            </w:tcBorders>
            <w:shd w:val="clear" w:color="000000" w:fill="C6E0B4"/>
            <w:vAlign w:val="center"/>
            <w:hideMark/>
          </w:tcPr>
          <w:p w14:paraId="08BF05E2"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4,14</w:t>
            </w:r>
          </w:p>
        </w:tc>
        <w:tc>
          <w:tcPr>
            <w:tcW w:w="854" w:type="dxa"/>
            <w:tcBorders>
              <w:top w:val="nil"/>
              <w:left w:val="nil"/>
              <w:bottom w:val="single" w:sz="8" w:space="0" w:color="auto"/>
              <w:right w:val="single" w:sz="8" w:space="0" w:color="auto"/>
            </w:tcBorders>
            <w:shd w:val="clear" w:color="000000" w:fill="C6E0B4"/>
            <w:vAlign w:val="center"/>
            <w:hideMark/>
          </w:tcPr>
          <w:p w14:paraId="2351729D"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5,24</w:t>
            </w:r>
          </w:p>
        </w:tc>
        <w:tc>
          <w:tcPr>
            <w:tcW w:w="1555" w:type="dxa"/>
            <w:tcBorders>
              <w:top w:val="nil"/>
              <w:left w:val="nil"/>
              <w:bottom w:val="single" w:sz="8" w:space="0" w:color="auto"/>
              <w:right w:val="single" w:sz="8" w:space="0" w:color="auto"/>
            </w:tcBorders>
            <w:shd w:val="clear" w:color="000000" w:fill="C6E0B4"/>
            <w:vAlign w:val="center"/>
            <w:hideMark/>
          </w:tcPr>
          <w:p w14:paraId="06A6BDC4"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3,69</w:t>
            </w:r>
          </w:p>
        </w:tc>
        <w:tc>
          <w:tcPr>
            <w:tcW w:w="915" w:type="dxa"/>
            <w:tcBorders>
              <w:top w:val="nil"/>
              <w:left w:val="single" w:sz="4" w:space="0" w:color="auto"/>
              <w:bottom w:val="single" w:sz="4" w:space="0" w:color="auto"/>
              <w:right w:val="single" w:sz="4" w:space="0" w:color="auto"/>
            </w:tcBorders>
            <w:shd w:val="clear" w:color="000000" w:fill="C6E0B4"/>
            <w:noWrap/>
            <w:vAlign w:val="bottom"/>
            <w:hideMark/>
          </w:tcPr>
          <w:p w14:paraId="45CABBAE"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5,85</w:t>
            </w:r>
          </w:p>
        </w:tc>
        <w:tc>
          <w:tcPr>
            <w:tcW w:w="1074" w:type="dxa"/>
            <w:tcBorders>
              <w:top w:val="nil"/>
              <w:left w:val="nil"/>
              <w:bottom w:val="single" w:sz="4" w:space="0" w:color="auto"/>
              <w:right w:val="single" w:sz="4" w:space="0" w:color="auto"/>
            </w:tcBorders>
            <w:shd w:val="clear" w:color="000000" w:fill="C6E0B4"/>
            <w:noWrap/>
            <w:vAlign w:val="bottom"/>
            <w:hideMark/>
          </w:tcPr>
          <w:p w14:paraId="0D8ED3E3"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4,78</w:t>
            </w:r>
          </w:p>
        </w:tc>
      </w:tr>
      <w:tr w:rsidR="009D2064" w:rsidRPr="00D016F1" w14:paraId="11779593" w14:textId="77777777" w:rsidTr="009D2064">
        <w:trPr>
          <w:trHeight w:val="315"/>
        </w:trPr>
        <w:tc>
          <w:tcPr>
            <w:tcW w:w="1559" w:type="dxa"/>
            <w:tcBorders>
              <w:top w:val="nil"/>
              <w:left w:val="single" w:sz="8" w:space="0" w:color="auto"/>
              <w:bottom w:val="single" w:sz="8" w:space="0" w:color="auto"/>
              <w:right w:val="nil"/>
            </w:tcBorders>
            <w:shd w:val="clear" w:color="auto" w:fill="auto"/>
            <w:vAlign w:val="center"/>
            <w:hideMark/>
          </w:tcPr>
          <w:p w14:paraId="6E2CD5FF"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Текстилни</w:t>
            </w:r>
          </w:p>
        </w:tc>
        <w:tc>
          <w:tcPr>
            <w:tcW w:w="7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91A89C1"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3,54</w:t>
            </w:r>
          </w:p>
        </w:tc>
        <w:tc>
          <w:tcPr>
            <w:tcW w:w="1555" w:type="dxa"/>
            <w:tcBorders>
              <w:top w:val="single" w:sz="4" w:space="0" w:color="auto"/>
              <w:left w:val="nil"/>
              <w:bottom w:val="single" w:sz="4" w:space="0" w:color="auto"/>
              <w:right w:val="single" w:sz="8" w:space="0" w:color="auto"/>
            </w:tcBorders>
            <w:shd w:val="clear" w:color="auto" w:fill="auto"/>
            <w:noWrap/>
            <w:vAlign w:val="bottom"/>
            <w:hideMark/>
          </w:tcPr>
          <w:p w14:paraId="1A237D2B"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2,49</w:t>
            </w: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14:paraId="5E859C1B"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4,10</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14:paraId="46C2AE92"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2,74</w:t>
            </w:r>
          </w:p>
        </w:tc>
        <w:tc>
          <w:tcPr>
            <w:tcW w:w="854" w:type="dxa"/>
            <w:tcBorders>
              <w:top w:val="single" w:sz="4" w:space="0" w:color="auto"/>
              <w:left w:val="nil"/>
              <w:bottom w:val="single" w:sz="4" w:space="0" w:color="auto"/>
              <w:right w:val="single" w:sz="8" w:space="0" w:color="auto"/>
            </w:tcBorders>
            <w:shd w:val="clear" w:color="auto" w:fill="auto"/>
            <w:noWrap/>
            <w:vAlign w:val="bottom"/>
            <w:hideMark/>
          </w:tcPr>
          <w:p w14:paraId="35AFED0F"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3,46</w:t>
            </w:r>
          </w:p>
        </w:tc>
        <w:tc>
          <w:tcPr>
            <w:tcW w:w="1555" w:type="dxa"/>
            <w:tcBorders>
              <w:top w:val="single" w:sz="4" w:space="0" w:color="auto"/>
              <w:left w:val="nil"/>
              <w:bottom w:val="single" w:sz="4" w:space="0" w:color="auto"/>
              <w:right w:val="single" w:sz="8" w:space="0" w:color="auto"/>
            </w:tcBorders>
            <w:shd w:val="clear" w:color="auto" w:fill="auto"/>
            <w:noWrap/>
            <w:vAlign w:val="bottom"/>
            <w:hideMark/>
          </w:tcPr>
          <w:p w14:paraId="39262002"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2,44</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6A6B21D"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3</w:t>
            </w:r>
          </w:p>
        </w:tc>
        <w:tc>
          <w:tcPr>
            <w:tcW w:w="1074" w:type="dxa"/>
            <w:tcBorders>
              <w:top w:val="nil"/>
              <w:left w:val="nil"/>
              <w:bottom w:val="single" w:sz="4" w:space="0" w:color="auto"/>
              <w:right w:val="single" w:sz="4" w:space="0" w:color="auto"/>
            </w:tcBorders>
            <w:shd w:val="clear" w:color="auto" w:fill="auto"/>
            <w:noWrap/>
            <w:vAlign w:val="bottom"/>
            <w:hideMark/>
          </w:tcPr>
          <w:p w14:paraId="440BBDA7"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2,45</w:t>
            </w:r>
          </w:p>
        </w:tc>
      </w:tr>
      <w:tr w:rsidR="009D2064" w:rsidRPr="00D016F1" w14:paraId="26F55AE9" w14:textId="77777777" w:rsidTr="009D2064">
        <w:trPr>
          <w:trHeight w:val="315"/>
        </w:trPr>
        <w:tc>
          <w:tcPr>
            <w:tcW w:w="1559" w:type="dxa"/>
            <w:tcBorders>
              <w:top w:val="nil"/>
              <w:left w:val="single" w:sz="8" w:space="0" w:color="auto"/>
              <w:bottom w:val="single" w:sz="8" w:space="0" w:color="auto"/>
              <w:right w:val="nil"/>
            </w:tcBorders>
            <w:shd w:val="clear" w:color="000000" w:fill="C6E0B4"/>
            <w:vAlign w:val="center"/>
            <w:hideMark/>
          </w:tcPr>
          <w:p w14:paraId="33B1DD14"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Гума</w:t>
            </w:r>
          </w:p>
        </w:tc>
        <w:tc>
          <w:tcPr>
            <w:tcW w:w="786" w:type="dxa"/>
            <w:tcBorders>
              <w:top w:val="nil"/>
              <w:left w:val="single" w:sz="8" w:space="0" w:color="auto"/>
              <w:bottom w:val="single" w:sz="8" w:space="0" w:color="auto"/>
              <w:right w:val="single" w:sz="8" w:space="0" w:color="auto"/>
            </w:tcBorders>
            <w:shd w:val="clear" w:color="000000" w:fill="C6E0B4"/>
            <w:vAlign w:val="center"/>
            <w:hideMark/>
          </w:tcPr>
          <w:p w14:paraId="497B1657"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0,94</w:t>
            </w:r>
          </w:p>
        </w:tc>
        <w:tc>
          <w:tcPr>
            <w:tcW w:w="1555" w:type="dxa"/>
            <w:tcBorders>
              <w:top w:val="nil"/>
              <w:left w:val="nil"/>
              <w:bottom w:val="single" w:sz="8" w:space="0" w:color="auto"/>
              <w:right w:val="single" w:sz="8" w:space="0" w:color="auto"/>
            </w:tcBorders>
            <w:shd w:val="clear" w:color="000000" w:fill="C6E0B4"/>
            <w:vAlign w:val="center"/>
            <w:hideMark/>
          </w:tcPr>
          <w:p w14:paraId="1214EBCA"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0,66</w:t>
            </w:r>
          </w:p>
        </w:tc>
        <w:tc>
          <w:tcPr>
            <w:tcW w:w="920" w:type="dxa"/>
            <w:tcBorders>
              <w:top w:val="nil"/>
              <w:left w:val="nil"/>
              <w:bottom w:val="single" w:sz="8" w:space="0" w:color="auto"/>
              <w:right w:val="single" w:sz="8" w:space="0" w:color="auto"/>
            </w:tcBorders>
            <w:shd w:val="clear" w:color="000000" w:fill="C6E0B4"/>
            <w:vAlign w:val="center"/>
            <w:hideMark/>
          </w:tcPr>
          <w:p w14:paraId="47A6523D"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1,67</w:t>
            </w:r>
          </w:p>
        </w:tc>
        <w:tc>
          <w:tcPr>
            <w:tcW w:w="1275" w:type="dxa"/>
            <w:tcBorders>
              <w:top w:val="nil"/>
              <w:left w:val="nil"/>
              <w:bottom w:val="single" w:sz="8" w:space="0" w:color="auto"/>
              <w:right w:val="single" w:sz="8" w:space="0" w:color="auto"/>
            </w:tcBorders>
            <w:shd w:val="clear" w:color="000000" w:fill="C6E0B4"/>
            <w:vAlign w:val="center"/>
            <w:hideMark/>
          </w:tcPr>
          <w:p w14:paraId="52ADCE4B"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1,12</w:t>
            </w:r>
          </w:p>
        </w:tc>
        <w:tc>
          <w:tcPr>
            <w:tcW w:w="854" w:type="dxa"/>
            <w:tcBorders>
              <w:top w:val="nil"/>
              <w:left w:val="nil"/>
              <w:bottom w:val="single" w:sz="8" w:space="0" w:color="auto"/>
              <w:right w:val="single" w:sz="8" w:space="0" w:color="auto"/>
            </w:tcBorders>
            <w:shd w:val="clear" w:color="000000" w:fill="C6E0B4"/>
            <w:vAlign w:val="center"/>
            <w:hideMark/>
          </w:tcPr>
          <w:p w14:paraId="70CFEECE"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2,06</w:t>
            </w:r>
          </w:p>
        </w:tc>
        <w:tc>
          <w:tcPr>
            <w:tcW w:w="1555" w:type="dxa"/>
            <w:tcBorders>
              <w:top w:val="nil"/>
              <w:left w:val="nil"/>
              <w:bottom w:val="single" w:sz="8" w:space="0" w:color="auto"/>
              <w:right w:val="single" w:sz="8" w:space="0" w:color="auto"/>
            </w:tcBorders>
            <w:shd w:val="clear" w:color="000000" w:fill="C6E0B4"/>
            <w:vAlign w:val="center"/>
            <w:hideMark/>
          </w:tcPr>
          <w:p w14:paraId="740953B0"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1,45</w:t>
            </w:r>
          </w:p>
        </w:tc>
        <w:tc>
          <w:tcPr>
            <w:tcW w:w="915" w:type="dxa"/>
            <w:tcBorders>
              <w:top w:val="nil"/>
              <w:left w:val="single" w:sz="4" w:space="0" w:color="auto"/>
              <w:bottom w:val="single" w:sz="4" w:space="0" w:color="auto"/>
              <w:right w:val="single" w:sz="4" w:space="0" w:color="auto"/>
            </w:tcBorders>
            <w:shd w:val="clear" w:color="000000" w:fill="C6E0B4"/>
            <w:noWrap/>
            <w:vAlign w:val="bottom"/>
            <w:hideMark/>
          </w:tcPr>
          <w:p w14:paraId="24DC74B6"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1,89</w:t>
            </w:r>
          </w:p>
        </w:tc>
        <w:tc>
          <w:tcPr>
            <w:tcW w:w="1074" w:type="dxa"/>
            <w:tcBorders>
              <w:top w:val="nil"/>
              <w:left w:val="nil"/>
              <w:bottom w:val="single" w:sz="4" w:space="0" w:color="auto"/>
              <w:right w:val="single" w:sz="4" w:space="0" w:color="auto"/>
            </w:tcBorders>
            <w:shd w:val="clear" w:color="000000" w:fill="C6E0B4"/>
            <w:noWrap/>
            <w:vAlign w:val="bottom"/>
            <w:hideMark/>
          </w:tcPr>
          <w:p w14:paraId="387621A4"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1,55</w:t>
            </w:r>
          </w:p>
        </w:tc>
      </w:tr>
      <w:tr w:rsidR="009D2064" w:rsidRPr="00D016F1" w14:paraId="406A297A" w14:textId="77777777" w:rsidTr="009D2064">
        <w:trPr>
          <w:trHeight w:val="315"/>
        </w:trPr>
        <w:tc>
          <w:tcPr>
            <w:tcW w:w="1559" w:type="dxa"/>
            <w:tcBorders>
              <w:top w:val="nil"/>
              <w:left w:val="single" w:sz="8" w:space="0" w:color="auto"/>
              <w:bottom w:val="single" w:sz="8" w:space="0" w:color="auto"/>
              <w:right w:val="nil"/>
            </w:tcBorders>
            <w:shd w:val="clear" w:color="auto" w:fill="auto"/>
            <w:vAlign w:val="center"/>
            <w:hideMark/>
          </w:tcPr>
          <w:p w14:paraId="2DAD5751"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Кожа</w:t>
            </w:r>
          </w:p>
        </w:tc>
        <w:tc>
          <w:tcPr>
            <w:tcW w:w="7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DFB7A84"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0,56</w:t>
            </w:r>
          </w:p>
        </w:tc>
        <w:tc>
          <w:tcPr>
            <w:tcW w:w="1555" w:type="dxa"/>
            <w:tcBorders>
              <w:top w:val="single" w:sz="4" w:space="0" w:color="auto"/>
              <w:left w:val="nil"/>
              <w:bottom w:val="single" w:sz="4" w:space="0" w:color="auto"/>
              <w:right w:val="single" w:sz="8" w:space="0" w:color="auto"/>
            </w:tcBorders>
            <w:shd w:val="clear" w:color="auto" w:fill="auto"/>
            <w:noWrap/>
            <w:vAlign w:val="bottom"/>
            <w:hideMark/>
          </w:tcPr>
          <w:p w14:paraId="63980DB7"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0,39</w:t>
            </w: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14:paraId="5B5317BF"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1,12</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14:paraId="1DC2D44E"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0,75</w:t>
            </w:r>
          </w:p>
        </w:tc>
        <w:tc>
          <w:tcPr>
            <w:tcW w:w="854" w:type="dxa"/>
            <w:tcBorders>
              <w:top w:val="single" w:sz="4" w:space="0" w:color="auto"/>
              <w:left w:val="nil"/>
              <w:bottom w:val="single" w:sz="4" w:space="0" w:color="auto"/>
              <w:right w:val="single" w:sz="8" w:space="0" w:color="auto"/>
            </w:tcBorders>
            <w:shd w:val="clear" w:color="auto" w:fill="auto"/>
            <w:noWrap/>
            <w:vAlign w:val="bottom"/>
            <w:hideMark/>
          </w:tcPr>
          <w:p w14:paraId="5657669D"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1,22</w:t>
            </w:r>
          </w:p>
        </w:tc>
        <w:tc>
          <w:tcPr>
            <w:tcW w:w="1555" w:type="dxa"/>
            <w:tcBorders>
              <w:top w:val="single" w:sz="4" w:space="0" w:color="auto"/>
              <w:left w:val="nil"/>
              <w:bottom w:val="single" w:sz="4" w:space="0" w:color="auto"/>
              <w:right w:val="single" w:sz="8" w:space="0" w:color="auto"/>
            </w:tcBorders>
            <w:shd w:val="clear" w:color="auto" w:fill="auto"/>
            <w:noWrap/>
            <w:vAlign w:val="bottom"/>
            <w:hideMark/>
          </w:tcPr>
          <w:p w14:paraId="72086A4D"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0,86</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7E300F0"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1,465</w:t>
            </w:r>
          </w:p>
        </w:tc>
        <w:tc>
          <w:tcPr>
            <w:tcW w:w="1074" w:type="dxa"/>
            <w:tcBorders>
              <w:top w:val="nil"/>
              <w:left w:val="nil"/>
              <w:bottom w:val="single" w:sz="4" w:space="0" w:color="auto"/>
              <w:right w:val="single" w:sz="4" w:space="0" w:color="auto"/>
            </w:tcBorders>
            <w:shd w:val="clear" w:color="auto" w:fill="auto"/>
            <w:noWrap/>
            <w:vAlign w:val="bottom"/>
            <w:hideMark/>
          </w:tcPr>
          <w:p w14:paraId="6AA7BF7E"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1,20</w:t>
            </w:r>
          </w:p>
        </w:tc>
      </w:tr>
      <w:tr w:rsidR="009D2064" w:rsidRPr="00D016F1" w14:paraId="1F864A33" w14:textId="77777777" w:rsidTr="009D2064">
        <w:trPr>
          <w:trHeight w:val="315"/>
        </w:trPr>
        <w:tc>
          <w:tcPr>
            <w:tcW w:w="1559" w:type="dxa"/>
            <w:tcBorders>
              <w:top w:val="nil"/>
              <w:left w:val="single" w:sz="8" w:space="0" w:color="auto"/>
              <w:bottom w:val="single" w:sz="8" w:space="0" w:color="auto"/>
              <w:right w:val="nil"/>
            </w:tcBorders>
            <w:shd w:val="clear" w:color="000000" w:fill="C6E0B4"/>
            <w:vAlign w:val="center"/>
            <w:hideMark/>
          </w:tcPr>
          <w:p w14:paraId="43C60BF4"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Градински</w:t>
            </w:r>
          </w:p>
        </w:tc>
        <w:tc>
          <w:tcPr>
            <w:tcW w:w="786" w:type="dxa"/>
            <w:tcBorders>
              <w:top w:val="nil"/>
              <w:left w:val="single" w:sz="8" w:space="0" w:color="auto"/>
              <w:bottom w:val="single" w:sz="8" w:space="0" w:color="auto"/>
              <w:right w:val="single" w:sz="8" w:space="0" w:color="auto"/>
            </w:tcBorders>
            <w:shd w:val="clear" w:color="000000" w:fill="C6E0B4"/>
            <w:vAlign w:val="center"/>
            <w:hideMark/>
          </w:tcPr>
          <w:p w14:paraId="1FC5794B"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55,44</w:t>
            </w:r>
          </w:p>
        </w:tc>
        <w:tc>
          <w:tcPr>
            <w:tcW w:w="1555" w:type="dxa"/>
            <w:tcBorders>
              <w:top w:val="nil"/>
              <w:left w:val="nil"/>
              <w:bottom w:val="single" w:sz="8" w:space="0" w:color="auto"/>
              <w:right w:val="single" w:sz="8" w:space="0" w:color="auto"/>
            </w:tcBorders>
            <w:shd w:val="clear" w:color="000000" w:fill="C6E0B4"/>
            <w:vAlign w:val="center"/>
            <w:hideMark/>
          </w:tcPr>
          <w:p w14:paraId="75CAEA11"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39,07</w:t>
            </w:r>
          </w:p>
        </w:tc>
        <w:tc>
          <w:tcPr>
            <w:tcW w:w="920" w:type="dxa"/>
            <w:tcBorders>
              <w:top w:val="nil"/>
              <w:left w:val="nil"/>
              <w:bottom w:val="single" w:sz="8" w:space="0" w:color="auto"/>
              <w:right w:val="single" w:sz="8" w:space="0" w:color="auto"/>
            </w:tcBorders>
            <w:shd w:val="clear" w:color="000000" w:fill="C6E0B4"/>
            <w:vAlign w:val="center"/>
            <w:hideMark/>
          </w:tcPr>
          <w:p w14:paraId="04827462"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60,49</w:t>
            </w:r>
          </w:p>
        </w:tc>
        <w:tc>
          <w:tcPr>
            <w:tcW w:w="1275" w:type="dxa"/>
            <w:tcBorders>
              <w:top w:val="nil"/>
              <w:left w:val="nil"/>
              <w:bottom w:val="single" w:sz="8" w:space="0" w:color="auto"/>
              <w:right w:val="single" w:sz="8" w:space="0" w:color="auto"/>
            </w:tcBorders>
            <w:shd w:val="clear" w:color="000000" w:fill="C6E0B4"/>
            <w:vAlign w:val="center"/>
            <w:hideMark/>
          </w:tcPr>
          <w:p w14:paraId="1BB77DCA"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40,41</w:t>
            </w:r>
          </w:p>
        </w:tc>
        <w:tc>
          <w:tcPr>
            <w:tcW w:w="854" w:type="dxa"/>
            <w:tcBorders>
              <w:top w:val="nil"/>
              <w:left w:val="nil"/>
              <w:bottom w:val="single" w:sz="8" w:space="0" w:color="auto"/>
              <w:right w:val="single" w:sz="8" w:space="0" w:color="auto"/>
            </w:tcBorders>
            <w:shd w:val="clear" w:color="000000" w:fill="C6E0B4"/>
            <w:vAlign w:val="center"/>
            <w:hideMark/>
          </w:tcPr>
          <w:p w14:paraId="69616BF9"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54,33</w:t>
            </w:r>
          </w:p>
        </w:tc>
        <w:tc>
          <w:tcPr>
            <w:tcW w:w="1555" w:type="dxa"/>
            <w:tcBorders>
              <w:top w:val="nil"/>
              <w:left w:val="nil"/>
              <w:bottom w:val="single" w:sz="8" w:space="0" w:color="auto"/>
              <w:right w:val="single" w:sz="8" w:space="0" w:color="auto"/>
            </w:tcBorders>
            <w:shd w:val="clear" w:color="000000" w:fill="C6E0B4"/>
            <w:vAlign w:val="center"/>
            <w:hideMark/>
          </w:tcPr>
          <w:p w14:paraId="59781522"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38,31</w:t>
            </w:r>
          </w:p>
        </w:tc>
        <w:tc>
          <w:tcPr>
            <w:tcW w:w="915" w:type="dxa"/>
            <w:tcBorders>
              <w:top w:val="nil"/>
              <w:left w:val="single" w:sz="4" w:space="0" w:color="auto"/>
              <w:bottom w:val="single" w:sz="4" w:space="0" w:color="auto"/>
              <w:right w:val="single" w:sz="4" w:space="0" w:color="auto"/>
            </w:tcBorders>
            <w:shd w:val="clear" w:color="000000" w:fill="C6E0B4"/>
            <w:noWrap/>
            <w:vAlign w:val="bottom"/>
            <w:hideMark/>
          </w:tcPr>
          <w:p w14:paraId="6ECFA5D8"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33,5</w:t>
            </w:r>
          </w:p>
        </w:tc>
        <w:tc>
          <w:tcPr>
            <w:tcW w:w="1074" w:type="dxa"/>
            <w:tcBorders>
              <w:top w:val="nil"/>
              <w:left w:val="nil"/>
              <w:bottom w:val="single" w:sz="4" w:space="0" w:color="auto"/>
              <w:right w:val="single" w:sz="4" w:space="0" w:color="auto"/>
            </w:tcBorders>
            <w:shd w:val="clear" w:color="000000" w:fill="C6E0B4"/>
            <w:noWrap/>
            <w:vAlign w:val="bottom"/>
            <w:hideMark/>
          </w:tcPr>
          <w:p w14:paraId="2F1A5046"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27,40</w:t>
            </w:r>
          </w:p>
        </w:tc>
      </w:tr>
      <w:tr w:rsidR="009D2064" w:rsidRPr="00D016F1" w14:paraId="63FEEBAD" w14:textId="77777777" w:rsidTr="009D2064">
        <w:trPr>
          <w:trHeight w:val="315"/>
        </w:trPr>
        <w:tc>
          <w:tcPr>
            <w:tcW w:w="1559" w:type="dxa"/>
            <w:tcBorders>
              <w:top w:val="nil"/>
              <w:left w:val="single" w:sz="8" w:space="0" w:color="auto"/>
              <w:bottom w:val="single" w:sz="8" w:space="0" w:color="auto"/>
              <w:right w:val="nil"/>
            </w:tcBorders>
            <w:shd w:val="clear" w:color="auto" w:fill="auto"/>
            <w:vAlign w:val="center"/>
            <w:hideMark/>
          </w:tcPr>
          <w:p w14:paraId="7DD945EA"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Дърво</w:t>
            </w:r>
          </w:p>
        </w:tc>
        <w:tc>
          <w:tcPr>
            <w:tcW w:w="7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35C157A"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1,34</w:t>
            </w:r>
          </w:p>
        </w:tc>
        <w:tc>
          <w:tcPr>
            <w:tcW w:w="1555" w:type="dxa"/>
            <w:tcBorders>
              <w:top w:val="single" w:sz="4" w:space="0" w:color="auto"/>
              <w:left w:val="nil"/>
              <w:bottom w:val="single" w:sz="4" w:space="0" w:color="auto"/>
              <w:right w:val="single" w:sz="8" w:space="0" w:color="auto"/>
            </w:tcBorders>
            <w:shd w:val="clear" w:color="auto" w:fill="auto"/>
            <w:noWrap/>
            <w:vAlign w:val="bottom"/>
            <w:hideMark/>
          </w:tcPr>
          <w:p w14:paraId="4EB09959"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0,95</w:t>
            </w: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14:paraId="67F7D5BA"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2,83</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14:paraId="29CF3E14"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1,89</w:t>
            </w:r>
          </w:p>
        </w:tc>
        <w:tc>
          <w:tcPr>
            <w:tcW w:w="854" w:type="dxa"/>
            <w:tcBorders>
              <w:top w:val="single" w:sz="4" w:space="0" w:color="auto"/>
              <w:left w:val="nil"/>
              <w:bottom w:val="single" w:sz="4" w:space="0" w:color="auto"/>
              <w:right w:val="single" w:sz="8" w:space="0" w:color="auto"/>
            </w:tcBorders>
            <w:shd w:val="clear" w:color="auto" w:fill="auto"/>
            <w:noWrap/>
            <w:vAlign w:val="bottom"/>
            <w:hideMark/>
          </w:tcPr>
          <w:p w14:paraId="0E8D4243"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1,65</w:t>
            </w:r>
          </w:p>
        </w:tc>
        <w:tc>
          <w:tcPr>
            <w:tcW w:w="1555" w:type="dxa"/>
            <w:tcBorders>
              <w:top w:val="single" w:sz="4" w:space="0" w:color="auto"/>
              <w:left w:val="nil"/>
              <w:bottom w:val="single" w:sz="4" w:space="0" w:color="auto"/>
              <w:right w:val="single" w:sz="8" w:space="0" w:color="auto"/>
            </w:tcBorders>
            <w:shd w:val="clear" w:color="auto" w:fill="auto"/>
            <w:noWrap/>
            <w:vAlign w:val="bottom"/>
            <w:hideMark/>
          </w:tcPr>
          <w:p w14:paraId="5C33B245"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1,16</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64AE82B"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1,74</w:t>
            </w:r>
          </w:p>
        </w:tc>
        <w:tc>
          <w:tcPr>
            <w:tcW w:w="1074" w:type="dxa"/>
            <w:tcBorders>
              <w:top w:val="nil"/>
              <w:left w:val="nil"/>
              <w:bottom w:val="single" w:sz="4" w:space="0" w:color="auto"/>
              <w:right w:val="single" w:sz="4" w:space="0" w:color="auto"/>
            </w:tcBorders>
            <w:shd w:val="clear" w:color="auto" w:fill="auto"/>
            <w:noWrap/>
            <w:vAlign w:val="bottom"/>
            <w:hideMark/>
          </w:tcPr>
          <w:p w14:paraId="42B99110"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1,42</w:t>
            </w:r>
          </w:p>
        </w:tc>
      </w:tr>
      <w:tr w:rsidR="009D2064" w:rsidRPr="00D016F1" w14:paraId="41671AFF" w14:textId="77777777" w:rsidTr="009D2064">
        <w:trPr>
          <w:trHeight w:val="315"/>
        </w:trPr>
        <w:tc>
          <w:tcPr>
            <w:tcW w:w="1559" w:type="dxa"/>
            <w:tcBorders>
              <w:top w:val="nil"/>
              <w:left w:val="single" w:sz="8" w:space="0" w:color="auto"/>
              <w:bottom w:val="single" w:sz="8" w:space="0" w:color="auto"/>
              <w:right w:val="nil"/>
            </w:tcBorders>
            <w:shd w:val="clear" w:color="000000" w:fill="C6E0B4"/>
            <w:vAlign w:val="center"/>
            <w:hideMark/>
          </w:tcPr>
          <w:p w14:paraId="45A43605"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Стъкло</w:t>
            </w:r>
          </w:p>
        </w:tc>
        <w:tc>
          <w:tcPr>
            <w:tcW w:w="786" w:type="dxa"/>
            <w:tcBorders>
              <w:top w:val="nil"/>
              <w:left w:val="single" w:sz="8" w:space="0" w:color="auto"/>
              <w:bottom w:val="single" w:sz="8" w:space="0" w:color="auto"/>
              <w:right w:val="single" w:sz="8" w:space="0" w:color="auto"/>
            </w:tcBorders>
            <w:shd w:val="clear" w:color="000000" w:fill="C6E0B4"/>
            <w:vAlign w:val="center"/>
            <w:hideMark/>
          </w:tcPr>
          <w:p w14:paraId="47B9466B"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5,04</w:t>
            </w:r>
          </w:p>
        </w:tc>
        <w:tc>
          <w:tcPr>
            <w:tcW w:w="1555" w:type="dxa"/>
            <w:tcBorders>
              <w:top w:val="nil"/>
              <w:left w:val="nil"/>
              <w:bottom w:val="single" w:sz="8" w:space="0" w:color="auto"/>
              <w:right w:val="single" w:sz="8" w:space="0" w:color="auto"/>
            </w:tcBorders>
            <w:shd w:val="clear" w:color="000000" w:fill="C6E0B4"/>
            <w:vAlign w:val="center"/>
            <w:hideMark/>
          </w:tcPr>
          <w:p w14:paraId="29CF403A"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3,55</w:t>
            </w:r>
          </w:p>
        </w:tc>
        <w:tc>
          <w:tcPr>
            <w:tcW w:w="920" w:type="dxa"/>
            <w:tcBorders>
              <w:top w:val="nil"/>
              <w:left w:val="nil"/>
              <w:bottom w:val="single" w:sz="8" w:space="0" w:color="auto"/>
              <w:right w:val="single" w:sz="8" w:space="0" w:color="auto"/>
            </w:tcBorders>
            <w:shd w:val="clear" w:color="000000" w:fill="C6E0B4"/>
            <w:vAlign w:val="center"/>
            <w:hideMark/>
          </w:tcPr>
          <w:p w14:paraId="0EDFC43E"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3,15</w:t>
            </w:r>
          </w:p>
        </w:tc>
        <w:tc>
          <w:tcPr>
            <w:tcW w:w="1275" w:type="dxa"/>
            <w:tcBorders>
              <w:top w:val="nil"/>
              <w:left w:val="nil"/>
              <w:bottom w:val="single" w:sz="8" w:space="0" w:color="auto"/>
              <w:right w:val="single" w:sz="8" w:space="0" w:color="auto"/>
            </w:tcBorders>
            <w:shd w:val="clear" w:color="000000" w:fill="C6E0B4"/>
            <w:vAlign w:val="center"/>
            <w:hideMark/>
          </w:tcPr>
          <w:p w14:paraId="397849D4"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2,10</w:t>
            </w:r>
          </w:p>
        </w:tc>
        <w:tc>
          <w:tcPr>
            <w:tcW w:w="854" w:type="dxa"/>
            <w:tcBorders>
              <w:top w:val="nil"/>
              <w:left w:val="nil"/>
              <w:bottom w:val="single" w:sz="8" w:space="0" w:color="auto"/>
              <w:right w:val="single" w:sz="8" w:space="0" w:color="auto"/>
            </w:tcBorders>
            <w:shd w:val="clear" w:color="000000" w:fill="C6E0B4"/>
            <w:vAlign w:val="center"/>
            <w:hideMark/>
          </w:tcPr>
          <w:p w14:paraId="56B5128C"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2,88</w:t>
            </w:r>
          </w:p>
        </w:tc>
        <w:tc>
          <w:tcPr>
            <w:tcW w:w="1555" w:type="dxa"/>
            <w:tcBorders>
              <w:top w:val="nil"/>
              <w:left w:val="nil"/>
              <w:bottom w:val="single" w:sz="8" w:space="0" w:color="auto"/>
              <w:right w:val="single" w:sz="8" w:space="0" w:color="auto"/>
            </w:tcBorders>
            <w:shd w:val="clear" w:color="000000" w:fill="C6E0B4"/>
            <w:vAlign w:val="center"/>
            <w:hideMark/>
          </w:tcPr>
          <w:p w14:paraId="7B95581A"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2,03</w:t>
            </w:r>
          </w:p>
        </w:tc>
        <w:tc>
          <w:tcPr>
            <w:tcW w:w="915" w:type="dxa"/>
            <w:tcBorders>
              <w:top w:val="nil"/>
              <w:left w:val="single" w:sz="4" w:space="0" w:color="auto"/>
              <w:bottom w:val="single" w:sz="4" w:space="0" w:color="auto"/>
              <w:right w:val="single" w:sz="4" w:space="0" w:color="auto"/>
            </w:tcBorders>
            <w:shd w:val="clear" w:color="000000" w:fill="C6E0B4"/>
            <w:noWrap/>
            <w:vAlign w:val="bottom"/>
            <w:hideMark/>
          </w:tcPr>
          <w:p w14:paraId="2B61D615"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3,2725</w:t>
            </w:r>
          </w:p>
        </w:tc>
        <w:tc>
          <w:tcPr>
            <w:tcW w:w="1074" w:type="dxa"/>
            <w:tcBorders>
              <w:top w:val="nil"/>
              <w:left w:val="nil"/>
              <w:bottom w:val="single" w:sz="4" w:space="0" w:color="auto"/>
              <w:right w:val="single" w:sz="4" w:space="0" w:color="auto"/>
            </w:tcBorders>
            <w:shd w:val="clear" w:color="000000" w:fill="C6E0B4"/>
            <w:noWrap/>
            <w:vAlign w:val="bottom"/>
            <w:hideMark/>
          </w:tcPr>
          <w:p w14:paraId="635EA830"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2,68</w:t>
            </w:r>
          </w:p>
        </w:tc>
      </w:tr>
      <w:tr w:rsidR="009D2064" w:rsidRPr="00D016F1" w14:paraId="7B1C27BE" w14:textId="77777777" w:rsidTr="009D2064">
        <w:trPr>
          <w:trHeight w:val="315"/>
        </w:trPr>
        <w:tc>
          <w:tcPr>
            <w:tcW w:w="1559" w:type="dxa"/>
            <w:tcBorders>
              <w:top w:val="nil"/>
              <w:left w:val="single" w:sz="8" w:space="0" w:color="auto"/>
              <w:bottom w:val="single" w:sz="8" w:space="0" w:color="auto"/>
              <w:right w:val="nil"/>
            </w:tcBorders>
            <w:shd w:val="clear" w:color="auto" w:fill="auto"/>
            <w:vAlign w:val="center"/>
            <w:hideMark/>
          </w:tcPr>
          <w:p w14:paraId="2B836F25"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Инертни</w:t>
            </w:r>
          </w:p>
        </w:tc>
        <w:tc>
          <w:tcPr>
            <w:tcW w:w="7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C4BB55B"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18,80</w:t>
            </w:r>
          </w:p>
        </w:tc>
        <w:tc>
          <w:tcPr>
            <w:tcW w:w="1555" w:type="dxa"/>
            <w:tcBorders>
              <w:top w:val="single" w:sz="4" w:space="0" w:color="auto"/>
              <w:left w:val="nil"/>
              <w:bottom w:val="single" w:sz="4" w:space="0" w:color="auto"/>
              <w:right w:val="single" w:sz="8" w:space="0" w:color="auto"/>
            </w:tcBorders>
            <w:shd w:val="clear" w:color="auto" w:fill="auto"/>
            <w:noWrap/>
            <w:vAlign w:val="bottom"/>
            <w:hideMark/>
          </w:tcPr>
          <w:p w14:paraId="2F7958E0"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13,25</w:t>
            </w: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14:paraId="5D5343BE"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20,73</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14:paraId="5E5ABCF8"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13,85</w:t>
            </w:r>
          </w:p>
        </w:tc>
        <w:tc>
          <w:tcPr>
            <w:tcW w:w="854" w:type="dxa"/>
            <w:tcBorders>
              <w:top w:val="single" w:sz="4" w:space="0" w:color="auto"/>
              <w:left w:val="nil"/>
              <w:bottom w:val="single" w:sz="4" w:space="0" w:color="auto"/>
              <w:right w:val="single" w:sz="8" w:space="0" w:color="auto"/>
            </w:tcBorders>
            <w:shd w:val="clear" w:color="auto" w:fill="auto"/>
            <w:noWrap/>
            <w:vAlign w:val="bottom"/>
            <w:hideMark/>
          </w:tcPr>
          <w:p w14:paraId="5A1053FA"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22,73</w:t>
            </w:r>
          </w:p>
        </w:tc>
        <w:tc>
          <w:tcPr>
            <w:tcW w:w="1555" w:type="dxa"/>
            <w:tcBorders>
              <w:top w:val="single" w:sz="4" w:space="0" w:color="auto"/>
              <w:left w:val="nil"/>
              <w:bottom w:val="single" w:sz="4" w:space="0" w:color="auto"/>
              <w:right w:val="single" w:sz="8" w:space="0" w:color="auto"/>
            </w:tcBorders>
            <w:shd w:val="clear" w:color="auto" w:fill="auto"/>
            <w:noWrap/>
            <w:vAlign w:val="bottom"/>
            <w:hideMark/>
          </w:tcPr>
          <w:p w14:paraId="3F728E83"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16,03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8D218A0"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20,775</w:t>
            </w:r>
          </w:p>
        </w:tc>
        <w:tc>
          <w:tcPr>
            <w:tcW w:w="1074" w:type="dxa"/>
            <w:tcBorders>
              <w:top w:val="nil"/>
              <w:left w:val="nil"/>
              <w:bottom w:val="single" w:sz="4" w:space="0" w:color="auto"/>
              <w:right w:val="single" w:sz="4" w:space="0" w:color="auto"/>
            </w:tcBorders>
            <w:shd w:val="clear" w:color="auto" w:fill="auto"/>
            <w:noWrap/>
            <w:vAlign w:val="bottom"/>
            <w:hideMark/>
          </w:tcPr>
          <w:p w14:paraId="1F076E38"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16,99</w:t>
            </w:r>
          </w:p>
        </w:tc>
      </w:tr>
      <w:tr w:rsidR="009D2064" w:rsidRPr="00D016F1" w14:paraId="643C0783" w14:textId="77777777" w:rsidTr="009D2064">
        <w:trPr>
          <w:trHeight w:val="315"/>
        </w:trPr>
        <w:tc>
          <w:tcPr>
            <w:tcW w:w="1559" w:type="dxa"/>
            <w:tcBorders>
              <w:top w:val="nil"/>
              <w:left w:val="single" w:sz="8" w:space="0" w:color="auto"/>
              <w:bottom w:val="single" w:sz="8" w:space="0" w:color="auto"/>
              <w:right w:val="nil"/>
            </w:tcBorders>
            <w:shd w:val="clear" w:color="000000" w:fill="C6E0B4"/>
            <w:vAlign w:val="center"/>
            <w:hideMark/>
          </w:tcPr>
          <w:p w14:paraId="022D9638"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Метали</w:t>
            </w:r>
          </w:p>
        </w:tc>
        <w:tc>
          <w:tcPr>
            <w:tcW w:w="786" w:type="dxa"/>
            <w:tcBorders>
              <w:top w:val="nil"/>
              <w:left w:val="single" w:sz="8" w:space="0" w:color="auto"/>
              <w:bottom w:val="single" w:sz="8" w:space="0" w:color="auto"/>
              <w:right w:val="single" w:sz="8" w:space="0" w:color="auto"/>
            </w:tcBorders>
            <w:shd w:val="clear" w:color="000000" w:fill="C6E0B4"/>
            <w:vAlign w:val="center"/>
            <w:hideMark/>
          </w:tcPr>
          <w:p w14:paraId="29E88EEE"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1,80</w:t>
            </w:r>
          </w:p>
        </w:tc>
        <w:tc>
          <w:tcPr>
            <w:tcW w:w="1555" w:type="dxa"/>
            <w:tcBorders>
              <w:top w:val="nil"/>
              <w:left w:val="nil"/>
              <w:bottom w:val="single" w:sz="8" w:space="0" w:color="auto"/>
              <w:right w:val="single" w:sz="8" w:space="0" w:color="auto"/>
            </w:tcBorders>
            <w:shd w:val="clear" w:color="000000" w:fill="C6E0B4"/>
            <w:vAlign w:val="center"/>
            <w:hideMark/>
          </w:tcPr>
          <w:p w14:paraId="59BFF6DC"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1,27</w:t>
            </w:r>
          </w:p>
        </w:tc>
        <w:tc>
          <w:tcPr>
            <w:tcW w:w="920" w:type="dxa"/>
            <w:tcBorders>
              <w:top w:val="nil"/>
              <w:left w:val="nil"/>
              <w:bottom w:val="single" w:sz="8" w:space="0" w:color="auto"/>
              <w:right w:val="single" w:sz="8" w:space="0" w:color="auto"/>
            </w:tcBorders>
            <w:shd w:val="clear" w:color="000000" w:fill="C6E0B4"/>
            <w:vAlign w:val="center"/>
            <w:hideMark/>
          </w:tcPr>
          <w:p w14:paraId="346E41D2"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1,48</w:t>
            </w:r>
          </w:p>
        </w:tc>
        <w:tc>
          <w:tcPr>
            <w:tcW w:w="1275" w:type="dxa"/>
            <w:tcBorders>
              <w:top w:val="nil"/>
              <w:left w:val="nil"/>
              <w:bottom w:val="single" w:sz="8" w:space="0" w:color="auto"/>
              <w:right w:val="single" w:sz="8" w:space="0" w:color="auto"/>
            </w:tcBorders>
            <w:shd w:val="clear" w:color="000000" w:fill="C6E0B4"/>
            <w:vAlign w:val="center"/>
            <w:hideMark/>
          </w:tcPr>
          <w:p w14:paraId="04DFDE59"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0,99</w:t>
            </w:r>
          </w:p>
        </w:tc>
        <w:tc>
          <w:tcPr>
            <w:tcW w:w="854" w:type="dxa"/>
            <w:tcBorders>
              <w:top w:val="nil"/>
              <w:left w:val="nil"/>
              <w:bottom w:val="single" w:sz="8" w:space="0" w:color="auto"/>
              <w:right w:val="single" w:sz="8" w:space="0" w:color="auto"/>
            </w:tcBorders>
            <w:shd w:val="clear" w:color="000000" w:fill="C6E0B4"/>
            <w:vAlign w:val="center"/>
            <w:hideMark/>
          </w:tcPr>
          <w:p w14:paraId="1B61B3A2"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2,12</w:t>
            </w:r>
          </w:p>
        </w:tc>
        <w:tc>
          <w:tcPr>
            <w:tcW w:w="1555" w:type="dxa"/>
            <w:tcBorders>
              <w:top w:val="nil"/>
              <w:left w:val="nil"/>
              <w:bottom w:val="single" w:sz="8" w:space="0" w:color="auto"/>
              <w:right w:val="single" w:sz="8" w:space="0" w:color="auto"/>
            </w:tcBorders>
            <w:shd w:val="clear" w:color="000000" w:fill="C6E0B4"/>
            <w:vAlign w:val="center"/>
            <w:hideMark/>
          </w:tcPr>
          <w:p w14:paraId="0E350347"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1,49</w:t>
            </w:r>
          </w:p>
        </w:tc>
        <w:tc>
          <w:tcPr>
            <w:tcW w:w="915" w:type="dxa"/>
            <w:tcBorders>
              <w:top w:val="nil"/>
              <w:left w:val="single" w:sz="4" w:space="0" w:color="auto"/>
              <w:bottom w:val="single" w:sz="4" w:space="0" w:color="auto"/>
              <w:right w:val="single" w:sz="4" w:space="0" w:color="auto"/>
            </w:tcBorders>
            <w:shd w:val="clear" w:color="000000" w:fill="C6E0B4"/>
            <w:noWrap/>
            <w:vAlign w:val="bottom"/>
            <w:hideMark/>
          </w:tcPr>
          <w:p w14:paraId="22CB81D4"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1,775</w:t>
            </w:r>
          </w:p>
        </w:tc>
        <w:tc>
          <w:tcPr>
            <w:tcW w:w="1074" w:type="dxa"/>
            <w:tcBorders>
              <w:top w:val="nil"/>
              <w:left w:val="nil"/>
              <w:bottom w:val="single" w:sz="4" w:space="0" w:color="auto"/>
              <w:right w:val="single" w:sz="4" w:space="0" w:color="auto"/>
            </w:tcBorders>
            <w:shd w:val="clear" w:color="000000" w:fill="C6E0B4"/>
            <w:noWrap/>
            <w:vAlign w:val="bottom"/>
            <w:hideMark/>
          </w:tcPr>
          <w:p w14:paraId="74405CFB"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1,45</w:t>
            </w:r>
          </w:p>
        </w:tc>
      </w:tr>
      <w:tr w:rsidR="009D2064" w:rsidRPr="00D016F1" w14:paraId="57C75F16" w14:textId="77777777" w:rsidTr="009D2064">
        <w:trPr>
          <w:trHeight w:val="315"/>
        </w:trPr>
        <w:tc>
          <w:tcPr>
            <w:tcW w:w="1559" w:type="dxa"/>
            <w:tcBorders>
              <w:top w:val="nil"/>
              <w:left w:val="single" w:sz="8" w:space="0" w:color="auto"/>
              <w:bottom w:val="single" w:sz="8" w:space="0" w:color="auto"/>
              <w:right w:val="nil"/>
            </w:tcBorders>
            <w:shd w:val="clear" w:color="auto" w:fill="auto"/>
            <w:vAlign w:val="center"/>
            <w:hideMark/>
          </w:tcPr>
          <w:p w14:paraId="6DF91004"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Опасни</w:t>
            </w:r>
          </w:p>
        </w:tc>
        <w:tc>
          <w:tcPr>
            <w:tcW w:w="7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6E86B15"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0,72</w:t>
            </w:r>
          </w:p>
        </w:tc>
        <w:tc>
          <w:tcPr>
            <w:tcW w:w="1555" w:type="dxa"/>
            <w:tcBorders>
              <w:top w:val="single" w:sz="4" w:space="0" w:color="auto"/>
              <w:left w:val="nil"/>
              <w:bottom w:val="single" w:sz="4" w:space="0" w:color="auto"/>
              <w:right w:val="single" w:sz="8" w:space="0" w:color="auto"/>
            </w:tcBorders>
            <w:shd w:val="clear" w:color="auto" w:fill="auto"/>
            <w:noWrap/>
            <w:vAlign w:val="bottom"/>
            <w:hideMark/>
          </w:tcPr>
          <w:p w14:paraId="1D60C166"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0,51</w:t>
            </w:r>
          </w:p>
        </w:tc>
        <w:tc>
          <w:tcPr>
            <w:tcW w:w="920" w:type="dxa"/>
            <w:tcBorders>
              <w:top w:val="single" w:sz="4" w:space="0" w:color="auto"/>
              <w:left w:val="nil"/>
              <w:bottom w:val="single" w:sz="4" w:space="0" w:color="auto"/>
              <w:right w:val="single" w:sz="8" w:space="0" w:color="auto"/>
            </w:tcBorders>
            <w:shd w:val="clear" w:color="auto" w:fill="auto"/>
            <w:noWrap/>
            <w:vAlign w:val="bottom"/>
            <w:hideMark/>
          </w:tcPr>
          <w:p w14:paraId="23E82572"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0,52</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14:paraId="1BF15385"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0,34</w:t>
            </w:r>
          </w:p>
        </w:tc>
        <w:tc>
          <w:tcPr>
            <w:tcW w:w="854" w:type="dxa"/>
            <w:tcBorders>
              <w:top w:val="single" w:sz="4" w:space="0" w:color="auto"/>
              <w:left w:val="nil"/>
              <w:bottom w:val="single" w:sz="4" w:space="0" w:color="auto"/>
              <w:right w:val="single" w:sz="8" w:space="0" w:color="auto"/>
            </w:tcBorders>
            <w:shd w:val="clear" w:color="auto" w:fill="auto"/>
            <w:noWrap/>
            <w:vAlign w:val="bottom"/>
            <w:hideMark/>
          </w:tcPr>
          <w:p w14:paraId="141DC546"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0,67</w:t>
            </w:r>
          </w:p>
        </w:tc>
        <w:tc>
          <w:tcPr>
            <w:tcW w:w="1555" w:type="dxa"/>
            <w:tcBorders>
              <w:top w:val="single" w:sz="4" w:space="0" w:color="auto"/>
              <w:left w:val="nil"/>
              <w:bottom w:val="single" w:sz="4" w:space="0" w:color="auto"/>
              <w:right w:val="single" w:sz="8" w:space="0" w:color="auto"/>
            </w:tcBorders>
            <w:shd w:val="clear" w:color="auto" w:fill="auto"/>
            <w:noWrap/>
            <w:vAlign w:val="bottom"/>
            <w:hideMark/>
          </w:tcPr>
          <w:p w14:paraId="5525CB7F"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0,47</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5FCA267"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0,8175</w:t>
            </w:r>
          </w:p>
        </w:tc>
        <w:tc>
          <w:tcPr>
            <w:tcW w:w="1074" w:type="dxa"/>
            <w:tcBorders>
              <w:top w:val="nil"/>
              <w:left w:val="nil"/>
              <w:bottom w:val="single" w:sz="4" w:space="0" w:color="auto"/>
              <w:right w:val="single" w:sz="4" w:space="0" w:color="auto"/>
            </w:tcBorders>
            <w:shd w:val="clear" w:color="auto" w:fill="auto"/>
            <w:noWrap/>
            <w:vAlign w:val="bottom"/>
            <w:hideMark/>
          </w:tcPr>
          <w:p w14:paraId="67EF0608"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0,67</w:t>
            </w:r>
          </w:p>
        </w:tc>
      </w:tr>
      <w:tr w:rsidR="009D2064" w:rsidRPr="00D016F1" w14:paraId="28CD503B" w14:textId="77777777" w:rsidTr="009D2064">
        <w:trPr>
          <w:trHeight w:val="315"/>
        </w:trPr>
        <w:tc>
          <w:tcPr>
            <w:tcW w:w="1559" w:type="dxa"/>
            <w:tcBorders>
              <w:top w:val="nil"/>
              <w:left w:val="single" w:sz="8" w:space="0" w:color="auto"/>
              <w:bottom w:val="single" w:sz="8" w:space="0" w:color="auto"/>
              <w:right w:val="nil"/>
            </w:tcBorders>
            <w:shd w:val="clear" w:color="000000" w:fill="C6E0B4"/>
            <w:vAlign w:val="center"/>
            <w:hideMark/>
          </w:tcPr>
          <w:p w14:paraId="1697A457"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Други</w:t>
            </w:r>
          </w:p>
        </w:tc>
        <w:tc>
          <w:tcPr>
            <w:tcW w:w="786" w:type="dxa"/>
            <w:tcBorders>
              <w:top w:val="nil"/>
              <w:left w:val="single" w:sz="8" w:space="0" w:color="auto"/>
              <w:bottom w:val="single" w:sz="8" w:space="0" w:color="auto"/>
              <w:right w:val="single" w:sz="8" w:space="0" w:color="auto"/>
            </w:tcBorders>
            <w:shd w:val="clear" w:color="000000" w:fill="C6E0B4"/>
            <w:vAlign w:val="center"/>
            <w:hideMark/>
          </w:tcPr>
          <w:p w14:paraId="52884CCF"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18,81</w:t>
            </w:r>
          </w:p>
        </w:tc>
        <w:tc>
          <w:tcPr>
            <w:tcW w:w="1555" w:type="dxa"/>
            <w:tcBorders>
              <w:top w:val="nil"/>
              <w:left w:val="nil"/>
              <w:bottom w:val="single" w:sz="8" w:space="0" w:color="auto"/>
              <w:right w:val="single" w:sz="8" w:space="0" w:color="auto"/>
            </w:tcBorders>
            <w:shd w:val="clear" w:color="000000" w:fill="C6E0B4"/>
            <w:vAlign w:val="center"/>
            <w:hideMark/>
          </w:tcPr>
          <w:p w14:paraId="51F78BAC"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13,25</w:t>
            </w:r>
          </w:p>
        </w:tc>
        <w:tc>
          <w:tcPr>
            <w:tcW w:w="920" w:type="dxa"/>
            <w:tcBorders>
              <w:top w:val="nil"/>
              <w:left w:val="nil"/>
              <w:bottom w:val="single" w:sz="8" w:space="0" w:color="auto"/>
              <w:right w:val="single" w:sz="8" w:space="0" w:color="auto"/>
            </w:tcBorders>
            <w:shd w:val="clear" w:color="000000" w:fill="C6E0B4"/>
            <w:vAlign w:val="center"/>
            <w:hideMark/>
          </w:tcPr>
          <w:p w14:paraId="20B62399"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16,01</w:t>
            </w:r>
          </w:p>
        </w:tc>
        <w:tc>
          <w:tcPr>
            <w:tcW w:w="1275" w:type="dxa"/>
            <w:tcBorders>
              <w:top w:val="nil"/>
              <w:left w:val="nil"/>
              <w:bottom w:val="single" w:sz="8" w:space="0" w:color="auto"/>
              <w:right w:val="single" w:sz="8" w:space="0" w:color="auto"/>
            </w:tcBorders>
            <w:shd w:val="clear" w:color="000000" w:fill="C6E0B4"/>
            <w:vAlign w:val="center"/>
            <w:hideMark/>
          </w:tcPr>
          <w:p w14:paraId="06805D75"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10,69</w:t>
            </w:r>
          </w:p>
        </w:tc>
        <w:tc>
          <w:tcPr>
            <w:tcW w:w="854" w:type="dxa"/>
            <w:tcBorders>
              <w:top w:val="nil"/>
              <w:left w:val="nil"/>
              <w:bottom w:val="single" w:sz="8" w:space="0" w:color="auto"/>
              <w:right w:val="single" w:sz="8" w:space="0" w:color="auto"/>
            </w:tcBorders>
            <w:shd w:val="clear" w:color="000000" w:fill="C6E0B4"/>
            <w:vAlign w:val="center"/>
            <w:hideMark/>
          </w:tcPr>
          <w:p w14:paraId="058DFFD0"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17,07</w:t>
            </w:r>
          </w:p>
        </w:tc>
        <w:tc>
          <w:tcPr>
            <w:tcW w:w="1555" w:type="dxa"/>
            <w:tcBorders>
              <w:top w:val="nil"/>
              <w:left w:val="nil"/>
              <w:bottom w:val="single" w:sz="8" w:space="0" w:color="auto"/>
              <w:right w:val="single" w:sz="8" w:space="0" w:color="auto"/>
            </w:tcBorders>
            <w:shd w:val="clear" w:color="000000" w:fill="C6E0B4"/>
            <w:vAlign w:val="center"/>
            <w:hideMark/>
          </w:tcPr>
          <w:p w14:paraId="339B8BC8"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color w:val="auto"/>
              </w:rPr>
            </w:pPr>
            <w:r w:rsidRPr="00D016F1">
              <w:rPr>
                <w:rFonts w:ascii="Times New Roman" w:eastAsia="Times New Roman" w:hAnsi="Times New Roman" w:cs="Times New Roman"/>
                <w:color w:val="auto"/>
              </w:rPr>
              <w:t>12,03</w:t>
            </w:r>
          </w:p>
        </w:tc>
        <w:tc>
          <w:tcPr>
            <w:tcW w:w="915" w:type="dxa"/>
            <w:tcBorders>
              <w:top w:val="nil"/>
              <w:left w:val="single" w:sz="4" w:space="0" w:color="auto"/>
              <w:bottom w:val="single" w:sz="4" w:space="0" w:color="auto"/>
              <w:right w:val="single" w:sz="4" w:space="0" w:color="auto"/>
            </w:tcBorders>
            <w:shd w:val="clear" w:color="000000" w:fill="C6E0B4"/>
            <w:noWrap/>
            <w:vAlign w:val="bottom"/>
            <w:hideMark/>
          </w:tcPr>
          <w:p w14:paraId="714E3A7D"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20,56</w:t>
            </w:r>
          </w:p>
        </w:tc>
        <w:tc>
          <w:tcPr>
            <w:tcW w:w="1074" w:type="dxa"/>
            <w:tcBorders>
              <w:top w:val="nil"/>
              <w:left w:val="nil"/>
              <w:bottom w:val="single" w:sz="4" w:space="0" w:color="auto"/>
              <w:right w:val="single" w:sz="4" w:space="0" w:color="auto"/>
            </w:tcBorders>
            <w:shd w:val="clear" w:color="000000" w:fill="C6E0B4"/>
            <w:noWrap/>
            <w:vAlign w:val="bottom"/>
            <w:hideMark/>
          </w:tcPr>
          <w:p w14:paraId="6126CE83"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16,82</w:t>
            </w:r>
          </w:p>
        </w:tc>
      </w:tr>
      <w:tr w:rsidR="009D2064" w:rsidRPr="00D016F1" w14:paraId="053F8B02" w14:textId="77777777" w:rsidTr="009D2064">
        <w:trPr>
          <w:trHeight w:val="315"/>
        </w:trPr>
        <w:tc>
          <w:tcPr>
            <w:tcW w:w="1559" w:type="dxa"/>
            <w:tcBorders>
              <w:top w:val="nil"/>
              <w:left w:val="single" w:sz="8" w:space="0" w:color="auto"/>
              <w:bottom w:val="single" w:sz="8" w:space="0" w:color="auto"/>
              <w:right w:val="nil"/>
            </w:tcBorders>
            <w:shd w:val="clear" w:color="auto" w:fill="auto"/>
            <w:vAlign w:val="center"/>
            <w:hideMark/>
          </w:tcPr>
          <w:p w14:paraId="678BBCB3" w14:textId="77777777" w:rsidR="009D2064" w:rsidRPr="00D016F1" w:rsidRDefault="009D2064" w:rsidP="009D2064">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Общо</w:t>
            </w:r>
          </w:p>
        </w:tc>
        <w:tc>
          <w:tcPr>
            <w:tcW w:w="78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6D313FD"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141,90</w:t>
            </w:r>
          </w:p>
        </w:tc>
        <w:tc>
          <w:tcPr>
            <w:tcW w:w="1555" w:type="dxa"/>
            <w:tcBorders>
              <w:top w:val="single" w:sz="4" w:space="0" w:color="auto"/>
              <w:left w:val="nil"/>
              <w:bottom w:val="single" w:sz="8" w:space="0" w:color="auto"/>
              <w:right w:val="nil"/>
            </w:tcBorders>
            <w:shd w:val="clear" w:color="auto" w:fill="auto"/>
            <w:noWrap/>
            <w:vAlign w:val="bottom"/>
            <w:hideMark/>
          </w:tcPr>
          <w:p w14:paraId="1AB2BF82"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100</w:t>
            </w:r>
          </w:p>
        </w:tc>
        <w:tc>
          <w:tcPr>
            <w:tcW w:w="9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6699599"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149,70</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14:paraId="2B9CF157"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100,00</w:t>
            </w:r>
          </w:p>
        </w:tc>
        <w:tc>
          <w:tcPr>
            <w:tcW w:w="854" w:type="dxa"/>
            <w:tcBorders>
              <w:top w:val="single" w:sz="4" w:space="0" w:color="auto"/>
              <w:left w:val="nil"/>
              <w:bottom w:val="single" w:sz="8" w:space="0" w:color="auto"/>
              <w:right w:val="single" w:sz="8" w:space="0" w:color="auto"/>
            </w:tcBorders>
            <w:shd w:val="clear" w:color="auto" w:fill="auto"/>
            <w:noWrap/>
            <w:vAlign w:val="bottom"/>
            <w:hideMark/>
          </w:tcPr>
          <w:p w14:paraId="3EE35984"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141,83</w:t>
            </w:r>
          </w:p>
        </w:tc>
        <w:tc>
          <w:tcPr>
            <w:tcW w:w="1555" w:type="dxa"/>
            <w:tcBorders>
              <w:top w:val="single" w:sz="4" w:space="0" w:color="auto"/>
              <w:left w:val="nil"/>
              <w:bottom w:val="single" w:sz="8" w:space="0" w:color="auto"/>
              <w:right w:val="single" w:sz="8" w:space="0" w:color="auto"/>
            </w:tcBorders>
            <w:shd w:val="clear" w:color="auto" w:fill="auto"/>
            <w:noWrap/>
            <w:vAlign w:val="bottom"/>
            <w:hideMark/>
          </w:tcPr>
          <w:p w14:paraId="32EDFEA9" w14:textId="77777777" w:rsidR="009D2064" w:rsidRPr="00D016F1" w:rsidRDefault="009D2064" w:rsidP="009D2064">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100,00</w:t>
            </w:r>
          </w:p>
        </w:tc>
        <w:tc>
          <w:tcPr>
            <w:tcW w:w="915" w:type="dxa"/>
            <w:tcBorders>
              <w:top w:val="nil"/>
              <w:left w:val="nil"/>
              <w:bottom w:val="single" w:sz="8" w:space="0" w:color="auto"/>
              <w:right w:val="single" w:sz="8" w:space="0" w:color="auto"/>
            </w:tcBorders>
            <w:shd w:val="clear" w:color="auto" w:fill="auto"/>
            <w:vAlign w:val="center"/>
            <w:hideMark/>
          </w:tcPr>
          <w:p w14:paraId="6F4F6DD6" w14:textId="77777777" w:rsidR="009D2064" w:rsidRPr="00D016F1" w:rsidRDefault="009D2064" w:rsidP="009D2064">
            <w:pPr>
              <w:framePr w:w="11281" w:wrap="notBeside" w:vAnchor="text" w:hAnchor="page" w:x="496" w:y="-55"/>
              <w:widowControl/>
              <w:rPr>
                <w:rFonts w:ascii="Times New Roman" w:eastAsia="Times New Roman" w:hAnsi="Times New Roman" w:cs="Times New Roman"/>
                <w:color w:val="auto"/>
              </w:rPr>
            </w:pPr>
            <w:r w:rsidRPr="00D016F1">
              <w:rPr>
                <w:rFonts w:ascii="Times New Roman" w:eastAsia="Times New Roman" w:hAnsi="Times New Roman" w:cs="Times New Roman"/>
                <w:color w:val="auto"/>
              </w:rPr>
              <w:t>122,27</w:t>
            </w:r>
          </w:p>
        </w:tc>
        <w:tc>
          <w:tcPr>
            <w:tcW w:w="1074" w:type="dxa"/>
            <w:tcBorders>
              <w:top w:val="nil"/>
              <w:left w:val="nil"/>
              <w:bottom w:val="single" w:sz="8" w:space="0" w:color="auto"/>
              <w:right w:val="single" w:sz="8" w:space="0" w:color="auto"/>
            </w:tcBorders>
            <w:shd w:val="clear" w:color="auto" w:fill="auto"/>
            <w:vAlign w:val="center"/>
            <w:hideMark/>
          </w:tcPr>
          <w:p w14:paraId="55359FC7" w14:textId="77777777" w:rsidR="009D2064" w:rsidRPr="00D016F1" w:rsidRDefault="009D2064" w:rsidP="009D2064">
            <w:pPr>
              <w:framePr w:w="11281" w:wrap="notBeside" w:vAnchor="text" w:hAnchor="page" w:x="496" w:y="-55"/>
              <w:widowControl/>
              <w:rPr>
                <w:rFonts w:ascii="Times New Roman" w:eastAsia="Times New Roman" w:hAnsi="Times New Roman" w:cs="Times New Roman"/>
                <w:color w:val="auto"/>
              </w:rPr>
            </w:pPr>
            <w:r w:rsidRPr="00D016F1">
              <w:rPr>
                <w:rFonts w:ascii="Times New Roman" w:eastAsia="Times New Roman" w:hAnsi="Times New Roman" w:cs="Times New Roman"/>
                <w:color w:val="auto"/>
              </w:rPr>
              <w:t>100,00</w:t>
            </w:r>
          </w:p>
        </w:tc>
      </w:tr>
    </w:tbl>
    <w:p w14:paraId="543D922C" w14:textId="77777777" w:rsidR="009D2064" w:rsidRDefault="009D2064" w:rsidP="00231368">
      <w:pPr>
        <w:pStyle w:val="211"/>
        <w:framePr w:w="11281" w:wrap="notBeside" w:vAnchor="text" w:hAnchor="page" w:x="496" w:y="-55"/>
        <w:shd w:val="clear" w:color="auto" w:fill="auto"/>
        <w:spacing w:line="240" w:lineRule="exact"/>
        <w:rPr>
          <w:rFonts w:cs="Tahoma"/>
        </w:rPr>
      </w:pPr>
    </w:p>
    <w:p w14:paraId="132A0278" w14:textId="77777777" w:rsidR="002B355F" w:rsidRPr="00D016F1" w:rsidRDefault="002B355F" w:rsidP="002B355F">
      <w:pPr>
        <w:framePr w:w="11281" w:wrap="notBeside" w:vAnchor="text" w:hAnchor="page" w:x="496" w:y="-55"/>
        <w:rPr>
          <w:rStyle w:val="Heading80"/>
          <w:rFonts w:eastAsia="Microsoft Sans Serif"/>
          <w:caps/>
          <w:kern w:val="32"/>
          <w:sz w:val="24"/>
          <w:szCs w:val="24"/>
        </w:rPr>
      </w:pPr>
      <w:r w:rsidRPr="00D016F1">
        <w:rPr>
          <w:rStyle w:val="Heading80"/>
          <w:rFonts w:eastAsia="Microsoft Sans Serif"/>
          <w:caps/>
          <w:kern w:val="32"/>
          <w:sz w:val="24"/>
          <w:szCs w:val="24"/>
        </w:rPr>
        <w:t>Състав на ДЕПОНИРАНИТЕ смесени битови отпадъци на територията на община Карлово средно за годината в процентно съотношение по фракции</w:t>
      </w:r>
    </w:p>
    <w:p w14:paraId="4DAD6818" w14:textId="77777777" w:rsidR="002B355F" w:rsidRPr="00D016F1" w:rsidRDefault="002B355F" w:rsidP="002B355F">
      <w:pPr>
        <w:framePr w:w="11281" w:wrap="notBeside" w:vAnchor="text" w:hAnchor="page" w:x="496" w:y="-55"/>
        <w:rPr>
          <w:rStyle w:val="Heading80"/>
          <w:rFonts w:eastAsia="Microsoft Sans Serif"/>
          <w:caps/>
          <w:kern w:val="32"/>
          <w:sz w:val="24"/>
          <w:szCs w:val="24"/>
        </w:rPr>
      </w:pPr>
    </w:p>
    <w:p w14:paraId="107F4AE5" w14:textId="77777777" w:rsidR="002B355F" w:rsidRPr="00D016F1" w:rsidRDefault="002B355F" w:rsidP="002B355F">
      <w:pPr>
        <w:framePr w:w="11281" w:wrap="notBeside" w:vAnchor="text" w:hAnchor="page" w:x="496" w:y="-55"/>
        <w:rPr>
          <w:rStyle w:val="Heading80"/>
          <w:rFonts w:eastAsia="Microsoft Sans Serif"/>
          <w:caps/>
          <w:kern w:val="32"/>
          <w:sz w:val="24"/>
          <w:szCs w:val="24"/>
        </w:rPr>
      </w:pPr>
    </w:p>
    <w:p w14:paraId="7E68F56D" w14:textId="77777777" w:rsidR="002B355F" w:rsidRPr="00D016F1" w:rsidRDefault="002B355F" w:rsidP="002B355F">
      <w:pPr>
        <w:framePr w:w="11281" w:wrap="notBeside" w:vAnchor="text" w:hAnchor="page" w:x="496" w:y="-55"/>
        <w:rPr>
          <w:rStyle w:val="Heading80"/>
          <w:rFonts w:eastAsia="Microsoft Sans Serif"/>
          <w:caps/>
          <w:kern w:val="32"/>
          <w:sz w:val="24"/>
          <w:szCs w:val="24"/>
        </w:rPr>
      </w:pPr>
    </w:p>
    <w:tbl>
      <w:tblPr>
        <w:tblW w:w="4462" w:type="dxa"/>
        <w:tblInd w:w="3251" w:type="dxa"/>
        <w:tblCellMar>
          <w:left w:w="70" w:type="dxa"/>
          <w:right w:w="70" w:type="dxa"/>
        </w:tblCellMar>
        <w:tblLook w:val="04A0" w:firstRow="1" w:lastRow="0" w:firstColumn="1" w:lastColumn="0" w:noHBand="0" w:noVBand="1"/>
      </w:tblPr>
      <w:tblGrid>
        <w:gridCol w:w="1802"/>
        <w:gridCol w:w="960"/>
        <w:gridCol w:w="1700"/>
      </w:tblGrid>
      <w:tr w:rsidR="002B355F" w:rsidRPr="00D016F1" w14:paraId="6F1CECC1" w14:textId="77777777" w:rsidTr="002B355F">
        <w:trPr>
          <w:trHeight w:val="660"/>
        </w:trPr>
        <w:tc>
          <w:tcPr>
            <w:tcW w:w="1802" w:type="dxa"/>
            <w:vMerge w:val="restart"/>
            <w:tcBorders>
              <w:top w:val="single" w:sz="8" w:space="0" w:color="auto"/>
              <w:left w:val="single" w:sz="8" w:space="0" w:color="auto"/>
              <w:bottom w:val="single" w:sz="8" w:space="0" w:color="000000"/>
              <w:right w:val="nil"/>
            </w:tcBorders>
            <w:shd w:val="clear" w:color="auto" w:fill="auto"/>
            <w:vAlign w:val="center"/>
            <w:hideMark/>
          </w:tcPr>
          <w:p w14:paraId="1B9C4651" w14:textId="77777777" w:rsidR="002B355F" w:rsidRPr="00D016F1" w:rsidRDefault="002B355F" w:rsidP="002B355F">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Морфологична фракция</w:t>
            </w:r>
          </w:p>
        </w:tc>
        <w:tc>
          <w:tcPr>
            <w:tcW w:w="2660"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554264AC" w14:textId="77777777" w:rsidR="002B355F" w:rsidRPr="00D016F1" w:rsidRDefault="002B355F" w:rsidP="002B355F">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Годишно</w:t>
            </w:r>
          </w:p>
        </w:tc>
      </w:tr>
      <w:tr w:rsidR="002B355F" w:rsidRPr="00D016F1" w14:paraId="49F69D15" w14:textId="77777777" w:rsidTr="002B355F">
        <w:trPr>
          <w:trHeight w:val="585"/>
        </w:trPr>
        <w:tc>
          <w:tcPr>
            <w:tcW w:w="1802" w:type="dxa"/>
            <w:vMerge/>
            <w:tcBorders>
              <w:top w:val="single" w:sz="8" w:space="0" w:color="auto"/>
              <w:left w:val="single" w:sz="8" w:space="0" w:color="auto"/>
              <w:bottom w:val="single" w:sz="8" w:space="0" w:color="000000"/>
              <w:right w:val="nil"/>
            </w:tcBorders>
            <w:vAlign w:val="center"/>
            <w:hideMark/>
          </w:tcPr>
          <w:p w14:paraId="43B392E3" w14:textId="77777777" w:rsidR="002B355F" w:rsidRPr="00D016F1" w:rsidRDefault="002B355F" w:rsidP="002B355F">
            <w:pPr>
              <w:framePr w:w="11281" w:wrap="notBeside" w:vAnchor="text" w:hAnchor="page" w:x="496" w:y="-55"/>
              <w:widowControl/>
              <w:rPr>
                <w:rFonts w:ascii="Times New Roman" w:eastAsia="Times New Roman" w:hAnsi="Times New Roman" w:cs="Times New Roman"/>
                <w:b/>
                <w:bCs/>
                <w:color w:val="76923C"/>
              </w:rPr>
            </w:pPr>
          </w:p>
        </w:tc>
        <w:tc>
          <w:tcPr>
            <w:tcW w:w="960" w:type="dxa"/>
            <w:tcBorders>
              <w:top w:val="nil"/>
              <w:left w:val="single" w:sz="4" w:space="0" w:color="auto"/>
              <w:bottom w:val="nil"/>
              <w:right w:val="single" w:sz="4" w:space="0" w:color="auto"/>
            </w:tcBorders>
            <w:shd w:val="clear" w:color="auto" w:fill="auto"/>
            <w:vAlign w:val="center"/>
            <w:hideMark/>
          </w:tcPr>
          <w:p w14:paraId="5B16E229" w14:textId="77777777" w:rsidR="002B355F" w:rsidRPr="00D016F1" w:rsidRDefault="002B355F" w:rsidP="002B355F">
            <w:pPr>
              <w:framePr w:w="11281" w:wrap="notBeside" w:vAnchor="text" w:hAnchor="page" w:x="496" w:y="-55"/>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Маса, kg</w:t>
            </w:r>
          </w:p>
        </w:tc>
        <w:tc>
          <w:tcPr>
            <w:tcW w:w="1700" w:type="dxa"/>
            <w:tcBorders>
              <w:top w:val="nil"/>
              <w:left w:val="nil"/>
              <w:bottom w:val="nil"/>
              <w:right w:val="single" w:sz="8" w:space="0" w:color="auto"/>
            </w:tcBorders>
            <w:shd w:val="clear" w:color="auto" w:fill="auto"/>
            <w:vAlign w:val="center"/>
            <w:hideMark/>
          </w:tcPr>
          <w:p w14:paraId="17EF149E"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Съдържание, %</w:t>
            </w:r>
          </w:p>
        </w:tc>
      </w:tr>
      <w:tr w:rsidR="002B355F" w:rsidRPr="00D016F1" w14:paraId="19AF8B33" w14:textId="77777777" w:rsidTr="002B355F">
        <w:trPr>
          <w:trHeight w:val="315"/>
        </w:trPr>
        <w:tc>
          <w:tcPr>
            <w:tcW w:w="1802" w:type="dxa"/>
            <w:tcBorders>
              <w:top w:val="nil"/>
              <w:left w:val="single" w:sz="8" w:space="0" w:color="auto"/>
              <w:bottom w:val="single" w:sz="8" w:space="0" w:color="auto"/>
              <w:right w:val="nil"/>
            </w:tcBorders>
            <w:shd w:val="clear" w:color="auto" w:fill="auto"/>
            <w:vAlign w:val="center"/>
            <w:hideMark/>
          </w:tcPr>
          <w:p w14:paraId="14F50480"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Храна</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BA5C1F"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20,31</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066CDEE4"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14,62</w:t>
            </w:r>
          </w:p>
        </w:tc>
      </w:tr>
      <w:tr w:rsidR="002B355F" w:rsidRPr="00D016F1" w14:paraId="196AFA46" w14:textId="77777777" w:rsidTr="002B355F">
        <w:trPr>
          <w:trHeight w:val="315"/>
        </w:trPr>
        <w:tc>
          <w:tcPr>
            <w:tcW w:w="1802" w:type="dxa"/>
            <w:tcBorders>
              <w:top w:val="nil"/>
              <w:left w:val="single" w:sz="8" w:space="0" w:color="auto"/>
              <w:bottom w:val="single" w:sz="8" w:space="0" w:color="auto"/>
              <w:right w:val="nil"/>
            </w:tcBorders>
            <w:shd w:val="clear" w:color="000000" w:fill="C6E0B4"/>
            <w:vAlign w:val="center"/>
            <w:hideMark/>
          </w:tcPr>
          <w:p w14:paraId="7E7BEA1B"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Хартия</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72D1120E"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3,77</w:t>
            </w:r>
          </w:p>
        </w:tc>
        <w:tc>
          <w:tcPr>
            <w:tcW w:w="1700" w:type="dxa"/>
            <w:tcBorders>
              <w:top w:val="nil"/>
              <w:left w:val="nil"/>
              <w:bottom w:val="single" w:sz="4" w:space="0" w:color="auto"/>
              <w:right w:val="single" w:sz="8" w:space="0" w:color="auto"/>
            </w:tcBorders>
            <w:shd w:val="clear" w:color="000000" w:fill="C6E0B4"/>
            <w:noWrap/>
            <w:vAlign w:val="bottom"/>
            <w:hideMark/>
          </w:tcPr>
          <w:p w14:paraId="59AE93DA"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2,72</w:t>
            </w:r>
          </w:p>
        </w:tc>
      </w:tr>
      <w:tr w:rsidR="002B355F" w:rsidRPr="00D016F1" w14:paraId="2E967928" w14:textId="77777777" w:rsidTr="002B355F">
        <w:trPr>
          <w:trHeight w:val="315"/>
        </w:trPr>
        <w:tc>
          <w:tcPr>
            <w:tcW w:w="1802" w:type="dxa"/>
            <w:tcBorders>
              <w:top w:val="nil"/>
              <w:left w:val="single" w:sz="8" w:space="0" w:color="auto"/>
              <w:bottom w:val="single" w:sz="8" w:space="0" w:color="auto"/>
              <w:right w:val="nil"/>
            </w:tcBorders>
            <w:shd w:val="clear" w:color="auto" w:fill="auto"/>
            <w:vAlign w:val="center"/>
            <w:hideMark/>
          </w:tcPr>
          <w:p w14:paraId="38100E5F"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Картон</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B041C2A"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5,36</w:t>
            </w:r>
          </w:p>
        </w:tc>
        <w:tc>
          <w:tcPr>
            <w:tcW w:w="1700" w:type="dxa"/>
            <w:tcBorders>
              <w:top w:val="nil"/>
              <w:left w:val="nil"/>
              <w:bottom w:val="single" w:sz="4" w:space="0" w:color="auto"/>
              <w:right w:val="single" w:sz="8" w:space="0" w:color="auto"/>
            </w:tcBorders>
            <w:shd w:val="clear" w:color="auto" w:fill="auto"/>
            <w:noWrap/>
            <w:vAlign w:val="bottom"/>
            <w:hideMark/>
          </w:tcPr>
          <w:p w14:paraId="47B9664D"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3,86</w:t>
            </w:r>
          </w:p>
        </w:tc>
      </w:tr>
      <w:tr w:rsidR="002B355F" w:rsidRPr="00D016F1" w14:paraId="5C845BAC" w14:textId="77777777" w:rsidTr="002B355F">
        <w:trPr>
          <w:trHeight w:val="315"/>
        </w:trPr>
        <w:tc>
          <w:tcPr>
            <w:tcW w:w="1802" w:type="dxa"/>
            <w:tcBorders>
              <w:top w:val="nil"/>
              <w:left w:val="single" w:sz="8" w:space="0" w:color="auto"/>
              <w:bottom w:val="single" w:sz="8" w:space="0" w:color="auto"/>
              <w:right w:val="nil"/>
            </w:tcBorders>
            <w:shd w:val="clear" w:color="000000" w:fill="C6E0B4"/>
            <w:vAlign w:val="center"/>
            <w:hideMark/>
          </w:tcPr>
          <w:p w14:paraId="5DB2BD8F"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Пластмаса</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2D1F0279"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5,47</w:t>
            </w:r>
          </w:p>
        </w:tc>
        <w:tc>
          <w:tcPr>
            <w:tcW w:w="1700" w:type="dxa"/>
            <w:tcBorders>
              <w:top w:val="nil"/>
              <w:left w:val="nil"/>
              <w:bottom w:val="single" w:sz="4" w:space="0" w:color="auto"/>
              <w:right w:val="single" w:sz="8" w:space="0" w:color="auto"/>
            </w:tcBorders>
            <w:shd w:val="clear" w:color="000000" w:fill="C6E0B4"/>
            <w:noWrap/>
            <w:vAlign w:val="bottom"/>
            <w:hideMark/>
          </w:tcPr>
          <w:p w14:paraId="19AEA889"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3,94</w:t>
            </w:r>
          </w:p>
        </w:tc>
      </w:tr>
      <w:tr w:rsidR="002B355F" w:rsidRPr="00D016F1" w14:paraId="3F8FD093" w14:textId="77777777" w:rsidTr="002B355F">
        <w:trPr>
          <w:trHeight w:val="315"/>
        </w:trPr>
        <w:tc>
          <w:tcPr>
            <w:tcW w:w="1802" w:type="dxa"/>
            <w:tcBorders>
              <w:top w:val="nil"/>
              <w:left w:val="single" w:sz="8" w:space="0" w:color="auto"/>
              <w:bottom w:val="single" w:sz="8" w:space="0" w:color="auto"/>
              <w:right w:val="nil"/>
            </w:tcBorders>
            <w:shd w:val="clear" w:color="auto" w:fill="auto"/>
            <w:vAlign w:val="center"/>
            <w:hideMark/>
          </w:tcPr>
          <w:p w14:paraId="5CBDAF66"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Текстилни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3FEB4B1"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3,53</w:t>
            </w:r>
          </w:p>
        </w:tc>
        <w:tc>
          <w:tcPr>
            <w:tcW w:w="1700" w:type="dxa"/>
            <w:tcBorders>
              <w:top w:val="nil"/>
              <w:left w:val="nil"/>
              <w:bottom w:val="single" w:sz="4" w:space="0" w:color="auto"/>
              <w:right w:val="single" w:sz="8" w:space="0" w:color="auto"/>
            </w:tcBorders>
            <w:shd w:val="clear" w:color="auto" w:fill="auto"/>
            <w:noWrap/>
            <w:vAlign w:val="bottom"/>
            <w:hideMark/>
          </w:tcPr>
          <w:p w14:paraId="0D66E5F0"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2,54</w:t>
            </w:r>
          </w:p>
        </w:tc>
      </w:tr>
      <w:tr w:rsidR="002B355F" w:rsidRPr="00D016F1" w14:paraId="4B6B87E0" w14:textId="77777777" w:rsidTr="002B355F">
        <w:trPr>
          <w:trHeight w:val="315"/>
        </w:trPr>
        <w:tc>
          <w:tcPr>
            <w:tcW w:w="1802" w:type="dxa"/>
            <w:tcBorders>
              <w:top w:val="nil"/>
              <w:left w:val="single" w:sz="8" w:space="0" w:color="auto"/>
              <w:bottom w:val="single" w:sz="8" w:space="0" w:color="auto"/>
              <w:right w:val="nil"/>
            </w:tcBorders>
            <w:shd w:val="clear" w:color="000000" w:fill="C6E0B4"/>
            <w:vAlign w:val="center"/>
            <w:hideMark/>
          </w:tcPr>
          <w:p w14:paraId="0B416D93"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Гума</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68154F88"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1,64</w:t>
            </w:r>
          </w:p>
        </w:tc>
        <w:tc>
          <w:tcPr>
            <w:tcW w:w="1700" w:type="dxa"/>
            <w:tcBorders>
              <w:top w:val="nil"/>
              <w:left w:val="nil"/>
              <w:bottom w:val="single" w:sz="4" w:space="0" w:color="auto"/>
              <w:right w:val="single" w:sz="8" w:space="0" w:color="auto"/>
            </w:tcBorders>
            <w:shd w:val="clear" w:color="000000" w:fill="C6E0B4"/>
            <w:noWrap/>
            <w:vAlign w:val="bottom"/>
            <w:hideMark/>
          </w:tcPr>
          <w:p w14:paraId="1498F7EA"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1,18</w:t>
            </w:r>
          </w:p>
        </w:tc>
      </w:tr>
      <w:tr w:rsidR="002B355F" w:rsidRPr="00D016F1" w14:paraId="27436022" w14:textId="77777777" w:rsidTr="002B355F">
        <w:trPr>
          <w:trHeight w:val="315"/>
        </w:trPr>
        <w:tc>
          <w:tcPr>
            <w:tcW w:w="1802" w:type="dxa"/>
            <w:tcBorders>
              <w:top w:val="nil"/>
              <w:left w:val="single" w:sz="8" w:space="0" w:color="auto"/>
              <w:bottom w:val="single" w:sz="8" w:space="0" w:color="auto"/>
              <w:right w:val="nil"/>
            </w:tcBorders>
            <w:shd w:val="clear" w:color="auto" w:fill="auto"/>
            <w:vAlign w:val="center"/>
            <w:hideMark/>
          </w:tcPr>
          <w:p w14:paraId="77487B3B"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Кожа</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2AC84FD"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1,09</w:t>
            </w:r>
          </w:p>
        </w:tc>
        <w:tc>
          <w:tcPr>
            <w:tcW w:w="1700" w:type="dxa"/>
            <w:tcBorders>
              <w:top w:val="nil"/>
              <w:left w:val="nil"/>
              <w:bottom w:val="single" w:sz="4" w:space="0" w:color="auto"/>
              <w:right w:val="single" w:sz="8" w:space="0" w:color="auto"/>
            </w:tcBorders>
            <w:shd w:val="clear" w:color="auto" w:fill="auto"/>
            <w:noWrap/>
            <w:vAlign w:val="bottom"/>
            <w:hideMark/>
          </w:tcPr>
          <w:p w14:paraId="1F76AFCF"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0,79</w:t>
            </w:r>
          </w:p>
        </w:tc>
      </w:tr>
      <w:tr w:rsidR="002B355F" w:rsidRPr="00D016F1" w14:paraId="575D5DAC" w14:textId="77777777" w:rsidTr="002B355F">
        <w:trPr>
          <w:trHeight w:val="315"/>
        </w:trPr>
        <w:tc>
          <w:tcPr>
            <w:tcW w:w="1802" w:type="dxa"/>
            <w:tcBorders>
              <w:top w:val="nil"/>
              <w:left w:val="single" w:sz="8" w:space="0" w:color="auto"/>
              <w:bottom w:val="single" w:sz="8" w:space="0" w:color="auto"/>
              <w:right w:val="nil"/>
            </w:tcBorders>
            <w:shd w:val="clear" w:color="000000" w:fill="C6E0B4"/>
            <w:vAlign w:val="center"/>
            <w:hideMark/>
          </w:tcPr>
          <w:p w14:paraId="5ECBBA36"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Градински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48B39CDB"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50,94</w:t>
            </w:r>
          </w:p>
        </w:tc>
        <w:tc>
          <w:tcPr>
            <w:tcW w:w="1700" w:type="dxa"/>
            <w:tcBorders>
              <w:top w:val="nil"/>
              <w:left w:val="nil"/>
              <w:bottom w:val="single" w:sz="4" w:space="0" w:color="auto"/>
              <w:right w:val="single" w:sz="8" w:space="0" w:color="auto"/>
            </w:tcBorders>
            <w:shd w:val="clear" w:color="000000" w:fill="C6E0B4"/>
            <w:noWrap/>
            <w:vAlign w:val="bottom"/>
            <w:hideMark/>
          </w:tcPr>
          <w:p w14:paraId="2D956556"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36,67</w:t>
            </w:r>
          </w:p>
        </w:tc>
      </w:tr>
      <w:tr w:rsidR="002B355F" w:rsidRPr="00D016F1" w14:paraId="246D6309" w14:textId="77777777" w:rsidTr="002B355F">
        <w:trPr>
          <w:trHeight w:val="315"/>
        </w:trPr>
        <w:tc>
          <w:tcPr>
            <w:tcW w:w="1802" w:type="dxa"/>
            <w:tcBorders>
              <w:top w:val="nil"/>
              <w:left w:val="single" w:sz="8" w:space="0" w:color="auto"/>
              <w:bottom w:val="single" w:sz="8" w:space="0" w:color="auto"/>
              <w:right w:val="nil"/>
            </w:tcBorders>
            <w:shd w:val="clear" w:color="auto" w:fill="auto"/>
            <w:vAlign w:val="center"/>
            <w:hideMark/>
          </w:tcPr>
          <w:p w14:paraId="33DF69A0"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Дърво</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CE3E64F"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1,89</w:t>
            </w:r>
          </w:p>
        </w:tc>
        <w:tc>
          <w:tcPr>
            <w:tcW w:w="1700" w:type="dxa"/>
            <w:tcBorders>
              <w:top w:val="nil"/>
              <w:left w:val="nil"/>
              <w:bottom w:val="single" w:sz="4" w:space="0" w:color="auto"/>
              <w:right w:val="single" w:sz="8" w:space="0" w:color="auto"/>
            </w:tcBorders>
            <w:shd w:val="clear" w:color="auto" w:fill="auto"/>
            <w:noWrap/>
            <w:vAlign w:val="bottom"/>
            <w:hideMark/>
          </w:tcPr>
          <w:p w14:paraId="6E072D9A"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1,36</w:t>
            </w:r>
          </w:p>
        </w:tc>
      </w:tr>
      <w:tr w:rsidR="002B355F" w:rsidRPr="00D016F1" w14:paraId="2D8321E9" w14:textId="77777777" w:rsidTr="002B355F">
        <w:trPr>
          <w:trHeight w:val="315"/>
        </w:trPr>
        <w:tc>
          <w:tcPr>
            <w:tcW w:w="1802" w:type="dxa"/>
            <w:tcBorders>
              <w:top w:val="nil"/>
              <w:left w:val="single" w:sz="8" w:space="0" w:color="auto"/>
              <w:bottom w:val="single" w:sz="8" w:space="0" w:color="auto"/>
              <w:right w:val="nil"/>
            </w:tcBorders>
            <w:shd w:val="clear" w:color="000000" w:fill="C6E0B4"/>
            <w:vAlign w:val="center"/>
            <w:hideMark/>
          </w:tcPr>
          <w:p w14:paraId="137D0DF0"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Стъкло</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3F8C7678"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3,58</w:t>
            </w:r>
          </w:p>
        </w:tc>
        <w:tc>
          <w:tcPr>
            <w:tcW w:w="1700" w:type="dxa"/>
            <w:tcBorders>
              <w:top w:val="nil"/>
              <w:left w:val="nil"/>
              <w:bottom w:val="single" w:sz="4" w:space="0" w:color="auto"/>
              <w:right w:val="single" w:sz="8" w:space="0" w:color="auto"/>
            </w:tcBorders>
            <w:shd w:val="clear" w:color="000000" w:fill="C6E0B4"/>
            <w:noWrap/>
            <w:vAlign w:val="bottom"/>
            <w:hideMark/>
          </w:tcPr>
          <w:p w14:paraId="0AA9C1F9"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2,58</w:t>
            </w:r>
          </w:p>
        </w:tc>
      </w:tr>
      <w:tr w:rsidR="002B355F" w:rsidRPr="00D016F1" w14:paraId="5E2D4A9D" w14:textId="77777777" w:rsidTr="002B355F">
        <w:trPr>
          <w:trHeight w:val="315"/>
        </w:trPr>
        <w:tc>
          <w:tcPr>
            <w:tcW w:w="1802" w:type="dxa"/>
            <w:tcBorders>
              <w:top w:val="nil"/>
              <w:left w:val="single" w:sz="8" w:space="0" w:color="auto"/>
              <w:bottom w:val="single" w:sz="8" w:space="0" w:color="auto"/>
              <w:right w:val="nil"/>
            </w:tcBorders>
            <w:shd w:val="clear" w:color="auto" w:fill="auto"/>
            <w:vAlign w:val="center"/>
            <w:hideMark/>
          </w:tcPr>
          <w:p w14:paraId="1AB8A0D1"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Инертни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7FE3C1B"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20,76</w:t>
            </w:r>
          </w:p>
        </w:tc>
        <w:tc>
          <w:tcPr>
            <w:tcW w:w="1700" w:type="dxa"/>
            <w:tcBorders>
              <w:top w:val="nil"/>
              <w:left w:val="nil"/>
              <w:bottom w:val="single" w:sz="4" w:space="0" w:color="auto"/>
              <w:right w:val="single" w:sz="8" w:space="0" w:color="auto"/>
            </w:tcBorders>
            <w:shd w:val="clear" w:color="auto" w:fill="auto"/>
            <w:noWrap/>
            <w:vAlign w:val="bottom"/>
            <w:hideMark/>
          </w:tcPr>
          <w:p w14:paraId="2F54AAE8"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14,95</w:t>
            </w:r>
          </w:p>
        </w:tc>
      </w:tr>
      <w:tr w:rsidR="002B355F" w:rsidRPr="00D016F1" w14:paraId="521ACE2E" w14:textId="77777777" w:rsidTr="002B355F">
        <w:trPr>
          <w:trHeight w:val="315"/>
        </w:trPr>
        <w:tc>
          <w:tcPr>
            <w:tcW w:w="1802" w:type="dxa"/>
            <w:tcBorders>
              <w:top w:val="nil"/>
              <w:left w:val="single" w:sz="8" w:space="0" w:color="auto"/>
              <w:bottom w:val="single" w:sz="8" w:space="0" w:color="auto"/>
              <w:right w:val="nil"/>
            </w:tcBorders>
            <w:shd w:val="clear" w:color="000000" w:fill="C6E0B4"/>
            <w:vAlign w:val="center"/>
            <w:hideMark/>
          </w:tcPr>
          <w:p w14:paraId="0A945C0E"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Метали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789C3197"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1,77</w:t>
            </w:r>
          </w:p>
        </w:tc>
        <w:tc>
          <w:tcPr>
            <w:tcW w:w="1700" w:type="dxa"/>
            <w:tcBorders>
              <w:top w:val="nil"/>
              <w:left w:val="nil"/>
              <w:bottom w:val="single" w:sz="4" w:space="0" w:color="auto"/>
              <w:right w:val="single" w:sz="8" w:space="0" w:color="auto"/>
            </w:tcBorders>
            <w:shd w:val="clear" w:color="000000" w:fill="C6E0B4"/>
            <w:noWrap/>
            <w:vAlign w:val="bottom"/>
            <w:hideMark/>
          </w:tcPr>
          <w:p w14:paraId="1B276A04"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1,28</w:t>
            </w:r>
          </w:p>
        </w:tc>
      </w:tr>
      <w:tr w:rsidR="002B355F" w:rsidRPr="00D016F1" w14:paraId="53F09750" w14:textId="77777777" w:rsidTr="002B355F">
        <w:trPr>
          <w:trHeight w:val="315"/>
        </w:trPr>
        <w:tc>
          <w:tcPr>
            <w:tcW w:w="1802" w:type="dxa"/>
            <w:tcBorders>
              <w:top w:val="nil"/>
              <w:left w:val="single" w:sz="8" w:space="0" w:color="auto"/>
              <w:bottom w:val="single" w:sz="8" w:space="0" w:color="auto"/>
              <w:right w:val="nil"/>
            </w:tcBorders>
            <w:shd w:val="clear" w:color="auto" w:fill="auto"/>
            <w:vAlign w:val="center"/>
            <w:hideMark/>
          </w:tcPr>
          <w:p w14:paraId="6964936D"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Опасни</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7898D5"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0,68</w:t>
            </w:r>
          </w:p>
        </w:tc>
        <w:tc>
          <w:tcPr>
            <w:tcW w:w="1700" w:type="dxa"/>
            <w:tcBorders>
              <w:top w:val="nil"/>
              <w:left w:val="nil"/>
              <w:bottom w:val="single" w:sz="4" w:space="0" w:color="auto"/>
              <w:right w:val="single" w:sz="8" w:space="0" w:color="auto"/>
            </w:tcBorders>
            <w:shd w:val="clear" w:color="auto" w:fill="auto"/>
            <w:noWrap/>
            <w:vAlign w:val="bottom"/>
            <w:hideMark/>
          </w:tcPr>
          <w:p w14:paraId="778C1438"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0,49</w:t>
            </w:r>
          </w:p>
        </w:tc>
      </w:tr>
      <w:tr w:rsidR="002B355F" w:rsidRPr="00D016F1" w14:paraId="01E90E55" w14:textId="77777777" w:rsidTr="002B355F">
        <w:trPr>
          <w:trHeight w:val="315"/>
        </w:trPr>
        <w:tc>
          <w:tcPr>
            <w:tcW w:w="1802" w:type="dxa"/>
            <w:tcBorders>
              <w:top w:val="nil"/>
              <w:left w:val="single" w:sz="8" w:space="0" w:color="auto"/>
              <w:bottom w:val="single" w:sz="8" w:space="0" w:color="auto"/>
              <w:right w:val="nil"/>
            </w:tcBorders>
            <w:shd w:val="clear" w:color="000000" w:fill="C6E0B4"/>
            <w:vAlign w:val="center"/>
            <w:hideMark/>
          </w:tcPr>
          <w:p w14:paraId="4FE9B25A"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Други</w:t>
            </w:r>
          </w:p>
        </w:tc>
        <w:tc>
          <w:tcPr>
            <w:tcW w:w="960" w:type="dxa"/>
            <w:tcBorders>
              <w:top w:val="nil"/>
              <w:left w:val="single" w:sz="8" w:space="0" w:color="auto"/>
              <w:bottom w:val="single" w:sz="4" w:space="0" w:color="auto"/>
              <w:right w:val="single" w:sz="4" w:space="0" w:color="auto"/>
            </w:tcBorders>
            <w:shd w:val="clear" w:color="000000" w:fill="C6E0B4"/>
            <w:noWrap/>
            <w:vAlign w:val="bottom"/>
            <w:hideMark/>
          </w:tcPr>
          <w:p w14:paraId="536BFBD0"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18,11</w:t>
            </w:r>
          </w:p>
        </w:tc>
        <w:tc>
          <w:tcPr>
            <w:tcW w:w="1700" w:type="dxa"/>
            <w:tcBorders>
              <w:top w:val="nil"/>
              <w:left w:val="nil"/>
              <w:bottom w:val="single" w:sz="4" w:space="0" w:color="auto"/>
              <w:right w:val="single" w:sz="8" w:space="0" w:color="auto"/>
            </w:tcBorders>
            <w:shd w:val="clear" w:color="000000" w:fill="C6E0B4"/>
            <w:noWrap/>
            <w:vAlign w:val="bottom"/>
            <w:hideMark/>
          </w:tcPr>
          <w:p w14:paraId="70A84196"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13,04</w:t>
            </w:r>
          </w:p>
        </w:tc>
      </w:tr>
      <w:tr w:rsidR="002B355F" w:rsidRPr="00D016F1" w14:paraId="44EB3499" w14:textId="77777777" w:rsidTr="002B355F">
        <w:trPr>
          <w:trHeight w:val="300"/>
        </w:trPr>
        <w:tc>
          <w:tcPr>
            <w:tcW w:w="1802" w:type="dxa"/>
            <w:tcBorders>
              <w:top w:val="nil"/>
              <w:left w:val="single" w:sz="8" w:space="0" w:color="auto"/>
              <w:bottom w:val="nil"/>
              <w:right w:val="nil"/>
            </w:tcBorders>
            <w:shd w:val="clear" w:color="auto" w:fill="auto"/>
            <w:vAlign w:val="center"/>
            <w:hideMark/>
          </w:tcPr>
          <w:p w14:paraId="64D789A6" w14:textId="77777777" w:rsidR="002B355F" w:rsidRPr="00D016F1" w:rsidRDefault="002B355F" w:rsidP="002B355F">
            <w:pPr>
              <w:framePr w:w="11281" w:wrap="notBeside" w:vAnchor="text" w:hAnchor="page" w:x="496" w:y="-55"/>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Общо</w:t>
            </w:r>
          </w:p>
        </w:tc>
        <w:tc>
          <w:tcPr>
            <w:tcW w:w="960" w:type="dxa"/>
            <w:tcBorders>
              <w:top w:val="nil"/>
              <w:left w:val="single" w:sz="8" w:space="0" w:color="auto"/>
              <w:bottom w:val="nil"/>
              <w:right w:val="single" w:sz="4" w:space="0" w:color="auto"/>
            </w:tcBorders>
            <w:shd w:val="clear" w:color="auto" w:fill="auto"/>
            <w:noWrap/>
            <w:vAlign w:val="bottom"/>
            <w:hideMark/>
          </w:tcPr>
          <w:p w14:paraId="3BC89D0B"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138,90</w:t>
            </w:r>
          </w:p>
        </w:tc>
        <w:tc>
          <w:tcPr>
            <w:tcW w:w="1700" w:type="dxa"/>
            <w:tcBorders>
              <w:top w:val="nil"/>
              <w:left w:val="nil"/>
              <w:bottom w:val="nil"/>
              <w:right w:val="single" w:sz="8" w:space="0" w:color="auto"/>
            </w:tcBorders>
            <w:shd w:val="clear" w:color="auto" w:fill="auto"/>
            <w:noWrap/>
            <w:vAlign w:val="bottom"/>
            <w:hideMark/>
          </w:tcPr>
          <w:p w14:paraId="1A3D8385"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100,00</w:t>
            </w:r>
          </w:p>
        </w:tc>
      </w:tr>
      <w:tr w:rsidR="002B355F" w:rsidRPr="00D016F1" w14:paraId="0DC36437" w14:textId="77777777" w:rsidTr="002B355F">
        <w:trPr>
          <w:trHeight w:val="525"/>
        </w:trPr>
        <w:tc>
          <w:tcPr>
            <w:tcW w:w="2762"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14:paraId="0E4D9CAA" w14:textId="77777777" w:rsidR="002B355F" w:rsidRPr="00D016F1" w:rsidRDefault="002B355F" w:rsidP="002B355F">
            <w:pPr>
              <w:framePr w:w="11281" w:wrap="notBeside" w:vAnchor="text" w:hAnchor="page" w:x="496" w:y="-55"/>
              <w:widowControl/>
              <w:rPr>
                <w:rFonts w:ascii="Times New Roman" w:eastAsia="Times New Roman" w:hAnsi="Times New Roman" w:cs="Times New Roman"/>
                <w:b/>
                <w:bCs/>
                <w:color w:val="auto"/>
              </w:rPr>
            </w:pPr>
            <w:r w:rsidRPr="00D016F1">
              <w:rPr>
                <w:rFonts w:ascii="Times New Roman" w:eastAsia="Times New Roman" w:hAnsi="Times New Roman" w:cs="Times New Roman"/>
                <w:b/>
                <w:bCs/>
                <w:color w:val="auto"/>
              </w:rPr>
              <w:t>Влага на входящия материал</w:t>
            </w:r>
          </w:p>
        </w:tc>
        <w:tc>
          <w:tcPr>
            <w:tcW w:w="1700" w:type="dxa"/>
            <w:tcBorders>
              <w:top w:val="single" w:sz="4" w:space="0" w:color="auto"/>
              <w:left w:val="nil"/>
              <w:bottom w:val="single" w:sz="4" w:space="0" w:color="auto"/>
              <w:right w:val="single" w:sz="4" w:space="0" w:color="auto"/>
            </w:tcBorders>
            <w:shd w:val="clear" w:color="000000" w:fill="C6E0B4"/>
            <w:noWrap/>
            <w:vAlign w:val="bottom"/>
            <w:hideMark/>
          </w:tcPr>
          <w:p w14:paraId="527FD962" w14:textId="77777777" w:rsidR="002B355F" w:rsidRPr="00D016F1" w:rsidRDefault="002B355F" w:rsidP="002B355F">
            <w:pPr>
              <w:framePr w:w="11281" w:wrap="notBeside" w:vAnchor="text" w:hAnchor="page" w:x="496" w:y="-55"/>
              <w:widowControl/>
              <w:jc w:val="right"/>
              <w:rPr>
                <w:rFonts w:ascii="Times New Roman" w:eastAsia="Times New Roman" w:hAnsi="Times New Roman" w:cs="Times New Roman"/>
              </w:rPr>
            </w:pPr>
            <w:r w:rsidRPr="00D016F1">
              <w:rPr>
                <w:rFonts w:ascii="Times New Roman" w:eastAsia="Times New Roman" w:hAnsi="Times New Roman" w:cs="Times New Roman"/>
              </w:rPr>
              <w:t>20%</w:t>
            </w:r>
          </w:p>
        </w:tc>
      </w:tr>
    </w:tbl>
    <w:p w14:paraId="7AE805B7" w14:textId="77777777" w:rsidR="00231368" w:rsidRDefault="00231368" w:rsidP="00231368">
      <w:pPr>
        <w:pStyle w:val="211"/>
        <w:framePr w:w="11281" w:wrap="notBeside" w:vAnchor="text" w:hAnchor="page" w:x="496" w:y="-55"/>
        <w:shd w:val="clear" w:color="auto" w:fill="auto"/>
        <w:spacing w:line="240" w:lineRule="exact"/>
        <w:rPr>
          <w:rFonts w:cs="Tahoma"/>
        </w:rPr>
      </w:pPr>
    </w:p>
    <w:p w14:paraId="625503D8" w14:textId="77777777" w:rsidR="00231368" w:rsidRDefault="00231368" w:rsidP="00231368">
      <w:pPr>
        <w:pStyle w:val="211"/>
        <w:framePr w:w="11281" w:wrap="notBeside" w:vAnchor="text" w:hAnchor="page" w:x="496" w:y="-55"/>
        <w:shd w:val="clear" w:color="auto" w:fill="auto"/>
        <w:spacing w:line="240" w:lineRule="exact"/>
        <w:rPr>
          <w:rFonts w:cs="Tahoma"/>
        </w:rPr>
      </w:pPr>
    </w:p>
    <w:p w14:paraId="216B6461" w14:textId="77777777" w:rsidR="00F04698" w:rsidRDefault="00F04698" w:rsidP="00231368">
      <w:pPr>
        <w:framePr w:w="11281" w:wrap="notBeside" w:vAnchor="text" w:hAnchor="page" w:x="496" w:y="-55"/>
        <w:rPr>
          <w:sz w:val="2"/>
          <w:szCs w:val="2"/>
        </w:rPr>
      </w:pPr>
    </w:p>
    <w:p w14:paraId="2FF69FDA" w14:textId="77777777" w:rsidR="00F04698" w:rsidRDefault="00F04698">
      <w:pPr>
        <w:rPr>
          <w:sz w:val="2"/>
          <w:szCs w:val="2"/>
        </w:rPr>
      </w:pPr>
    </w:p>
    <w:p w14:paraId="0C8F4B3E" w14:textId="77777777" w:rsidR="002B355F" w:rsidRDefault="002B355F">
      <w:pPr>
        <w:pStyle w:val="21"/>
        <w:shd w:val="clear" w:color="auto" w:fill="auto"/>
        <w:spacing w:before="245" w:after="0" w:line="278" w:lineRule="exact"/>
        <w:ind w:firstLine="740"/>
        <w:jc w:val="both"/>
      </w:pPr>
    </w:p>
    <w:p w14:paraId="27009CBB" w14:textId="77777777" w:rsidR="002B355F" w:rsidRPr="00D016F1" w:rsidRDefault="002B355F" w:rsidP="002B355F">
      <w:pPr>
        <w:rPr>
          <w:rStyle w:val="Heading80"/>
          <w:rFonts w:eastAsia="Microsoft Sans Serif"/>
          <w:caps/>
          <w:kern w:val="32"/>
          <w:sz w:val="24"/>
          <w:szCs w:val="24"/>
        </w:rPr>
      </w:pPr>
      <w:r w:rsidRPr="00D016F1">
        <w:rPr>
          <w:rStyle w:val="Heading80"/>
          <w:rFonts w:eastAsia="Microsoft Sans Serif"/>
          <w:caps/>
          <w:kern w:val="32"/>
          <w:sz w:val="24"/>
          <w:szCs w:val="24"/>
        </w:rPr>
        <w:t>Състав на ДЕПОНИРАНИТЕ смесени битови отпадъци на територията на община Карлово средно за годината в тонове  по фракции</w:t>
      </w:r>
    </w:p>
    <w:p w14:paraId="5D896E64" w14:textId="77777777" w:rsidR="002B355F" w:rsidRPr="00D016F1" w:rsidRDefault="002B355F" w:rsidP="002B355F">
      <w:pPr>
        <w:jc w:val="both"/>
        <w:rPr>
          <w:rFonts w:ascii="Times New Roman" w:hAnsi="Times New Roman" w:cs="Times New Roman"/>
        </w:rPr>
      </w:pPr>
    </w:p>
    <w:p w14:paraId="7C5CD352" w14:textId="77777777" w:rsidR="002B355F" w:rsidRPr="00D016F1" w:rsidRDefault="002B355F" w:rsidP="002B355F">
      <w:pPr>
        <w:jc w:val="both"/>
        <w:rPr>
          <w:rFonts w:ascii="Times New Roman" w:hAnsi="Times New Roman" w:cs="Times New Roman"/>
        </w:rPr>
      </w:pPr>
    </w:p>
    <w:tbl>
      <w:tblPr>
        <w:tblW w:w="5700" w:type="dxa"/>
        <w:tblInd w:w="1685" w:type="dxa"/>
        <w:tblCellMar>
          <w:left w:w="70" w:type="dxa"/>
          <w:right w:w="70" w:type="dxa"/>
        </w:tblCellMar>
        <w:tblLook w:val="04A0" w:firstRow="1" w:lastRow="0" w:firstColumn="1" w:lastColumn="0" w:noHBand="0" w:noVBand="1"/>
      </w:tblPr>
      <w:tblGrid>
        <w:gridCol w:w="1960"/>
        <w:gridCol w:w="1480"/>
        <w:gridCol w:w="2260"/>
      </w:tblGrid>
      <w:tr w:rsidR="002B355F" w:rsidRPr="00D016F1" w14:paraId="410AF0C0" w14:textId="77777777" w:rsidTr="00630982">
        <w:trPr>
          <w:trHeight w:val="300"/>
        </w:trPr>
        <w:tc>
          <w:tcPr>
            <w:tcW w:w="1960" w:type="dxa"/>
            <w:vMerge w:val="restart"/>
            <w:tcBorders>
              <w:top w:val="single" w:sz="8" w:space="0" w:color="auto"/>
              <w:left w:val="single" w:sz="8" w:space="0" w:color="auto"/>
              <w:bottom w:val="single" w:sz="8" w:space="0" w:color="000000"/>
              <w:right w:val="nil"/>
            </w:tcBorders>
            <w:shd w:val="clear" w:color="auto" w:fill="auto"/>
            <w:vAlign w:val="center"/>
            <w:hideMark/>
          </w:tcPr>
          <w:p w14:paraId="1023E2FC" w14:textId="77777777" w:rsidR="002B355F" w:rsidRPr="00D016F1" w:rsidRDefault="002B355F" w:rsidP="00630982">
            <w:pPr>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Морфологична фракция</w:t>
            </w:r>
          </w:p>
        </w:tc>
        <w:tc>
          <w:tcPr>
            <w:tcW w:w="3740"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4BC78A21" w14:textId="77777777" w:rsidR="002B355F" w:rsidRPr="00D016F1" w:rsidRDefault="002B355F" w:rsidP="00630982">
            <w:pPr>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Годишно</w:t>
            </w:r>
          </w:p>
        </w:tc>
      </w:tr>
      <w:tr w:rsidR="002B355F" w:rsidRPr="00D016F1" w14:paraId="26F1942B" w14:textId="77777777" w:rsidTr="00630982">
        <w:trPr>
          <w:trHeight w:val="585"/>
        </w:trPr>
        <w:tc>
          <w:tcPr>
            <w:tcW w:w="1960" w:type="dxa"/>
            <w:vMerge/>
            <w:tcBorders>
              <w:top w:val="single" w:sz="8" w:space="0" w:color="auto"/>
              <w:left w:val="single" w:sz="8" w:space="0" w:color="auto"/>
              <w:bottom w:val="single" w:sz="8" w:space="0" w:color="000000"/>
              <w:right w:val="nil"/>
            </w:tcBorders>
            <w:vAlign w:val="center"/>
            <w:hideMark/>
          </w:tcPr>
          <w:p w14:paraId="5BC2CAA4" w14:textId="77777777" w:rsidR="002B355F" w:rsidRPr="00D016F1" w:rsidRDefault="002B355F" w:rsidP="00630982">
            <w:pPr>
              <w:widowControl/>
              <w:rPr>
                <w:rFonts w:ascii="Times New Roman" w:eastAsia="Times New Roman" w:hAnsi="Times New Roman" w:cs="Times New Roman"/>
                <w:b/>
                <w:bCs/>
                <w:color w:val="76923C"/>
              </w:rPr>
            </w:pPr>
          </w:p>
        </w:tc>
        <w:tc>
          <w:tcPr>
            <w:tcW w:w="1480" w:type="dxa"/>
            <w:tcBorders>
              <w:top w:val="nil"/>
              <w:left w:val="single" w:sz="4" w:space="0" w:color="auto"/>
              <w:bottom w:val="nil"/>
              <w:right w:val="single" w:sz="4" w:space="0" w:color="auto"/>
            </w:tcBorders>
            <w:shd w:val="clear" w:color="auto" w:fill="auto"/>
            <w:vAlign w:val="center"/>
            <w:hideMark/>
          </w:tcPr>
          <w:p w14:paraId="5AE4EE10" w14:textId="77777777" w:rsidR="002B355F" w:rsidRPr="00D016F1" w:rsidRDefault="002B355F" w:rsidP="00630982">
            <w:pPr>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Маса, тона</w:t>
            </w:r>
          </w:p>
        </w:tc>
        <w:tc>
          <w:tcPr>
            <w:tcW w:w="2260" w:type="dxa"/>
            <w:tcBorders>
              <w:top w:val="nil"/>
              <w:left w:val="nil"/>
              <w:bottom w:val="nil"/>
              <w:right w:val="single" w:sz="8" w:space="0" w:color="auto"/>
            </w:tcBorders>
            <w:shd w:val="clear" w:color="auto" w:fill="auto"/>
            <w:vAlign w:val="center"/>
            <w:hideMark/>
          </w:tcPr>
          <w:p w14:paraId="1B8DB8A7"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Съдържание, %</w:t>
            </w:r>
          </w:p>
        </w:tc>
      </w:tr>
      <w:tr w:rsidR="002B355F" w:rsidRPr="00D016F1" w14:paraId="1F7038DF" w14:textId="77777777" w:rsidTr="00630982">
        <w:trPr>
          <w:trHeight w:val="315"/>
        </w:trPr>
        <w:tc>
          <w:tcPr>
            <w:tcW w:w="1960" w:type="dxa"/>
            <w:tcBorders>
              <w:top w:val="nil"/>
              <w:left w:val="single" w:sz="8" w:space="0" w:color="auto"/>
              <w:bottom w:val="single" w:sz="8" w:space="0" w:color="auto"/>
              <w:right w:val="nil"/>
            </w:tcBorders>
            <w:shd w:val="clear" w:color="auto" w:fill="auto"/>
            <w:vAlign w:val="center"/>
            <w:hideMark/>
          </w:tcPr>
          <w:p w14:paraId="1CCE03A0"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Храна</w:t>
            </w:r>
          </w:p>
        </w:tc>
        <w:tc>
          <w:tcPr>
            <w:tcW w:w="1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6DC7F9"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hAnsi="Times New Roman" w:cs="Times New Roman"/>
              </w:rPr>
              <w:t>2575,48</w:t>
            </w:r>
          </w:p>
        </w:tc>
        <w:tc>
          <w:tcPr>
            <w:tcW w:w="2260" w:type="dxa"/>
            <w:tcBorders>
              <w:top w:val="single" w:sz="8" w:space="0" w:color="auto"/>
              <w:left w:val="nil"/>
              <w:bottom w:val="single" w:sz="4" w:space="0" w:color="auto"/>
              <w:right w:val="single" w:sz="8" w:space="0" w:color="auto"/>
            </w:tcBorders>
            <w:shd w:val="clear" w:color="auto" w:fill="auto"/>
            <w:noWrap/>
            <w:vAlign w:val="bottom"/>
            <w:hideMark/>
          </w:tcPr>
          <w:p w14:paraId="5C9D73CC"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hAnsi="Times New Roman" w:cs="Times New Roman"/>
              </w:rPr>
              <w:t>14,62</w:t>
            </w:r>
          </w:p>
        </w:tc>
      </w:tr>
      <w:tr w:rsidR="002B355F" w:rsidRPr="00D016F1" w14:paraId="1AF0223D" w14:textId="77777777" w:rsidTr="00630982">
        <w:trPr>
          <w:trHeight w:val="315"/>
        </w:trPr>
        <w:tc>
          <w:tcPr>
            <w:tcW w:w="1960" w:type="dxa"/>
            <w:tcBorders>
              <w:top w:val="nil"/>
              <w:left w:val="single" w:sz="8" w:space="0" w:color="auto"/>
              <w:bottom w:val="single" w:sz="8" w:space="0" w:color="auto"/>
              <w:right w:val="nil"/>
            </w:tcBorders>
            <w:shd w:val="clear" w:color="000000" w:fill="C6E0B4"/>
            <w:vAlign w:val="center"/>
            <w:hideMark/>
          </w:tcPr>
          <w:p w14:paraId="2F427BBC"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Хартия</w:t>
            </w:r>
          </w:p>
        </w:tc>
        <w:tc>
          <w:tcPr>
            <w:tcW w:w="1480" w:type="dxa"/>
            <w:tcBorders>
              <w:top w:val="single" w:sz="8" w:space="0" w:color="auto"/>
              <w:left w:val="single" w:sz="8" w:space="0" w:color="auto"/>
              <w:bottom w:val="single" w:sz="4" w:space="0" w:color="auto"/>
              <w:right w:val="single" w:sz="4" w:space="0" w:color="auto"/>
            </w:tcBorders>
            <w:shd w:val="clear" w:color="000000" w:fill="C6E0B4"/>
            <w:noWrap/>
            <w:vAlign w:val="bottom"/>
            <w:hideMark/>
          </w:tcPr>
          <w:p w14:paraId="2491A208"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478,26</w:t>
            </w:r>
          </w:p>
        </w:tc>
        <w:tc>
          <w:tcPr>
            <w:tcW w:w="2260" w:type="dxa"/>
            <w:tcBorders>
              <w:top w:val="nil"/>
              <w:left w:val="nil"/>
              <w:bottom w:val="single" w:sz="4" w:space="0" w:color="auto"/>
              <w:right w:val="single" w:sz="8" w:space="0" w:color="auto"/>
            </w:tcBorders>
            <w:shd w:val="clear" w:color="000000" w:fill="C6E0B4"/>
            <w:noWrap/>
            <w:vAlign w:val="bottom"/>
            <w:hideMark/>
          </w:tcPr>
          <w:p w14:paraId="0201D25E"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2,72</w:t>
            </w:r>
          </w:p>
        </w:tc>
      </w:tr>
      <w:tr w:rsidR="002B355F" w:rsidRPr="00D016F1" w14:paraId="452EBDDC" w14:textId="77777777" w:rsidTr="00630982">
        <w:trPr>
          <w:trHeight w:val="315"/>
        </w:trPr>
        <w:tc>
          <w:tcPr>
            <w:tcW w:w="1960" w:type="dxa"/>
            <w:tcBorders>
              <w:top w:val="nil"/>
              <w:left w:val="single" w:sz="8" w:space="0" w:color="auto"/>
              <w:bottom w:val="single" w:sz="8" w:space="0" w:color="auto"/>
              <w:right w:val="nil"/>
            </w:tcBorders>
            <w:shd w:val="clear" w:color="auto" w:fill="auto"/>
            <w:vAlign w:val="center"/>
            <w:hideMark/>
          </w:tcPr>
          <w:p w14:paraId="095E3996"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Картон</w:t>
            </w:r>
          </w:p>
        </w:tc>
        <w:tc>
          <w:tcPr>
            <w:tcW w:w="1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ED3D52D"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679,87</w:t>
            </w:r>
          </w:p>
        </w:tc>
        <w:tc>
          <w:tcPr>
            <w:tcW w:w="2260" w:type="dxa"/>
            <w:tcBorders>
              <w:top w:val="nil"/>
              <w:left w:val="nil"/>
              <w:bottom w:val="single" w:sz="4" w:space="0" w:color="auto"/>
              <w:right w:val="single" w:sz="8" w:space="0" w:color="auto"/>
            </w:tcBorders>
            <w:shd w:val="clear" w:color="auto" w:fill="auto"/>
            <w:noWrap/>
            <w:vAlign w:val="bottom"/>
            <w:hideMark/>
          </w:tcPr>
          <w:p w14:paraId="1FA62D90"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3,86</w:t>
            </w:r>
          </w:p>
        </w:tc>
      </w:tr>
      <w:tr w:rsidR="002B355F" w:rsidRPr="00D016F1" w14:paraId="581D44C8" w14:textId="77777777" w:rsidTr="00630982">
        <w:trPr>
          <w:trHeight w:val="315"/>
        </w:trPr>
        <w:tc>
          <w:tcPr>
            <w:tcW w:w="1960" w:type="dxa"/>
            <w:tcBorders>
              <w:top w:val="nil"/>
              <w:left w:val="single" w:sz="8" w:space="0" w:color="auto"/>
              <w:bottom w:val="single" w:sz="8" w:space="0" w:color="auto"/>
              <w:right w:val="nil"/>
            </w:tcBorders>
            <w:shd w:val="clear" w:color="000000" w:fill="C6E0B4"/>
            <w:vAlign w:val="center"/>
            <w:hideMark/>
          </w:tcPr>
          <w:p w14:paraId="2D3684E1"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Пластмаса</w:t>
            </w:r>
          </w:p>
        </w:tc>
        <w:tc>
          <w:tcPr>
            <w:tcW w:w="1480" w:type="dxa"/>
            <w:tcBorders>
              <w:top w:val="single" w:sz="8" w:space="0" w:color="auto"/>
              <w:left w:val="single" w:sz="8" w:space="0" w:color="auto"/>
              <w:bottom w:val="single" w:sz="4" w:space="0" w:color="auto"/>
              <w:right w:val="single" w:sz="4" w:space="0" w:color="auto"/>
            </w:tcBorders>
            <w:shd w:val="clear" w:color="000000" w:fill="C6E0B4"/>
            <w:noWrap/>
            <w:vAlign w:val="bottom"/>
            <w:hideMark/>
          </w:tcPr>
          <w:p w14:paraId="1F946B0E"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693,18</w:t>
            </w:r>
          </w:p>
        </w:tc>
        <w:tc>
          <w:tcPr>
            <w:tcW w:w="2260" w:type="dxa"/>
            <w:tcBorders>
              <w:top w:val="nil"/>
              <w:left w:val="nil"/>
              <w:bottom w:val="single" w:sz="4" w:space="0" w:color="auto"/>
              <w:right w:val="single" w:sz="8" w:space="0" w:color="auto"/>
            </w:tcBorders>
            <w:shd w:val="clear" w:color="000000" w:fill="C6E0B4"/>
            <w:noWrap/>
            <w:vAlign w:val="bottom"/>
            <w:hideMark/>
          </w:tcPr>
          <w:p w14:paraId="1BDBBE39"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3,94</w:t>
            </w:r>
          </w:p>
        </w:tc>
      </w:tr>
      <w:tr w:rsidR="002B355F" w:rsidRPr="00D016F1" w14:paraId="11117CE5" w14:textId="77777777" w:rsidTr="00630982">
        <w:trPr>
          <w:trHeight w:val="315"/>
        </w:trPr>
        <w:tc>
          <w:tcPr>
            <w:tcW w:w="1960" w:type="dxa"/>
            <w:tcBorders>
              <w:top w:val="nil"/>
              <w:left w:val="single" w:sz="8" w:space="0" w:color="auto"/>
              <w:bottom w:val="single" w:sz="8" w:space="0" w:color="auto"/>
              <w:right w:val="nil"/>
            </w:tcBorders>
            <w:shd w:val="clear" w:color="auto" w:fill="auto"/>
            <w:vAlign w:val="center"/>
            <w:hideMark/>
          </w:tcPr>
          <w:p w14:paraId="75E48FB5"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Текстилни</w:t>
            </w:r>
          </w:p>
        </w:tc>
        <w:tc>
          <w:tcPr>
            <w:tcW w:w="1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6A17E6"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447,12</w:t>
            </w:r>
          </w:p>
        </w:tc>
        <w:tc>
          <w:tcPr>
            <w:tcW w:w="2260" w:type="dxa"/>
            <w:tcBorders>
              <w:top w:val="nil"/>
              <w:left w:val="nil"/>
              <w:bottom w:val="single" w:sz="4" w:space="0" w:color="auto"/>
              <w:right w:val="single" w:sz="8" w:space="0" w:color="auto"/>
            </w:tcBorders>
            <w:shd w:val="clear" w:color="auto" w:fill="auto"/>
            <w:noWrap/>
            <w:vAlign w:val="bottom"/>
            <w:hideMark/>
          </w:tcPr>
          <w:p w14:paraId="6D23CA36"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2,54</w:t>
            </w:r>
          </w:p>
        </w:tc>
      </w:tr>
      <w:tr w:rsidR="002B355F" w:rsidRPr="00D016F1" w14:paraId="7A9EBF45" w14:textId="77777777" w:rsidTr="00630982">
        <w:trPr>
          <w:trHeight w:val="315"/>
        </w:trPr>
        <w:tc>
          <w:tcPr>
            <w:tcW w:w="1960" w:type="dxa"/>
            <w:tcBorders>
              <w:top w:val="nil"/>
              <w:left w:val="single" w:sz="8" w:space="0" w:color="auto"/>
              <w:bottom w:val="single" w:sz="8" w:space="0" w:color="auto"/>
              <w:right w:val="nil"/>
            </w:tcBorders>
            <w:shd w:val="clear" w:color="000000" w:fill="C6E0B4"/>
            <w:vAlign w:val="center"/>
            <w:hideMark/>
          </w:tcPr>
          <w:p w14:paraId="66F119A8"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Гума</w:t>
            </w:r>
          </w:p>
        </w:tc>
        <w:tc>
          <w:tcPr>
            <w:tcW w:w="1480" w:type="dxa"/>
            <w:tcBorders>
              <w:top w:val="single" w:sz="8" w:space="0" w:color="auto"/>
              <w:left w:val="single" w:sz="8" w:space="0" w:color="auto"/>
              <w:bottom w:val="single" w:sz="4" w:space="0" w:color="auto"/>
              <w:right w:val="single" w:sz="4" w:space="0" w:color="auto"/>
            </w:tcBorders>
            <w:shd w:val="clear" w:color="000000" w:fill="C6E0B4"/>
            <w:noWrap/>
            <w:vAlign w:val="bottom"/>
            <w:hideMark/>
          </w:tcPr>
          <w:p w14:paraId="4A723246"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207,95</w:t>
            </w:r>
          </w:p>
        </w:tc>
        <w:tc>
          <w:tcPr>
            <w:tcW w:w="2260" w:type="dxa"/>
            <w:tcBorders>
              <w:top w:val="nil"/>
              <w:left w:val="nil"/>
              <w:bottom w:val="single" w:sz="4" w:space="0" w:color="auto"/>
              <w:right w:val="single" w:sz="8" w:space="0" w:color="auto"/>
            </w:tcBorders>
            <w:shd w:val="clear" w:color="000000" w:fill="C6E0B4"/>
            <w:noWrap/>
            <w:vAlign w:val="bottom"/>
            <w:hideMark/>
          </w:tcPr>
          <w:p w14:paraId="19FF8505"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1,18</w:t>
            </w:r>
          </w:p>
        </w:tc>
      </w:tr>
      <w:tr w:rsidR="002B355F" w:rsidRPr="00D016F1" w14:paraId="05FAC91A" w14:textId="77777777" w:rsidTr="00630982">
        <w:trPr>
          <w:trHeight w:val="315"/>
        </w:trPr>
        <w:tc>
          <w:tcPr>
            <w:tcW w:w="1960" w:type="dxa"/>
            <w:tcBorders>
              <w:top w:val="nil"/>
              <w:left w:val="single" w:sz="8" w:space="0" w:color="auto"/>
              <w:bottom w:val="single" w:sz="8" w:space="0" w:color="auto"/>
              <w:right w:val="nil"/>
            </w:tcBorders>
            <w:shd w:val="clear" w:color="auto" w:fill="auto"/>
            <w:vAlign w:val="center"/>
            <w:hideMark/>
          </w:tcPr>
          <w:p w14:paraId="371CAB95"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Кожа</w:t>
            </w:r>
          </w:p>
        </w:tc>
        <w:tc>
          <w:tcPr>
            <w:tcW w:w="1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EF5429"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138,29</w:t>
            </w:r>
          </w:p>
        </w:tc>
        <w:tc>
          <w:tcPr>
            <w:tcW w:w="2260" w:type="dxa"/>
            <w:tcBorders>
              <w:top w:val="nil"/>
              <w:left w:val="nil"/>
              <w:bottom w:val="single" w:sz="4" w:space="0" w:color="auto"/>
              <w:right w:val="single" w:sz="8" w:space="0" w:color="auto"/>
            </w:tcBorders>
            <w:shd w:val="clear" w:color="auto" w:fill="auto"/>
            <w:noWrap/>
            <w:vAlign w:val="bottom"/>
            <w:hideMark/>
          </w:tcPr>
          <w:p w14:paraId="357C8B5A"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0,79</w:t>
            </w:r>
          </w:p>
        </w:tc>
      </w:tr>
      <w:tr w:rsidR="002B355F" w:rsidRPr="00D016F1" w14:paraId="6F5B26CB" w14:textId="77777777" w:rsidTr="00630982">
        <w:trPr>
          <w:trHeight w:val="315"/>
        </w:trPr>
        <w:tc>
          <w:tcPr>
            <w:tcW w:w="1960" w:type="dxa"/>
            <w:tcBorders>
              <w:top w:val="nil"/>
              <w:left w:val="single" w:sz="8" w:space="0" w:color="auto"/>
              <w:bottom w:val="single" w:sz="8" w:space="0" w:color="auto"/>
              <w:right w:val="nil"/>
            </w:tcBorders>
            <w:shd w:val="clear" w:color="000000" w:fill="C6E0B4"/>
            <w:vAlign w:val="center"/>
            <w:hideMark/>
          </w:tcPr>
          <w:p w14:paraId="01018FEA"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Градински</w:t>
            </w:r>
          </w:p>
        </w:tc>
        <w:tc>
          <w:tcPr>
            <w:tcW w:w="1480" w:type="dxa"/>
            <w:tcBorders>
              <w:top w:val="single" w:sz="8" w:space="0" w:color="auto"/>
              <w:left w:val="single" w:sz="8" w:space="0" w:color="auto"/>
              <w:bottom w:val="single" w:sz="4" w:space="0" w:color="auto"/>
              <w:right w:val="single" w:sz="4" w:space="0" w:color="auto"/>
            </w:tcBorders>
            <w:shd w:val="clear" w:color="000000" w:fill="C6E0B4"/>
            <w:noWrap/>
            <w:vAlign w:val="bottom"/>
            <w:hideMark/>
          </w:tcPr>
          <w:p w14:paraId="33FAB097"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6458,87</w:t>
            </w:r>
          </w:p>
        </w:tc>
        <w:tc>
          <w:tcPr>
            <w:tcW w:w="2260" w:type="dxa"/>
            <w:tcBorders>
              <w:top w:val="nil"/>
              <w:left w:val="nil"/>
              <w:bottom w:val="single" w:sz="4" w:space="0" w:color="auto"/>
              <w:right w:val="single" w:sz="8" w:space="0" w:color="auto"/>
            </w:tcBorders>
            <w:shd w:val="clear" w:color="000000" w:fill="C6E0B4"/>
            <w:noWrap/>
            <w:vAlign w:val="bottom"/>
            <w:hideMark/>
          </w:tcPr>
          <w:p w14:paraId="33556D9E"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36,67</w:t>
            </w:r>
          </w:p>
        </w:tc>
      </w:tr>
      <w:tr w:rsidR="002B355F" w:rsidRPr="00D016F1" w14:paraId="0CEEFD3C" w14:textId="77777777" w:rsidTr="00630982">
        <w:trPr>
          <w:trHeight w:val="315"/>
        </w:trPr>
        <w:tc>
          <w:tcPr>
            <w:tcW w:w="1960" w:type="dxa"/>
            <w:tcBorders>
              <w:top w:val="nil"/>
              <w:left w:val="single" w:sz="8" w:space="0" w:color="auto"/>
              <w:bottom w:val="single" w:sz="8" w:space="0" w:color="auto"/>
              <w:right w:val="nil"/>
            </w:tcBorders>
            <w:shd w:val="clear" w:color="auto" w:fill="auto"/>
            <w:vAlign w:val="center"/>
            <w:hideMark/>
          </w:tcPr>
          <w:p w14:paraId="16EC1A85"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Дърво</w:t>
            </w:r>
          </w:p>
        </w:tc>
        <w:tc>
          <w:tcPr>
            <w:tcW w:w="1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C2173C"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239,57</w:t>
            </w:r>
          </w:p>
        </w:tc>
        <w:tc>
          <w:tcPr>
            <w:tcW w:w="2260" w:type="dxa"/>
            <w:tcBorders>
              <w:top w:val="nil"/>
              <w:left w:val="nil"/>
              <w:bottom w:val="single" w:sz="4" w:space="0" w:color="auto"/>
              <w:right w:val="single" w:sz="8" w:space="0" w:color="auto"/>
            </w:tcBorders>
            <w:shd w:val="clear" w:color="auto" w:fill="auto"/>
            <w:noWrap/>
            <w:vAlign w:val="bottom"/>
            <w:hideMark/>
          </w:tcPr>
          <w:p w14:paraId="03025E79"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1,36</w:t>
            </w:r>
          </w:p>
        </w:tc>
      </w:tr>
      <w:tr w:rsidR="002B355F" w:rsidRPr="00D016F1" w14:paraId="33B4896C" w14:textId="77777777" w:rsidTr="00630982">
        <w:trPr>
          <w:trHeight w:val="315"/>
        </w:trPr>
        <w:tc>
          <w:tcPr>
            <w:tcW w:w="1960" w:type="dxa"/>
            <w:tcBorders>
              <w:top w:val="nil"/>
              <w:left w:val="single" w:sz="8" w:space="0" w:color="auto"/>
              <w:bottom w:val="single" w:sz="8" w:space="0" w:color="auto"/>
              <w:right w:val="nil"/>
            </w:tcBorders>
            <w:shd w:val="clear" w:color="000000" w:fill="C6E0B4"/>
            <w:vAlign w:val="center"/>
            <w:hideMark/>
          </w:tcPr>
          <w:p w14:paraId="47759FE5"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Стъкло</w:t>
            </w:r>
          </w:p>
        </w:tc>
        <w:tc>
          <w:tcPr>
            <w:tcW w:w="1480" w:type="dxa"/>
            <w:tcBorders>
              <w:top w:val="single" w:sz="8" w:space="0" w:color="auto"/>
              <w:left w:val="single" w:sz="8" w:space="0" w:color="auto"/>
              <w:bottom w:val="single" w:sz="4" w:space="0" w:color="auto"/>
              <w:right w:val="single" w:sz="4" w:space="0" w:color="auto"/>
            </w:tcBorders>
            <w:shd w:val="clear" w:color="000000" w:fill="C6E0B4"/>
            <w:noWrap/>
            <w:vAlign w:val="bottom"/>
            <w:hideMark/>
          </w:tcPr>
          <w:p w14:paraId="0683EE66"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454,33</w:t>
            </w:r>
          </w:p>
        </w:tc>
        <w:tc>
          <w:tcPr>
            <w:tcW w:w="2260" w:type="dxa"/>
            <w:tcBorders>
              <w:top w:val="nil"/>
              <w:left w:val="nil"/>
              <w:bottom w:val="single" w:sz="4" w:space="0" w:color="auto"/>
              <w:right w:val="single" w:sz="8" w:space="0" w:color="auto"/>
            </w:tcBorders>
            <w:shd w:val="clear" w:color="000000" w:fill="C6E0B4"/>
            <w:noWrap/>
            <w:vAlign w:val="bottom"/>
            <w:hideMark/>
          </w:tcPr>
          <w:p w14:paraId="0E5D7DEC"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2,58</w:t>
            </w:r>
          </w:p>
        </w:tc>
      </w:tr>
      <w:tr w:rsidR="002B355F" w:rsidRPr="00D016F1" w14:paraId="272296B1" w14:textId="77777777" w:rsidTr="00630982">
        <w:trPr>
          <w:trHeight w:val="315"/>
        </w:trPr>
        <w:tc>
          <w:tcPr>
            <w:tcW w:w="1960" w:type="dxa"/>
            <w:tcBorders>
              <w:top w:val="nil"/>
              <w:left w:val="single" w:sz="8" w:space="0" w:color="auto"/>
              <w:bottom w:val="single" w:sz="8" w:space="0" w:color="auto"/>
              <w:right w:val="nil"/>
            </w:tcBorders>
            <w:shd w:val="clear" w:color="auto" w:fill="auto"/>
            <w:vAlign w:val="center"/>
            <w:hideMark/>
          </w:tcPr>
          <w:p w14:paraId="3008C10A"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Инертни</w:t>
            </w:r>
          </w:p>
        </w:tc>
        <w:tc>
          <w:tcPr>
            <w:tcW w:w="1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E25713"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2632,22</w:t>
            </w:r>
          </w:p>
        </w:tc>
        <w:tc>
          <w:tcPr>
            <w:tcW w:w="2260" w:type="dxa"/>
            <w:tcBorders>
              <w:top w:val="nil"/>
              <w:left w:val="nil"/>
              <w:bottom w:val="single" w:sz="4" w:space="0" w:color="auto"/>
              <w:right w:val="single" w:sz="8" w:space="0" w:color="auto"/>
            </w:tcBorders>
            <w:shd w:val="clear" w:color="auto" w:fill="auto"/>
            <w:noWrap/>
            <w:vAlign w:val="bottom"/>
            <w:hideMark/>
          </w:tcPr>
          <w:p w14:paraId="383367D1"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14,95</w:t>
            </w:r>
          </w:p>
        </w:tc>
      </w:tr>
      <w:tr w:rsidR="002B355F" w:rsidRPr="00D016F1" w14:paraId="1219696C" w14:textId="77777777" w:rsidTr="00630982">
        <w:trPr>
          <w:trHeight w:val="315"/>
        </w:trPr>
        <w:tc>
          <w:tcPr>
            <w:tcW w:w="1960" w:type="dxa"/>
            <w:tcBorders>
              <w:top w:val="nil"/>
              <w:left w:val="single" w:sz="8" w:space="0" w:color="auto"/>
              <w:bottom w:val="single" w:sz="8" w:space="0" w:color="auto"/>
              <w:right w:val="nil"/>
            </w:tcBorders>
            <w:shd w:val="clear" w:color="000000" w:fill="C6E0B4"/>
            <w:vAlign w:val="center"/>
            <w:hideMark/>
          </w:tcPr>
          <w:p w14:paraId="74FBCF00"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Метали</w:t>
            </w:r>
          </w:p>
        </w:tc>
        <w:tc>
          <w:tcPr>
            <w:tcW w:w="1480" w:type="dxa"/>
            <w:tcBorders>
              <w:top w:val="single" w:sz="8" w:space="0" w:color="auto"/>
              <w:left w:val="single" w:sz="8" w:space="0" w:color="auto"/>
              <w:bottom w:val="single" w:sz="4" w:space="0" w:color="auto"/>
              <w:right w:val="single" w:sz="4" w:space="0" w:color="auto"/>
            </w:tcBorders>
            <w:shd w:val="clear" w:color="000000" w:fill="C6E0B4"/>
            <w:noWrap/>
            <w:vAlign w:val="bottom"/>
            <w:hideMark/>
          </w:tcPr>
          <w:p w14:paraId="7B4136DF"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224,91</w:t>
            </w:r>
          </w:p>
        </w:tc>
        <w:tc>
          <w:tcPr>
            <w:tcW w:w="2260" w:type="dxa"/>
            <w:tcBorders>
              <w:top w:val="nil"/>
              <w:left w:val="nil"/>
              <w:bottom w:val="single" w:sz="4" w:space="0" w:color="auto"/>
              <w:right w:val="single" w:sz="8" w:space="0" w:color="auto"/>
            </w:tcBorders>
            <w:shd w:val="clear" w:color="000000" w:fill="C6E0B4"/>
            <w:noWrap/>
            <w:vAlign w:val="bottom"/>
            <w:hideMark/>
          </w:tcPr>
          <w:p w14:paraId="0FE2FD3B"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1,28</w:t>
            </w:r>
          </w:p>
        </w:tc>
      </w:tr>
      <w:tr w:rsidR="002B355F" w:rsidRPr="00D016F1" w14:paraId="4E6BC722" w14:textId="77777777" w:rsidTr="00630982">
        <w:trPr>
          <w:trHeight w:val="315"/>
        </w:trPr>
        <w:tc>
          <w:tcPr>
            <w:tcW w:w="1960" w:type="dxa"/>
            <w:tcBorders>
              <w:top w:val="nil"/>
              <w:left w:val="single" w:sz="8" w:space="0" w:color="auto"/>
              <w:bottom w:val="single" w:sz="8" w:space="0" w:color="auto"/>
              <w:right w:val="nil"/>
            </w:tcBorders>
            <w:shd w:val="clear" w:color="auto" w:fill="auto"/>
            <w:vAlign w:val="center"/>
            <w:hideMark/>
          </w:tcPr>
          <w:p w14:paraId="73EE156B"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Опасни</w:t>
            </w:r>
          </w:p>
        </w:tc>
        <w:tc>
          <w:tcPr>
            <w:tcW w:w="1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B8AB20"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86,38</w:t>
            </w:r>
          </w:p>
        </w:tc>
        <w:tc>
          <w:tcPr>
            <w:tcW w:w="2260" w:type="dxa"/>
            <w:tcBorders>
              <w:top w:val="nil"/>
              <w:left w:val="nil"/>
              <w:bottom w:val="single" w:sz="4" w:space="0" w:color="auto"/>
              <w:right w:val="single" w:sz="8" w:space="0" w:color="auto"/>
            </w:tcBorders>
            <w:shd w:val="clear" w:color="auto" w:fill="auto"/>
            <w:noWrap/>
            <w:vAlign w:val="bottom"/>
            <w:hideMark/>
          </w:tcPr>
          <w:p w14:paraId="3A89AAD7"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0,49</w:t>
            </w:r>
          </w:p>
        </w:tc>
      </w:tr>
      <w:tr w:rsidR="002B355F" w:rsidRPr="00D016F1" w14:paraId="4272D92C" w14:textId="77777777" w:rsidTr="00630982">
        <w:trPr>
          <w:trHeight w:val="315"/>
        </w:trPr>
        <w:tc>
          <w:tcPr>
            <w:tcW w:w="1960" w:type="dxa"/>
            <w:tcBorders>
              <w:top w:val="nil"/>
              <w:left w:val="single" w:sz="8" w:space="0" w:color="auto"/>
              <w:bottom w:val="nil"/>
              <w:right w:val="nil"/>
            </w:tcBorders>
            <w:shd w:val="clear" w:color="000000" w:fill="C6E0B4"/>
            <w:vAlign w:val="center"/>
            <w:hideMark/>
          </w:tcPr>
          <w:p w14:paraId="17C332B4"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Други</w:t>
            </w:r>
          </w:p>
        </w:tc>
        <w:tc>
          <w:tcPr>
            <w:tcW w:w="1480" w:type="dxa"/>
            <w:tcBorders>
              <w:top w:val="single" w:sz="8" w:space="0" w:color="auto"/>
              <w:left w:val="single" w:sz="8" w:space="0" w:color="auto"/>
              <w:bottom w:val="nil"/>
              <w:right w:val="single" w:sz="4" w:space="0" w:color="auto"/>
            </w:tcBorders>
            <w:shd w:val="clear" w:color="000000" w:fill="C6E0B4"/>
            <w:noWrap/>
            <w:vAlign w:val="bottom"/>
            <w:hideMark/>
          </w:tcPr>
          <w:p w14:paraId="367CE494"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2296,21</w:t>
            </w:r>
          </w:p>
        </w:tc>
        <w:tc>
          <w:tcPr>
            <w:tcW w:w="2260" w:type="dxa"/>
            <w:tcBorders>
              <w:top w:val="nil"/>
              <w:left w:val="nil"/>
              <w:bottom w:val="nil"/>
              <w:right w:val="single" w:sz="8" w:space="0" w:color="auto"/>
            </w:tcBorders>
            <w:shd w:val="clear" w:color="000000" w:fill="C6E0B4"/>
            <w:noWrap/>
            <w:vAlign w:val="bottom"/>
            <w:hideMark/>
          </w:tcPr>
          <w:p w14:paraId="7059DCA7" w14:textId="77777777" w:rsidR="002B355F" w:rsidRPr="00D016F1" w:rsidRDefault="002B355F" w:rsidP="00630982">
            <w:pPr>
              <w:jc w:val="right"/>
              <w:rPr>
                <w:rFonts w:ascii="Times New Roman" w:hAnsi="Times New Roman" w:cs="Times New Roman"/>
              </w:rPr>
            </w:pPr>
            <w:r w:rsidRPr="00D016F1">
              <w:rPr>
                <w:rFonts w:ascii="Times New Roman" w:hAnsi="Times New Roman" w:cs="Times New Roman"/>
              </w:rPr>
              <w:t>13,04</w:t>
            </w:r>
          </w:p>
        </w:tc>
      </w:tr>
      <w:tr w:rsidR="002B355F" w:rsidRPr="00D016F1" w14:paraId="71C3C030" w14:textId="77777777" w:rsidTr="00630982">
        <w:trPr>
          <w:trHeight w:val="315"/>
        </w:trPr>
        <w:tc>
          <w:tcPr>
            <w:tcW w:w="1960" w:type="dxa"/>
            <w:tcBorders>
              <w:top w:val="single" w:sz="8" w:space="0" w:color="auto"/>
              <w:left w:val="single" w:sz="8" w:space="0" w:color="auto"/>
              <w:bottom w:val="single" w:sz="8" w:space="0" w:color="auto"/>
              <w:right w:val="nil"/>
            </w:tcBorders>
            <w:shd w:val="clear" w:color="auto" w:fill="auto"/>
            <w:vAlign w:val="center"/>
            <w:hideMark/>
          </w:tcPr>
          <w:p w14:paraId="4B02330B"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Общо</w:t>
            </w:r>
          </w:p>
        </w:tc>
        <w:tc>
          <w:tcPr>
            <w:tcW w:w="14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E6D0078" w14:textId="77777777" w:rsidR="002B355F" w:rsidRPr="00D016F1" w:rsidRDefault="002B355F" w:rsidP="00630982">
            <w:pPr>
              <w:widowControl/>
              <w:jc w:val="right"/>
              <w:rPr>
                <w:rFonts w:ascii="Times New Roman" w:eastAsia="Times New Roman" w:hAnsi="Times New Roman" w:cs="Times New Roman"/>
                <w:lang w:val="en-US"/>
              </w:rPr>
            </w:pPr>
            <w:r w:rsidRPr="00D016F1">
              <w:rPr>
                <w:rFonts w:ascii="Times New Roman" w:eastAsia="Times New Roman" w:hAnsi="Times New Roman" w:cs="Times New Roman"/>
                <w:lang w:val="en-US"/>
              </w:rPr>
              <w:t>17 612,62</w:t>
            </w:r>
          </w:p>
        </w:tc>
        <w:tc>
          <w:tcPr>
            <w:tcW w:w="2260" w:type="dxa"/>
            <w:tcBorders>
              <w:top w:val="single" w:sz="8" w:space="0" w:color="auto"/>
              <w:left w:val="nil"/>
              <w:bottom w:val="single" w:sz="8" w:space="0" w:color="auto"/>
              <w:right w:val="single" w:sz="8" w:space="0" w:color="auto"/>
            </w:tcBorders>
            <w:shd w:val="clear" w:color="auto" w:fill="auto"/>
            <w:noWrap/>
            <w:vAlign w:val="bottom"/>
            <w:hideMark/>
          </w:tcPr>
          <w:p w14:paraId="26B7BC69"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100,00%</w:t>
            </w:r>
          </w:p>
        </w:tc>
      </w:tr>
    </w:tbl>
    <w:p w14:paraId="70464F6E" w14:textId="77777777" w:rsidR="002B355F" w:rsidRDefault="002B355F">
      <w:pPr>
        <w:pStyle w:val="21"/>
        <w:shd w:val="clear" w:color="auto" w:fill="auto"/>
        <w:spacing w:before="245" w:after="0" w:line="278" w:lineRule="exact"/>
        <w:ind w:firstLine="740"/>
        <w:jc w:val="both"/>
      </w:pPr>
    </w:p>
    <w:p w14:paraId="3BFC1A67" w14:textId="77777777" w:rsidR="002B355F" w:rsidRPr="00D016F1" w:rsidRDefault="002B355F" w:rsidP="002B355F">
      <w:pPr>
        <w:rPr>
          <w:rStyle w:val="Heading80"/>
          <w:rFonts w:eastAsia="Microsoft Sans Serif"/>
          <w:caps/>
          <w:kern w:val="32"/>
          <w:sz w:val="24"/>
          <w:szCs w:val="24"/>
        </w:rPr>
      </w:pPr>
      <w:r w:rsidRPr="00D016F1">
        <w:rPr>
          <w:rStyle w:val="Heading80"/>
          <w:rFonts w:eastAsia="Microsoft Sans Serif"/>
          <w:caps/>
          <w:kern w:val="32"/>
          <w:sz w:val="24"/>
          <w:szCs w:val="24"/>
        </w:rPr>
        <w:t>Състав на ДЕПОНИРАНИТЕ смесени битови отпадъци на територията на община Карлово след преразпределние на фракция „други“ в тон</w:t>
      </w:r>
    </w:p>
    <w:tbl>
      <w:tblPr>
        <w:tblW w:w="6610" w:type="dxa"/>
        <w:jc w:val="center"/>
        <w:tblCellMar>
          <w:left w:w="70" w:type="dxa"/>
          <w:right w:w="70" w:type="dxa"/>
        </w:tblCellMar>
        <w:tblLook w:val="04A0" w:firstRow="1" w:lastRow="0" w:firstColumn="1" w:lastColumn="0" w:noHBand="0" w:noVBand="1"/>
      </w:tblPr>
      <w:tblGrid>
        <w:gridCol w:w="1802"/>
        <w:gridCol w:w="1500"/>
        <w:gridCol w:w="2148"/>
        <w:gridCol w:w="1160"/>
      </w:tblGrid>
      <w:tr w:rsidR="002B355F" w:rsidRPr="00D016F1" w14:paraId="32DA2ACA" w14:textId="77777777" w:rsidTr="00630982">
        <w:trPr>
          <w:trHeight w:val="315"/>
          <w:jc w:val="center"/>
        </w:trPr>
        <w:tc>
          <w:tcPr>
            <w:tcW w:w="1802" w:type="dxa"/>
            <w:vMerge w:val="restart"/>
            <w:tcBorders>
              <w:top w:val="single" w:sz="8" w:space="0" w:color="auto"/>
              <w:left w:val="single" w:sz="8" w:space="0" w:color="auto"/>
              <w:bottom w:val="nil"/>
              <w:right w:val="single" w:sz="8" w:space="0" w:color="auto"/>
            </w:tcBorders>
            <w:shd w:val="clear" w:color="auto" w:fill="auto"/>
            <w:vAlign w:val="center"/>
            <w:hideMark/>
          </w:tcPr>
          <w:p w14:paraId="518DBA82" w14:textId="77777777" w:rsidR="002B355F" w:rsidRPr="00D016F1" w:rsidRDefault="002B355F" w:rsidP="00630982">
            <w:pPr>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Морфологична фракция</w:t>
            </w:r>
          </w:p>
        </w:tc>
        <w:tc>
          <w:tcPr>
            <w:tcW w:w="4808" w:type="dxa"/>
            <w:gridSpan w:val="3"/>
            <w:tcBorders>
              <w:top w:val="single" w:sz="8" w:space="0" w:color="auto"/>
              <w:left w:val="nil"/>
              <w:bottom w:val="single" w:sz="8" w:space="0" w:color="auto"/>
              <w:right w:val="single" w:sz="8" w:space="0" w:color="000000"/>
            </w:tcBorders>
            <w:shd w:val="clear" w:color="auto" w:fill="auto"/>
            <w:vAlign w:val="center"/>
            <w:hideMark/>
          </w:tcPr>
          <w:p w14:paraId="4538E5F1" w14:textId="77777777" w:rsidR="002B355F" w:rsidRPr="00D016F1" w:rsidRDefault="002B355F" w:rsidP="00630982">
            <w:pPr>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Годишно</w:t>
            </w:r>
          </w:p>
        </w:tc>
      </w:tr>
      <w:tr w:rsidR="002B355F" w:rsidRPr="00D016F1" w14:paraId="7A03907A" w14:textId="77777777" w:rsidTr="00630982">
        <w:trPr>
          <w:trHeight w:val="570"/>
          <w:jc w:val="center"/>
        </w:trPr>
        <w:tc>
          <w:tcPr>
            <w:tcW w:w="1802" w:type="dxa"/>
            <w:vMerge/>
            <w:tcBorders>
              <w:top w:val="single" w:sz="8" w:space="0" w:color="auto"/>
              <w:left w:val="single" w:sz="8" w:space="0" w:color="auto"/>
              <w:bottom w:val="nil"/>
              <w:right w:val="single" w:sz="8" w:space="0" w:color="auto"/>
            </w:tcBorders>
            <w:vAlign w:val="center"/>
            <w:hideMark/>
          </w:tcPr>
          <w:p w14:paraId="76A851DC" w14:textId="77777777" w:rsidR="002B355F" w:rsidRPr="00D016F1" w:rsidRDefault="002B355F" w:rsidP="00630982">
            <w:pPr>
              <w:widowControl/>
              <w:rPr>
                <w:rFonts w:ascii="Times New Roman" w:eastAsia="Times New Roman" w:hAnsi="Times New Roman" w:cs="Times New Roman"/>
                <w:b/>
                <w:bCs/>
                <w:color w:val="76923C"/>
              </w:rPr>
            </w:pPr>
          </w:p>
        </w:tc>
        <w:tc>
          <w:tcPr>
            <w:tcW w:w="1500" w:type="dxa"/>
            <w:tcBorders>
              <w:top w:val="nil"/>
              <w:left w:val="nil"/>
              <w:bottom w:val="nil"/>
              <w:right w:val="single" w:sz="8" w:space="0" w:color="auto"/>
            </w:tcBorders>
            <w:shd w:val="clear" w:color="auto" w:fill="auto"/>
            <w:vAlign w:val="center"/>
            <w:hideMark/>
          </w:tcPr>
          <w:p w14:paraId="325953E4" w14:textId="77777777" w:rsidR="002B355F" w:rsidRPr="00D016F1" w:rsidRDefault="002B355F" w:rsidP="00630982">
            <w:pPr>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Маса, т</w:t>
            </w:r>
          </w:p>
        </w:tc>
        <w:tc>
          <w:tcPr>
            <w:tcW w:w="2148" w:type="dxa"/>
            <w:tcBorders>
              <w:top w:val="nil"/>
              <w:left w:val="nil"/>
              <w:bottom w:val="nil"/>
              <w:right w:val="single" w:sz="8" w:space="0" w:color="auto"/>
            </w:tcBorders>
            <w:shd w:val="clear" w:color="auto" w:fill="auto"/>
            <w:vAlign w:val="center"/>
            <w:hideMark/>
          </w:tcPr>
          <w:p w14:paraId="27F42C1E"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Преразпределение на фракция "други"</w:t>
            </w:r>
          </w:p>
        </w:tc>
        <w:tc>
          <w:tcPr>
            <w:tcW w:w="1160" w:type="dxa"/>
            <w:tcBorders>
              <w:top w:val="nil"/>
              <w:left w:val="nil"/>
              <w:bottom w:val="nil"/>
              <w:right w:val="single" w:sz="8" w:space="0" w:color="auto"/>
            </w:tcBorders>
            <w:shd w:val="clear" w:color="auto" w:fill="auto"/>
            <w:vAlign w:val="center"/>
            <w:hideMark/>
          </w:tcPr>
          <w:p w14:paraId="5D4D5004" w14:textId="77777777" w:rsidR="002B355F" w:rsidRPr="00D016F1" w:rsidRDefault="002B355F" w:rsidP="00630982">
            <w:pPr>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общо</w:t>
            </w:r>
          </w:p>
        </w:tc>
      </w:tr>
      <w:tr w:rsidR="002B355F" w:rsidRPr="00D016F1" w14:paraId="6A317F36" w14:textId="77777777" w:rsidTr="00630982">
        <w:trPr>
          <w:trHeight w:val="300"/>
          <w:jc w:val="center"/>
        </w:trPr>
        <w:tc>
          <w:tcPr>
            <w:tcW w:w="180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CA8F27"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Храна</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6E2CEAA"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2575,48</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14:paraId="761F4791"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275,55</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14:paraId="2909709A"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2851,02</w:t>
            </w:r>
          </w:p>
        </w:tc>
      </w:tr>
      <w:tr w:rsidR="002B355F" w:rsidRPr="00D016F1" w14:paraId="01CE0243"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000000" w:fill="C6E0B4"/>
            <w:vAlign w:val="center"/>
            <w:hideMark/>
          </w:tcPr>
          <w:p w14:paraId="07EA2E76"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Хартия</w:t>
            </w:r>
          </w:p>
        </w:tc>
        <w:tc>
          <w:tcPr>
            <w:tcW w:w="1500" w:type="dxa"/>
            <w:tcBorders>
              <w:top w:val="nil"/>
              <w:left w:val="nil"/>
              <w:bottom w:val="single" w:sz="4" w:space="0" w:color="auto"/>
              <w:right w:val="single" w:sz="4" w:space="0" w:color="auto"/>
            </w:tcBorders>
            <w:shd w:val="clear" w:color="000000" w:fill="C6E0B4"/>
            <w:noWrap/>
            <w:vAlign w:val="bottom"/>
            <w:hideMark/>
          </w:tcPr>
          <w:p w14:paraId="3E05114D"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478,26</w:t>
            </w:r>
          </w:p>
        </w:tc>
        <w:tc>
          <w:tcPr>
            <w:tcW w:w="2148" w:type="dxa"/>
            <w:tcBorders>
              <w:top w:val="nil"/>
              <w:left w:val="nil"/>
              <w:bottom w:val="single" w:sz="4" w:space="0" w:color="auto"/>
              <w:right w:val="single" w:sz="4" w:space="0" w:color="auto"/>
            </w:tcBorders>
            <w:shd w:val="clear" w:color="000000" w:fill="C6E0B4"/>
            <w:noWrap/>
            <w:vAlign w:val="bottom"/>
            <w:hideMark/>
          </w:tcPr>
          <w:p w14:paraId="637585CC"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68,89</w:t>
            </w:r>
          </w:p>
        </w:tc>
        <w:tc>
          <w:tcPr>
            <w:tcW w:w="1160" w:type="dxa"/>
            <w:tcBorders>
              <w:top w:val="nil"/>
              <w:left w:val="nil"/>
              <w:bottom w:val="single" w:sz="4" w:space="0" w:color="auto"/>
              <w:right w:val="single" w:sz="8" w:space="0" w:color="auto"/>
            </w:tcBorders>
            <w:shd w:val="clear" w:color="000000" w:fill="C6E0B4"/>
            <w:noWrap/>
            <w:vAlign w:val="bottom"/>
            <w:hideMark/>
          </w:tcPr>
          <w:p w14:paraId="2E9AC03F"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547,15</w:t>
            </w:r>
          </w:p>
        </w:tc>
      </w:tr>
      <w:tr w:rsidR="002B355F" w:rsidRPr="00D016F1" w14:paraId="26B5EF48"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auto" w:fill="auto"/>
            <w:vAlign w:val="center"/>
            <w:hideMark/>
          </w:tcPr>
          <w:p w14:paraId="573981DB"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Картон</w:t>
            </w:r>
          </w:p>
        </w:tc>
        <w:tc>
          <w:tcPr>
            <w:tcW w:w="1500" w:type="dxa"/>
            <w:tcBorders>
              <w:top w:val="nil"/>
              <w:left w:val="nil"/>
              <w:bottom w:val="single" w:sz="4" w:space="0" w:color="auto"/>
              <w:right w:val="single" w:sz="4" w:space="0" w:color="auto"/>
            </w:tcBorders>
            <w:shd w:val="clear" w:color="auto" w:fill="auto"/>
            <w:noWrap/>
            <w:vAlign w:val="bottom"/>
            <w:hideMark/>
          </w:tcPr>
          <w:p w14:paraId="54378D45"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679,87</w:t>
            </w:r>
          </w:p>
        </w:tc>
        <w:tc>
          <w:tcPr>
            <w:tcW w:w="2148" w:type="dxa"/>
            <w:tcBorders>
              <w:top w:val="nil"/>
              <w:left w:val="nil"/>
              <w:bottom w:val="single" w:sz="4" w:space="0" w:color="auto"/>
              <w:right w:val="single" w:sz="4" w:space="0" w:color="auto"/>
            </w:tcBorders>
            <w:shd w:val="clear" w:color="auto" w:fill="auto"/>
            <w:noWrap/>
            <w:vAlign w:val="bottom"/>
            <w:hideMark/>
          </w:tcPr>
          <w:p w14:paraId="72337152"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22,96</w:t>
            </w:r>
          </w:p>
        </w:tc>
        <w:tc>
          <w:tcPr>
            <w:tcW w:w="1160" w:type="dxa"/>
            <w:tcBorders>
              <w:top w:val="nil"/>
              <w:left w:val="nil"/>
              <w:bottom w:val="single" w:sz="4" w:space="0" w:color="auto"/>
              <w:right w:val="single" w:sz="8" w:space="0" w:color="auto"/>
            </w:tcBorders>
            <w:shd w:val="clear" w:color="auto" w:fill="auto"/>
            <w:noWrap/>
            <w:vAlign w:val="bottom"/>
            <w:hideMark/>
          </w:tcPr>
          <w:p w14:paraId="3A8F4E27"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702,83</w:t>
            </w:r>
          </w:p>
        </w:tc>
      </w:tr>
      <w:tr w:rsidR="002B355F" w:rsidRPr="00D016F1" w14:paraId="0152577A"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000000" w:fill="C6E0B4"/>
            <w:vAlign w:val="center"/>
            <w:hideMark/>
          </w:tcPr>
          <w:p w14:paraId="2CA97114"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Пластмаса</w:t>
            </w:r>
          </w:p>
        </w:tc>
        <w:tc>
          <w:tcPr>
            <w:tcW w:w="1500" w:type="dxa"/>
            <w:tcBorders>
              <w:top w:val="nil"/>
              <w:left w:val="nil"/>
              <w:bottom w:val="single" w:sz="4" w:space="0" w:color="auto"/>
              <w:right w:val="single" w:sz="4" w:space="0" w:color="auto"/>
            </w:tcBorders>
            <w:shd w:val="clear" w:color="000000" w:fill="C6E0B4"/>
            <w:noWrap/>
            <w:vAlign w:val="bottom"/>
            <w:hideMark/>
          </w:tcPr>
          <w:p w14:paraId="7B63D086"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693,18</w:t>
            </w:r>
          </w:p>
        </w:tc>
        <w:tc>
          <w:tcPr>
            <w:tcW w:w="2148" w:type="dxa"/>
            <w:tcBorders>
              <w:top w:val="nil"/>
              <w:left w:val="nil"/>
              <w:bottom w:val="single" w:sz="4" w:space="0" w:color="auto"/>
              <w:right w:val="single" w:sz="4" w:space="0" w:color="auto"/>
            </w:tcBorders>
            <w:shd w:val="clear" w:color="000000" w:fill="C6E0B4"/>
            <w:noWrap/>
            <w:vAlign w:val="bottom"/>
            <w:hideMark/>
          </w:tcPr>
          <w:p w14:paraId="3F4390BA"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45,92</w:t>
            </w:r>
          </w:p>
        </w:tc>
        <w:tc>
          <w:tcPr>
            <w:tcW w:w="1160" w:type="dxa"/>
            <w:tcBorders>
              <w:top w:val="nil"/>
              <w:left w:val="nil"/>
              <w:bottom w:val="single" w:sz="4" w:space="0" w:color="auto"/>
              <w:right w:val="single" w:sz="8" w:space="0" w:color="auto"/>
            </w:tcBorders>
            <w:shd w:val="clear" w:color="000000" w:fill="C6E0B4"/>
            <w:noWrap/>
            <w:vAlign w:val="bottom"/>
            <w:hideMark/>
          </w:tcPr>
          <w:p w14:paraId="1E1406B7"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739,11</w:t>
            </w:r>
          </w:p>
        </w:tc>
      </w:tr>
      <w:tr w:rsidR="002B355F" w:rsidRPr="00D016F1" w14:paraId="0C248737"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auto" w:fill="auto"/>
            <w:vAlign w:val="center"/>
            <w:hideMark/>
          </w:tcPr>
          <w:p w14:paraId="4EF29140"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Текстилни</w:t>
            </w:r>
          </w:p>
        </w:tc>
        <w:tc>
          <w:tcPr>
            <w:tcW w:w="1500" w:type="dxa"/>
            <w:tcBorders>
              <w:top w:val="nil"/>
              <w:left w:val="nil"/>
              <w:bottom w:val="single" w:sz="4" w:space="0" w:color="auto"/>
              <w:right w:val="single" w:sz="4" w:space="0" w:color="auto"/>
            </w:tcBorders>
            <w:shd w:val="clear" w:color="auto" w:fill="auto"/>
            <w:noWrap/>
            <w:vAlign w:val="bottom"/>
            <w:hideMark/>
          </w:tcPr>
          <w:p w14:paraId="4ABB2B5A"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447,12</w:t>
            </w:r>
          </w:p>
        </w:tc>
        <w:tc>
          <w:tcPr>
            <w:tcW w:w="2148" w:type="dxa"/>
            <w:tcBorders>
              <w:top w:val="nil"/>
              <w:left w:val="nil"/>
              <w:bottom w:val="single" w:sz="4" w:space="0" w:color="auto"/>
              <w:right w:val="single" w:sz="4" w:space="0" w:color="auto"/>
            </w:tcBorders>
            <w:shd w:val="clear" w:color="auto" w:fill="auto"/>
            <w:noWrap/>
            <w:vAlign w:val="bottom"/>
            <w:hideMark/>
          </w:tcPr>
          <w:p w14:paraId="097AFE9B"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22,96</w:t>
            </w:r>
          </w:p>
        </w:tc>
        <w:tc>
          <w:tcPr>
            <w:tcW w:w="1160" w:type="dxa"/>
            <w:tcBorders>
              <w:top w:val="nil"/>
              <w:left w:val="nil"/>
              <w:bottom w:val="single" w:sz="4" w:space="0" w:color="auto"/>
              <w:right w:val="single" w:sz="8" w:space="0" w:color="auto"/>
            </w:tcBorders>
            <w:shd w:val="clear" w:color="auto" w:fill="auto"/>
            <w:noWrap/>
            <w:vAlign w:val="bottom"/>
            <w:hideMark/>
          </w:tcPr>
          <w:p w14:paraId="4E862ACB"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470,08</w:t>
            </w:r>
          </w:p>
        </w:tc>
      </w:tr>
      <w:tr w:rsidR="002B355F" w:rsidRPr="00D016F1" w14:paraId="42B45457"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000000" w:fill="C6E0B4"/>
            <w:vAlign w:val="center"/>
            <w:hideMark/>
          </w:tcPr>
          <w:p w14:paraId="7063F7CF"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Гума</w:t>
            </w:r>
          </w:p>
        </w:tc>
        <w:tc>
          <w:tcPr>
            <w:tcW w:w="1500" w:type="dxa"/>
            <w:tcBorders>
              <w:top w:val="nil"/>
              <w:left w:val="nil"/>
              <w:bottom w:val="single" w:sz="4" w:space="0" w:color="auto"/>
              <w:right w:val="single" w:sz="4" w:space="0" w:color="auto"/>
            </w:tcBorders>
            <w:shd w:val="clear" w:color="000000" w:fill="C6E0B4"/>
            <w:noWrap/>
            <w:vAlign w:val="bottom"/>
            <w:hideMark/>
          </w:tcPr>
          <w:p w14:paraId="4626AE32"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207,95</w:t>
            </w:r>
          </w:p>
        </w:tc>
        <w:tc>
          <w:tcPr>
            <w:tcW w:w="2148" w:type="dxa"/>
            <w:tcBorders>
              <w:top w:val="nil"/>
              <w:left w:val="nil"/>
              <w:bottom w:val="single" w:sz="4" w:space="0" w:color="auto"/>
              <w:right w:val="single" w:sz="4" w:space="0" w:color="auto"/>
            </w:tcBorders>
            <w:shd w:val="clear" w:color="000000" w:fill="C6E0B4"/>
            <w:noWrap/>
            <w:vAlign w:val="bottom"/>
            <w:hideMark/>
          </w:tcPr>
          <w:p w14:paraId="54F58084"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0,00</w:t>
            </w:r>
          </w:p>
        </w:tc>
        <w:tc>
          <w:tcPr>
            <w:tcW w:w="1160" w:type="dxa"/>
            <w:tcBorders>
              <w:top w:val="nil"/>
              <w:left w:val="nil"/>
              <w:bottom w:val="single" w:sz="4" w:space="0" w:color="auto"/>
              <w:right w:val="single" w:sz="8" w:space="0" w:color="auto"/>
            </w:tcBorders>
            <w:shd w:val="clear" w:color="000000" w:fill="C6E0B4"/>
            <w:noWrap/>
            <w:vAlign w:val="bottom"/>
            <w:hideMark/>
          </w:tcPr>
          <w:p w14:paraId="69502550"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207,95</w:t>
            </w:r>
          </w:p>
        </w:tc>
      </w:tr>
      <w:tr w:rsidR="002B355F" w:rsidRPr="00D016F1" w14:paraId="7B674C11"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auto" w:fill="auto"/>
            <w:vAlign w:val="center"/>
            <w:hideMark/>
          </w:tcPr>
          <w:p w14:paraId="1B146520"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Кожа</w:t>
            </w:r>
          </w:p>
        </w:tc>
        <w:tc>
          <w:tcPr>
            <w:tcW w:w="1500" w:type="dxa"/>
            <w:tcBorders>
              <w:top w:val="nil"/>
              <w:left w:val="nil"/>
              <w:bottom w:val="single" w:sz="4" w:space="0" w:color="auto"/>
              <w:right w:val="single" w:sz="4" w:space="0" w:color="auto"/>
            </w:tcBorders>
            <w:shd w:val="clear" w:color="auto" w:fill="auto"/>
            <w:noWrap/>
            <w:vAlign w:val="bottom"/>
            <w:hideMark/>
          </w:tcPr>
          <w:p w14:paraId="78783618"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138,29</w:t>
            </w:r>
          </w:p>
        </w:tc>
        <w:tc>
          <w:tcPr>
            <w:tcW w:w="2148" w:type="dxa"/>
            <w:tcBorders>
              <w:top w:val="nil"/>
              <w:left w:val="nil"/>
              <w:bottom w:val="single" w:sz="4" w:space="0" w:color="auto"/>
              <w:right w:val="single" w:sz="4" w:space="0" w:color="auto"/>
            </w:tcBorders>
            <w:shd w:val="clear" w:color="auto" w:fill="auto"/>
            <w:noWrap/>
            <w:vAlign w:val="bottom"/>
            <w:hideMark/>
          </w:tcPr>
          <w:p w14:paraId="36C01CC6"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0,00</w:t>
            </w:r>
          </w:p>
        </w:tc>
        <w:tc>
          <w:tcPr>
            <w:tcW w:w="1160" w:type="dxa"/>
            <w:tcBorders>
              <w:top w:val="nil"/>
              <w:left w:val="nil"/>
              <w:bottom w:val="single" w:sz="4" w:space="0" w:color="auto"/>
              <w:right w:val="single" w:sz="8" w:space="0" w:color="auto"/>
            </w:tcBorders>
            <w:shd w:val="clear" w:color="auto" w:fill="auto"/>
            <w:noWrap/>
            <w:vAlign w:val="bottom"/>
            <w:hideMark/>
          </w:tcPr>
          <w:p w14:paraId="031C9AB2"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138,29</w:t>
            </w:r>
          </w:p>
        </w:tc>
      </w:tr>
      <w:tr w:rsidR="002B355F" w:rsidRPr="00D016F1" w14:paraId="00F6732A"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000000" w:fill="C6E0B4"/>
            <w:vAlign w:val="center"/>
            <w:hideMark/>
          </w:tcPr>
          <w:p w14:paraId="44DE2B3A"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Градински</w:t>
            </w:r>
          </w:p>
        </w:tc>
        <w:tc>
          <w:tcPr>
            <w:tcW w:w="1500" w:type="dxa"/>
            <w:tcBorders>
              <w:top w:val="nil"/>
              <w:left w:val="nil"/>
              <w:bottom w:val="single" w:sz="4" w:space="0" w:color="auto"/>
              <w:right w:val="single" w:sz="4" w:space="0" w:color="auto"/>
            </w:tcBorders>
            <w:shd w:val="clear" w:color="000000" w:fill="C6E0B4"/>
            <w:noWrap/>
            <w:vAlign w:val="bottom"/>
            <w:hideMark/>
          </w:tcPr>
          <w:p w14:paraId="1A2D3500"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6458,87</w:t>
            </w:r>
          </w:p>
        </w:tc>
        <w:tc>
          <w:tcPr>
            <w:tcW w:w="2148" w:type="dxa"/>
            <w:tcBorders>
              <w:top w:val="nil"/>
              <w:left w:val="nil"/>
              <w:bottom w:val="single" w:sz="4" w:space="0" w:color="auto"/>
              <w:right w:val="single" w:sz="4" w:space="0" w:color="auto"/>
            </w:tcBorders>
            <w:shd w:val="clear" w:color="000000" w:fill="C6E0B4"/>
            <w:noWrap/>
            <w:vAlign w:val="bottom"/>
            <w:hideMark/>
          </w:tcPr>
          <w:p w14:paraId="53570E2D"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183,70</w:t>
            </w:r>
          </w:p>
        </w:tc>
        <w:tc>
          <w:tcPr>
            <w:tcW w:w="1160" w:type="dxa"/>
            <w:tcBorders>
              <w:top w:val="nil"/>
              <w:left w:val="nil"/>
              <w:bottom w:val="single" w:sz="4" w:space="0" w:color="auto"/>
              <w:right w:val="single" w:sz="8" w:space="0" w:color="auto"/>
            </w:tcBorders>
            <w:shd w:val="clear" w:color="000000" w:fill="C6E0B4"/>
            <w:noWrap/>
            <w:vAlign w:val="bottom"/>
            <w:hideMark/>
          </w:tcPr>
          <w:p w14:paraId="4DC7B1A2"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6642,56</w:t>
            </w:r>
          </w:p>
        </w:tc>
      </w:tr>
      <w:tr w:rsidR="002B355F" w:rsidRPr="00D016F1" w14:paraId="7DBE8030"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auto" w:fill="auto"/>
            <w:vAlign w:val="center"/>
            <w:hideMark/>
          </w:tcPr>
          <w:p w14:paraId="09ACC789"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Дърво</w:t>
            </w:r>
          </w:p>
        </w:tc>
        <w:tc>
          <w:tcPr>
            <w:tcW w:w="1500" w:type="dxa"/>
            <w:tcBorders>
              <w:top w:val="nil"/>
              <w:left w:val="nil"/>
              <w:bottom w:val="single" w:sz="4" w:space="0" w:color="auto"/>
              <w:right w:val="single" w:sz="4" w:space="0" w:color="auto"/>
            </w:tcBorders>
            <w:shd w:val="clear" w:color="auto" w:fill="auto"/>
            <w:noWrap/>
            <w:vAlign w:val="bottom"/>
            <w:hideMark/>
          </w:tcPr>
          <w:p w14:paraId="446F8BDE"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239,57</w:t>
            </w:r>
          </w:p>
        </w:tc>
        <w:tc>
          <w:tcPr>
            <w:tcW w:w="2148" w:type="dxa"/>
            <w:tcBorders>
              <w:top w:val="nil"/>
              <w:left w:val="nil"/>
              <w:bottom w:val="single" w:sz="4" w:space="0" w:color="auto"/>
              <w:right w:val="single" w:sz="4" w:space="0" w:color="auto"/>
            </w:tcBorders>
            <w:shd w:val="clear" w:color="auto" w:fill="auto"/>
            <w:noWrap/>
            <w:vAlign w:val="bottom"/>
            <w:hideMark/>
          </w:tcPr>
          <w:p w14:paraId="0655925D"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18,37</w:t>
            </w:r>
          </w:p>
        </w:tc>
        <w:tc>
          <w:tcPr>
            <w:tcW w:w="1160" w:type="dxa"/>
            <w:tcBorders>
              <w:top w:val="nil"/>
              <w:left w:val="nil"/>
              <w:bottom w:val="single" w:sz="4" w:space="0" w:color="auto"/>
              <w:right w:val="single" w:sz="8" w:space="0" w:color="auto"/>
            </w:tcBorders>
            <w:shd w:val="clear" w:color="auto" w:fill="auto"/>
            <w:noWrap/>
            <w:vAlign w:val="bottom"/>
            <w:hideMark/>
          </w:tcPr>
          <w:p w14:paraId="1BDCB954"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257,94</w:t>
            </w:r>
          </w:p>
        </w:tc>
      </w:tr>
      <w:tr w:rsidR="002B355F" w:rsidRPr="00D016F1" w14:paraId="079ADD11"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000000" w:fill="C6E0B4"/>
            <w:vAlign w:val="center"/>
            <w:hideMark/>
          </w:tcPr>
          <w:p w14:paraId="1048A5E1"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Стъкло</w:t>
            </w:r>
          </w:p>
        </w:tc>
        <w:tc>
          <w:tcPr>
            <w:tcW w:w="1500" w:type="dxa"/>
            <w:tcBorders>
              <w:top w:val="nil"/>
              <w:left w:val="nil"/>
              <w:bottom w:val="single" w:sz="4" w:space="0" w:color="auto"/>
              <w:right w:val="single" w:sz="4" w:space="0" w:color="auto"/>
            </w:tcBorders>
            <w:shd w:val="clear" w:color="000000" w:fill="C6E0B4"/>
            <w:noWrap/>
            <w:vAlign w:val="bottom"/>
            <w:hideMark/>
          </w:tcPr>
          <w:p w14:paraId="4E1066B4"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454,33</w:t>
            </w:r>
          </w:p>
        </w:tc>
        <w:tc>
          <w:tcPr>
            <w:tcW w:w="2148" w:type="dxa"/>
            <w:tcBorders>
              <w:top w:val="nil"/>
              <w:left w:val="nil"/>
              <w:bottom w:val="single" w:sz="4" w:space="0" w:color="auto"/>
              <w:right w:val="single" w:sz="4" w:space="0" w:color="auto"/>
            </w:tcBorders>
            <w:shd w:val="clear" w:color="000000" w:fill="C6E0B4"/>
            <w:noWrap/>
            <w:vAlign w:val="bottom"/>
            <w:hideMark/>
          </w:tcPr>
          <w:p w14:paraId="6640E98B"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142,37</w:t>
            </w:r>
          </w:p>
        </w:tc>
        <w:tc>
          <w:tcPr>
            <w:tcW w:w="1160" w:type="dxa"/>
            <w:tcBorders>
              <w:top w:val="nil"/>
              <w:left w:val="nil"/>
              <w:bottom w:val="single" w:sz="4" w:space="0" w:color="auto"/>
              <w:right w:val="single" w:sz="8" w:space="0" w:color="auto"/>
            </w:tcBorders>
            <w:shd w:val="clear" w:color="000000" w:fill="C6E0B4"/>
            <w:noWrap/>
            <w:vAlign w:val="bottom"/>
            <w:hideMark/>
          </w:tcPr>
          <w:p w14:paraId="634C77C0"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596,69</w:t>
            </w:r>
          </w:p>
        </w:tc>
      </w:tr>
      <w:tr w:rsidR="002B355F" w:rsidRPr="00D016F1" w14:paraId="5F0FD6B5"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auto" w:fill="auto"/>
            <w:vAlign w:val="center"/>
            <w:hideMark/>
          </w:tcPr>
          <w:p w14:paraId="5B1F8042"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Инертни</w:t>
            </w:r>
          </w:p>
        </w:tc>
        <w:tc>
          <w:tcPr>
            <w:tcW w:w="1500" w:type="dxa"/>
            <w:tcBorders>
              <w:top w:val="nil"/>
              <w:left w:val="nil"/>
              <w:bottom w:val="single" w:sz="4" w:space="0" w:color="auto"/>
              <w:right w:val="single" w:sz="4" w:space="0" w:color="auto"/>
            </w:tcBorders>
            <w:shd w:val="clear" w:color="auto" w:fill="auto"/>
            <w:noWrap/>
            <w:vAlign w:val="bottom"/>
            <w:hideMark/>
          </w:tcPr>
          <w:p w14:paraId="62884ED3"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2632,22</w:t>
            </w:r>
          </w:p>
        </w:tc>
        <w:tc>
          <w:tcPr>
            <w:tcW w:w="2148" w:type="dxa"/>
            <w:tcBorders>
              <w:top w:val="nil"/>
              <w:left w:val="nil"/>
              <w:bottom w:val="single" w:sz="4" w:space="0" w:color="auto"/>
              <w:right w:val="single" w:sz="4" w:space="0" w:color="auto"/>
            </w:tcBorders>
            <w:shd w:val="clear" w:color="auto" w:fill="auto"/>
            <w:noWrap/>
            <w:vAlign w:val="center"/>
            <w:hideMark/>
          </w:tcPr>
          <w:p w14:paraId="2244CF3E" w14:textId="77777777" w:rsidR="002B355F" w:rsidRDefault="002B355F" w:rsidP="00630982">
            <w:pPr>
              <w:widowControl/>
              <w:jc w:val="right"/>
              <w:rPr>
                <w:rFonts w:ascii="Times New Roman" w:eastAsia="Times New Roman" w:hAnsi="Times New Roman" w:cs="Times New Roman"/>
              </w:rPr>
            </w:pPr>
            <w:r w:rsidRPr="00A27009">
              <w:rPr>
                <w:rFonts w:ascii="Times New Roman" w:eastAsia="Times New Roman" w:hAnsi="Times New Roman" w:cs="Times New Roman"/>
              </w:rPr>
              <w:t>1469,57</w:t>
            </w:r>
          </w:p>
        </w:tc>
        <w:tc>
          <w:tcPr>
            <w:tcW w:w="1160" w:type="dxa"/>
            <w:tcBorders>
              <w:top w:val="nil"/>
              <w:left w:val="nil"/>
              <w:bottom w:val="single" w:sz="4" w:space="0" w:color="auto"/>
              <w:right w:val="single" w:sz="8" w:space="0" w:color="auto"/>
            </w:tcBorders>
            <w:shd w:val="clear" w:color="auto" w:fill="auto"/>
            <w:noWrap/>
            <w:vAlign w:val="center"/>
            <w:hideMark/>
          </w:tcPr>
          <w:p w14:paraId="44CF4827" w14:textId="77777777" w:rsidR="002B355F" w:rsidRPr="00A27009" w:rsidRDefault="002B355F" w:rsidP="00630982">
            <w:pPr>
              <w:jc w:val="right"/>
              <w:rPr>
                <w:rFonts w:ascii="Times New Roman" w:eastAsia="Times New Roman" w:hAnsi="Times New Roman" w:cs="Times New Roman"/>
              </w:rPr>
            </w:pPr>
            <w:r w:rsidRPr="00A27009">
              <w:rPr>
                <w:rFonts w:ascii="Times New Roman" w:eastAsia="Times New Roman" w:hAnsi="Times New Roman" w:cs="Times New Roman"/>
              </w:rPr>
              <w:t>4101,79</w:t>
            </w:r>
          </w:p>
        </w:tc>
      </w:tr>
      <w:tr w:rsidR="002B355F" w:rsidRPr="00D016F1" w14:paraId="2F312ADD"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000000" w:fill="C6E0B4"/>
            <w:vAlign w:val="center"/>
            <w:hideMark/>
          </w:tcPr>
          <w:p w14:paraId="7DACD616"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Метали</w:t>
            </w:r>
          </w:p>
        </w:tc>
        <w:tc>
          <w:tcPr>
            <w:tcW w:w="1500" w:type="dxa"/>
            <w:tcBorders>
              <w:top w:val="nil"/>
              <w:left w:val="nil"/>
              <w:bottom w:val="single" w:sz="4" w:space="0" w:color="auto"/>
              <w:right w:val="single" w:sz="4" w:space="0" w:color="auto"/>
            </w:tcBorders>
            <w:shd w:val="clear" w:color="000000" w:fill="C6E0B4"/>
            <w:noWrap/>
            <w:vAlign w:val="bottom"/>
            <w:hideMark/>
          </w:tcPr>
          <w:p w14:paraId="6A9DFF41"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224,91</w:t>
            </w:r>
          </w:p>
        </w:tc>
        <w:tc>
          <w:tcPr>
            <w:tcW w:w="2148" w:type="dxa"/>
            <w:tcBorders>
              <w:top w:val="nil"/>
              <w:left w:val="nil"/>
              <w:bottom w:val="single" w:sz="4" w:space="0" w:color="auto"/>
              <w:right w:val="single" w:sz="4" w:space="0" w:color="auto"/>
            </w:tcBorders>
            <w:shd w:val="clear" w:color="000000" w:fill="C6E0B4"/>
            <w:noWrap/>
            <w:vAlign w:val="center"/>
            <w:hideMark/>
          </w:tcPr>
          <w:p w14:paraId="4A5644CB" w14:textId="77777777" w:rsidR="002B355F" w:rsidRPr="00A27009" w:rsidRDefault="002B355F" w:rsidP="00630982">
            <w:pPr>
              <w:widowControl/>
              <w:jc w:val="right"/>
              <w:rPr>
                <w:rFonts w:ascii="Times New Roman" w:eastAsia="Times New Roman" w:hAnsi="Times New Roman" w:cs="Times New Roman"/>
              </w:rPr>
            </w:pPr>
            <w:r w:rsidRPr="00A27009">
              <w:rPr>
                <w:rFonts w:ascii="Times New Roman" w:eastAsia="Times New Roman" w:hAnsi="Times New Roman" w:cs="Times New Roman"/>
              </w:rPr>
              <w:t>45,92</w:t>
            </w:r>
          </w:p>
        </w:tc>
        <w:tc>
          <w:tcPr>
            <w:tcW w:w="1160" w:type="dxa"/>
            <w:tcBorders>
              <w:top w:val="nil"/>
              <w:left w:val="nil"/>
              <w:bottom w:val="single" w:sz="4" w:space="0" w:color="auto"/>
              <w:right w:val="single" w:sz="8" w:space="0" w:color="auto"/>
            </w:tcBorders>
            <w:shd w:val="clear" w:color="000000" w:fill="C6E0B4"/>
            <w:noWrap/>
            <w:vAlign w:val="center"/>
            <w:hideMark/>
          </w:tcPr>
          <w:p w14:paraId="6A99F3F7" w14:textId="77777777" w:rsidR="002B355F" w:rsidRPr="00A27009" w:rsidRDefault="002B355F" w:rsidP="00630982">
            <w:pPr>
              <w:widowControl/>
              <w:jc w:val="right"/>
              <w:rPr>
                <w:rFonts w:ascii="Times New Roman" w:eastAsia="Times New Roman" w:hAnsi="Times New Roman" w:cs="Times New Roman"/>
              </w:rPr>
            </w:pPr>
            <w:r w:rsidRPr="00A27009">
              <w:rPr>
                <w:rFonts w:ascii="Times New Roman" w:eastAsia="Times New Roman" w:hAnsi="Times New Roman" w:cs="Times New Roman"/>
              </w:rPr>
              <w:t>270,83</w:t>
            </w:r>
          </w:p>
        </w:tc>
      </w:tr>
      <w:tr w:rsidR="002B355F" w:rsidRPr="00D016F1" w14:paraId="537FFC4F" w14:textId="77777777" w:rsidTr="00630982">
        <w:trPr>
          <w:trHeight w:val="315"/>
          <w:jc w:val="center"/>
        </w:trPr>
        <w:tc>
          <w:tcPr>
            <w:tcW w:w="1802" w:type="dxa"/>
            <w:tcBorders>
              <w:top w:val="nil"/>
              <w:left w:val="single" w:sz="8" w:space="0" w:color="auto"/>
              <w:bottom w:val="nil"/>
              <w:right w:val="single" w:sz="4" w:space="0" w:color="auto"/>
            </w:tcBorders>
            <w:shd w:val="clear" w:color="auto" w:fill="auto"/>
            <w:vAlign w:val="center"/>
            <w:hideMark/>
          </w:tcPr>
          <w:p w14:paraId="0C463BDA"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Опасни</w:t>
            </w:r>
          </w:p>
        </w:tc>
        <w:tc>
          <w:tcPr>
            <w:tcW w:w="1500" w:type="dxa"/>
            <w:tcBorders>
              <w:top w:val="nil"/>
              <w:left w:val="nil"/>
              <w:bottom w:val="nil"/>
              <w:right w:val="single" w:sz="4" w:space="0" w:color="auto"/>
            </w:tcBorders>
            <w:shd w:val="clear" w:color="auto" w:fill="auto"/>
            <w:noWrap/>
            <w:vAlign w:val="bottom"/>
            <w:hideMark/>
          </w:tcPr>
          <w:p w14:paraId="7D72CC52"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86,38</w:t>
            </w:r>
          </w:p>
        </w:tc>
        <w:tc>
          <w:tcPr>
            <w:tcW w:w="2148" w:type="dxa"/>
            <w:tcBorders>
              <w:top w:val="nil"/>
              <w:left w:val="nil"/>
              <w:bottom w:val="nil"/>
              <w:right w:val="single" w:sz="4" w:space="0" w:color="auto"/>
            </w:tcBorders>
            <w:shd w:val="clear" w:color="auto" w:fill="auto"/>
            <w:noWrap/>
            <w:vAlign w:val="bottom"/>
            <w:hideMark/>
          </w:tcPr>
          <w:p w14:paraId="3815537C"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0,00</w:t>
            </w:r>
          </w:p>
        </w:tc>
        <w:tc>
          <w:tcPr>
            <w:tcW w:w="1160" w:type="dxa"/>
            <w:tcBorders>
              <w:top w:val="nil"/>
              <w:left w:val="nil"/>
              <w:bottom w:val="nil"/>
              <w:right w:val="single" w:sz="8" w:space="0" w:color="auto"/>
            </w:tcBorders>
            <w:shd w:val="clear" w:color="auto" w:fill="auto"/>
            <w:noWrap/>
            <w:vAlign w:val="bottom"/>
            <w:hideMark/>
          </w:tcPr>
          <w:p w14:paraId="253092E4"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86,38</w:t>
            </w:r>
          </w:p>
        </w:tc>
      </w:tr>
      <w:tr w:rsidR="002B355F" w:rsidRPr="00D016F1" w14:paraId="4F0B1562" w14:textId="77777777" w:rsidTr="00630982">
        <w:trPr>
          <w:trHeight w:val="315"/>
          <w:jc w:val="center"/>
        </w:trPr>
        <w:tc>
          <w:tcPr>
            <w:tcW w:w="180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FFF477A"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Общо</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14:paraId="2F65F8ED"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15316,41</w:t>
            </w:r>
          </w:p>
        </w:tc>
        <w:tc>
          <w:tcPr>
            <w:tcW w:w="2148" w:type="dxa"/>
            <w:tcBorders>
              <w:top w:val="single" w:sz="8" w:space="0" w:color="auto"/>
              <w:left w:val="nil"/>
              <w:bottom w:val="single" w:sz="8" w:space="0" w:color="auto"/>
              <w:right w:val="single" w:sz="8" w:space="0" w:color="auto"/>
            </w:tcBorders>
            <w:shd w:val="clear" w:color="auto" w:fill="auto"/>
            <w:noWrap/>
            <w:vAlign w:val="bottom"/>
            <w:hideMark/>
          </w:tcPr>
          <w:p w14:paraId="760B5B42"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2296,21</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14:paraId="2CB8F7E7"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17612,62</w:t>
            </w:r>
          </w:p>
        </w:tc>
      </w:tr>
    </w:tbl>
    <w:p w14:paraId="7DB0EC8B" w14:textId="77777777" w:rsidR="002B355F" w:rsidRDefault="002B355F">
      <w:pPr>
        <w:pStyle w:val="21"/>
        <w:shd w:val="clear" w:color="auto" w:fill="auto"/>
        <w:spacing w:before="245" w:after="0" w:line="278" w:lineRule="exact"/>
        <w:ind w:firstLine="740"/>
        <w:jc w:val="both"/>
      </w:pPr>
    </w:p>
    <w:p w14:paraId="3D702CBE" w14:textId="77777777" w:rsidR="002B355F" w:rsidRDefault="002B355F">
      <w:pPr>
        <w:pStyle w:val="21"/>
        <w:shd w:val="clear" w:color="auto" w:fill="auto"/>
        <w:spacing w:before="245" w:after="0" w:line="278" w:lineRule="exact"/>
        <w:ind w:firstLine="740"/>
        <w:jc w:val="both"/>
      </w:pPr>
    </w:p>
    <w:p w14:paraId="7ECE303A" w14:textId="77777777" w:rsidR="002B355F" w:rsidRPr="00D016F1" w:rsidRDefault="002B355F" w:rsidP="002B355F">
      <w:pPr>
        <w:rPr>
          <w:rStyle w:val="Heading80"/>
          <w:rFonts w:eastAsia="Microsoft Sans Serif"/>
          <w:caps/>
          <w:kern w:val="32"/>
          <w:sz w:val="24"/>
          <w:szCs w:val="24"/>
        </w:rPr>
      </w:pPr>
      <w:r w:rsidRPr="00D016F1">
        <w:rPr>
          <w:rStyle w:val="Heading80"/>
          <w:rFonts w:eastAsia="Microsoft Sans Serif"/>
          <w:caps/>
          <w:kern w:val="32"/>
          <w:sz w:val="24"/>
          <w:szCs w:val="24"/>
        </w:rPr>
        <w:t xml:space="preserve">Състав на генерираните смесени битови отпадъци на </w:t>
      </w:r>
      <w:r w:rsidRPr="00D016F1">
        <w:rPr>
          <w:rStyle w:val="Heading80"/>
          <w:rFonts w:eastAsia="Microsoft Sans Serif"/>
          <w:caps/>
          <w:kern w:val="32"/>
          <w:sz w:val="24"/>
          <w:szCs w:val="24"/>
        </w:rPr>
        <w:lastRenderedPageBreak/>
        <w:t>територията на община Карлово средно за годината в тонове  по фракции</w:t>
      </w:r>
    </w:p>
    <w:p w14:paraId="471D1F06" w14:textId="77777777" w:rsidR="002B355F" w:rsidRPr="00D016F1" w:rsidRDefault="002B355F" w:rsidP="002B355F">
      <w:pPr>
        <w:jc w:val="both"/>
        <w:rPr>
          <w:rFonts w:ascii="Times New Roman" w:hAnsi="Times New Roman" w:cs="Times New Roman"/>
        </w:rPr>
      </w:pPr>
    </w:p>
    <w:p w14:paraId="433C100E" w14:textId="77777777" w:rsidR="002B355F" w:rsidRPr="00D016F1" w:rsidRDefault="002B355F" w:rsidP="002B355F">
      <w:pPr>
        <w:rPr>
          <w:rFonts w:ascii="Times New Roman" w:hAnsi="Times New Roman" w:cs="Times New Roman"/>
        </w:rPr>
      </w:pPr>
    </w:p>
    <w:p w14:paraId="7240D1FC" w14:textId="77777777" w:rsidR="002B355F" w:rsidRPr="00D016F1" w:rsidRDefault="002B355F" w:rsidP="002B355F">
      <w:pPr>
        <w:rPr>
          <w:rFonts w:ascii="Times New Roman" w:hAnsi="Times New Roman" w:cs="Times New Roman"/>
        </w:rPr>
      </w:pPr>
    </w:p>
    <w:tbl>
      <w:tblPr>
        <w:tblW w:w="7768" w:type="dxa"/>
        <w:jc w:val="center"/>
        <w:tblCellMar>
          <w:left w:w="70" w:type="dxa"/>
          <w:right w:w="70" w:type="dxa"/>
        </w:tblCellMar>
        <w:tblLook w:val="04A0" w:firstRow="1" w:lastRow="0" w:firstColumn="1" w:lastColumn="0" w:noHBand="0" w:noVBand="1"/>
      </w:tblPr>
      <w:tblGrid>
        <w:gridCol w:w="1802"/>
        <w:gridCol w:w="1160"/>
        <w:gridCol w:w="340"/>
        <w:gridCol w:w="1860"/>
        <w:gridCol w:w="1446"/>
        <w:gridCol w:w="1160"/>
      </w:tblGrid>
      <w:tr w:rsidR="002B355F" w:rsidRPr="00D016F1" w14:paraId="24505066" w14:textId="77777777" w:rsidTr="00630982">
        <w:trPr>
          <w:trHeight w:val="315"/>
          <w:jc w:val="center"/>
        </w:trPr>
        <w:tc>
          <w:tcPr>
            <w:tcW w:w="1802" w:type="dxa"/>
            <w:vMerge w:val="restart"/>
            <w:tcBorders>
              <w:top w:val="single" w:sz="8" w:space="0" w:color="auto"/>
              <w:left w:val="single" w:sz="8" w:space="0" w:color="auto"/>
              <w:bottom w:val="nil"/>
              <w:right w:val="single" w:sz="8" w:space="0" w:color="auto"/>
            </w:tcBorders>
            <w:shd w:val="clear" w:color="auto" w:fill="auto"/>
            <w:vAlign w:val="center"/>
            <w:hideMark/>
          </w:tcPr>
          <w:p w14:paraId="3BC495C7" w14:textId="77777777" w:rsidR="002B355F" w:rsidRPr="00D016F1" w:rsidRDefault="002B355F" w:rsidP="00630982">
            <w:pPr>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Морфологична фракция</w:t>
            </w:r>
          </w:p>
        </w:tc>
        <w:tc>
          <w:tcPr>
            <w:tcW w:w="1160" w:type="dxa"/>
            <w:tcBorders>
              <w:top w:val="single" w:sz="8" w:space="0" w:color="auto"/>
              <w:left w:val="nil"/>
              <w:bottom w:val="single" w:sz="8" w:space="0" w:color="auto"/>
              <w:right w:val="nil"/>
            </w:tcBorders>
          </w:tcPr>
          <w:p w14:paraId="7FB2B60D" w14:textId="77777777" w:rsidR="002B355F" w:rsidRPr="00D016F1" w:rsidRDefault="002B355F" w:rsidP="00630982">
            <w:pPr>
              <w:widowControl/>
              <w:rPr>
                <w:rFonts w:ascii="Times New Roman" w:eastAsia="Times New Roman" w:hAnsi="Times New Roman" w:cs="Times New Roman"/>
                <w:b/>
                <w:bCs/>
                <w:color w:val="76923C"/>
              </w:rPr>
            </w:pPr>
          </w:p>
        </w:tc>
        <w:tc>
          <w:tcPr>
            <w:tcW w:w="4806" w:type="dxa"/>
            <w:gridSpan w:val="4"/>
            <w:tcBorders>
              <w:top w:val="single" w:sz="8" w:space="0" w:color="auto"/>
              <w:left w:val="nil"/>
              <w:bottom w:val="single" w:sz="8" w:space="0" w:color="auto"/>
              <w:right w:val="single" w:sz="8" w:space="0" w:color="000000"/>
            </w:tcBorders>
            <w:shd w:val="clear" w:color="auto" w:fill="auto"/>
            <w:vAlign w:val="center"/>
            <w:hideMark/>
          </w:tcPr>
          <w:p w14:paraId="05FF0ADC" w14:textId="77777777" w:rsidR="002B355F" w:rsidRPr="00D016F1" w:rsidRDefault="002B355F" w:rsidP="00630982">
            <w:pPr>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Годишно</w:t>
            </w:r>
          </w:p>
        </w:tc>
      </w:tr>
      <w:tr w:rsidR="002B355F" w:rsidRPr="00D016F1" w14:paraId="2FC97D63" w14:textId="77777777" w:rsidTr="00630982">
        <w:trPr>
          <w:trHeight w:val="570"/>
          <w:jc w:val="center"/>
        </w:trPr>
        <w:tc>
          <w:tcPr>
            <w:tcW w:w="1802" w:type="dxa"/>
            <w:vMerge/>
            <w:tcBorders>
              <w:top w:val="single" w:sz="8" w:space="0" w:color="auto"/>
              <w:left w:val="single" w:sz="8" w:space="0" w:color="auto"/>
              <w:bottom w:val="nil"/>
              <w:right w:val="single" w:sz="8" w:space="0" w:color="auto"/>
            </w:tcBorders>
            <w:vAlign w:val="center"/>
            <w:hideMark/>
          </w:tcPr>
          <w:p w14:paraId="38290E8E" w14:textId="77777777" w:rsidR="002B355F" w:rsidRPr="00D016F1" w:rsidRDefault="002B355F" w:rsidP="00630982">
            <w:pPr>
              <w:widowControl/>
              <w:rPr>
                <w:rFonts w:ascii="Times New Roman" w:eastAsia="Times New Roman" w:hAnsi="Times New Roman" w:cs="Times New Roman"/>
                <w:b/>
                <w:bCs/>
                <w:color w:val="76923C"/>
              </w:rPr>
            </w:pPr>
          </w:p>
        </w:tc>
        <w:tc>
          <w:tcPr>
            <w:tcW w:w="1500" w:type="dxa"/>
            <w:gridSpan w:val="2"/>
            <w:tcBorders>
              <w:top w:val="nil"/>
              <w:left w:val="nil"/>
              <w:bottom w:val="nil"/>
              <w:right w:val="single" w:sz="8" w:space="0" w:color="auto"/>
            </w:tcBorders>
            <w:shd w:val="clear" w:color="auto" w:fill="auto"/>
            <w:vAlign w:val="center"/>
            <w:hideMark/>
          </w:tcPr>
          <w:p w14:paraId="1A202B97" w14:textId="77777777" w:rsidR="002B355F" w:rsidRPr="00D016F1" w:rsidRDefault="002B355F" w:rsidP="00630982">
            <w:pPr>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Маса, т след фракция други</w:t>
            </w:r>
          </w:p>
        </w:tc>
        <w:tc>
          <w:tcPr>
            <w:tcW w:w="1860" w:type="dxa"/>
            <w:tcBorders>
              <w:top w:val="nil"/>
              <w:left w:val="nil"/>
              <w:bottom w:val="nil"/>
              <w:right w:val="single" w:sz="4" w:space="0" w:color="auto"/>
            </w:tcBorders>
            <w:shd w:val="clear" w:color="auto" w:fill="auto"/>
            <w:vAlign w:val="center"/>
            <w:hideMark/>
          </w:tcPr>
          <w:p w14:paraId="5F34F6B4"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Разделно събрани битови отпадъци</w:t>
            </w:r>
          </w:p>
        </w:tc>
        <w:tc>
          <w:tcPr>
            <w:tcW w:w="1446" w:type="dxa"/>
            <w:tcBorders>
              <w:top w:val="single" w:sz="4" w:space="0" w:color="auto"/>
              <w:left w:val="single" w:sz="4" w:space="0" w:color="auto"/>
              <w:bottom w:val="nil"/>
              <w:right w:val="single" w:sz="4" w:space="0" w:color="auto"/>
            </w:tcBorders>
          </w:tcPr>
          <w:p w14:paraId="0DE92FBC" w14:textId="77777777" w:rsidR="002B355F" w:rsidRPr="00D016F1" w:rsidRDefault="002B355F" w:rsidP="00630982">
            <w:pPr>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Генерирани зелени отпадъци</w:t>
            </w:r>
          </w:p>
        </w:tc>
        <w:tc>
          <w:tcPr>
            <w:tcW w:w="1160" w:type="dxa"/>
            <w:tcBorders>
              <w:top w:val="nil"/>
              <w:left w:val="single" w:sz="4" w:space="0" w:color="auto"/>
              <w:bottom w:val="nil"/>
              <w:right w:val="single" w:sz="8" w:space="0" w:color="auto"/>
            </w:tcBorders>
            <w:shd w:val="clear" w:color="auto" w:fill="auto"/>
            <w:vAlign w:val="center"/>
            <w:hideMark/>
          </w:tcPr>
          <w:p w14:paraId="45D8F8B1" w14:textId="77777777" w:rsidR="002B355F" w:rsidRPr="00D016F1" w:rsidRDefault="002B355F" w:rsidP="00630982">
            <w:pPr>
              <w:widowControl/>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общо</w:t>
            </w:r>
          </w:p>
        </w:tc>
      </w:tr>
      <w:tr w:rsidR="002B355F" w:rsidRPr="00D016F1" w14:paraId="4A7D8E93" w14:textId="77777777" w:rsidTr="00630982">
        <w:trPr>
          <w:trHeight w:val="300"/>
          <w:jc w:val="center"/>
        </w:trPr>
        <w:tc>
          <w:tcPr>
            <w:tcW w:w="180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DC05B2"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Храна</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tcPr>
          <w:p w14:paraId="16D3697D"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2851,02</w:t>
            </w:r>
          </w:p>
        </w:tc>
        <w:tc>
          <w:tcPr>
            <w:tcW w:w="1860" w:type="dxa"/>
            <w:tcBorders>
              <w:top w:val="single" w:sz="4" w:space="0" w:color="auto"/>
              <w:left w:val="nil"/>
              <w:bottom w:val="single" w:sz="4" w:space="0" w:color="auto"/>
              <w:right w:val="single" w:sz="4" w:space="0" w:color="auto"/>
            </w:tcBorders>
            <w:shd w:val="clear" w:color="auto" w:fill="auto"/>
            <w:noWrap/>
            <w:vAlign w:val="bottom"/>
          </w:tcPr>
          <w:p w14:paraId="4782A27F" w14:textId="77777777" w:rsidR="002B355F" w:rsidRPr="00D016F1" w:rsidRDefault="002B355F" w:rsidP="00630982">
            <w:pPr>
              <w:widowControl/>
              <w:jc w:val="right"/>
              <w:rPr>
                <w:rFonts w:ascii="Times New Roman" w:eastAsia="Times New Roman" w:hAnsi="Times New Roman" w:cs="Times New Roman"/>
              </w:rPr>
            </w:pPr>
          </w:p>
        </w:tc>
        <w:tc>
          <w:tcPr>
            <w:tcW w:w="1446" w:type="dxa"/>
            <w:tcBorders>
              <w:top w:val="single" w:sz="4" w:space="0" w:color="auto"/>
              <w:left w:val="nil"/>
              <w:bottom w:val="single" w:sz="4" w:space="0" w:color="auto"/>
              <w:right w:val="single" w:sz="4" w:space="0" w:color="auto"/>
            </w:tcBorders>
          </w:tcPr>
          <w:p w14:paraId="79A0C3EA" w14:textId="77777777" w:rsidR="002B355F" w:rsidRPr="00D016F1" w:rsidRDefault="002B355F" w:rsidP="00630982">
            <w:pPr>
              <w:widowControl/>
              <w:jc w:val="right"/>
              <w:rPr>
                <w:rFonts w:ascii="Times New Roman" w:eastAsia="Times New Roman" w:hAnsi="Times New Roman" w:cs="Times New Roman"/>
              </w:rPr>
            </w:pPr>
          </w:p>
        </w:tc>
        <w:tc>
          <w:tcPr>
            <w:tcW w:w="116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788E9C9"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2851,02</w:t>
            </w:r>
          </w:p>
        </w:tc>
      </w:tr>
      <w:tr w:rsidR="002B355F" w:rsidRPr="00D016F1" w14:paraId="411D135F"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000000" w:fill="C6E0B4"/>
            <w:vAlign w:val="center"/>
            <w:hideMark/>
          </w:tcPr>
          <w:p w14:paraId="4DD36CFA"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Хартия</w:t>
            </w:r>
          </w:p>
        </w:tc>
        <w:tc>
          <w:tcPr>
            <w:tcW w:w="1500" w:type="dxa"/>
            <w:gridSpan w:val="2"/>
            <w:tcBorders>
              <w:top w:val="nil"/>
              <w:left w:val="nil"/>
              <w:bottom w:val="single" w:sz="4" w:space="0" w:color="auto"/>
              <w:right w:val="single" w:sz="4" w:space="0" w:color="auto"/>
            </w:tcBorders>
            <w:shd w:val="clear" w:color="000000" w:fill="C6E0B4"/>
            <w:noWrap/>
            <w:vAlign w:val="center"/>
          </w:tcPr>
          <w:p w14:paraId="430888EA"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547,15</w:t>
            </w:r>
          </w:p>
        </w:tc>
        <w:tc>
          <w:tcPr>
            <w:tcW w:w="1860" w:type="dxa"/>
            <w:tcBorders>
              <w:top w:val="nil"/>
              <w:left w:val="nil"/>
              <w:bottom w:val="single" w:sz="4" w:space="0" w:color="auto"/>
              <w:right w:val="single" w:sz="4" w:space="0" w:color="auto"/>
            </w:tcBorders>
            <w:shd w:val="clear" w:color="000000" w:fill="C6E0B4"/>
            <w:noWrap/>
            <w:vAlign w:val="bottom"/>
          </w:tcPr>
          <w:p w14:paraId="39794789" w14:textId="77777777" w:rsidR="002B355F" w:rsidRPr="00D016F1" w:rsidRDefault="002B355F" w:rsidP="00630982">
            <w:pPr>
              <w:widowControl/>
              <w:jc w:val="right"/>
              <w:rPr>
                <w:rFonts w:ascii="Times New Roman" w:eastAsia="Times New Roman" w:hAnsi="Times New Roman" w:cs="Times New Roman"/>
              </w:rPr>
            </w:pPr>
          </w:p>
        </w:tc>
        <w:tc>
          <w:tcPr>
            <w:tcW w:w="1446" w:type="dxa"/>
            <w:tcBorders>
              <w:top w:val="nil"/>
              <w:left w:val="nil"/>
              <w:bottom w:val="single" w:sz="4" w:space="0" w:color="auto"/>
              <w:right w:val="single" w:sz="4" w:space="0" w:color="auto"/>
            </w:tcBorders>
            <w:shd w:val="clear" w:color="000000" w:fill="C6E0B4"/>
          </w:tcPr>
          <w:p w14:paraId="7CBA1407" w14:textId="77777777" w:rsidR="002B355F" w:rsidRPr="00D016F1" w:rsidRDefault="002B355F" w:rsidP="00630982">
            <w:pPr>
              <w:widowControl/>
              <w:jc w:val="right"/>
              <w:rPr>
                <w:rFonts w:ascii="Times New Roman" w:eastAsia="Times New Roman" w:hAnsi="Times New Roman" w:cs="Times New Roman"/>
              </w:rPr>
            </w:pPr>
          </w:p>
        </w:tc>
        <w:tc>
          <w:tcPr>
            <w:tcW w:w="1160" w:type="dxa"/>
            <w:tcBorders>
              <w:top w:val="nil"/>
              <w:left w:val="single" w:sz="4" w:space="0" w:color="auto"/>
              <w:bottom w:val="single" w:sz="4" w:space="0" w:color="auto"/>
              <w:right w:val="single" w:sz="8" w:space="0" w:color="auto"/>
            </w:tcBorders>
            <w:shd w:val="clear" w:color="000000" w:fill="C6E0B4"/>
            <w:noWrap/>
            <w:vAlign w:val="bottom"/>
          </w:tcPr>
          <w:p w14:paraId="099F58C4"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547,15</w:t>
            </w:r>
          </w:p>
        </w:tc>
      </w:tr>
      <w:tr w:rsidR="002B355F" w:rsidRPr="00D016F1" w14:paraId="1A23854F"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auto" w:fill="auto"/>
            <w:vAlign w:val="center"/>
            <w:hideMark/>
          </w:tcPr>
          <w:p w14:paraId="137CF7E2"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Картон</w:t>
            </w:r>
          </w:p>
        </w:tc>
        <w:tc>
          <w:tcPr>
            <w:tcW w:w="1500" w:type="dxa"/>
            <w:gridSpan w:val="2"/>
            <w:tcBorders>
              <w:top w:val="nil"/>
              <w:left w:val="nil"/>
              <w:bottom w:val="single" w:sz="4" w:space="0" w:color="auto"/>
              <w:right w:val="single" w:sz="4" w:space="0" w:color="auto"/>
            </w:tcBorders>
            <w:shd w:val="clear" w:color="auto" w:fill="auto"/>
            <w:noWrap/>
            <w:vAlign w:val="center"/>
          </w:tcPr>
          <w:p w14:paraId="3C3E60CF"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702,83</w:t>
            </w:r>
          </w:p>
        </w:tc>
        <w:tc>
          <w:tcPr>
            <w:tcW w:w="1860" w:type="dxa"/>
            <w:tcBorders>
              <w:top w:val="nil"/>
              <w:left w:val="nil"/>
              <w:bottom w:val="single" w:sz="4" w:space="0" w:color="auto"/>
              <w:right w:val="single" w:sz="4" w:space="0" w:color="auto"/>
            </w:tcBorders>
            <w:shd w:val="clear" w:color="auto" w:fill="auto"/>
            <w:noWrap/>
            <w:vAlign w:val="bottom"/>
          </w:tcPr>
          <w:p w14:paraId="4014B885"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3,4</w:t>
            </w:r>
          </w:p>
        </w:tc>
        <w:tc>
          <w:tcPr>
            <w:tcW w:w="1446" w:type="dxa"/>
            <w:tcBorders>
              <w:top w:val="nil"/>
              <w:left w:val="nil"/>
              <w:bottom w:val="single" w:sz="4" w:space="0" w:color="auto"/>
              <w:right w:val="single" w:sz="4" w:space="0" w:color="auto"/>
            </w:tcBorders>
          </w:tcPr>
          <w:p w14:paraId="75F79F8E" w14:textId="77777777" w:rsidR="002B355F" w:rsidRPr="00D016F1" w:rsidRDefault="002B355F" w:rsidP="00630982">
            <w:pPr>
              <w:widowControl/>
              <w:jc w:val="right"/>
              <w:rPr>
                <w:rFonts w:ascii="Times New Roman" w:eastAsia="Times New Roman" w:hAnsi="Times New Roman" w:cs="Times New Roman"/>
              </w:rPr>
            </w:pPr>
          </w:p>
        </w:tc>
        <w:tc>
          <w:tcPr>
            <w:tcW w:w="1160" w:type="dxa"/>
            <w:tcBorders>
              <w:top w:val="nil"/>
              <w:left w:val="single" w:sz="4" w:space="0" w:color="auto"/>
              <w:bottom w:val="single" w:sz="4" w:space="0" w:color="auto"/>
              <w:right w:val="single" w:sz="8" w:space="0" w:color="auto"/>
            </w:tcBorders>
            <w:shd w:val="clear" w:color="auto" w:fill="auto"/>
            <w:noWrap/>
            <w:vAlign w:val="bottom"/>
          </w:tcPr>
          <w:p w14:paraId="37B0F13D"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706,23</w:t>
            </w:r>
          </w:p>
        </w:tc>
      </w:tr>
      <w:tr w:rsidR="002B355F" w:rsidRPr="00D016F1" w14:paraId="47128F82"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000000" w:fill="C6E0B4"/>
            <w:vAlign w:val="center"/>
            <w:hideMark/>
          </w:tcPr>
          <w:p w14:paraId="5FBDDA80"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Пластмаса</w:t>
            </w:r>
          </w:p>
        </w:tc>
        <w:tc>
          <w:tcPr>
            <w:tcW w:w="1500" w:type="dxa"/>
            <w:gridSpan w:val="2"/>
            <w:tcBorders>
              <w:top w:val="nil"/>
              <w:left w:val="nil"/>
              <w:bottom w:val="single" w:sz="4" w:space="0" w:color="auto"/>
              <w:right w:val="single" w:sz="4" w:space="0" w:color="auto"/>
            </w:tcBorders>
            <w:shd w:val="clear" w:color="000000" w:fill="C6E0B4"/>
            <w:noWrap/>
            <w:vAlign w:val="center"/>
          </w:tcPr>
          <w:p w14:paraId="11744030"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739,11</w:t>
            </w:r>
          </w:p>
        </w:tc>
        <w:tc>
          <w:tcPr>
            <w:tcW w:w="1860" w:type="dxa"/>
            <w:tcBorders>
              <w:top w:val="nil"/>
              <w:left w:val="nil"/>
              <w:bottom w:val="single" w:sz="4" w:space="0" w:color="auto"/>
              <w:right w:val="single" w:sz="4" w:space="0" w:color="auto"/>
            </w:tcBorders>
            <w:shd w:val="clear" w:color="000000" w:fill="C6E0B4"/>
            <w:noWrap/>
            <w:vAlign w:val="bottom"/>
          </w:tcPr>
          <w:p w14:paraId="33CF2331"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3,6</w:t>
            </w:r>
          </w:p>
        </w:tc>
        <w:tc>
          <w:tcPr>
            <w:tcW w:w="1446" w:type="dxa"/>
            <w:tcBorders>
              <w:top w:val="nil"/>
              <w:left w:val="nil"/>
              <w:bottom w:val="single" w:sz="4" w:space="0" w:color="auto"/>
              <w:right w:val="single" w:sz="4" w:space="0" w:color="auto"/>
            </w:tcBorders>
            <w:shd w:val="clear" w:color="000000" w:fill="C6E0B4"/>
          </w:tcPr>
          <w:p w14:paraId="2C85D9A8" w14:textId="77777777" w:rsidR="002B355F" w:rsidRPr="00D016F1" w:rsidRDefault="002B355F" w:rsidP="00630982">
            <w:pPr>
              <w:widowControl/>
              <w:jc w:val="right"/>
              <w:rPr>
                <w:rFonts w:ascii="Times New Roman" w:eastAsia="Times New Roman" w:hAnsi="Times New Roman" w:cs="Times New Roman"/>
              </w:rPr>
            </w:pPr>
          </w:p>
        </w:tc>
        <w:tc>
          <w:tcPr>
            <w:tcW w:w="1160" w:type="dxa"/>
            <w:tcBorders>
              <w:top w:val="nil"/>
              <w:left w:val="single" w:sz="4" w:space="0" w:color="auto"/>
              <w:bottom w:val="single" w:sz="4" w:space="0" w:color="auto"/>
              <w:right w:val="single" w:sz="8" w:space="0" w:color="auto"/>
            </w:tcBorders>
            <w:shd w:val="clear" w:color="000000" w:fill="C6E0B4"/>
            <w:noWrap/>
            <w:vAlign w:val="bottom"/>
          </w:tcPr>
          <w:p w14:paraId="25FBC71E"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742,71</w:t>
            </w:r>
          </w:p>
        </w:tc>
      </w:tr>
      <w:tr w:rsidR="002B355F" w:rsidRPr="00D016F1" w14:paraId="7B89BFC7"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auto" w:fill="auto"/>
            <w:vAlign w:val="center"/>
            <w:hideMark/>
          </w:tcPr>
          <w:p w14:paraId="2E183E40"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Текстилни</w:t>
            </w:r>
          </w:p>
        </w:tc>
        <w:tc>
          <w:tcPr>
            <w:tcW w:w="1500" w:type="dxa"/>
            <w:gridSpan w:val="2"/>
            <w:tcBorders>
              <w:top w:val="nil"/>
              <w:left w:val="nil"/>
              <w:bottom w:val="single" w:sz="4" w:space="0" w:color="auto"/>
              <w:right w:val="single" w:sz="4" w:space="0" w:color="auto"/>
            </w:tcBorders>
            <w:shd w:val="clear" w:color="auto" w:fill="auto"/>
            <w:noWrap/>
            <w:vAlign w:val="center"/>
          </w:tcPr>
          <w:p w14:paraId="7318F6C9"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470,08</w:t>
            </w:r>
          </w:p>
        </w:tc>
        <w:tc>
          <w:tcPr>
            <w:tcW w:w="1860" w:type="dxa"/>
            <w:tcBorders>
              <w:top w:val="nil"/>
              <w:left w:val="nil"/>
              <w:bottom w:val="single" w:sz="4" w:space="0" w:color="auto"/>
              <w:right w:val="single" w:sz="4" w:space="0" w:color="auto"/>
            </w:tcBorders>
            <w:shd w:val="clear" w:color="auto" w:fill="auto"/>
            <w:noWrap/>
            <w:vAlign w:val="bottom"/>
          </w:tcPr>
          <w:p w14:paraId="1FC07F8C" w14:textId="77777777" w:rsidR="002B355F" w:rsidRPr="00D016F1" w:rsidRDefault="002B355F" w:rsidP="00630982">
            <w:pPr>
              <w:widowControl/>
              <w:jc w:val="right"/>
              <w:rPr>
                <w:rFonts w:ascii="Times New Roman" w:eastAsia="Times New Roman" w:hAnsi="Times New Roman" w:cs="Times New Roman"/>
              </w:rPr>
            </w:pPr>
          </w:p>
        </w:tc>
        <w:tc>
          <w:tcPr>
            <w:tcW w:w="1446" w:type="dxa"/>
            <w:tcBorders>
              <w:top w:val="nil"/>
              <w:left w:val="nil"/>
              <w:bottom w:val="single" w:sz="4" w:space="0" w:color="auto"/>
              <w:right w:val="single" w:sz="4" w:space="0" w:color="auto"/>
            </w:tcBorders>
          </w:tcPr>
          <w:p w14:paraId="36E9E185" w14:textId="77777777" w:rsidR="002B355F" w:rsidRPr="00D016F1" w:rsidRDefault="002B355F" w:rsidP="00630982">
            <w:pPr>
              <w:widowControl/>
              <w:jc w:val="right"/>
              <w:rPr>
                <w:rFonts w:ascii="Times New Roman" w:eastAsia="Times New Roman" w:hAnsi="Times New Roman" w:cs="Times New Roman"/>
              </w:rPr>
            </w:pPr>
          </w:p>
        </w:tc>
        <w:tc>
          <w:tcPr>
            <w:tcW w:w="1160" w:type="dxa"/>
            <w:tcBorders>
              <w:top w:val="nil"/>
              <w:left w:val="single" w:sz="4" w:space="0" w:color="auto"/>
              <w:bottom w:val="single" w:sz="4" w:space="0" w:color="auto"/>
              <w:right w:val="single" w:sz="8" w:space="0" w:color="auto"/>
            </w:tcBorders>
            <w:shd w:val="clear" w:color="auto" w:fill="auto"/>
            <w:noWrap/>
            <w:vAlign w:val="bottom"/>
          </w:tcPr>
          <w:p w14:paraId="457D85FB"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470,08</w:t>
            </w:r>
          </w:p>
        </w:tc>
      </w:tr>
      <w:tr w:rsidR="002B355F" w:rsidRPr="00D016F1" w14:paraId="024C300C"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000000" w:fill="C6E0B4"/>
            <w:vAlign w:val="center"/>
            <w:hideMark/>
          </w:tcPr>
          <w:p w14:paraId="6E8F2E13"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Гума</w:t>
            </w:r>
          </w:p>
        </w:tc>
        <w:tc>
          <w:tcPr>
            <w:tcW w:w="1500" w:type="dxa"/>
            <w:gridSpan w:val="2"/>
            <w:tcBorders>
              <w:top w:val="nil"/>
              <w:left w:val="nil"/>
              <w:bottom w:val="single" w:sz="4" w:space="0" w:color="auto"/>
              <w:right w:val="single" w:sz="4" w:space="0" w:color="auto"/>
            </w:tcBorders>
            <w:shd w:val="clear" w:color="000000" w:fill="C6E0B4"/>
            <w:noWrap/>
            <w:vAlign w:val="center"/>
          </w:tcPr>
          <w:p w14:paraId="05E7879E"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207,95</w:t>
            </w:r>
          </w:p>
        </w:tc>
        <w:tc>
          <w:tcPr>
            <w:tcW w:w="1860" w:type="dxa"/>
            <w:tcBorders>
              <w:top w:val="nil"/>
              <w:left w:val="nil"/>
              <w:bottom w:val="single" w:sz="4" w:space="0" w:color="auto"/>
              <w:right w:val="single" w:sz="4" w:space="0" w:color="auto"/>
            </w:tcBorders>
            <w:shd w:val="clear" w:color="000000" w:fill="C6E0B4"/>
            <w:noWrap/>
            <w:vAlign w:val="bottom"/>
          </w:tcPr>
          <w:p w14:paraId="1E4A5D7E" w14:textId="77777777" w:rsidR="002B355F" w:rsidRPr="00D016F1" w:rsidRDefault="002B355F" w:rsidP="00630982">
            <w:pPr>
              <w:widowControl/>
              <w:jc w:val="right"/>
              <w:rPr>
                <w:rFonts w:ascii="Times New Roman" w:eastAsia="Times New Roman" w:hAnsi="Times New Roman" w:cs="Times New Roman"/>
              </w:rPr>
            </w:pPr>
          </w:p>
        </w:tc>
        <w:tc>
          <w:tcPr>
            <w:tcW w:w="1446" w:type="dxa"/>
            <w:tcBorders>
              <w:top w:val="nil"/>
              <w:left w:val="nil"/>
              <w:bottom w:val="single" w:sz="4" w:space="0" w:color="auto"/>
              <w:right w:val="single" w:sz="4" w:space="0" w:color="auto"/>
            </w:tcBorders>
            <w:shd w:val="clear" w:color="000000" w:fill="C6E0B4"/>
          </w:tcPr>
          <w:p w14:paraId="25F15AE1" w14:textId="77777777" w:rsidR="002B355F" w:rsidRPr="00D016F1" w:rsidRDefault="002B355F" w:rsidP="00630982">
            <w:pPr>
              <w:widowControl/>
              <w:jc w:val="right"/>
              <w:rPr>
                <w:rFonts w:ascii="Times New Roman" w:eastAsia="Times New Roman" w:hAnsi="Times New Roman" w:cs="Times New Roman"/>
              </w:rPr>
            </w:pPr>
          </w:p>
        </w:tc>
        <w:tc>
          <w:tcPr>
            <w:tcW w:w="1160" w:type="dxa"/>
            <w:tcBorders>
              <w:top w:val="nil"/>
              <w:left w:val="single" w:sz="4" w:space="0" w:color="auto"/>
              <w:bottom w:val="single" w:sz="4" w:space="0" w:color="auto"/>
              <w:right w:val="single" w:sz="8" w:space="0" w:color="auto"/>
            </w:tcBorders>
            <w:shd w:val="clear" w:color="000000" w:fill="C6E0B4"/>
            <w:noWrap/>
            <w:vAlign w:val="bottom"/>
          </w:tcPr>
          <w:p w14:paraId="373834BE"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207,95</w:t>
            </w:r>
          </w:p>
        </w:tc>
      </w:tr>
      <w:tr w:rsidR="002B355F" w:rsidRPr="00D016F1" w14:paraId="22CCD406"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auto" w:fill="auto"/>
            <w:vAlign w:val="center"/>
            <w:hideMark/>
          </w:tcPr>
          <w:p w14:paraId="3FDBF9BA"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Кожа</w:t>
            </w:r>
          </w:p>
        </w:tc>
        <w:tc>
          <w:tcPr>
            <w:tcW w:w="1500" w:type="dxa"/>
            <w:gridSpan w:val="2"/>
            <w:tcBorders>
              <w:top w:val="nil"/>
              <w:left w:val="nil"/>
              <w:bottom w:val="single" w:sz="4" w:space="0" w:color="auto"/>
              <w:right w:val="single" w:sz="4" w:space="0" w:color="auto"/>
            </w:tcBorders>
            <w:shd w:val="clear" w:color="auto" w:fill="auto"/>
            <w:noWrap/>
            <w:vAlign w:val="center"/>
          </w:tcPr>
          <w:p w14:paraId="75082558"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138,29</w:t>
            </w:r>
          </w:p>
        </w:tc>
        <w:tc>
          <w:tcPr>
            <w:tcW w:w="1860" w:type="dxa"/>
            <w:tcBorders>
              <w:top w:val="nil"/>
              <w:left w:val="nil"/>
              <w:bottom w:val="single" w:sz="4" w:space="0" w:color="auto"/>
              <w:right w:val="single" w:sz="4" w:space="0" w:color="auto"/>
            </w:tcBorders>
            <w:shd w:val="clear" w:color="auto" w:fill="auto"/>
            <w:noWrap/>
            <w:vAlign w:val="bottom"/>
          </w:tcPr>
          <w:p w14:paraId="548D8A78" w14:textId="77777777" w:rsidR="002B355F" w:rsidRPr="00D016F1" w:rsidRDefault="002B355F" w:rsidP="00630982">
            <w:pPr>
              <w:widowControl/>
              <w:jc w:val="right"/>
              <w:rPr>
                <w:rFonts w:ascii="Times New Roman" w:eastAsia="Times New Roman" w:hAnsi="Times New Roman" w:cs="Times New Roman"/>
              </w:rPr>
            </w:pPr>
          </w:p>
        </w:tc>
        <w:tc>
          <w:tcPr>
            <w:tcW w:w="1446" w:type="dxa"/>
            <w:tcBorders>
              <w:top w:val="nil"/>
              <w:left w:val="nil"/>
              <w:bottom w:val="single" w:sz="4" w:space="0" w:color="auto"/>
              <w:right w:val="single" w:sz="4" w:space="0" w:color="auto"/>
            </w:tcBorders>
          </w:tcPr>
          <w:p w14:paraId="5505EDD7" w14:textId="77777777" w:rsidR="002B355F" w:rsidRPr="00D016F1" w:rsidRDefault="002B355F" w:rsidP="00630982">
            <w:pPr>
              <w:widowControl/>
              <w:jc w:val="right"/>
              <w:rPr>
                <w:rFonts w:ascii="Times New Roman" w:eastAsia="Times New Roman" w:hAnsi="Times New Roman" w:cs="Times New Roman"/>
              </w:rPr>
            </w:pPr>
          </w:p>
        </w:tc>
        <w:tc>
          <w:tcPr>
            <w:tcW w:w="1160" w:type="dxa"/>
            <w:tcBorders>
              <w:top w:val="nil"/>
              <w:left w:val="single" w:sz="4" w:space="0" w:color="auto"/>
              <w:bottom w:val="single" w:sz="4" w:space="0" w:color="auto"/>
              <w:right w:val="single" w:sz="8" w:space="0" w:color="auto"/>
            </w:tcBorders>
            <w:shd w:val="clear" w:color="auto" w:fill="auto"/>
            <w:noWrap/>
            <w:vAlign w:val="bottom"/>
          </w:tcPr>
          <w:p w14:paraId="5F823F8C"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138,29</w:t>
            </w:r>
          </w:p>
        </w:tc>
      </w:tr>
      <w:tr w:rsidR="002B355F" w:rsidRPr="00D016F1" w14:paraId="37B5231D"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000000" w:fill="C6E0B4"/>
            <w:vAlign w:val="center"/>
            <w:hideMark/>
          </w:tcPr>
          <w:p w14:paraId="26EEAED1"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Градински</w:t>
            </w:r>
          </w:p>
        </w:tc>
        <w:tc>
          <w:tcPr>
            <w:tcW w:w="1500" w:type="dxa"/>
            <w:gridSpan w:val="2"/>
            <w:tcBorders>
              <w:top w:val="nil"/>
              <w:left w:val="nil"/>
              <w:bottom w:val="single" w:sz="4" w:space="0" w:color="auto"/>
              <w:right w:val="single" w:sz="4" w:space="0" w:color="auto"/>
            </w:tcBorders>
            <w:shd w:val="clear" w:color="000000" w:fill="C6E0B4"/>
            <w:noWrap/>
            <w:vAlign w:val="center"/>
          </w:tcPr>
          <w:p w14:paraId="2DB54A17"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6642,56</w:t>
            </w:r>
          </w:p>
        </w:tc>
        <w:tc>
          <w:tcPr>
            <w:tcW w:w="1860" w:type="dxa"/>
            <w:tcBorders>
              <w:top w:val="nil"/>
              <w:left w:val="nil"/>
              <w:bottom w:val="single" w:sz="4" w:space="0" w:color="auto"/>
              <w:right w:val="single" w:sz="4" w:space="0" w:color="auto"/>
            </w:tcBorders>
            <w:shd w:val="clear" w:color="000000" w:fill="C6E0B4"/>
            <w:noWrap/>
            <w:vAlign w:val="bottom"/>
          </w:tcPr>
          <w:p w14:paraId="1EE816BF" w14:textId="77777777" w:rsidR="002B355F" w:rsidRPr="00D016F1" w:rsidRDefault="002B355F" w:rsidP="00630982">
            <w:pPr>
              <w:widowControl/>
              <w:jc w:val="right"/>
              <w:rPr>
                <w:rFonts w:ascii="Times New Roman" w:eastAsia="Times New Roman" w:hAnsi="Times New Roman" w:cs="Times New Roman"/>
              </w:rPr>
            </w:pPr>
          </w:p>
        </w:tc>
        <w:tc>
          <w:tcPr>
            <w:tcW w:w="1446" w:type="dxa"/>
            <w:tcBorders>
              <w:top w:val="nil"/>
              <w:left w:val="nil"/>
              <w:bottom w:val="single" w:sz="4" w:space="0" w:color="auto"/>
              <w:right w:val="single" w:sz="4" w:space="0" w:color="auto"/>
            </w:tcBorders>
            <w:shd w:val="clear" w:color="000000" w:fill="C6E0B4"/>
          </w:tcPr>
          <w:p w14:paraId="48BD4E51"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1406,23</w:t>
            </w:r>
          </w:p>
        </w:tc>
        <w:tc>
          <w:tcPr>
            <w:tcW w:w="1160" w:type="dxa"/>
            <w:tcBorders>
              <w:top w:val="nil"/>
              <w:left w:val="single" w:sz="4" w:space="0" w:color="auto"/>
              <w:bottom w:val="single" w:sz="4" w:space="0" w:color="auto"/>
              <w:right w:val="single" w:sz="8" w:space="0" w:color="auto"/>
            </w:tcBorders>
            <w:shd w:val="clear" w:color="000000" w:fill="C6E0B4"/>
            <w:noWrap/>
            <w:vAlign w:val="bottom"/>
          </w:tcPr>
          <w:p w14:paraId="2172445B"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8048,79</w:t>
            </w:r>
          </w:p>
        </w:tc>
      </w:tr>
      <w:tr w:rsidR="002B355F" w:rsidRPr="00D016F1" w14:paraId="0CD3924A"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auto" w:fill="auto"/>
            <w:vAlign w:val="center"/>
            <w:hideMark/>
          </w:tcPr>
          <w:p w14:paraId="3B10D106"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Дърво</w:t>
            </w:r>
          </w:p>
        </w:tc>
        <w:tc>
          <w:tcPr>
            <w:tcW w:w="1500" w:type="dxa"/>
            <w:gridSpan w:val="2"/>
            <w:tcBorders>
              <w:top w:val="nil"/>
              <w:left w:val="nil"/>
              <w:bottom w:val="single" w:sz="4" w:space="0" w:color="auto"/>
              <w:right w:val="single" w:sz="4" w:space="0" w:color="auto"/>
            </w:tcBorders>
            <w:shd w:val="clear" w:color="auto" w:fill="auto"/>
            <w:noWrap/>
            <w:vAlign w:val="center"/>
          </w:tcPr>
          <w:p w14:paraId="0F2FA395"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257,94</w:t>
            </w:r>
          </w:p>
        </w:tc>
        <w:tc>
          <w:tcPr>
            <w:tcW w:w="1860" w:type="dxa"/>
            <w:tcBorders>
              <w:top w:val="nil"/>
              <w:left w:val="nil"/>
              <w:bottom w:val="single" w:sz="4" w:space="0" w:color="auto"/>
              <w:right w:val="single" w:sz="4" w:space="0" w:color="auto"/>
            </w:tcBorders>
            <w:shd w:val="clear" w:color="auto" w:fill="auto"/>
            <w:noWrap/>
            <w:vAlign w:val="bottom"/>
          </w:tcPr>
          <w:p w14:paraId="31A33AC9" w14:textId="77777777" w:rsidR="002B355F" w:rsidRPr="00D016F1" w:rsidRDefault="002B355F" w:rsidP="00630982">
            <w:pPr>
              <w:widowControl/>
              <w:jc w:val="right"/>
              <w:rPr>
                <w:rFonts w:ascii="Times New Roman" w:eastAsia="Times New Roman" w:hAnsi="Times New Roman" w:cs="Times New Roman"/>
              </w:rPr>
            </w:pPr>
          </w:p>
        </w:tc>
        <w:tc>
          <w:tcPr>
            <w:tcW w:w="1446" w:type="dxa"/>
            <w:tcBorders>
              <w:top w:val="nil"/>
              <w:left w:val="nil"/>
              <w:bottom w:val="single" w:sz="4" w:space="0" w:color="auto"/>
              <w:right w:val="single" w:sz="4" w:space="0" w:color="auto"/>
            </w:tcBorders>
          </w:tcPr>
          <w:p w14:paraId="5E12F893" w14:textId="77777777" w:rsidR="002B355F" w:rsidRPr="00D016F1" w:rsidRDefault="002B355F" w:rsidP="00630982">
            <w:pPr>
              <w:widowControl/>
              <w:jc w:val="right"/>
              <w:rPr>
                <w:rFonts w:ascii="Times New Roman" w:eastAsia="Times New Roman" w:hAnsi="Times New Roman" w:cs="Times New Roman"/>
              </w:rPr>
            </w:pPr>
          </w:p>
        </w:tc>
        <w:tc>
          <w:tcPr>
            <w:tcW w:w="1160" w:type="dxa"/>
            <w:tcBorders>
              <w:top w:val="nil"/>
              <w:left w:val="single" w:sz="4" w:space="0" w:color="auto"/>
              <w:bottom w:val="single" w:sz="4" w:space="0" w:color="auto"/>
              <w:right w:val="single" w:sz="8" w:space="0" w:color="auto"/>
            </w:tcBorders>
            <w:shd w:val="clear" w:color="auto" w:fill="auto"/>
            <w:noWrap/>
            <w:vAlign w:val="bottom"/>
          </w:tcPr>
          <w:p w14:paraId="18D70B27"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257,94</w:t>
            </w:r>
          </w:p>
        </w:tc>
      </w:tr>
      <w:tr w:rsidR="002B355F" w:rsidRPr="00D016F1" w14:paraId="5B1F321D"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000000" w:fill="C6E0B4"/>
            <w:vAlign w:val="center"/>
            <w:hideMark/>
          </w:tcPr>
          <w:p w14:paraId="2B9FE06C"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Стъкло</w:t>
            </w:r>
          </w:p>
        </w:tc>
        <w:tc>
          <w:tcPr>
            <w:tcW w:w="1500" w:type="dxa"/>
            <w:gridSpan w:val="2"/>
            <w:tcBorders>
              <w:top w:val="nil"/>
              <w:left w:val="nil"/>
              <w:bottom w:val="single" w:sz="4" w:space="0" w:color="auto"/>
              <w:right w:val="single" w:sz="4" w:space="0" w:color="auto"/>
            </w:tcBorders>
            <w:shd w:val="clear" w:color="000000" w:fill="C6E0B4"/>
            <w:noWrap/>
            <w:vAlign w:val="center"/>
          </w:tcPr>
          <w:p w14:paraId="2F716A46"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596,69</w:t>
            </w:r>
          </w:p>
        </w:tc>
        <w:tc>
          <w:tcPr>
            <w:tcW w:w="1860" w:type="dxa"/>
            <w:tcBorders>
              <w:top w:val="nil"/>
              <w:left w:val="nil"/>
              <w:bottom w:val="single" w:sz="4" w:space="0" w:color="auto"/>
              <w:right w:val="single" w:sz="4" w:space="0" w:color="auto"/>
            </w:tcBorders>
            <w:shd w:val="clear" w:color="000000" w:fill="C6E0B4"/>
            <w:noWrap/>
            <w:vAlign w:val="bottom"/>
          </w:tcPr>
          <w:p w14:paraId="2D06CD82"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Arial" w:hAnsi="Times New Roman" w:cs="Times New Roman"/>
                <w:kern w:val="1"/>
                <w:lang w:eastAsia="zh-CN" w:bidi="en-US"/>
              </w:rPr>
              <w:t>6,52</w:t>
            </w:r>
          </w:p>
        </w:tc>
        <w:tc>
          <w:tcPr>
            <w:tcW w:w="1446" w:type="dxa"/>
            <w:tcBorders>
              <w:top w:val="nil"/>
              <w:left w:val="nil"/>
              <w:bottom w:val="single" w:sz="4" w:space="0" w:color="auto"/>
              <w:right w:val="single" w:sz="4" w:space="0" w:color="auto"/>
            </w:tcBorders>
            <w:shd w:val="clear" w:color="000000" w:fill="C6E0B4"/>
          </w:tcPr>
          <w:p w14:paraId="7906B20A" w14:textId="77777777" w:rsidR="002B355F" w:rsidRPr="00D016F1" w:rsidRDefault="002B355F" w:rsidP="00630982">
            <w:pPr>
              <w:widowControl/>
              <w:jc w:val="right"/>
              <w:rPr>
                <w:rFonts w:ascii="Times New Roman" w:eastAsia="Times New Roman" w:hAnsi="Times New Roman" w:cs="Times New Roman"/>
              </w:rPr>
            </w:pPr>
          </w:p>
        </w:tc>
        <w:tc>
          <w:tcPr>
            <w:tcW w:w="1160" w:type="dxa"/>
            <w:tcBorders>
              <w:top w:val="nil"/>
              <w:left w:val="single" w:sz="4" w:space="0" w:color="auto"/>
              <w:bottom w:val="single" w:sz="4" w:space="0" w:color="auto"/>
              <w:right w:val="single" w:sz="8" w:space="0" w:color="auto"/>
            </w:tcBorders>
            <w:shd w:val="clear" w:color="000000" w:fill="C6E0B4"/>
            <w:noWrap/>
            <w:vAlign w:val="bottom"/>
          </w:tcPr>
          <w:p w14:paraId="10E92438"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603,21</w:t>
            </w:r>
          </w:p>
        </w:tc>
      </w:tr>
      <w:tr w:rsidR="002B355F" w:rsidRPr="00D016F1" w14:paraId="646213BB"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auto" w:fill="auto"/>
            <w:vAlign w:val="center"/>
            <w:hideMark/>
          </w:tcPr>
          <w:p w14:paraId="56D25E19"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Инертни</w:t>
            </w:r>
          </w:p>
        </w:tc>
        <w:tc>
          <w:tcPr>
            <w:tcW w:w="1500" w:type="dxa"/>
            <w:gridSpan w:val="2"/>
            <w:tcBorders>
              <w:top w:val="nil"/>
              <w:left w:val="nil"/>
              <w:bottom w:val="single" w:sz="4" w:space="0" w:color="auto"/>
              <w:right w:val="single" w:sz="4" w:space="0" w:color="auto"/>
            </w:tcBorders>
            <w:shd w:val="clear" w:color="auto" w:fill="auto"/>
            <w:noWrap/>
            <w:vAlign w:val="center"/>
          </w:tcPr>
          <w:p w14:paraId="5F70BD92"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4101,79</w:t>
            </w:r>
          </w:p>
        </w:tc>
        <w:tc>
          <w:tcPr>
            <w:tcW w:w="1860" w:type="dxa"/>
            <w:tcBorders>
              <w:top w:val="nil"/>
              <w:left w:val="nil"/>
              <w:bottom w:val="single" w:sz="4" w:space="0" w:color="auto"/>
              <w:right w:val="single" w:sz="4" w:space="0" w:color="auto"/>
            </w:tcBorders>
            <w:shd w:val="clear" w:color="auto" w:fill="auto"/>
            <w:noWrap/>
            <w:vAlign w:val="bottom"/>
          </w:tcPr>
          <w:p w14:paraId="032577BD" w14:textId="77777777" w:rsidR="002B355F" w:rsidRPr="00D016F1" w:rsidRDefault="002B355F" w:rsidP="00630982">
            <w:pPr>
              <w:widowControl/>
              <w:jc w:val="right"/>
              <w:rPr>
                <w:rFonts w:ascii="Times New Roman" w:eastAsia="Times New Roman" w:hAnsi="Times New Roman" w:cs="Times New Roman"/>
              </w:rPr>
            </w:pPr>
          </w:p>
        </w:tc>
        <w:tc>
          <w:tcPr>
            <w:tcW w:w="1446" w:type="dxa"/>
            <w:tcBorders>
              <w:top w:val="nil"/>
              <w:left w:val="nil"/>
              <w:bottom w:val="single" w:sz="4" w:space="0" w:color="auto"/>
              <w:right w:val="single" w:sz="4" w:space="0" w:color="auto"/>
            </w:tcBorders>
          </w:tcPr>
          <w:p w14:paraId="4F6F3E23" w14:textId="77777777" w:rsidR="002B355F" w:rsidRPr="00D016F1" w:rsidRDefault="002B355F" w:rsidP="00630982">
            <w:pPr>
              <w:widowControl/>
              <w:jc w:val="right"/>
              <w:rPr>
                <w:rFonts w:ascii="Times New Roman" w:eastAsia="Times New Roman" w:hAnsi="Times New Roman" w:cs="Times New Roman"/>
              </w:rPr>
            </w:pPr>
          </w:p>
        </w:tc>
        <w:tc>
          <w:tcPr>
            <w:tcW w:w="1160" w:type="dxa"/>
            <w:tcBorders>
              <w:top w:val="nil"/>
              <w:left w:val="single" w:sz="4" w:space="0" w:color="auto"/>
              <w:bottom w:val="single" w:sz="4" w:space="0" w:color="auto"/>
              <w:right w:val="single" w:sz="8" w:space="0" w:color="auto"/>
            </w:tcBorders>
            <w:shd w:val="clear" w:color="auto" w:fill="auto"/>
            <w:noWrap/>
            <w:vAlign w:val="center"/>
          </w:tcPr>
          <w:p w14:paraId="79AFB28F"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4101,79</w:t>
            </w:r>
          </w:p>
        </w:tc>
      </w:tr>
      <w:tr w:rsidR="002B355F" w:rsidRPr="00D016F1" w14:paraId="5DC834D5" w14:textId="77777777" w:rsidTr="00630982">
        <w:trPr>
          <w:trHeight w:val="300"/>
          <w:jc w:val="center"/>
        </w:trPr>
        <w:tc>
          <w:tcPr>
            <w:tcW w:w="1802" w:type="dxa"/>
            <w:tcBorders>
              <w:top w:val="nil"/>
              <w:left w:val="single" w:sz="8" w:space="0" w:color="auto"/>
              <w:bottom w:val="single" w:sz="4" w:space="0" w:color="auto"/>
              <w:right w:val="single" w:sz="4" w:space="0" w:color="auto"/>
            </w:tcBorders>
            <w:shd w:val="clear" w:color="000000" w:fill="C6E0B4"/>
            <w:vAlign w:val="center"/>
            <w:hideMark/>
          </w:tcPr>
          <w:p w14:paraId="219BC979"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Метали</w:t>
            </w:r>
          </w:p>
        </w:tc>
        <w:tc>
          <w:tcPr>
            <w:tcW w:w="1500" w:type="dxa"/>
            <w:gridSpan w:val="2"/>
            <w:tcBorders>
              <w:top w:val="nil"/>
              <w:left w:val="nil"/>
              <w:bottom w:val="single" w:sz="4" w:space="0" w:color="auto"/>
              <w:right w:val="single" w:sz="4" w:space="0" w:color="auto"/>
            </w:tcBorders>
            <w:shd w:val="clear" w:color="000000" w:fill="C6E0B4"/>
            <w:noWrap/>
            <w:vAlign w:val="center"/>
          </w:tcPr>
          <w:p w14:paraId="708CE6F1"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270,83</w:t>
            </w:r>
          </w:p>
        </w:tc>
        <w:tc>
          <w:tcPr>
            <w:tcW w:w="1860" w:type="dxa"/>
            <w:tcBorders>
              <w:top w:val="nil"/>
              <w:left w:val="nil"/>
              <w:bottom w:val="single" w:sz="4" w:space="0" w:color="auto"/>
              <w:right w:val="single" w:sz="4" w:space="0" w:color="auto"/>
            </w:tcBorders>
            <w:shd w:val="clear" w:color="000000" w:fill="C6E0B4"/>
            <w:noWrap/>
            <w:vAlign w:val="bottom"/>
          </w:tcPr>
          <w:p w14:paraId="6884B066" w14:textId="77777777" w:rsidR="002B355F" w:rsidRPr="00D016F1" w:rsidRDefault="002B355F" w:rsidP="00630982">
            <w:pPr>
              <w:widowControl/>
              <w:jc w:val="right"/>
              <w:rPr>
                <w:rFonts w:ascii="Times New Roman" w:eastAsia="Times New Roman" w:hAnsi="Times New Roman" w:cs="Times New Roman"/>
              </w:rPr>
            </w:pPr>
          </w:p>
        </w:tc>
        <w:tc>
          <w:tcPr>
            <w:tcW w:w="1446" w:type="dxa"/>
            <w:tcBorders>
              <w:top w:val="nil"/>
              <w:left w:val="nil"/>
              <w:bottom w:val="single" w:sz="4" w:space="0" w:color="auto"/>
              <w:right w:val="single" w:sz="4" w:space="0" w:color="auto"/>
            </w:tcBorders>
            <w:shd w:val="clear" w:color="000000" w:fill="C6E0B4"/>
          </w:tcPr>
          <w:p w14:paraId="457014D8" w14:textId="77777777" w:rsidR="002B355F" w:rsidRPr="00D016F1" w:rsidRDefault="002B355F" w:rsidP="00630982">
            <w:pPr>
              <w:widowControl/>
              <w:jc w:val="right"/>
              <w:rPr>
                <w:rFonts w:ascii="Times New Roman" w:eastAsia="Times New Roman" w:hAnsi="Times New Roman" w:cs="Times New Roman"/>
              </w:rPr>
            </w:pPr>
          </w:p>
        </w:tc>
        <w:tc>
          <w:tcPr>
            <w:tcW w:w="1160" w:type="dxa"/>
            <w:tcBorders>
              <w:top w:val="nil"/>
              <w:left w:val="single" w:sz="4" w:space="0" w:color="auto"/>
              <w:bottom w:val="single" w:sz="4" w:space="0" w:color="auto"/>
              <w:right w:val="single" w:sz="8" w:space="0" w:color="auto"/>
            </w:tcBorders>
            <w:shd w:val="clear" w:color="000000" w:fill="C6E0B4"/>
            <w:noWrap/>
            <w:vAlign w:val="center"/>
          </w:tcPr>
          <w:p w14:paraId="77DC697F"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270,83</w:t>
            </w:r>
          </w:p>
        </w:tc>
      </w:tr>
      <w:tr w:rsidR="002B355F" w:rsidRPr="00D016F1" w14:paraId="37EA7818" w14:textId="77777777" w:rsidTr="00630982">
        <w:trPr>
          <w:trHeight w:val="315"/>
          <w:jc w:val="center"/>
        </w:trPr>
        <w:tc>
          <w:tcPr>
            <w:tcW w:w="1802" w:type="dxa"/>
            <w:tcBorders>
              <w:top w:val="nil"/>
              <w:left w:val="single" w:sz="8" w:space="0" w:color="auto"/>
              <w:bottom w:val="nil"/>
              <w:right w:val="single" w:sz="4" w:space="0" w:color="auto"/>
            </w:tcBorders>
            <w:shd w:val="clear" w:color="auto" w:fill="auto"/>
            <w:vAlign w:val="center"/>
            <w:hideMark/>
          </w:tcPr>
          <w:p w14:paraId="649FA76B"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Опасни</w:t>
            </w:r>
          </w:p>
        </w:tc>
        <w:tc>
          <w:tcPr>
            <w:tcW w:w="1500" w:type="dxa"/>
            <w:gridSpan w:val="2"/>
            <w:tcBorders>
              <w:top w:val="nil"/>
              <w:left w:val="nil"/>
              <w:bottom w:val="nil"/>
              <w:right w:val="single" w:sz="4" w:space="0" w:color="auto"/>
            </w:tcBorders>
            <w:shd w:val="clear" w:color="auto" w:fill="auto"/>
            <w:noWrap/>
            <w:vAlign w:val="center"/>
          </w:tcPr>
          <w:p w14:paraId="5BE69E1E" w14:textId="77777777" w:rsidR="002B355F" w:rsidRPr="00453646" w:rsidRDefault="002B355F" w:rsidP="00630982">
            <w:pPr>
              <w:widowControl/>
              <w:jc w:val="right"/>
              <w:rPr>
                <w:rFonts w:ascii="Times New Roman" w:eastAsia="Times New Roman" w:hAnsi="Times New Roman" w:cs="Times New Roman"/>
              </w:rPr>
            </w:pPr>
            <w:r w:rsidRPr="00453646">
              <w:rPr>
                <w:rFonts w:ascii="Times New Roman" w:eastAsia="Times New Roman" w:hAnsi="Times New Roman" w:cs="Times New Roman"/>
              </w:rPr>
              <w:t>86,38</w:t>
            </w:r>
          </w:p>
        </w:tc>
        <w:tc>
          <w:tcPr>
            <w:tcW w:w="1860" w:type="dxa"/>
            <w:tcBorders>
              <w:top w:val="nil"/>
              <w:left w:val="nil"/>
              <w:bottom w:val="nil"/>
              <w:right w:val="single" w:sz="4" w:space="0" w:color="auto"/>
            </w:tcBorders>
            <w:shd w:val="clear" w:color="auto" w:fill="auto"/>
            <w:noWrap/>
            <w:vAlign w:val="bottom"/>
          </w:tcPr>
          <w:p w14:paraId="394CD478" w14:textId="77777777" w:rsidR="002B355F" w:rsidRPr="00D016F1" w:rsidRDefault="002B355F" w:rsidP="00630982">
            <w:pPr>
              <w:widowControl/>
              <w:jc w:val="right"/>
              <w:rPr>
                <w:rFonts w:ascii="Times New Roman" w:eastAsia="Times New Roman" w:hAnsi="Times New Roman" w:cs="Times New Roman"/>
              </w:rPr>
            </w:pPr>
          </w:p>
        </w:tc>
        <w:tc>
          <w:tcPr>
            <w:tcW w:w="1446" w:type="dxa"/>
            <w:tcBorders>
              <w:top w:val="nil"/>
              <w:left w:val="nil"/>
              <w:bottom w:val="nil"/>
              <w:right w:val="single" w:sz="4" w:space="0" w:color="auto"/>
            </w:tcBorders>
          </w:tcPr>
          <w:p w14:paraId="537FC4D4" w14:textId="77777777" w:rsidR="002B355F" w:rsidRPr="00D016F1" w:rsidRDefault="002B355F" w:rsidP="00630982">
            <w:pPr>
              <w:widowControl/>
              <w:jc w:val="right"/>
              <w:rPr>
                <w:rFonts w:ascii="Times New Roman" w:eastAsia="Times New Roman" w:hAnsi="Times New Roman" w:cs="Times New Roman"/>
              </w:rPr>
            </w:pPr>
          </w:p>
        </w:tc>
        <w:tc>
          <w:tcPr>
            <w:tcW w:w="1160" w:type="dxa"/>
            <w:tcBorders>
              <w:top w:val="nil"/>
              <w:left w:val="single" w:sz="4" w:space="0" w:color="auto"/>
              <w:bottom w:val="nil"/>
              <w:right w:val="single" w:sz="8" w:space="0" w:color="auto"/>
            </w:tcBorders>
            <w:shd w:val="clear" w:color="auto" w:fill="auto"/>
            <w:noWrap/>
            <w:vAlign w:val="bottom"/>
          </w:tcPr>
          <w:p w14:paraId="67AECC8F" w14:textId="77777777" w:rsidR="002B355F" w:rsidRPr="00D016F1" w:rsidRDefault="002B355F" w:rsidP="00630982">
            <w:pPr>
              <w:widowControl/>
              <w:jc w:val="right"/>
              <w:rPr>
                <w:rFonts w:ascii="Times New Roman" w:eastAsia="Times New Roman" w:hAnsi="Times New Roman" w:cs="Times New Roman"/>
              </w:rPr>
            </w:pPr>
            <w:r w:rsidRPr="00D016F1">
              <w:rPr>
                <w:rFonts w:ascii="Times New Roman" w:eastAsia="Times New Roman" w:hAnsi="Times New Roman" w:cs="Times New Roman"/>
              </w:rPr>
              <w:t>86,38</w:t>
            </w:r>
          </w:p>
        </w:tc>
      </w:tr>
      <w:tr w:rsidR="002B355F" w:rsidRPr="00D016F1" w14:paraId="1BFABAB9" w14:textId="77777777" w:rsidTr="00630982">
        <w:trPr>
          <w:trHeight w:val="315"/>
          <w:jc w:val="center"/>
        </w:trPr>
        <w:tc>
          <w:tcPr>
            <w:tcW w:w="1802" w:type="dxa"/>
            <w:tcBorders>
              <w:top w:val="single" w:sz="8" w:space="0" w:color="auto"/>
              <w:left w:val="single" w:sz="8" w:space="0" w:color="auto"/>
              <w:bottom w:val="single" w:sz="8" w:space="0" w:color="auto"/>
              <w:right w:val="single" w:sz="8" w:space="0" w:color="auto"/>
            </w:tcBorders>
            <w:shd w:val="clear" w:color="auto" w:fill="C5E0B3"/>
            <w:vAlign w:val="center"/>
            <w:hideMark/>
          </w:tcPr>
          <w:p w14:paraId="390E0B02" w14:textId="77777777" w:rsidR="002B355F" w:rsidRPr="00D016F1" w:rsidRDefault="002B355F" w:rsidP="00630982">
            <w:pPr>
              <w:widowControl/>
              <w:jc w:val="both"/>
              <w:rPr>
                <w:rFonts w:ascii="Times New Roman" w:eastAsia="Times New Roman" w:hAnsi="Times New Roman" w:cs="Times New Roman"/>
                <w:b/>
                <w:bCs/>
                <w:color w:val="76923C"/>
              </w:rPr>
            </w:pPr>
            <w:r w:rsidRPr="00D016F1">
              <w:rPr>
                <w:rFonts w:ascii="Times New Roman" w:eastAsia="Times New Roman" w:hAnsi="Times New Roman" w:cs="Times New Roman"/>
                <w:b/>
                <w:bCs/>
                <w:color w:val="76923C"/>
              </w:rPr>
              <w:t>Общо преди рециклиране</w:t>
            </w:r>
          </w:p>
        </w:tc>
        <w:tc>
          <w:tcPr>
            <w:tcW w:w="1500" w:type="dxa"/>
            <w:gridSpan w:val="2"/>
            <w:tcBorders>
              <w:top w:val="single" w:sz="8" w:space="0" w:color="auto"/>
              <w:left w:val="nil"/>
              <w:bottom w:val="single" w:sz="8" w:space="0" w:color="auto"/>
              <w:right w:val="single" w:sz="8" w:space="0" w:color="auto"/>
            </w:tcBorders>
            <w:shd w:val="clear" w:color="auto" w:fill="C5E0B3"/>
            <w:noWrap/>
            <w:vAlign w:val="bottom"/>
          </w:tcPr>
          <w:p w14:paraId="6AC920D8" w14:textId="77777777" w:rsidR="002B355F" w:rsidRPr="00AE3DD4" w:rsidRDefault="002B355F" w:rsidP="00630982">
            <w:pPr>
              <w:widowControl/>
              <w:jc w:val="right"/>
              <w:rPr>
                <w:rFonts w:ascii="Times New Roman" w:eastAsia="Times New Roman" w:hAnsi="Times New Roman" w:cs="Times New Roman"/>
                <w:b/>
              </w:rPr>
            </w:pPr>
            <w:r w:rsidRPr="00AE3DD4">
              <w:rPr>
                <w:rFonts w:ascii="Times New Roman" w:eastAsia="Times New Roman" w:hAnsi="Times New Roman" w:cs="Times New Roman"/>
                <w:b/>
              </w:rPr>
              <w:t>17612,62</w:t>
            </w:r>
          </w:p>
        </w:tc>
        <w:tc>
          <w:tcPr>
            <w:tcW w:w="1860" w:type="dxa"/>
            <w:tcBorders>
              <w:top w:val="single" w:sz="8" w:space="0" w:color="auto"/>
              <w:left w:val="nil"/>
              <w:bottom w:val="single" w:sz="8" w:space="0" w:color="auto"/>
              <w:right w:val="single" w:sz="4" w:space="0" w:color="auto"/>
            </w:tcBorders>
            <w:shd w:val="clear" w:color="auto" w:fill="C5E0B3"/>
            <w:noWrap/>
            <w:vAlign w:val="bottom"/>
          </w:tcPr>
          <w:p w14:paraId="40FDE57F" w14:textId="77777777" w:rsidR="002B355F" w:rsidRPr="00AE3DD4" w:rsidRDefault="002B355F" w:rsidP="00630982">
            <w:pPr>
              <w:widowControl/>
              <w:jc w:val="right"/>
              <w:rPr>
                <w:rFonts w:ascii="Times New Roman" w:eastAsia="Times New Roman" w:hAnsi="Times New Roman" w:cs="Times New Roman"/>
                <w:b/>
              </w:rPr>
            </w:pPr>
          </w:p>
        </w:tc>
        <w:tc>
          <w:tcPr>
            <w:tcW w:w="1446" w:type="dxa"/>
            <w:tcBorders>
              <w:top w:val="single" w:sz="8" w:space="0" w:color="auto"/>
              <w:left w:val="single" w:sz="4" w:space="0" w:color="auto"/>
              <w:bottom w:val="single" w:sz="8" w:space="0" w:color="auto"/>
              <w:right w:val="single" w:sz="4" w:space="0" w:color="auto"/>
            </w:tcBorders>
            <w:shd w:val="clear" w:color="auto" w:fill="C5E0B3"/>
          </w:tcPr>
          <w:p w14:paraId="675A09AF" w14:textId="77777777" w:rsidR="002B355F" w:rsidRPr="00AE3DD4" w:rsidRDefault="002B355F" w:rsidP="00630982">
            <w:pPr>
              <w:widowControl/>
              <w:jc w:val="right"/>
              <w:rPr>
                <w:rFonts w:ascii="Times New Roman" w:eastAsia="Times New Roman" w:hAnsi="Times New Roman" w:cs="Times New Roman"/>
                <w:b/>
              </w:rPr>
            </w:pPr>
          </w:p>
        </w:tc>
        <w:tc>
          <w:tcPr>
            <w:tcW w:w="1160" w:type="dxa"/>
            <w:tcBorders>
              <w:top w:val="single" w:sz="8" w:space="0" w:color="auto"/>
              <w:left w:val="single" w:sz="4" w:space="0" w:color="auto"/>
              <w:bottom w:val="single" w:sz="8" w:space="0" w:color="auto"/>
              <w:right w:val="single" w:sz="8" w:space="0" w:color="auto"/>
            </w:tcBorders>
            <w:shd w:val="clear" w:color="auto" w:fill="C5E0B3"/>
            <w:noWrap/>
            <w:vAlign w:val="bottom"/>
          </w:tcPr>
          <w:p w14:paraId="04326288" w14:textId="77777777" w:rsidR="002B355F" w:rsidRPr="00AE3DD4" w:rsidRDefault="002B355F" w:rsidP="00630982">
            <w:pPr>
              <w:widowControl/>
              <w:jc w:val="right"/>
              <w:rPr>
                <w:rFonts w:ascii="Times New Roman" w:eastAsia="Times New Roman" w:hAnsi="Times New Roman" w:cs="Times New Roman"/>
                <w:b/>
              </w:rPr>
            </w:pPr>
            <w:r w:rsidRPr="00AE3DD4">
              <w:rPr>
                <w:rFonts w:ascii="Times New Roman" w:eastAsia="Times New Roman" w:hAnsi="Times New Roman" w:cs="Times New Roman"/>
                <w:b/>
              </w:rPr>
              <w:t>19032,37</w:t>
            </w:r>
          </w:p>
        </w:tc>
      </w:tr>
    </w:tbl>
    <w:p w14:paraId="7CDA1156" w14:textId="77777777" w:rsidR="002B355F" w:rsidRPr="00D016F1" w:rsidRDefault="002B355F" w:rsidP="002B355F">
      <w:pPr>
        <w:rPr>
          <w:rFonts w:ascii="Times New Roman" w:hAnsi="Times New Roman" w:cs="Times New Roman"/>
        </w:rPr>
      </w:pPr>
    </w:p>
    <w:p w14:paraId="235F3408" w14:textId="77777777" w:rsidR="00F04698" w:rsidRDefault="00F04698">
      <w:pPr>
        <w:pStyle w:val="21"/>
        <w:shd w:val="clear" w:color="auto" w:fill="auto"/>
        <w:spacing w:before="245" w:after="0" w:line="278" w:lineRule="exact"/>
        <w:ind w:firstLine="740"/>
        <w:jc w:val="both"/>
      </w:pPr>
      <w:r>
        <w:t xml:space="preserve">Съгласно отразените данни от анализа на отпадъците, в най-голям процент са Градинските - „Зелените“ отпадъци, които като високо количество се наблюдават и през зимния сезон. </w:t>
      </w:r>
    </w:p>
    <w:p w14:paraId="165BD579" w14:textId="77777777" w:rsidR="00F04698" w:rsidRPr="00331FD7" w:rsidRDefault="00F04698">
      <w:pPr>
        <w:pStyle w:val="31"/>
        <w:shd w:val="clear" w:color="auto" w:fill="auto"/>
        <w:spacing w:before="0" w:after="236" w:line="274" w:lineRule="exact"/>
        <w:ind w:firstLine="720"/>
        <w:jc w:val="both"/>
        <w:rPr>
          <w:b w:val="0"/>
          <w:bCs w:val="0"/>
        </w:rPr>
      </w:pPr>
      <w:r w:rsidRPr="00331FD7">
        <w:rPr>
          <w:b w:val="0"/>
          <w:bCs w:val="0"/>
        </w:rPr>
        <w:t xml:space="preserve">Без изключение, отпадъците от градовете и от селата са с високо съдържание </w:t>
      </w:r>
      <w:r>
        <w:rPr>
          <w:b w:val="0"/>
          <w:bCs w:val="0"/>
        </w:rPr>
        <w:t xml:space="preserve">на зелени отпадъци </w:t>
      </w:r>
      <w:r w:rsidRPr="00331FD7">
        <w:rPr>
          <w:b w:val="0"/>
          <w:bCs w:val="0"/>
        </w:rPr>
        <w:t>(</w:t>
      </w:r>
      <w:r>
        <w:rPr>
          <w:b w:val="0"/>
          <w:bCs w:val="0"/>
        </w:rPr>
        <w:t>от паркове, градини и дворове)</w:t>
      </w:r>
      <w:r w:rsidRPr="00331FD7">
        <w:rPr>
          <w:b w:val="0"/>
          <w:bCs w:val="0"/>
        </w:rPr>
        <w:t xml:space="preserve">. </w:t>
      </w:r>
    </w:p>
    <w:p w14:paraId="5C195022" w14:textId="6531837C" w:rsidR="00F04698" w:rsidRPr="00331FD7" w:rsidRDefault="00F04698">
      <w:pPr>
        <w:pStyle w:val="31"/>
        <w:shd w:val="clear" w:color="auto" w:fill="auto"/>
        <w:spacing w:before="0" w:after="0" w:line="274" w:lineRule="exact"/>
        <w:ind w:firstLine="720"/>
        <w:jc w:val="both"/>
        <w:rPr>
          <w:b w:val="0"/>
          <w:bCs w:val="0"/>
        </w:rPr>
      </w:pPr>
      <w:r w:rsidRPr="00331FD7">
        <w:rPr>
          <w:b w:val="0"/>
          <w:bCs w:val="0"/>
        </w:rPr>
        <w:t xml:space="preserve">В </w:t>
      </w:r>
      <w:r w:rsidR="002B355F">
        <w:rPr>
          <w:b w:val="0"/>
          <w:bCs w:val="0"/>
        </w:rPr>
        <w:t>таблиците</w:t>
      </w:r>
      <w:r w:rsidRPr="00331FD7">
        <w:rPr>
          <w:b w:val="0"/>
          <w:bCs w:val="0"/>
        </w:rPr>
        <w:t xml:space="preserve"> са отразени нагледно процентите на различните видове отпадъци в общия поток, съгласно извършеният анализ.</w:t>
      </w:r>
    </w:p>
    <w:p w14:paraId="522405A3" w14:textId="77777777" w:rsidR="00F04698" w:rsidRDefault="00F04698">
      <w:pPr>
        <w:pStyle w:val="31"/>
        <w:shd w:val="clear" w:color="auto" w:fill="auto"/>
        <w:spacing w:before="0" w:after="240" w:line="274" w:lineRule="exact"/>
        <w:ind w:firstLine="740"/>
        <w:jc w:val="both"/>
        <w:rPr>
          <w:rFonts w:cs="Tahoma"/>
          <w:b w:val="0"/>
          <w:bCs w:val="0"/>
        </w:rPr>
      </w:pPr>
      <w:r w:rsidRPr="00331FD7">
        <w:rPr>
          <w:b w:val="0"/>
          <w:bCs w:val="0"/>
        </w:rPr>
        <w:t>В тази връзка бъдещите действия на общинска администрация са насочени към отделянето на тези отпадъци от общия поток битови отпадъци с цел тяхното рециклиране и/или оползотворяване.</w:t>
      </w:r>
    </w:p>
    <w:p w14:paraId="4AF91D86" w14:textId="080902B7" w:rsidR="00F04698" w:rsidRDefault="00F04698">
      <w:pPr>
        <w:pStyle w:val="31"/>
        <w:shd w:val="clear" w:color="auto" w:fill="auto"/>
        <w:spacing w:before="0" w:after="240" w:line="274" w:lineRule="exact"/>
        <w:ind w:firstLine="740"/>
        <w:jc w:val="both"/>
        <w:rPr>
          <w:b w:val="0"/>
          <w:bCs w:val="0"/>
        </w:rPr>
      </w:pPr>
      <w:r>
        <w:rPr>
          <w:b w:val="0"/>
          <w:bCs w:val="0"/>
        </w:rPr>
        <w:t xml:space="preserve">Общината е предприела необходимите действия за кандидатстване с проектно предложение за изграждане на компостираща инсталация за биоразградими и зелени отпадъци по ос 2 „Отпадъци“ на ОПОС 2014-2020 г. </w:t>
      </w:r>
    </w:p>
    <w:p w14:paraId="5CB9CC18" w14:textId="77777777" w:rsidR="007E4526" w:rsidRDefault="007E4526">
      <w:pPr>
        <w:pStyle w:val="31"/>
        <w:shd w:val="clear" w:color="auto" w:fill="auto"/>
        <w:spacing w:before="0" w:after="240" w:line="274" w:lineRule="exact"/>
        <w:ind w:firstLine="740"/>
        <w:jc w:val="both"/>
        <w:rPr>
          <w:rFonts w:cs="Tahoma"/>
          <w:b w:val="0"/>
          <w:bCs w:val="0"/>
        </w:rPr>
      </w:pPr>
    </w:p>
    <w:p w14:paraId="378E0669" w14:textId="77777777" w:rsidR="002B355F" w:rsidRDefault="002B355F">
      <w:pPr>
        <w:pStyle w:val="31"/>
        <w:shd w:val="clear" w:color="auto" w:fill="auto"/>
        <w:spacing w:before="0" w:after="240" w:line="274" w:lineRule="exact"/>
        <w:ind w:firstLine="740"/>
        <w:jc w:val="both"/>
        <w:rPr>
          <w:rFonts w:cs="Tahoma"/>
          <w:b w:val="0"/>
          <w:bCs w:val="0"/>
        </w:rPr>
      </w:pPr>
    </w:p>
    <w:p w14:paraId="5E98C63B" w14:textId="77777777" w:rsidR="002B355F" w:rsidRDefault="002B355F">
      <w:pPr>
        <w:pStyle w:val="31"/>
        <w:shd w:val="clear" w:color="auto" w:fill="auto"/>
        <w:spacing w:before="0" w:after="240" w:line="274" w:lineRule="exact"/>
        <w:ind w:firstLine="740"/>
        <w:jc w:val="both"/>
        <w:rPr>
          <w:rFonts w:cs="Tahoma"/>
          <w:b w:val="0"/>
          <w:bCs w:val="0"/>
        </w:rPr>
      </w:pPr>
    </w:p>
    <w:p w14:paraId="25F9A857" w14:textId="77777777" w:rsidR="002B355F" w:rsidRDefault="002B355F">
      <w:pPr>
        <w:pStyle w:val="31"/>
        <w:shd w:val="clear" w:color="auto" w:fill="auto"/>
        <w:spacing w:before="0" w:after="240" w:line="274" w:lineRule="exact"/>
        <w:ind w:firstLine="740"/>
        <w:jc w:val="both"/>
        <w:rPr>
          <w:rFonts w:cs="Tahoma"/>
          <w:b w:val="0"/>
          <w:bCs w:val="0"/>
        </w:rPr>
      </w:pPr>
    </w:p>
    <w:p w14:paraId="75BBE273" w14:textId="77777777" w:rsidR="002B355F" w:rsidRDefault="002B355F">
      <w:pPr>
        <w:pStyle w:val="31"/>
        <w:shd w:val="clear" w:color="auto" w:fill="auto"/>
        <w:spacing w:before="0" w:after="240" w:line="274" w:lineRule="exact"/>
        <w:ind w:firstLine="740"/>
        <w:jc w:val="both"/>
        <w:rPr>
          <w:rFonts w:cs="Tahoma"/>
          <w:b w:val="0"/>
          <w:bCs w:val="0"/>
        </w:rPr>
      </w:pPr>
    </w:p>
    <w:p w14:paraId="43EB559B" w14:textId="77777777" w:rsidR="002B355F" w:rsidRDefault="002B355F">
      <w:pPr>
        <w:pStyle w:val="31"/>
        <w:shd w:val="clear" w:color="auto" w:fill="auto"/>
        <w:spacing w:before="0" w:after="240" w:line="274" w:lineRule="exact"/>
        <w:ind w:firstLine="740"/>
        <w:jc w:val="both"/>
        <w:rPr>
          <w:rFonts w:cs="Tahoma"/>
          <w:b w:val="0"/>
          <w:bCs w:val="0"/>
        </w:rPr>
      </w:pPr>
    </w:p>
    <w:p w14:paraId="363FF0A7" w14:textId="77777777" w:rsidR="002B355F" w:rsidRPr="00331FD7" w:rsidRDefault="002B355F">
      <w:pPr>
        <w:pStyle w:val="31"/>
        <w:shd w:val="clear" w:color="auto" w:fill="auto"/>
        <w:spacing w:before="0" w:after="240" w:line="274" w:lineRule="exact"/>
        <w:ind w:firstLine="740"/>
        <w:jc w:val="both"/>
        <w:rPr>
          <w:rFonts w:cs="Tahoma"/>
          <w:b w:val="0"/>
          <w:bCs w:val="0"/>
        </w:rPr>
      </w:pPr>
    </w:p>
    <w:p w14:paraId="51EE7951" w14:textId="77777777" w:rsidR="00F04698" w:rsidRDefault="00F04698" w:rsidP="00FB3474">
      <w:pPr>
        <w:pStyle w:val="40"/>
        <w:keepNext/>
        <w:keepLines/>
        <w:numPr>
          <w:ilvl w:val="0"/>
          <w:numId w:val="41"/>
        </w:numPr>
        <w:shd w:val="clear" w:color="auto" w:fill="auto"/>
        <w:tabs>
          <w:tab w:val="left" w:pos="542"/>
        </w:tabs>
        <w:spacing w:after="267" w:line="274" w:lineRule="exact"/>
      </w:pPr>
      <w:bookmarkStart w:id="187" w:name="bookmark150"/>
      <w:bookmarkStart w:id="188" w:name="_Toc507501588"/>
      <w:bookmarkStart w:id="189" w:name="_Toc507501675"/>
      <w:r>
        <w:lastRenderedPageBreak/>
        <w:t>Разделно събиране на битови отпадъци, за които са въведени забрани и ограничения за депониране</w:t>
      </w:r>
      <w:bookmarkEnd w:id="187"/>
      <w:bookmarkEnd w:id="188"/>
      <w:bookmarkEnd w:id="189"/>
    </w:p>
    <w:p w14:paraId="542282AD" w14:textId="07FBB4F4" w:rsidR="00F04698" w:rsidRPr="00EE7D6A" w:rsidRDefault="00F04698" w:rsidP="005278E7">
      <w:pPr>
        <w:pStyle w:val="121"/>
        <w:shd w:val="clear" w:color="auto" w:fill="auto"/>
        <w:spacing w:before="0" w:line="240" w:lineRule="exact"/>
        <w:rPr>
          <w:b/>
          <w:bCs/>
        </w:rPr>
      </w:pPr>
      <w:r w:rsidRPr="00EE7D6A">
        <w:rPr>
          <w:rStyle w:val="1212pt"/>
          <w:b w:val="0"/>
          <w:bCs w:val="0"/>
        </w:rPr>
        <w:t xml:space="preserve">С </w:t>
      </w:r>
      <w:r>
        <w:t>Наредба №6 от 27.08.2013 г. за условията и изискванията за изграждане и</w:t>
      </w:r>
      <w:r w:rsidR="005278E7" w:rsidRPr="005278E7">
        <w:t xml:space="preserve"> </w:t>
      </w:r>
      <w:r w:rsidRPr="005278E7">
        <w:rPr>
          <w:bCs/>
          <w:iCs w:val="0"/>
        </w:rPr>
        <w:t>експлоатация на депа и на други съоръжения и инсталации за оползотворяване и обезвреждане на отпадъци</w:t>
      </w:r>
      <w:r w:rsidR="005278E7">
        <w:rPr>
          <w:bCs/>
          <w:iCs w:val="0"/>
          <w:lang w:val="en-US"/>
        </w:rPr>
        <w:t xml:space="preserve"> </w:t>
      </w:r>
      <w:r w:rsidRPr="005278E7">
        <w:t>и с ЗУО са въведени изисквания за поетапно намаляване на депонираните биоразградими отпадъци и забрана за депониране на следните отпадъци:</w:t>
      </w:r>
    </w:p>
    <w:p w14:paraId="4AFBFE10" w14:textId="77777777" w:rsidR="00F04698" w:rsidRPr="00EE7D6A" w:rsidRDefault="00F04698" w:rsidP="00FB3474">
      <w:pPr>
        <w:pStyle w:val="31"/>
        <w:numPr>
          <w:ilvl w:val="0"/>
          <w:numId w:val="43"/>
        </w:numPr>
        <w:shd w:val="clear" w:color="auto" w:fill="auto"/>
        <w:tabs>
          <w:tab w:val="left" w:pos="1441"/>
        </w:tabs>
        <w:spacing w:before="0" w:after="0" w:line="274" w:lineRule="exact"/>
        <w:ind w:left="1460" w:hanging="400"/>
        <w:jc w:val="both"/>
        <w:rPr>
          <w:b w:val="0"/>
          <w:bCs w:val="0"/>
        </w:rPr>
      </w:pPr>
      <w:r w:rsidRPr="00EE7D6A">
        <w:rPr>
          <w:b w:val="0"/>
          <w:bCs w:val="0"/>
        </w:rPr>
        <w:t>Течни отпадъци;</w:t>
      </w:r>
    </w:p>
    <w:p w14:paraId="404E9623" w14:textId="77777777" w:rsidR="00F04698" w:rsidRPr="00EE7D6A" w:rsidRDefault="00F04698" w:rsidP="00FB3474">
      <w:pPr>
        <w:pStyle w:val="31"/>
        <w:numPr>
          <w:ilvl w:val="0"/>
          <w:numId w:val="43"/>
        </w:numPr>
        <w:shd w:val="clear" w:color="auto" w:fill="auto"/>
        <w:tabs>
          <w:tab w:val="left" w:pos="1441"/>
        </w:tabs>
        <w:spacing w:before="0" w:after="0" w:line="274" w:lineRule="exact"/>
        <w:ind w:left="1460" w:right="300" w:hanging="400"/>
        <w:jc w:val="both"/>
        <w:rPr>
          <w:b w:val="0"/>
          <w:bCs w:val="0"/>
        </w:rPr>
      </w:pPr>
      <w:r w:rsidRPr="00EE7D6A">
        <w:rPr>
          <w:b w:val="0"/>
          <w:bCs w:val="0"/>
        </w:rPr>
        <w:t>Отпадъци, определени като експлозивни, корозивни, оксидиращи, леснозапалими или запалими;</w:t>
      </w:r>
    </w:p>
    <w:p w14:paraId="21E28CE4" w14:textId="77777777" w:rsidR="00F04698" w:rsidRPr="00EE7D6A" w:rsidRDefault="00F04698" w:rsidP="00FB3474">
      <w:pPr>
        <w:pStyle w:val="31"/>
        <w:numPr>
          <w:ilvl w:val="0"/>
          <w:numId w:val="43"/>
        </w:numPr>
        <w:shd w:val="clear" w:color="auto" w:fill="auto"/>
        <w:tabs>
          <w:tab w:val="left" w:pos="1441"/>
        </w:tabs>
        <w:spacing w:before="0" w:after="0" w:line="274" w:lineRule="exact"/>
        <w:ind w:left="1460" w:hanging="400"/>
        <w:jc w:val="both"/>
        <w:rPr>
          <w:b w:val="0"/>
          <w:bCs w:val="0"/>
        </w:rPr>
      </w:pPr>
      <w:r w:rsidRPr="00EE7D6A">
        <w:rPr>
          <w:b w:val="0"/>
          <w:bCs w:val="0"/>
        </w:rPr>
        <w:t>Болнични и други клинични отпадъци;</w:t>
      </w:r>
    </w:p>
    <w:p w14:paraId="0B43C7F2" w14:textId="1FA87887" w:rsidR="00F04698" w:rsidRPr="00EE7D6A" w:rsidRDefault="00300575" w:rsidP="00FB3474">
      <w:pPr>
        <w:pStyle w:val="31"/>
        <w:numPr>
          <w:ilvl w:val="0"/>
          <w:numId w:val="43"/>
        </w:numPr>
        <w:shd w:val="clear" w:color="auto" w:fill="auto"/>
        <w:tabs>
          <w:tab w:val="left" w:pos="1441"/>
        </w:tabs>
        <w:spacing w:before="0" w:after="0" w:line="274" w:lineRule="exact"/>
        <w:ind w:left="1460" w:hanging="400"/>
        <w:jc w:val="both"/>
        <w:rPr>
          <w:b w:val="0"/>
          <w:bCs w:val="0"/>
        </w:rPr>
      </w:pPr>
      <w:r>
        <w:rPr>
          <w:b w:val="0"/>
          <w:bCs w:val="0"/>
        </w:rPr>
        <w:t>Г</w:t>
      </w:r>
      <w:r w:rsidR="00F04698" w:rsidRPr="00EE7D6A">
        <w:rPr>
          <w:b w:val="0"/>
          <w:bCs w:val="0"/>
        </w:rPr>
        <w:t>уми;</w:t>
      </w:r>
    </w:p>
    <w:p w14:paraId="425A3C78" w14:textId="77777777" w:rsidR="00F04698" w:rsidRPr="00EE7D6A" w:rsidRDefault="00F04698" w:rsidP="00FB3474">
      <w:pPr>
        <w:pStyle w:val="31"/>
        <w:numPr>
          <w:ilvl w:val="0"/>
          <w:numId w:val="43"/>
        </w:numPr>
        <w:shd w:val="clear" w:color="auto" w:fill="auto"/>
        <w:tabs>
          <w:tab w:val="left" w:pos="1441"/>
        </w:tabs>
        <w:spacing w:before="0" w:after="0" w:line="278" w:lineRule="exact"/>
        <w:ind w:left="1460" w:right="300" w:hanging="400"/>
        <w:jc w:val="both"/>
        <w:rPr>
          <w:b w:val="0"/>
          <w:bCs w:val="0"/>
        </w:rPr>
      </w:pPr>
      <w:r w:rsidRPr="00EE7D6A">
        <w:rPr>
          <w:b w:val="0"/>
          <w:bCs w:val="0"/>
        </w:rPr>
        <w:t>Отпадъци, които не удовлетворяват критериите за приемане на отпадъци на депа;</w:t>
      </w:r>
    </w:p>
    <w:p w14:paraId="1ACEB238" w14:textId="77777777" w:rsidR="00F04698" w:rsidRPr="00EE7D6A" w:rsidRDefault="00F04698" w:rsidP="00FB3474">
      <w:pPr>
        <w:pStyle w:val="31"/>
        <w:numPr>
          <w:ilvl w:val="0"/>
          <w:numId w:val="43"/>
        </w:numPr>
        <w:shd w:val="clear" w:color="auto" w:fill="auto"/>
        <w:tabs>
          <w:tab w:val="left" w:pos="1441"/>
        </w:tabs>
        <w:spacing w:before="0" w:after="248" w:line="283" w:lineRule="exact"/>
        <w:ind w:left="1460" w:right="300" w:hanging="400"/>
        <w:jc w:val="both"/>
        <w:rPr>
          <w:b w:val="0"/>
          <w:bCs w:val="0"/>
        </w:rPr>
      </w:pPr>
      <w:r w:rsidRPr="00EE7D6A">
        <w:rPr>
          <w:b w:val="0"/>
          <w:bCs w:val="0"/>
        </w:rPr>
        <w:t>Неидентифицирани и нови химични вещества, възникнали в резултат на научноизследователска, развойна и учебна дейност;</w:t>
      </w:r>
    </w:p>
    <w:p w14:paraId="0697D408" w14:textId="77777777" w:rsidR="00F04698" w:rsidRPr="00EE7D6A" w:rsidRDefault="00F04698">
      <w:pPr>
        <w:pStyle w:val="31"/>
        <w:shd w:val="clear" w:color="auto" w:fill="auto"/>
        <w:spacing w:before="0" w:after="240" w:line="274" w:lineRule="exact"/>
        <w:ind w:right="300" w:firstLine="740"/>
        <w:jc w:val="both"/>
        <w:rPr>
          <w:b w:val="0"/>
          <w:bCs w:val="0"/>
        </w:rPr>
      </w:pPr>
      <w:r w:rsidRPr="00EE7D6A">
        <w:rPr>
          <w:b w:val="0"/>
          <w:bCs w:val="0"/>
        </w:rPr>
        <w:t>Забраните са заложени и в Комплексното разрешително на депото. Задълженията за спазването им са възложени на оператора на депото, чрез постоянни визуални проверки на постъпващият отпадък и, чрез проверка на документите, придружаващи отпадъка.</w:t>
      </w:r>
    </w:p>
    <w:p w14:paraId="09ADE78A" w14:textId="77777777" w:rsidR="00F04698" w:rsidRPr="00331FD7" w:rsidRDefault="00F04698">
      <w:pPr>
        <w:pStyle w:val="31"/>
        <w:shd w:val="clear" w:color="auto" w:fill="auto"/>
        <w:spacing w:before="0" w:after="236" w:line="274" w:lineRule="exact"/>
        <w:ind w:right="300" w:firstLine="740"/>
        <w:jc w:val="both"/>
        <w:rPr>
          <w:b w:val="0"/>
          <w:bCs w:val="0"/>
        </w:rPr>
      </w:pPr>
      <w:r w:rsidRPr="00331FD7">
        <w:rPr>
          <w:b w:val="0"/>
          <w:bCs w:val="0"/>
        </w:rPr>
        <w:t>Комплексното изпълнение на тези забрани е транспонирано в Общинските наредби, касаещи управлението на отпадъците, както и чрез конкретни набелязани мерки от страна на Общинското ръководство:</w:t>
      </w:r>
    </w:p>
    <w:p w14:paraId="6F98482F" w14:textId="77777777" w:rsidR="00F04698" w:rsidRPr="00331FD7" w:rsidRDefault="00F04698" w:rsidP="00FB3474">
      <w:pPr>
        <w:pStyle w:val="31"/>
        <w:numPr>
          <w:ilvl w:val="0"/>
          <w:numId w:val="44"/>
        </w:numPr>
        <w:shd w:val="clear" w:color="auto" w:fill="auto"/>
        <w:tabs>
          <w:tab w:val="left" w:pos="1441"/>
        </w:tabs>
        <w:spacing w:before="0" w:after="0" w:line="278" w:lineRule="exact"/>
        <w:ind w:left="1460" w:right="300" w:hanging="400"/>
        <w:jc w:val="both"/>
        <w:rPr>
          <w:b w:val="0"/>
          <w:bCs w:val="0"/>
        </w:rPr>
      </w:pPr>
      <w:r w:rsidRPr="00331FD7">
        <w:rPr>
          <w:b w:val="0"/>
          <w:bCs w:val="0"/>
        </w:rPr>
        <w:t>При попадане на гореописаните отпадъци в потока битови отпадъци, същите се отделят от него и се предават на оторизирани фирми за тяхното оползотворяване и/или обезвреждане на договорни отношения;</w:t>
      </w:r>
    </w:p>
    <w:p w14:paraId="401635F9" w14:textId="77777777" w:rsidR="00F04698" w:rsidRPr="00331FD7" w:rsidRDefault="00F04698" w:rsidP="00FB3474">
      <w:pPr>
        <w:pStyle w:val="31"/>
        <w:numPr>
          <w:ilvl w:val="0"/>
          <w:numId w:val="44"/>
        </w:numPr>
        <w:shd w:val="clear" w:color="auto" w:fill="auto"/>
        <w:tabs>
          <w:tab w:val="left" w:pos="1441"/>
        </w:tabs>
        <w:spacing w:before="0" w:after="0" w:line="278" w:lineRule="exact"/>
        <w:ind w:left="1460" w:right="300" w:hanging="400"/>
        <w:jc w:val="both"/>
        <w:rPr>
          <w:b w:val="0"/>
          <w:bCs w:val="0"/>
        </w:rPr>
      </w:pPr>
      <w:r w:rsidRPr="00331FD7">
        <w:rPr>
          <w:b w:val="0"/>
          <w:bCs w:val="0"/>
        </w:rPr>
        <w:t>Болничните заведения имат въведени задължения за сключване на самостоятелни договори за обезвреждане на опасните си отпадъци от дейността си на инсинератори;</w:t>
      </w:r>
    </w:p>
    <w:p w14:paraId="2F2177E3" w14:textId="77777777" w:rsidR="00F04698" w:rsidRPr="00331FD7" w:rsidRDefault="00F04698" w:rsidP="00FB3474">
      <w:pPr>
        <w:pStyle w:val="31"/>
        <w:numPr>
          <w:ilvl w:val="0"/>
          <w:numId w:val="44"/>
        </w:numPr>
        <w:shd w:val="clear" w:color="auto" w:fill="auto"/>
        <w:tabs>
          <w:tab w:val="left" w:pos="1441"/>
        </w:tabs>
        <w:spacing w:before="0" w:after="0" w:line="278" w:lineRule="exact"/>
        <w:ind w:left="1460" w:right="300" w:hanging="400"/>
        <w:jc w:val="both"/>
        <w:rPr>
          <w:b w:val="0"/>
          <w:bCs w:val="0"/>
        </w:rPr>
      </w:pPr>
      <w:r w:rsidRPr="00331FD7">
        <w:rPr>
          <w:b w:val="0"/>
          <w:bCs w:val="0"/>
        </w:rPr>
        <w:t>Търсене на съдействие от съществуващите пунктове за смяна и продажба на гуми, които да приемат безвъзмездно негодните за употреба гуми от гражданите.</w:t>
      </w:r>
    </w:p>
    <w:p w14:paraId="3200FE8E" w14:textId="77777777" w:rsidR="00F04698" w:rsidRPr="00331FD7" w:rsidRDefault="00F04698" w:rsidP="00FB3474">
      <w:pPr>
        <w:pStyle w:val="31"/>
        <w:numPr>
          <w:ilvl w:val="0"/>
          <w:numId w:val="44"/>
        </w:numPr>
        <w:shd w:val="clear" w:color="auto" w:fill="auto"/>
        <w:tabs>
          <w:tab w:val="left" w:pos="1441"/>
        </w:tabs>
        <w:spacing w:before="0" w:after="0" w:line="278" w:lineRule="exact"/>
        <w:ind w:left="1460" w:right="300" w:hanging="400"/>
        <w:jc w:val="both"/>
        <w:rPr>
          <w:b w:val="0"/>
          <w:bCs w:val="0"/>
        </w:rPr>
      </w:pPr>
      <w:r w:rsidRPr="00331FD7">
        <w:rPr>
          <w:b w:val="0"/>
          <w:bCs w:val="0"/>
        </w:rPr>
        <w:t>Изграждане на площадка за безвъзмездно приемане от граждани на опасни отпадъци, образувани в резултат на жизнената дейност на домакинствата;</w:t>
      </w:r>
    </w:p>
    <w:p w14:paraId="6B32652D" w14:textId="77777777" w:rsidR="00F04698" w:rsidRPr="00331FD7" w:rsidRDefault="00F04698" w:rsidP="00FB3474">
      <w:pPr>
        <w:pStyle w:val="31"/>
        <w:numPr>
          <w:ilvl w:val="0"/>
          <w:numId w:val="44"/>
        </w:numPr>
        <w:shd w:val="clear" w:color="auto" w:fill="auto"/>
        <w:tabs>
          <w:tab w:val="left" w:pos="1441"/>
        </w:tabs>
        <w:spacing w:before="0" w:after="259" w:line="278" w:lineRule="exact"/>
        <w:ind w:left="1460" w:right="300" w:hanging="400"/>
        <w:jc w:val="both"/>
        <w:rPr>
          <w:b w:val="0"/>
          <w:bCs w:val="0"/>
        </w:rPr>
      </w:pPr>
      <w:r w:rsidRPr="00331FD7">
        <w:rPr>
          <w:b w:val="0"/>
          <w:bCs w:val="0"/>
        </w:rPr>
        <w:t>Оказване на съдействие на фирми и институции, съхраняващи опасни химични вещества за предаване на същите на оторизирани лица за безопасното им обезвреждане;</w:t>
      </w:r>
    </w:p>
    <w:p w14:paraId="07605627" w14:textId="77777777" w:rsidR="00F04698" w:rsidRPr="00331FD7" w:rsidRDefault="00F04698" w:rsidP="00FB3474">
      <w:pPr>
        <w:pStyle w:val="130"/>
        <w:numPr>
          <w:ilvl w:val="0"/>
          <w:numId w:val="41"/>
        </w:numPr>
        <w:shd w:val="clear" w:color="auto" w:fill="auto"/>
        <w:tabs>
          <w:tab w:val="left" w:pos="461"/>
        </w:tabs>
        <w:spacing w:before="0" w:after="225"/>
        <w:ind w:right="300"/>
        <w:rPr>
          <w:sz w:val="24"/>
          <w:szCs w:val="24"/>
        </w:rPr>
      </w:pPr>
      <w:r w:rsidRPr="00331FD7">
        <w:rPr>
          <w:sz w:val="24"/>
          <w:szCs w:val="24"/>
        </w:rPr>
        <w:t>Количества повторно използвани, рециклирани, оползотворени и обезвредени битови отпадъци.</w:t>
      </w:r>
    </w:p>
    <w:p w14:paraId="2707A4EB" w14:textId="35ADD45C" w:rsidR="00F04698" w:rsidRPr="008C5093" w:rsidRDefault="00F04698">
      <w:pPr>
        <w:pStyle w:val="31"/>
        <w:shd w:val="clear" w:color="auto" w:fill="auto"/>
        <w:spacing w:before="0" w:after="0" w:line="274" w:lineRule="exact"/>
        <w:ind w:right="300"/>
        <w:jc w:val="both"/>
        <w:rPr>
          <w:rFonts w:cs="Tahoma"/>
          <w:b w:val="0"/>
          <w:bCs w:val="0"/>
        </w:rPr>
      </w:pPr>
      <w:r w:rsidRPr="00331FD7">
        <w:rPr>
          <w:b w:val="0"/>
          <w:bCs w:val="0"/>
        </w:rPr>
        <w:t xml:space="preserve">Общото количество на събраните рециклируеми отпадъци от </w:t>
      </w:r>
      <w:r w:rsidRPr="008C5093">
        <w:rPr>
          <w:b w:val="0"/>
          <w:bCs w:val="0"/>
        </w:rPr>
        <w:t xml:space="preserve">началото на въвеждането на системата за разделно събиране на отпадъците - 2015 г. е </w:t>
      </w:r>
      <w:r w:rsidR="008C5093" w:rsidRPr="008C5093">
        <w:rPr>
          <w:b w:val="0"/>
          <w:bCs w:val="0"/>
        </w:rPr>
        <w:t>13,52</w:t>
      </w:r>
      <w:r w:rsidRPr="008C5093">
        <w:rPr>
          <w:b w:val="0"/>
          <w:bCs w:val="0"/>
        </w:rPr>
        <w:t xml:space="preserve"> тона</w:t>
      </w:r>
    </w:p>
    <w:p w14:paraId="7C000C17" w14:textId="77777777" w:rsidR="00F04698" w:rsidRPr="008C5093" w:rsidRDefault="00F04698">
      <w:pPr>
        <w:rPr>
          <w:sz w:val="2"/>
          <w:szCs w:val="2"/>
        </w:rPr>
      </w:pPr>
    </w:p>
    <w:p w14:paraId="05703B04" w14:textId="77777777" w:rsidR="00F04698" w:rsidRPr="008C5093" w:rsidRDefault="00F04698">
      <w:pPr>
        <w:rPr>
          <w:sz w:val="2"/>
          <w:szCs w:val="2"/>
        </w:rPr>
      </w:pPr>
    </w:p>
    <w:p w14:paraId="3D94BACE" w14:textId="2D667162" w:rsidR="00F04698" w:rsidRPr="00331FD7" w:rsidRDefault="00F04698">
      <w:pPr>
        <w:pStyle w:val="31"/>
        <w:shd w:val="clear" w:color="auto" w:fill="auto"/>
        <w:spacing w:before="194" w:after="240" w:line="274" w:lineRule="exact"/>
        <w:ind w:right="300" w:firstLine="740"/>
        <w:jc w:val="both"/>
        <w:rPr>
          <w:b w:val="0"/>
          <w:bCs w:val="0"/>
        </w:rPr>
      </w:pPr>
      <w:r w:rsidRPr="008C5093">
        <w:rPr>
          <w:b w:val="0"/>
          <w:bCs w:val="0"/>
        </w:rPr>
        <w:t xml:space="preserve">От </w:t>
      </w:r>
      <w:r w:rsidR="008C5093" w:rsidRPr="008C5093">
        <w:rPr>
          <w:b w:val="0"/>
          <w:bCs w:val="0"/>
        </w:rPr>
        <w:t>2015</w:t>
      </w:r>
      <w:r w:rsidRPr="008C5093">
        <w:rPr>
          <w:b w:val="0"/>
          <w:bCs w:val="0"/>
        </w:rPr>
        <w:t xml:space="preserve"> г. Общината има сключен договор с Консорциум „Чистота Карлово“ за извършване на услуги по предварително третиране на смесените битови отпадъци на Община Карлово със срок на изпълнение </w:t>
      </w:r>
      <w:r w:rsidR="008C5093" w:rsidRPr="008C5093">
        <w:rPr>
          <w:b w:val="0"/>
          <w:bCs w:val="0"/>
        </w:rPr>
        <w:t>5</w:t>
      </w:r>
      <w:r w:rsidRPr="008C5093">
        <w:rPr>
          <w:b w:val="0"/>
          <w:bCs w:val="0"/>
        </w:rPr>
        <w:t xml:space="preserve"> години /</w:t>
      </w:r>
      <w:r w:rsidR="008C5093" w:rsidRPr="008C5093">
        <w:rPr>
          <w:b w:val="0"/>
          <w:bCs w:val="0"/>
        </w:rPr>
        <w:t>60</w:t>
      </w:r>
      <w:r w:rsidRPr="008C5093">
        <w:rPr>
          <w:b w:val="0"/>
          <w:bCs w:val="0"/>
        </w:rPr>
        <w:t xml:space="preserve"> месеца/. Съгласно</w:t>
      </w:r>
      <w:r w:rsidRPr="00331FD7">
        <w:rPr>
          <w:b w:val="0"/>
          <w:bCs w:val="0"/>
        </w:rPr>
        <w:t xml:space="preserve"> условията на договора, услугите по предварително третиране на отпадъците се извършват на площадка, разположена в </w:t>
      </w:r>
      <w:r>
        <w:rPr>
          <w:b w:val="0"/>
          <w:bCs w:val="0"/>
        </w:rPr>
        <w:t>непосредствена близост до Регионалното депо</w:t>
      </w:r>
      <w:r w:rsidRPr="00331FD7">
        <w:rPr>
          <w:b w:val="0"/>
          <w:bCs w:val="0"/>
        </w:rPr>
        <w:t>.</w:t>
      </w:r>
    </w:p>
    <w:p w14:paraId="0DCF4D13" w14:textId="77777777" w:rsidR="00F04698" w:rsidRPr="00331FD7" w:rsidRDefault="00F04698">
      <w:pPr>
        <w:pStyle w:val="31"/>
        <w:shd w:val="clear" w:color="auto" w:fill="auto"/>
        <w:spacing w:before="0" w:after="240" w:line="274" w:lineRule="exact"/>
        <w:ind w:right="300" w:firstLine="740"/>
        <w:jc w:val="both"/>
        <w:rPr>
          <w:b w:val="0"/>
          <w:bCs w:val="0"/>
        </w:rPr>
      </w:pPr>
      <w:r w:rsidRPr="00331FD7">
        <w:rPr>
          <w:b w:val="0"/>
          <w:bCs w:val="0"/>
        </w:rPr>
        <w:t>Всички отпадъци, събрани от контейнерите за смесени битови отпадъци на територията на Общината преминават през инсталацията за предварително третиране, преди депониране, където ще се отделят рециклируемите и оползотворими отпадъци, а останалите неподлежащи на третиране се депонират на депото.</w:t>
      </w:r>
    </w:p>
    <w:p w14:paraId="5347829E" w14:textId="43B2E644" w:rsidR="00DE5FE7" w:rsidRPr="00331FD7" w:rsidRDefault="00F04698">
      <w:pPr>
        <w:pStyle w:val="31"/>
        <w:shd w:val="clear" w:color="auto" w:fill="auto"/>
        <w:spacing w:before="0" w:after="240" w:line="274" w:lineRule="exact"/>
        <w:ind w:right="300" w:firstLine="740"/>
        <w:jc w:val="both"/>
        <w:rPr>
          <w:b w:val="0"/>
          <w:bCs w:val="0"/>
        </w:rPr>
      </w:pPr>
      <w:r w:rsidRPr="00331FD7">
        <w:rPr>
          <w:b w:val="0"/>
          <w:bCs w:val="0"/>
        </w:rPr>
        <w:t xml:space="preserve">Общия разрешен капацитет на инсталацията, описан в разрешителния документ по реда на Закона за управление на отпадъците е за </w:t>
      </w:r>
      <w:r w:rsidRPr="003F35D1">
        <w:rPr>
          <w:b w:val="0"/>
          <w:bCs w:val="0"/>
        </w:rPr>
        <w:t xml:space="preserve">сепариране </w:t>
      </w:r>
      <w:r w:rsidR="003F35D1" w:rsidRPr="003F35D1">
        <w:rPr>
          <w:b w:val="0"/>
          <w:bCs w:val="0"/>
        </w:rPr>
        <w:t>на 35</w:t>
      </w:r>
      <w:r w:rsidR="003F35D1">
        <w:rPr>
          <w:b w:val="0"/>
          <w:bCs w:val="0"/>
        </w:rPr>
        <w:t xml:space="preserve"> </w:t>
      </w:r>
      <w:r w:rsidR="003F35D1" w:rsidRPr="003F35D1">
        <w:rPr>
          <w:b w:val="0"/>
          <w:bCs w:val="0"/>
        </w:rPr>
        <w:t xml:space="preserve">000 </w:t>
      </w:r>
      <w:r w:rsidRPr="003F35D1">
        <w:rPr>
          <w:b w:val="0"/>
          <w:bCs w:val="0"/>
        </w:rPr>
        <w:t>тона отпадъци годишно, като самата инсталация има възможност и за двойното му увеличение</w:t>
      </w:r>
      <w:r w:rsidRPr="00331FD7">
        <w:rPr>
          <w:b w:val="0"/>
          <w:bCs w:val="0"/>
        </w:rPr>
        <w:t>.</w:t>
      </w:r>
    </w:p>
    <w:p w14:paraId="18982436" w14:textId="77777777" w:rsidR="00F04698" w:rsidRPr="00331FD7" w:rsidRDefault="00F04698">
      <w:pPr>
        <w:pStyle w:val="31"/>
        <w:shd w:val="clear" w:color="auto" w:fill="auto"/>
        <w:spacing w:before="0" w:after="240" w:line="274" w:lineRule="exact"/>
        <w:ind w:right="300" w:firstLine="740"/>
        <w:jc w:val="both"/>
        <w:rPr>
          <w:b w:val="0"/>
          <w:bCs w:val="0"/>
        </w:rPr>
      </w:pPr>
      <w:r>
        <w:rPr>
          <w:b w:val="0"/>
          <w:bCs w:val="0"/>
        </w:rPr>
        <w:lastRenderedPageBreak/>
        <w:t>Н</w:t>
      </w:r>
      <w:r w:rsidRPr="00331FD7">
        <w:rPr>
          <w:b w:val="0"/>
          <w:bCs w:val="0"/>
        </w:rPr>
        <w:t>а инсталацията е монтирано допълнително и сито, което отделя ситната фракция като пепел, пръст, камъни и др. минерали от отпадъците, която се ползва за запръстяване на работния участък на депото.</w:t>
      </w:r>
    </w:p>
    <w:p w14:paraId="013B678F" w14:textId="5CF57DA1" w:rsidR="0048375E" w:rsidRDefault="00F04698" w:rsidP="0048375E">
      <w:pPr>
        <w:pStyle w:val="31"/>
        <w:shd w:val="clear" w:color="auto" w:fill="auto"/>
        <w:spacing w:before="0" w:after="240" w:line="274" w:lineRule="exact"/>
        <w:ind w:right="300" w:firstLine="740"/>
        <w:jc w:val="both"/>
        <w:rPr>
          <w:b w:val="0"/>
          <w:bCs w:val="0"/>
        </w:rPr>
      </w:pPr>
      <w:r w:rsidRPr="008C5093">
        <w:rPr>
          <w:b w:val="0"/>
          <w:bCs w:val="0"/>
        </w:rPr>
        <w:t xml:space="preserve">Средния процент на извлечен оползотворим отпадък от общото постъпило </w:t>
      </w:r>
      <w:r w:rsidRPr="003F35D1">
        <w:rPr>
          <w:b w:val="0"/>
          <w:bCs w:val="0"/>
        </w:rPr>
        <w:t xml:space="preserve">количество е </w:t>
      </w:r>
      <w:r w:rsidR="003F35D1" w:rsidRPr="003F35D1">
        <w:rPr>
          <w:b w:val="0"/>
          <w:bCs w:val="0"/>
        </w:rPr>
        <w:t>5</w:t>
      </w:r>
      <w:r w:rsidR="008C5093" w:rsidRPr="003F35D1">
        <w:rPr>
          <w:b w:val="0"/>
          <w:bCs w:val="0"/>
        </w:rPr>
        <w:t>0</w:t>
      </w:r>
      <w:r w:rsidRPr="003F35D1">
        <w:rPr>
          <w:b w:val="0"/>
          <w:bCs w:val="0"/>
        </w:rPr>
        <w:t>%.</w:t>
      </w:r>
      <w:r w:rsidR="0048375E">
        <w:rPr>
          <w:b w:val="0"/>
          <w:bCs w:val="0"/>
        </w:rPr>
        <w:t xml:space="preserve"> </w:t>
      </w:r>
    </w:p>
    <w:p w14:paraId="31859561" w14:textId="77777777" w:rsidR="0048375E" w:rsidRDefault="0048375E" w:rsidP="0048375E">
      <w:pPr>
        <w:pStyle w:val="31"/>
        <w:shd w:val="clear" w:color="auto" w:fill="auto"/>
        <w:spacing w:before="0" w:after="240" w:line="274" w:lineRule="exact"/>
        <w:ind w:right="300" w:firstLine="740"/>
        <w:jc w:val="both"/>
        <w:rPr>
          <w:b w:val="0"/>
          <w:bCs w:val="0"/>
        </w:rPr>
      </w:pPr>
    </w:p>
    <w:p w14:paraId="145B2AE4" w14:textId="5F0081EF" w:rsidR="00F04698" w:rsidRDefault="00F04698" w:rsidP="0048375E">
      <w:pPr>
        <w:pStyle w:val="31"/>
        <w:shd w:val="clear" w:color="auto" w:fill="auto"/>
        <w:spacing w:before="0" w:after="240" w:line="274" w:lineRule="exact"/>
        <w:ind w:right="300" w:firstLine="740"/>
        <w:jc w:val="both"/>
      </w:pPr>
      <w:r>
        <w:t>СТРОИТЕЛНИ ОТПАДЪЦИ</w:t>
      </w:r>
    </w:p>
    <w:p w14:paraId="08891F7C"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„Строителните отпадъци” са отпадъците, получени в резултат на строителната дейност на строителни площадки, както и отпадъци от разрушаване или реконструкция на сгради и съоръжения. Основните образувани строителни отпадъци на територията на Община </w:t>
      </w:r>
      <w:r>
        <w:rPr>
          <w:b w:val="0"/>
          <w:bCs w:val="0"/>
        </w:rPr>
        <w:t>Карлово</w:t>
      </w:r>
      <w:r w:rsidRPr="00331FD7">
        <w:rPr>
          <w:b w:val="0"/>
          <w:bCs w:val="0"/>
        </w:rPr>
        <w:t xml:space="preserve"> се състоят от бетон, тухли, керемиди, камъни, земни маси, керамика, изолации, фаянс и др.</w:t>
      </w:r>
    </w:p>
    <w:p w14:paraId="0F89836F" w14:textId="77777777" w:rsidR="00F04698" w:rsidRPr="00331FD7" w:rsidRDefault="00F04698">
      <w:pPr>
        <w:pStyle w:val="31"/>
        <w:shd w:val="clear" w:color="auto" w:fill="auto"/>
        <w:spacing w:before="0" w:after="236" w:line="274" w:lineRule="exact"/>
        <w:ind w:firstLine="740"/>
        <w:jc w:val="both"/>
        <w:rPr>
          <w:rFonts w:cs="Tahoma"/>
          <w:b w:val="0"/>
          <w:bCs w:val="0"/>
        </w:rPr>
      </w:pPr>
      <w:r w:rsidRPr="00331FD7">
        <w:rPr>
          <w:b w:val="0"/>
          <w:bCs w:val="0"/>
        </w:rPr>
        <w:t xml:space="preserve">Всички строителни отпадъци на територията на Община </w:t>
      </w:r>
      <w:r>
        <w:rPr>
          <w:b w:val="0"/>
          <w:bCs w:val="0"/>
        </w:rPr>
        <w:t xml:space="preserve">Карлово се извозват на Регионалното депо, съгласно Комплексното разрешително общината има право да депонира </w:t>
      </w:r>
      <w:r w:rsidRPr="003F35D1">
        <w:rPr>
          <w:b w:val="0"/>
          <w:bCs w:val="0"/>
        </w:rPr>
        <w:t>следните отпадъци</w:t>
      </w:r>
    </w:p>
    <w:p w14:paraId="2983F352" w14:textId="77777777" w:rsidR="00F04698" w:rsidRDefault="00F04698">
      <w:pPr>
        <w:pStyle w:val="211"/>
        <w:framePr w:w="9427" w:wrap="notBeside" w:vAnchor="text" w:hAnchor="text" w:xAlign="center" w:y="1"/>
        <w:shd w:val="clear" w:color="auto" w:fill="auto"/>
        <w:spacing w:line="240" w:lineRule="exact"/>
        <w:rPr>
          <w:rStyle w:val="2b"/>
          <w:i/>
          <w:iCs/>
        </w:rPr>
      </w:pPr>
      <w:r>
        <w:rPr>
          <w:rStyle w:val="2b"/>
          <w:i/>
          <w:iCs/>
        </w:rPr>
        <w:t>Таблица 2.1.</w:t>
      </w:r>
    </w:p>
    <w:p w14:paraId="461A5AE5" w14:textId="77777777" w:rsidR="00F04698" w:rsidRDefault="00F04698">
      <w:pPr>
        <w:pStyle w:val="211"/>
        <w:framePr w:w="9427" w:wrap="notBeside" w:vAnchor="text" w:hAnchor="text" w:xAlign="center" w:y="1"/>
        <w:shd w:val="clear" w:color="auto" w:fill="auto"/>
        <w:spacing w:line="240" w:lineRule="exact"/>
        <w:rPr>
          <w:rFonts w:cs="Tahoma"/>
        </w:rPr>
      </w:pPr>
    </w:p>
    <w:tbl>
      <w:tblPr>
        <w:tblOverlap w:val="never"/>
        <w:tblW w:w="9214" w:type="dxa"/>
        <w:jc w:val="center"/>
        <w:tblLayout w:type="fixed"/>
        <w:tblCellMar>
          <w:left w:w="10" w:type="dxa"/>
          <w:right w:w="10" w:type="dxa"/>
        </w:tblCellMar>
        <w:tblLook w:val="0000" w:firstRow="0" w:lastRow="0" w:firstColumn="0" w:lastColumn="0" w:noHBand="0" w:noVBand="0"/>
      </w:tblPr>
      <w:tblGrid>
        <w:gridCol w:w="2338"/>
        <w:gridCol w:w="6876"/>
      </w:tblGrid>
      <w:tr w:rsidR="00F04698" w14:paraId="12184E3E" w14:textId="77777777" w:rsidTr="003F35D1">
        <w:trPr>
          <w:trHeight w:hRule="exact" w:val="845"/>
          <w:jc w:val="center"/>
        </w:trPr>
        <w:tc>
          <w:tcPr>
            <w:tcW w:w="2338" w:type="dxa"/>
            <w:tcBorders>
              <w:top w:val="single" w:sz="4" w:space="0" w:color="auto"/>
              <w:left w:val="single" w:sz="4" w:space="0" w:color="auto"/>
            </w:tcBorders>
            <w:shd w:val="clear" w:color="auto" w:fill="FFFFFF"/>
          </w:tcPr>
          <w:p w14:paraId="7C1DCF51"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Код на отпадъка</w:t>
            </w:r>
          </w:p>
        </w:tc>
        <w:tc>
          <w:tcPr>
            <w:tcW w:w="6876" w:type="dxa"/>
            <w:tcBorders>
              <w:top w:val="single" w:sz="4" w:space="0" w:color="auto"/>
              <w:left w:val="single" w:sz="4" w:space="0" w:color="auto"/>
              <w:right w:val="single" w:sz="4" w:space="0" w:color="auto"/>
            </w:tcBorders>
            <w:shd w:val="clear" w:color="auto" w:fill="FFFFFF"/>
          </w:tcPr>
          <w:p w14:paraId="1EA7453F" w14:textId="77777777" w:rsidR="00F04698" w:rsidRDefault="00F04698">
            <w:pPr>
              <w:pStyle w:val="21"/>
              <w:framePr w:w="9427" w:wrap="notBeside" w:vAnchor="text" w:hAnchor="text" w:xAlign="center" w:y="1"/>
              <w:shd w:val="clear" w:color="auto" w:fill="auto"/>
              <w:spacing w:before="0" w:after="0" w:line="240" w:lineRule="exact"/>
              <w:ind w:left="1820" w:firstLine="0"/>
              <w:jc w:val="left"/>
              <w:rPr>
                <w:rFonts w:cs="Tahoma"/>
              </w:rPr>
            </w:pPr>
            <w:r>
              <w:rPr>
                <w:rStyle w:val="27"/>
              </w:rPr>
              <w:t>Описание</w:t>
            </w:r>
          </w:p>
        </w:tc>
      </w:tr>
      <w:tr w:rsidR="00F04698" w14:paraId="6A6BC8EC" w14:textId="77777777" w:rsidTr="003F35D1">
        <w:trPr>
          <w:trHeight w:hRule="exact" w:val="571"/>
          <w:jc w:val="center"/>
        </w:trPr>
        <w:tc>
          <w:tcPr>
            <w:tcW w:w="2338" w:type="dxa"/>
            <w:tcBorders>
              <w:top w:val="single" w:sz="4" w:space="0" w:color="auto"/>
              <w:left w:val="single" w:sz="4" w:space="0" w:color="auto"/>
            </w:tcBorders>
            <w:shd w:val="clear" w:color="auto" w:fill="FFFFFF"/>
          </w:tcPr>
          <w:p w14:paraId="3A388381"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17 01 07</w:t>
            </w:r>
          </w:p>
        </w:tc>
        <w:tc>
          <w:tcPr>
            <w:tcW w:w="6876" w:type="dxa"/>
            <w:tcBorders>
              <w:top w:val="single" w:sz="4" w:space="0" w:color="auto"/>
              <w:left w:val="single" w:sz="4" w:space="0" w:color="auto"/>
              <w:right w:val="single" w:sz="4" w:space="0" w:color="auto"/>
            </w:tcBorders>
            <w:shd w:val="clear" w:color="auto" w:fill="FFFFFF"/>
            <w:vAlign w:val="bottom"/>
          </w:tcPr>
          <w:p w14:paraId="2519D0CB" w14:textId="77777777" w:rsidR="00F04698" w:rsidRDefault="00F04698">
            <w:pPr>
              <w:pStyle w:val="21"/>
              <w:framePr w:w="9427" w:wrap="notBeside" w:vAnchor="text" w:hAnchor="text" w:xAlign="center" w:y="1"/>
              <w:shd w:val="clear" w:color="auto" w:fill="auto"/>
              <w:spacing w:before="0" w:after="0" w:line="274" w:lineRule="exact"/>
              <w:ind w:firstLine="0"/>
              <w:jc w:val="both"/>
              <w:rPr>
                <w:rFonts w:cs="Tahoma"/>
              </w:rPr>
            </w:pPr>
            <w:r>
              <w:rPr>
                <w:rStyle w:val="27"/>
              </w:rPr>
              <w:t>Смеси на бетон, тухли, керемиди, плочки, фаянсови и керамични изделия, различни от споменатите в код 17 01 06</w:t>
            </w:r>
          </w:p>
        </w:tc>
      </w:tr>
      <w:tr w:rsidR="00F04698" w14:paraId="0E66A544" w14:textId="77777777" w:rsidTr="003F35D1">
        <w:trPr>
          <w:trHeight w:hRule="exact" w:val="413"/>
          <w:jc w:val="center"/>
        </w:trPr>
        <w:tc>
          <w:tcPr>
            <w:tcW w:w="2338" w:type="dxa"/>
            <w:tcBorders>
              <w:top w:val="single" w:sz="4" w:space="0" w:color="auto"/>
              <w:left w:val="single" w:sz="4" w:space="0" w:color="auto"/>
            </w:tcBorders>
            <w:shd w:val="clear" w:color="auto" w:fill="FFFFFF"/>
          </w:tcPr>
          <w:p w14:paraId="4407E305"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17 02 01</w:t>
            </w:r>
          </w:p>
        </w:tc>
        <w:tc>
          <w:tcPr>
            <w:tcW w:w="6876" w:type="dxa"/>
            <w:tcBorders>
              <w:top w:val="single" w:sz="4" w:space="0" w:color="auto"/>
              <w:left w:val="single" w:sz="4" w:space="0" w:color="auto"/>
              <w:right w:val="single" w:sz="4" w:space="0" w:color="auto"/>
            </w:tcBorders>
            <w:shd w:val="clear" w:color="auto" w:fill="FFFFFF"/>
          </w:tcPr>
          <w:p w14:paraId="7D9D161F" w14:textId="77777777" w:rsidR="00F04698" w:rsidRDefault="00F04698">
            <w:pPr>
              <w:pStyle w:val="21"/>
              <w:framePr w:w="9427" w:wrap="notBeside" w:vAnchor="text" w:hAnchor="text" w:xAlign="center" w:y="1"/>
              <w:shd w:val="clear" w:color="auto" w:fill="auto"/>
              <w:spacing w:before="0" w:after="0" w:line="240" w:lineRule="exact"/>
              <w:ind w:firstLine="0"/>
              <w:jc w:val="both"/>
              <w:rPr>
                <w:rFonts w:cs="Tahoma"/>
              </w:rPr>
            </w:pPr>
            <w:r>
              <w:rPr>
                <w:rStyle w:val="27"/>
              </w:rPr>
              <w:t xml:space="preserve">Дървесен материал </w:t>
            </w:r>
          </w:p>
        </w:tc>
      </w:tr>
      <w:tr w:rsidR="00F04698" w14:paraId="5A6653AE" w14:textId="77777777" w:rsidTr="003F35D1">
        <w:trPr>
          <w:trHeight w:hRule="exact" w:val="680"/>
          <w:jc w:val="center"/>
        </w:trPr>
        <w:tc>
          <w:tcPr>
            <w:tcW w:w="2338" w:type="dxa"/>
            <w:tcBorders>
              <w:top w:val="single" w:sz="4" w:space="0" w:color="auto"/>
              <w:left w:val="single" w:sz="4" w:space="0" w:color="auto"/>
            </w:tcBorders>
            <w:shd w:val="clear" w:color="auto" w:fill="FFFFFF"/>
          </w:tcPr>
          <w:p w14:paraId="12DEDAE0"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 xml:space="preserve">17 03 02 </w:t>
            </w:r>
          </w:p>
        </w:tc>
        <w:tc>
          <w:tcPr>
            <w:tcW w:w="6876" w:type="dxa"/>
            <w:tcBorders>
              <w:top w:val="single" w:sz="4" w:space="0" w:color="auto"/>
              <w:left w:val="single" w:sz="4" w:space="0" w:color="auto"/>
              <w:right w:val="single" w:sz="4" w:space="0" w:color="auto"/>
            </w:tcBorders>
            <w:shd w:val="clear" w:color="auto" w:fill="FFFFFF"/>
          </w:tcPr>
          <w:p w14:paraId="0A7F8D8F" w14:textId="77777777" w:rsidR="00F04698" w:rsidRPr="008C5093" w:rsidRDefault="00F04698">
            <w:pPr>
              <w:pStyle w:val="21"/>
              <w:framePr w:w="9427" w:wrap="notBeside" w:vAnchor="text" w:hAnchor="text" w:xAlign="center" w:y="1"/>
              <w:shd w:val="clear" w:color="auto" w:fill="auto"/>
              <w:spacing w:before="0" w:after="0" w:line="240" w:lineRule="exact"/>
              <w:ind w:firstLine="0"/>
              <w:jc w:val="both"/>
              <w:rPr>
                <w:b/>
              </w:rPr>
            </w:pPr>
            <w:r w:rsidRPr="008C5093">
              <w:rPr>
                <w:b/>
              </w:rPr>
              <w:t xml:space="preserve">Асфалтови смеси, съдържащи други вещества различни от упоменатите в 17 03 01 </w:t>
            </w:r>
          </w:p>
        </w:tc>
      </w:tr>
      <w:tr w:rsidR="00F04698" w14:paraId="0BD4F57C" w14:textId="77777777" w:rsidTr="003F35D1">
        <w:trPr>
          <w:trHeight w:hRule="exact" w:val="490"/>
          <w:jc w:val="center"/>
        </w:trPr>
        <w:tc>
          <w:tcPr>
            <w:tcW w:w="2338" w:type="dxa"/>
            <w:tcBorders>
              <w:top w:val="single" w:sz="4" w:space="0" w:color="auto"/>
              <w:left w:val="single" w:sz="4" w:space="0" w:color="auto"/>
            </w:tcBorders>
            <w:shd w:val="clear" w:color="auto" w:fill="FFFFFF"/>
          </w:tcPr>
          <w:p w14:paraId="22A524E9" w14:textId="77777777" w:rsidR="00F04698" w:rsidRDefault="00F04698" w:rsidP="002A2E01">
            <w:pPr>
              <w:pStyle w:val="21"/>
              <w:framePr w:w="9427" w:wrap="notBeside" w:vAnchor="text" w:hAnchor="text" w:xAlign="center" w:y="1"/>
              <w:shd w:val="clear" w:color="auto" w:fill="auto"/>
              <w:spacing w:before="0" w:after="0" w:line="240" w:lineRule="exact"/>
              <w:ind w:firstLine="0"/>
              <w:rPr>
                <w:rFonts w:cs="Tahoma"/>
              </w:rPr>
            </w:pPr>
            <w:r>
              <w:rPr>
                <w:rStyle w:val="27"/>
              </w:rPr>
              <w:t>17 05 06</w:t>
            </w:r>
          </w:p>
        </w:tc>
        <w:tc>
          <w:tcPr>
            <w:tcW w:w="6876" w:type="dxa"/>
            <w:tcBorders>
              <w:top w:val="single" w:sz="4" w:space="0" w:color="auto"/>
              <w:left w:val="single" w:sz="4" w:space="0" w:color="auto"/>
              <w:right w:val="single" w:sz="4" w:space="0" w:color="auto"/>
            </w:tcBorders>
            <w:shd w:val="clear" w:color="auto" w:fill="FFFFFF"/>
          </w:tcPr>
          <w:p w14:paraId="3485CB4C" w14:textId="77777777" w:rsidR="00F04698" w:rsidRDefault="00F04698">
            <w:pPr>
              <w:pStyle w:val="21"/>
              <w:framePr w:w="9427" w:wrap="notBeside" w:vAnchor="text" w:hAnchor="text" w:xAlign="center" w:y="1"/>
              <w:shd w:val="clear" w:color="auto" w:fill="auto"/>
              <w:spacing w:before="0" w:after="0" w:line="240" w:lineRule="exact"/>
              <w:ind w:firstLine="0"/>
              <w:jc w:val="both"/>
              <w:rPr>
                <w:rFonts w:cs="Tahoma"/>
              </w:rPr>
            </w:pPr>
            <w:r>
              <w:rPr>
                <w:rStyle w:val="27"/>
              </w:rPr>
              <w:t>Изкопни земни маси, различни от упоменатите  17 05 05</w:t>
            </w:r>
          </w:p>
        </w:tc>
      </w:tr>
      <w:tr w:rsidR="00F04698" w14:paraId="3A9FDEFD" w14:textId="77777777" w:rsidTr="003F35D1">
        <w:trPr>
          <w:trHeight w:hRule="exact" w:val="432"/>
          <w:jc w:val="center"/>
        </w:trPr>
        <w:tc>
          <w:tcPr>
            <w:tcW w:w="2338" w:type="dxa"/>
            <w:tcBorders>
              <w:top w:val="single" w:sz="4" w:space="0" w:color="auto"/>
              <w:left w:val="single" w:sz="4" w:space="0" w:color="auto"/>
            </w:tcBorders>
            <w:shd w:val="clear" w:color="auto" w:fill="FFFFFF"/>
            <w:vAlign w:val="center"/>
          </w:tcPr>
          <w:p w14:paraId="03DA457B"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 xml:space="preserve">17 05 08 </w:t>
            </w:r>
          </w:p>
        </w:tc>
        <w:tc>
          <w:tcPr>
            <w:tcW w:w="6876" w:type="dxa"/>
            <w:tcBorders>
              <w:top w:val="single" w:sz="4" w:space="0" w:color="auto"/>
              <w:left w:val="single" w:sz="4" w:space="0" w:color="auto"/>
              <w:right w:val="single" w:sz="4" w:space="0" w:color="auto"/>
            </w:tcBorders>
            <w:shd w:val="clear" w:color="auto" w:fill="FFFFFF"/>
            <w:vAlign w:val="center"/>
          </w:tcPr>
          <w:p w14:paraId="67A83255" w14:textId="77777777" w:rsidR="00F04698" w:rsidRDefault="00F04698">
            <w:pPr>
              <w:pStyle w:val="21"/>
              <w:framePr w:w="9427" w:wrap="notBeside" w:vAnchor="text" w:hAnchor="text" w:xAlign="center" w:y="1"/>
              <w:shd w:val="clear" w:color="auto" w:fill="auto"/>
              <w:spacing w:before="0" w:after="0" w:line="240" w:lineRule="exact"/>
              <w:ind w:firstLine="0"/>
              <w:jc w:val="both"/>
              <w:rPr>
                <w:rFonts w:cs="Tahoma"/>
              </w:rPr>
            </w:pPr>
            <w:r>
              <w:rPr>
                <w:rStyle w:val="27"/>
              </w:rPr>
              <w:t xml:space="preserve">Баластра от релсов път, различни от упоменатите в 17 05 07 </w:t>
            </w:r>
          </w:p>
        </w:tc>
      </w:tr>
      <w:tr w:rsidR="00F04698" w14:paraId="75F2511C" w14:textId="77777777" w:rsidTr="003F35D1">
        <w:trPr>
          <w:trHeight w:hRule="exact" w:val="619"/>
          <w:jc w:val="center"/>
        </w:trPr>
        <w:tc>
          <w:tcPr>
            <w:tcW w:w="2338" w:type="dxa"/>
            <w:tcBorders>
              <w:top w:val="single" w:sz="4" w:space="0" w:color="auto"/>
              <w:left w:val="single" w:sz="4" w:space="0" w:color="auto"/>
              <w:bottom w:val="single" w:sz="4" w:space="0" w:color="auto"/>
            </w:tcBorders>
            <w:shd w:val="clear" w:color="auto" w:fill="FFFFFF"/>
            <w:vAlign w:val="center"/>
          </w:tcPr>
          <w:p w14:paraId="223A7045" w14:textId="77777777" w:rsidR="00F04698" w:rsidRDefault="00F04698">
            <w:pPr>
              <w:pStyle w:val="21"/>
              <w:framePr w:w="9427" w:wrap="notBeside" w:vAnchor="text" w:hAnchor="text" w:xAlign="center" w:y="1"/>
              <w:shd w:val="clear" w:color="auto" w:fill="auto"/>
              <w:spacing w:before="0" w:after="0" w:line="240" w:lineRule="exact"/>
              <w:ind w:firstLine="0"/>
              <w:rPr>
                <w:rFonts w:cs="Tahoma"/>
              </w:rPr>
            </w:pPr>
            <w:r>
              <w:rPr>
                <w:rStyle w:val="27"/>
              </w:rPr>
              <w:t xml:space="preserve">17 09 04 </w:t>
            </w:r>
          </w:p>
        </w:tc>
        <w:tc>
          <w:tcPr>
            <w:tcW w:w="6876" w:type="dxa"/>
            <w:tcBorders>
              <w:top w:val="single" w:sz="4" w:space="0" w:color="auto"/>
              <w:left w:val="single" w:sz="4" w:space="0" w:color="auto"/>
              <w:bottom w:val="single" w:sz="4" w:space="0" w:color="auto"/>
              <w:right w:val="single" w:sz="4" w:space="0" w:color="auto"/>
            </w:tcBorders>
            <w:shd w:val="clear" w:color="auto" w:fill="FFFFFF"/>
          </w:tcPr>
          <w:p w14:paraId="36F1D12C" w14:textId="77777777" w:rsidR="00F04698" w:rsidRDefault="00F04698">
            <w:pPr>
              <w:pStyle w:val="21"/>
              <w:framePr w:w="9427" w:wrap="notBeside" w:vAnchor="text" w:hAnchor="text" w:xAlign="center" w:y="1"/>
              <w:shd w:val="clear" w:color="auto" w:fill="auto"/>
              <w:spacing w:before="0" w:after="0"/>
              <w:ind w:firstLine="0"/>
              <w:jc w:val="both"/>
              <w:rPr>
                <w:rFonts w:cs="Tahoma"/>
              </w:rPr>
            </w:pPr>
            <w:r>
              <w:rPr>
                <w:rStyle w:val="27"/>
              </w:rPr>
              <w:t xml:space="preserve">Смесени отпадъци от строителство и събаряне различни от упоменатите в 17 09 01, 17 09  02 и 17 09 03 </w:t>
            </w:r>
          </w:p>
        </w:tc>
      </w:tr>
    </w:tbl>
    <w:p w14:paraId="6C1E8DFD" w14:textId="77777777" w:rsidR="00F04698" w:rsidRDefault="00F04698">
      <w:pPr>
        <w:framePr w:w="9427" w:wrap="notBeside" w:vAnchor="text" w:hAnchor="text" w:xAlign="center" w:y="1"/>
        <w:rPr>
          <w:sz w:val="2"/>
          <w:szCs w:val="2"/>
        </w:rPr>
      </w:pPr>
    </w:p>
    <w:p w14:paraId="6B3A15A0" w14:textId="77777777" w:rsidR="00F04698" w:rsidRDefault="00F04698">
      <w:pPr>
        <w:rPr>
          <w:sz w:val="2"/>
          <w:szCs w:val="2"/>
        </w:rPr>
      </w:pPr>
    </w:p>
    <w:p w14:paraId="2E5C7890" w14:textId="77777777" w:rsidR="00F04698" w:rsidRPr="00331FD7" w:rsidRDefault="00F04698" w:rsidP="00891CC3">
      <w:pPr>
        <w:pStyle w:val="31"/>
        <w:shd w:val="clear" w:color="auto" w:fill="auto"/>
        <w:spacing w:before="189" w:after="0" w:line="274" w:lineRule="exact"/>
        <w:ind w:firstLine="740"/>
        <w:jc w:val="both"/>
        <w:rPr>
          <w:b w:val="0"/>
          <w:bCs w:val="0"/>
        </w:rPr>
      </w:pPr>
      <w:r>
        <w:rPr>
          <w:b w:val="0"/>
          <w:bCs w:val="0"/>
        </w:rPr>
        <w:t xml:space="preserve">Депонирането </w:t>
      </w:r>
      <w:r w:rsidRPr="00331FD7">
        <w:rPr>
          <w:b w:val="0"/>
          <w:bCs w:val="0"/>
        </w:rPr>
        <w:t xml:space="preserve">на отпадъците се извършва, чрез издаване на Разрешително по предварително подадено заявление в Община </w:t>
      </w:r>
      <w:r>
        <w:rPr>
          <w:b w:val="0"/>
          <w:bCs w:val="0"/>
        </w:rPr>
        <w:t>Карлово</w:t>
      </w:r>
      <w:r w:rsidRPr="00331FD7">
        <w:rPr>
          <w:b w:val="0"/>
          <w:bCs w:val="0"/>
        </w:rPr>
        <w:t xml:space="preserve"> и заплатена такса. </w:t>
      </w:r>
    </w:p>
    <w:p w14:paraId="2C89F345" w14:textId="77777777" w:rsidR="00F04698" w:rsidRPr="00331FD7" w:rsidRDefault="00F04698">
      <w:pPr>
        <w:pStyle w:val="31"/>
        <w:shd w:val="clear" w:color="auto" w:fill="auto"/>
        <w:spacing w:before="0" w:after="293" w:line="269" w:lineRule="exact"/>
        <w:ind w:firstLine="740"/>
        <w:jc w:val="both"/>
        <w:rPr>
          <w:b w:val="0"/>
          <w:bCs w:val="0"/>
        </w:rPr>
      </w:pPr>
      <w:r w:rsidRPr="00331FD7">
        <w:rPr>
          <w:b w:val="0"/>
          <w:bCs w:val="0"/>
        </w:rPr>
        <w:t>Тази мярка обаче е недостатъчна за достигане на заложените цели по оползотворяване и рециклиране на строителни отпадъци в Закона за управление на отпадъците.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1"/>
        <w:gridCol w:w="643"/>
        <w:gridCol w:w="643"/>
        <w:gridCol w:w="643"/>
        <w:gridCol w:w="643"/>
        <w:gridCol w:w="643"/>
        <w:gridCol w:w="638"/>
        <w:gridCol w:w="672"/>
      </w:tblGrid>
      <w:tr w:rsidR="00F04698" w14:paraId="5FD18128" w14:textId="77777777">
        <w:trPr>
          <w:trHeight w:hRule="exact" w:val="158"/>
          <w:jc w:val="center"/>
        </w:trPr>
        <w:tc>
          <w:tcPr>
            <w:tcW w:w="5141" w:type="dxa"/>
            <w:tcBorders>
              <w:top w:val="single" w:sz="4" w:space="0" w:color="auto"/>
              <w:left w:val="single" w:sz="4" w:space="0" w:color="auto"/>
            </w:tcBorders>
            <w:shd w:val="clear" w:color="auto" w:fill="FFFFFF"/>
          </w:tcPr>
          <w:p w14:paraId="4346786E" w14:textId="77777777" w:rsidR="00F04698" w:rsidRDefault="00F04698" w:rsidP="00331FD7">
            <w:pPr>
              <w:framePr w:w="9667" w:wrap="notBeside" w:vAnchor="text" w:hAnchor="page" w:x="1636" w:y="1217"/>
              <w:rPr>
                <w:sz w:val="10"/>
                <w:szCs w:val="10"/>
              </w:rPr>
            </w:pPr>
          </w:p>
        </w:tc>
        <w:tc>
          <w:tcPr>
            <w:tcW w:w="643" w:type="dxa"/>
            <w:vMerge w:val="restart"/>
            <w:tcBorders>
              <w:top w:val="single" w:sz="4" w:space="0" w:color="auto"/>
              <w:left w:val="single" w:sz="4" w:space="0" w:color="auto"/>
            </w:tcBorders>
            <w:shd w:val="clear" w:color="auto" w:fill="FFFFFF"/>
            <w:vAlign w:val="center"/>
          </w:tcPr>
          <w:p w14:paraId="0186F00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2014</w:t>
            </w:r>
          </w:p>
        </w:tc>
        <w:tc>
          <w:tcPr>
            <w:tcW w:w="643" w:type="dxa"/>
            <w:vMerge w:val="restart"/>
            <w:tcBorders>
              <w:top w:val="single" w:sz="4" w:space="0" w:color="auto"/>
              <w:left w:val="single" w:sz="4" w:space="0" w:color="auto"/>
            </w:tcBorders>
            <w:shd w:val="clear" w:color="auto" w:fill="FFFFFF"/>
            <w:vAlign w:val="center"/>
          </w:tcPr>
          <w:p w14:paraId="30B3DF4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2015</w:t>
            </w:r>
          </w:p>
        </w:tc>
        <w:tc>
          <w:tcPr>
            <w:tcW w:w="643" w:type="dxa"/>
            <w:vMerge w:val="restart"/>
            <w:tcBorders>
              <w:top w:val="single" w:sz="4" w:space="0" w:color="auto"/>
              <w:left w:val="single" w:sz="4" w:space="0" w:color="auto"/>
            </w:tcBorders>
            <w:shd w:val="clear" w:color="auto" w:fill="FFFFFF"/>
            <w:vAlign w:val="center"/>
          </w:tcPr>
          <w:p w14:paraId="7F89048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2016</w:t>
            </w:r>
          </w:p>
        </w:tc>
        <w:tc>
          <w:tcPr>
            <w:tcW w:w="643" w:type="dxa"/>
            <w:vMerge w:val="restart"/>
            <w:tcBorders>
              <w:top w:val="single" w:sz="4" w:space="0" w:color="auto"/>
              <w:left w:val="single" w:sz="4" w:space="0" w:color="auto"/>
            </w:tcBorders>
            <w:shd w:val="clear" w:color="auto" w:fill="FFFFFF"/>
            <w:vAlign w:val="center"/>
          </w:tcPr>
          <w:p w14:paraId="46807A3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2017</w:t>
            </w:r>
          </w:p>
        </w:tc>
        <w:tc>
          <w:tcPr>
            <w:tcW w:w="643" w:type="dxa"/>
            <w:vMerge w:val="restart"/>
            <w:tcBorders>
              <w:top w:val="single" w:sz="4" w:space="0" w:color="auto"/>
              <w:left w:val="single" w:sz="4" w:space="0" w:color="auto"/>
            </w:tcBorders>
            <w:shd w:val="clear" w:color="auto" w:fill="FFFFFF"/>
            <w:vAlign w:val="center"/>
          </w:tcPr>
          <w:p w14:paraId="49DC675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2018</w:t>
            </w:r>
          </w:p>
        </w:tc>
        <w:tc>
          <w:tcPr>
            <w:tcW w:w="638" w:type="dxa"/>
            <w:vMerge w:val="restart"/>
            <w:tcBorders>
              <w:top w:val="single" w:sz="4" w:space="0" w:color="auto"/>
              <w:left w:val="single" w:sz="4" w:space="0" w:color="auto"/>
            </w:tcBorders>
            <w:shd w:val="clear" w:color="auto" w:fill="FFFFFF"/>
            <w:vAlign w:val="center"/>
          </w:tcPr>
          <w:p w14:paraId="27746D2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2019</w:t>
            </w:r>
          </w:p>
        </w:tc>
        <w:tc>
          <w:tcPr>
            <w:tcW w:w="672" w:type="dxa"/>
            <w:vMerge w:val="restart"/>
            <w:tcBorders>
              <w:top w:val="single" w:sz="4" w:space="0" w:color="auto"/>
              <w:left w:val="single" w:sz="4" w:space="0" w:color="auto"/>
              <w:right w:val="single" w:sz="4" w:space="0" w:color="auto"/>
            </w:tcBorders>
            <w:shd w:val="clear" w:color="auto" w:fill="FFFFFF"/>
            <w:vAlign w:val="center"/>
          </w:tcPr>
          <w:p w14:paraId="388BA1F8"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2020</w:t>
            </w:r>
          </w:p>
        </w:tc>
      </w:tr>
      <w:tr w:rsidR="00F04698" w14:paraId="0EB2D328" w14:textId="77777777">
        <w:trPr>
          <w:trHeight w:hRule="exact" w:val="278"/>
          <w:jc w:val="center"/>
        </w:trPr>
        <w:tc>
          <w:tcPr>
            <w:tcW w:w="5141" w:type="dxa"/>
            <w:tcBorders>
              <w:left w:val="single" w:sz="4" w:space="0" w:color="auto"/>
            </w:tcBorders>
            <w:shd w:val="clear" w:color="auto" w:fill="FFFFFF"/>
            <w:vAlign w:val="bottom"/>
          </w:tcPr>
          <w:p w14:paraId="0354C21D"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Код на отпадъка</w:t>
            </w:r>
          </w:p>
        </w:tc>
        <w:tc>
          <w:tcPr>
            <w:tcW w:w="643" w:type="dxa"/>
            <w:vMerge/>
            <w:tcBorders>
              <w:left w:val="single" w:sz="4" w:space="0" w:color="auto"/>
            </w:tcBorders>
            <w:shd w:val="clear" w:color="auto" w:fill="FFFFFF"/>
            <w:vAlign w:val="center"/>
          </w:tcPr>
          <w:p w14:paraId="65A77932" w14:textId="77777777" w:rsidR="00F04698" w:rsidRDefault="00F04698" w:rsidP="00331FD7">
            <w:pPr>
              <w:framePr w:w="9667" w:wrap="notBeside" w:vAnchor="text" w:hAnchor="page" w:x="1636" w:y="1217"/>
            </w:pPr>
          </w:p>
        </w:tc>
        <w:tc>
          <w:tcPr>
            <w:tcW w:w="643" w:type="dxa"/>
            <w:vMerge/>
            <w:tcBorders>
              <w:left w:val="single" w:sz="4" w:space="0" w:color="auto"/>
            </w:tcBorders>
            <w:shd w:val="clear" w:color="auto" w:fill="FFFFFF"/>
            <w:vAlign w:val="center"/>
          </w:tcPr>
          <w:p w14:paraId="64E168E0" w14:textId="77777777" w:rsidR="00F04698" w:rsidRDefault="00F04698" w:rsidP="00331FD7">
            <w:pPr>
              <w:framePr w:w="9667" w:wrap="notBeside" w:vAnchor="text" w:hAnchor="page" w:x="1636" w:y="1217"/>
            </w:pPr>
          </w:p>
        </w:tc>
        <w:tc>
          <w:tcPr>
            <w:tcW w:w="643" w:type="dxa"/>
            <w:vMerge/>
            <w:tcBorders>
              <w:left w:val="single" w:sz="4" w:space="0" w:color="auto"/>
            </w:tcBorders>
            <w:shd w:val="clear" w:color="auto" w:fill="FFFFFF"/>
            <w:vAlign w:val="center"/>
          </w:tcPr>
          <w:p w14:paraId="368157EE" w14:textId="77777777" w:rsidR="00F04698" w:rsidRDefault="00F04698" w:rsidP="00331FD7">
            <w:pPr>
              <w:framePr w:w="9667" w:wrap="notBeside" w:vAnchor="text" w:hAnchor="page" w:x="1636" w:y="1217"/>
            </w:pPr>
          </w:p>
        </w:tc>
        <w:tc>
          <w:tcPr>
            <w:tcW w:w="643" w:type="dxa"/>
            <w:vMerge/>
            <w:tcBorders>
              <w:left w:val="single" w:sz="4" w:space="0" w:color="auto"/>
            </w:tcBorders>
            <w:shd w:val="clear" w:color="auto" w:fill="FFFFFF"/>
            <w:vAlign w:val="center"/>
          </w:tcPr>
          <w:p w14:paraId="1B171749" w14:textId="77777777" w:rsidR="00F04698" w:rsidRDefault="00F04698" w:rsidP="00331FD7">
            <w:pPr>
              <w:framePr w:w="9667" w:wrap="notBeside" w:vAnchor="text" w:hAnchor="page" w:x="1636" w:y="1217"/>
            </w:pPr>
          </w:p>
        </w:tc>
        <w:tc>
          <w:tcPr>
            <w:tcW w:w="643" w:type="dxa"/>
            <w:vMerge/>
            <w:tcBorders>
              <w:left w:val="single" w:sz="4" w:space="0" w:color="auto"/>
            </w:tcBorders>
            <w:shd w:val="clear" w:color="auto" w:fill="FFFFFF"/>
            <w:vAlign w:val="center"/>
          </w:tcPr>
          <w:p w14:paraId="5FE50C7B" w14:textId="77777777" w:rsidR="00F04698" w:rsidRDefault="00F04698" w:rsidP="00331FD7">
            <w:pPr>
              <w:framePr w:w="9667" w:wrap="notBeside" w:vAnchor="text" w:hAnchor="page" w:x="1636" w:y="1217"/>
            </w:pPr>
          </w:p>
        </w:tc>
        <w:tc>
          <w:tcPr>
            <w:tcW w:w="638" w:type="dxa"/>
            <w:vMerge/>
            <w:tcBorders>
              <w:left w:val="single" w:sz="4" w:space="0" w:color="auto"/>
            </w:tcBorders>
            <w:shd w:val="clear" w:color="auto" w:fill="FFFFFF"/>
            <w:vAlign w:val="center"/>
          </w:tcPr>
          <w:p w14:paraId="711CB707" w14:textId="77777777" w:rsidR="00F04698" w:rsidRDefault="00F04698" w:rsidP="00331FD7">
            <w:pPr>
              <w:framePr w:w="9667" w:wrap="notBeside" w:vAnchor="text" w:hAnchor="page" w:x="1636" w:y="1217"/>
            </w:pPr>
          </w:p>
        </w:tc>
        <w:tc>
          <w:tcPr>
            <w:tcW w:w="672" w:type="dxa"/>
            <w:vMerge/>
            <w:tcBorders>
              <w:left w:val="single" w:sz="4" w:space="0" w:color="auto"/>
              <w:right w:val="single" w:sz="4" w:space="0" w:color="auto"/>
            </w:tcBorders>
            <w:shd w:val="clear" w:color="auto" w:fill="FFFFFF"/>
            <w:vAlign w:val="center"/>
          </w:tcPr>
          <w:p w14:paraId="75A67A68" w14:textId="77777777" w:rsidR="00F04698" w:rsidRDefault="00F04698" w:rsidP="00331FD7">
            <w:pPr>
              <w:framePr w:w="9667" w:wrap="notBeside" w:vAnchor="text" w:hAnchor="page" w:x="1636" w:y="1217"/>
            </w:pPr>
          </w:p>
        </w:tc>
      </w:tr>
      <w:tr w:rsidR="00F04698" w14:paraId="4DBAF43A" w14:textId="77777777" w:rsidTr="00067465">
        <w:trPr>
          <w:trHeight w:hRule="exact" w:val="271"/>
          <w:jc w:val="center"/>
        </w:trPr>
        <w:tc>
          <w:tcPr>
            <w:tcW w:w="5141" w:type="dxa"/>
            <w:tcBorders>
              <w:left w:val="single" w:sz="4" w:space="0" w:color="auto"/>
            </w:tcBorders>
            <w:shd w:val="clear" w:color="auto" w:fill="FFFFFF"/>
          </w:tcPr>
          <w:p w14:paraId="7D5B643E" w14:textId="77777777" w:rsidR="00F04698" w:rsidRDefault="00F04698" w:rsidP="00331FD7">
            <w:pPr>
              <w:framePr w:w="9667" w:wrap="notBeside" w:vAnchor="text" w:hAnchor="page" w:x="1636" w:y="1217"/>
              <w:rPr>
                <w:sz w:val="10"/>
                <w:szCs w:val="10"/>
              </w:rPr>
            </w:pPr>
          </w:p>
        </w:tc>
        <w:tc>
          <w:tcPr>
            <w:tcW w:w="643" w:type="dxa"/>
            <w:tcBorders>
              <w:left w:val="single" w:sz="4" w:space="0" w:color="auto"/>
            </w:tcBorders>
            <w:shd w:val="clear" w:color="auto" w:fill="FFFFFF"/>
          </w:tcPr>
          <w:p w14:paraId="3621A000"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43" w:type="dxa"/>
            <w:tcBorders>
              <w:left w:val="single" w:sz="4" w:space="0" w:color="auto"/>
            </w:tcBorders>
            <w:shd w:val="clear" w:color="auto" w:fill="FFFFFF"/>
          </w:tcPr>
          <w:p w14:paraId="4303F50B"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43" w:type="dxa"/>
            <w:tcBorders>
              <w:left w:val="single" w:sz="4" w:space="0" w:color="auto"/>
            </w:tcBorders>
            <w:shd w:val="clear" w:color="auto" w:fill="FFFFFF"/>
          </w:tcPr>
          <w:p w14:paraId="09DC870F"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43" w:type="dxa"/>
            <w:tcBorders>
              <w:left w:val="single" w:sz="4" w:space="0" w:color="auto"/>
            </w:tcBorders>
            <w:shd w:val="clear" w:color="auto" w:fill="FFFFFF"/>
          </w:tcPr>
          <w:p w14:paraId="6C35F8AD"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43" w:type="dxa"/>
            <w:tcBorders>
              <w:left w:val="single" w:sz="4" w:space="0" w:color="auto"/>
            </w:tcBorders>
            <w:shd w:val="clear" w:color="auto" w:fill="FFFFFF"/>
          </w:tcPr>
          <w:p w14:paraId="6D9207D2"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38" w:type="dxa"/>
            <w:tcBorders>
              <w:left w:val="single" w:sz="4" w:space="0" w:color="auto"/>
            </w:tcBorders>
            <w:shd w:val="clear" w:color="auto" w:fill="FFFFFF"/>
          </w:tcPr>
          <w:p w14:paraId="1642F09D"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c>
          <w:tcPr>
            <w:tcW w:w="672" w:type="dxa"/>
            <w:tcBorders>
              <w:left w:val="single" w:sz="4" w:space="0" w:color="auto"/>
              <w:right w:val="single" w:sz="4" w:space="0" w:color="auto"/>
            </w:tcBorders>
            <w:shd w:val="clear" w:color="auto" w:fill="FFFFFF"/>
          </w:tcPr>
          <w:p w14:paraId="21156B1D" w14:textId="77777777" w:rsidR="00F04698" w:rsidRDefault="00F04698" w:rsidP="00331FD7">
            <w:pPr>
              <w:pStyle w:val="21"/>
              <w:framePr w:w="9667" w:wrap="notBeside" w:vAnchor="text" w:hAnchor="page" w:x="1636" w:y="1217"/>
              <w:shd w:val="clear" w:color="auto" w:fill="auto"/>
              <w:spacing w:before="0" w:after="0" w:line="240" w:lineRule="exact"/>
              <w:ind w:firstLine="0"/>
              <w:rPr>
                <w:rFonts w:cs="Tahoma"/>
              </w:rPr>
            </w:pPr>
            <w:r>
              <w:rPr>
                <w:rStyle w:val="27"/>
              </w:rPr>
              <w:t>г.</w:t>
            </w:r>
          </w:p>
        </w:tc>
      </w:tr>
      <w:tr w:rsidR="00F04698" w14:paraId="5EE91BC4"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183833DB"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01 01 бетон</w:t>
            </w:r>
          </w:p>
        </w:tc>
        <w:tc>
          <w:tcPr>
            <w:tcW w:w="643" w:type="dxa"/>
            <w:tcBorders>
              <w:top w:val="single" w:sz="4" w:space="0" w:color="auto"/>
              <w:left w:val="single" w:sz="4" w:space="0" w:color="auto"/>
            </w:tcBorders>
            <w:shd w:val="clear" w:color="auto" w:fill="FFFFFF"/>
            <w:vAlign w:val="bottom"/>
          </w:tcPr>
          <w:p w14:paraId="3F2A29C8"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43" w:type="dxa"/>
            <w:tcBorders>
              <w:top w:val="single" w:sz="4" w:space="0" w:color="auto"/>
              <w:left w:val="single" w:sz="4" w:space="0" w:color="auto"/>
            </w:tcBorders>
            <w:shd w:val="clear" w:color="auto" w:fill="FFFFFF"/>
            <w:vAlign w:val="bottom"/>
          </w:tcPr>
          <w:p w14:paraId="4F91B39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43" w:type="dxa"/>
            <w:tcBorders>
              <w:top w:val="single" w:sz="4" w:space="0" w:color="auto"/>
              <w:left w:val="single" w:sz="4" w:space="0" w:color="auto"/>
            </w:tcBorders>
            <w:shd w:val="clear" w:color="auto" w:fill="FFFFFF"/>
            <w:vAlign w:val="bottom"/>
          </w:tcPr>
          <w:p w14:paraId="23A3DB8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43" w:type="dxa"/>
            <w:tcBorders>
              <w:top w:val="single" w:sz="4" w:space="0" w:color="auto"/>
              <w:left w:val="single" w:sz="4" w:space="0" w:color="auto"/>
            </w:tcBorders>
            <w:shd w:val="clear" w:color="auto" w:fill="FFFFFF"/>
            <w:vAlign w:val="bottom"/>
          </w:tcPr>
          <w:p w14:paraId="6029E04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43" w:type="dxa"/>
            <w:tcBorders>
              <w:top w:val="single" w:sz="4" w:space="0" w:color="auto"/>
              <w:left w:val="single" w:sz="4" w:space="0" w:color="auto"/>
            </w:tcBorders>
            <w:shd w:val="clear" w:color="auto" w:fill="FFFFFF"/>
            <w:vAlign w:val="bottom"/>
          </w:tcPr>
          <w:p w14:paraId="418DBE8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38" w:type="dxa"/>
            <w:tcBorders>
              <w:top w:val="single" w:sz="4" w:space="0" w:color="auto"/>
              <w:left w:val="single" w:sz="4" w:space="0" w:color="auto"/>
            </w:tcBorders>
            <w:shd w:val="clear" w:color="auto" w:fill="FFFFFF"/>
            <w:vAlign w:val="bottom"/>
          </w:tcPr>
          <w:p w14:paraId="75D3773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c>
          <w:tcPr>
            <w:tcW w:w="672" w:type="dxa"/>
            <w:tcBorders>
              <w:top w:val="single" w:sz="4" w:space="0" w:color="auto"/>
              <w:left w:val="single" w:sz="4" w:space="0" w:color="auto"/>
              <w:right w:val="single" w:sz="4" w:space="0" w:color="auto"/>
            </w:tcBorders>
            <w:shd w:val="clear" w:color="auto" w:fill="FFFFFF"/>
            <w:vAlign w:val="bottom"/>
          </w:tcPr>
          <w:p w14:paraId="4C90827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85%</w:t>
            </w:r>
          </w:p>
        </w:tc>
      </w:tr>
      <w:tr w:rsidR="00F04698" w14:paraId="68E66F17" w14:textId="77777777">
        <w:trPr>
          <w:trHeight w:hRule="exact" w:val="293"/>
          <w:jc w:val="center"/>
        </w:trPr>
        <w:tc>
          <w:tcPr>
            <w:tcW w:w="5141" w:type="dxa"/>
            <w:tcBorders>
              <w:top w:val="single" w:sz="4" w:space="0" w:color="auto"/>
              <w:left w:val="single" w:sz="4" w:space="0" w:color="auto"/>
            </w:tcBorders>
            <w:shd w:val="clear" w:color="auto" w:fill="FFFFFF"/>
            <w:vAlign w:val="bottom"/>
          </w:tcPr>
          <w:p w14:paraId="2FDB0B91"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01 02 тухли</w:t>
            </w:r>
          </w:p>
        </w:tc>
        <w:tc>
          <w:tcPr>
            <w:tcW w:w="643" w:type="dxa"/>
            <w:tcBorders>
              <w:top w:val="single" w:sz="4" w:space="0" w:color="auto"/>
              <w:left w:val="single" w:sz="4" w:space="0" w:color="auto"/>
            </w:tcBorders>
            <w:shd w:val="clear" w:color="auto" w:fill="FFFFFF"/>
            <w:vAlign w:val="bottom"/>
          </w:tcPr>
          <w:p w14:paraId="01577998"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30%</w:t>
            </w:r>
          </w:p>
        </w:tc>
        <w:tc>
          <w:tcPr>
            <w:tcW w:w="643" w:type="dxa"/>
            <w:tcBorders>
              <w:top w:val="single" w:sz="4" w:space="0" w:color="auto"/>
              <w:left w:val="single" w:sz="4" w:space="0" w:color="auto"/>
            </w:tcBorders>
            <w:shd w:val="clear" w:color="auto" w:fill="FFFFFF"/>
            <w:vAlign w:val="bottom"/>
          </w:tcPr>
          <w:p w14:paraId="13E06D6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37%</w:t>
            </w:r>
          </w:p>
        </w:tc>
        <w:tc>
          <w:tcPr>
            <w:tcW w:w="643" w:type="dxa"/>
            <w:tcBorders>
              <w:top w:val="single" w:sz="4" w:space="0" w:color="auto"/>
              <w:left w:val="single" w:sz="4" w:space="0" w:color="auto"/>
            </w:tcBorders>
            <w:shd w:val="clear" w:color="auto" w:fill="FFFFFF"/>
            <w:vAlign w:val="bottom"/>
          </w:tcPr>
          <w:p w14:paraId="23D0B55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43%</w:t>
            </w:r>
          </w:p>
        </w:tc>
        <w:tc>
          <w:tcPr>
            <w:tcW w:w="643" w:type="dxa"/>
            <w:tcBorders>
              <w:top w:val="single" w:sz="4" w:space="0" w:color="auto"/>
              <w:left w:val="single" w:sz="4" w:space="0" w:color="auto"/>
            </w:tcBorders>
            <w:shd w:val="clear" w:color="auto" w:fill="FFFFFF"/>
            <w:vAlign w:val="bottom"/>
          </w:tcPr>
          <w:p w14:paraId="18C9E28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50%</w:t>
            </w:r>
          </w:p>
        </w:tc>
        <w:tc>
          <w:tcPr>
            <w:tcW w:w="643" w:type="dxa"/>
            <w:tcBorders>
              <w:top w:val="single" w:sz="4" w:space="0" w:color="auto"/>
              <w:left w:val="single" w:sz="4" w:space="0" w:color="auto"/>
            </w:tcBorders>
            <w:shd w:val="clear" w:color="auto" w:fill="FFFFFF"/>
            <w:vAlign w:val="bottom"/>
          </w:tcPr>
          <w:p w14:paraId="1403FFF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57%</w:t>
            </w:r>
          </w:p>
        </w:tc>
        <w:tc>
          <w:tcPr>
            <w:tcW w:w="638" w:type="dxa"/>
            <w:tcBorders>
              <w:top w:val="single" w:sz="4" w:space="0" w:color="auto"/>
              <w:left w:val="single" w:sz="4" w:space="0" w:color="auto"/>
            </w:tcBorders>
            <w:shd w:val="clear" w:color="auto" w:fill="FFFFFF"/>
            <w:vAlign w:val="bottom"/>
          </w:tcPr>
          <w:p w14:paraId="787E86C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72" w:type="dxa"/>
            <w:tcBorders>
              <w:top w:val="single" w:sz="4" w:space="0" w:color="auto"/>
              <w:left w:val="single" w:sz="4" w:space="0" w:color="auto"/>
              <w:right w:val="single" w:sz="4" w:space="0" w:color="auto"/>
            </w:tcBorders>
            <w:shd w:val="clear" w:color="auto" w:fill="FFFFFF"/>
            <w:vAlign w:val="bottom"/>
          </w:tcPr>
          <w:p w14:paraId="290611D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r>
      <w:tr w:rsidR="00F04698" w14:paraId="6BA8D234" w14:textId="77777777">
        <w:trPr>
          <w:trHeight w:hRule="exact" w:val="576"/>
          <w:jc w:val="center"/>
        </w:trPr>
        <w:tc>
          <w:tcPr>
            <w:tcW w:w="5141" w:type="dxa"/>
            <w:tcBorders>
              <w:top w:val="single" w:sz="4" w:space="0" w:color="auto"/>
              <w:left w:val="single" w:sz="4" w:space="0" w:color="auto"/>
            </w:tcBorders>
            <w:shd w:val="clear" w:color="auto" w:fill="FFFFFF"/>
            <w:vAlign w:val="bottom"/>
          </w:tcPr>
          <w:p w14:paraId="6B40C255" w14:textId="77777777" w:rsidR="00F04698" w:rsidRDefault="00F04698" w:rsidP="00331FD7">
            <w:pPr>
              <w:pStyle w:val="21"/>
              <w:framePr w:w="9667" w:wrap="notBeside" w:vAnchor="text" w:hAnchor="page" w:x="1636" w:y="1217"/>
              <w:shd w:val="clear" w:color="auto" w:fill="auto"/>
              <w:spacing w:before="0" w:after="0" w:line="278" w:lineRule="exact"/>
              <w:ind w:firstLine="0"/>
              <w:jc w:val="both"/>
              <w:rPr>
                <w:rFonts w:cs="Tahoma"/>
              </w:rPr>
            </w:pPr>
            <w:r>
              <w:rPr>
                <w:rStyle w:val="27"/>
              </w:rPr>
              <w:t>17 01 03 керемиди, плочки, фаянсови и керамични изделия</w:t>
            </w:r>
          </w:p>
        </w:tc>
        <w:tc>
          <w:tcPr>
            <w:tcW w:w="643" w:type="dxa"/>
            <w:tcBorders>
              <w:top w:val="single" w:sz="4" w:space="0" w:color="auto"/>
              <w:left w:val="single" w:sz="4" w:space="0" w:color="auto"/>
            </w:tcBorders>
            <w:shd w:val="clear" w:color="auto" w:fill="FFFFFF"/>
            <w:vAlign w:val="center"/>
          </w:tcPr>
          <w:p w14:paraId="2E6C362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30%</w:t>
            </w:r>
          </w:p>
        </w:tc>
        <w:tc>
          <w:tcPr>
            <w:tcW w:w="643" w:type="dxa"/>
            <w:tcBorders>
              <w:top w:val="single" w:sz="4" w:space="0" w:color="auto"/>
              <w:left w:val="single" w:sz="4" w:space="0" w:color="auto"/>
            </w:tcBorders>
            <w:shd w:val="clear" w:color="auto" w:fill="FFFFFF"/>
            <w:vAlign w:val="center"/>
          </w:tcPr>
          <w:p w14:paraId="086773E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37%</w:t>
            </w:r>
          </w:p>
        </w:tc>
        <w:tc>
          <w:tcPr>
            <w:tcW w:w="643" w:type="dxa"/>
            <w:tcBorders>
              <w:top w:val="single" w:sz="4" w:space="0" w:color="auto"/>
              <w:left w:val="single" w:sz="4" w:space="0" w:color="auto"/>
            </w:tcBorders>
            <w:shd w:val="clear" w:color="auto" w:fill="FFFFFF"/>
            <w:vAlign w:val="center"/>
          </w:tcPr>
          <w:p w14:paraId="03D7368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43%</w:t>
            </w:r>
          </w:p>
        </w:tc>
        <w:tc>
          <w:tcPr>
            <w:tcW w:w="643" w:type="dxa"/>
            <w:tcBorders>
              <w:top w:val="single" w:sz="4" w:space="0" w:color="auto"/>
              <w:left w:val="single" w:sz="4" w:space="0" w:color="auto"/>
            </w:tcBorders>
            <w:shd w:val="clear" w:color="auto" w:fill="FFFFFF"/>
            <w:vAlign w:val="center"/>
          </w:tcPr>
          <w:p w14:paraId="72545E7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50%</w:t>
            </w:r>
          </w:p>
        </w:tc>
        <w:tc>
          <w:tcPr>
            <w:tcW w:w="643" w:type="dxa"/>
            <w:tcBorders>
              <w:top w:val="single" w:sz="4" w:space="0" w:color="auto"/>
              <w:left w:val="single" w:sz="4" w:space="0" w:color="auto"/>
            </w:tcBorders>
            <w:shd w:val="clear" w:color="auto" w:fill="FFFFFF"/>
            <w:vAlign w:val="center"/>
          </w:tcPr>
          <w:p w14:paraId="29B8F19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57%</w:t>
            </w:r>
          </w:p>
        </w:tc>
        <w:tc>
          <w:tcPr>
            <w:tcW w:w="638" w:type="dxa"/>
            <w:tcBorders>
              <w:top w:val="single" w:sz="4" w:space="0" w:color="auto"/>
              <w:left w:val="single" w:sz="4" w:space="0" w:color="auto"/>
            </w:tcBorders>
            <w:shd w:val="clear" w:color="auto" w:fill="FFFFFF"/>
            <w:vAlign w:val="center"/>
          </w:tcPr>
          <w:p w14:paraId="371A13F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72" w:type="dxa"/>
            <w:tcBorders>
              <w:top w:val="single" w:sz="4" w:space="0" w:color="auto"/>
              <w:left w:val="single" w:sz="4" w:space="0" w:color="auto"/>
              <w:right w:val="single" w:sz="4" w:space="0" w:color="auto"/>
            </w:tcBorders>
            <w:shd w:val="clear" w:color="auto" w:fill="FFFFFF"/>
            <w:vAlign w:val="center"/>
          </w:tcPr>
          <w:p w14:paraId="7E7BBA5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r>
      <w:tr w:rsidR="00F04698" w14:paraId="14DCC49F" w14:textId="77777777">
        <w:trPr>
          <w:trHeight w:hRule="exact" w:val="293"/>
          <w:jc w:val="center"/>
        </w:trPr>
        <w:tc>
          <w:tcPr>
            <w:tcW w:w="5141" w:type="dxa"/>
            <w:tcBorders>
              <w:top w:val="single" w:sz="4" w:space="0" w:color="auto"/>
              <w:left w:val="single" w:sz="4" w:space="0" w:color="auto"/>
            </w:tcBorders>
            <w:shd w:val="clear" w:color="auto" w:fill="FFFFFF"/>
            <w:vAlign w:val="bottom"/>
          </w:tcPr>
          <w:p w14:paraId="4695080E"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02 01 дървесен материал</w:t>
            </w:r>
          </w:p>
        </w:tc>
        <w:tc>
          <w:tcPr>
            <w:tcW w:w="643" w:type="dxa"/>
            <w:tcBorders>
              <w:top w:val="single" w:sz="4" w:space="0" w:color="auto"/>
              <w:left w:val="single" w:sz="4" w:space="0" w:color="auto"/>
            </w:tcBorders>
            <w:shd w:val="clear" w:color="auto" w:fill="FFFFFF"/>
            <w:vAlign w:val="bottom"/>
          </w:tcPr>
          <w:p w14:paraId="5E62E1F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60%</w:t>
            </w:r>
          </w:p>
        </w:tc>
        <w:tc>
          <w:tcPr>
            <w:tcW w:w="643" w:type="dxa"/>
            <w:tcBorders>
              <w:top w:val="single" w:sz="4" w:space="0" w:color="auto"/>
              <w:left w:val="single" w:sz="4" w:space="0" w:color="auto"/>
            </w:tcBorders>
            <w:shd w:val="clear" w:color="auto" w:fill="FFFFFF"/>
            <w:vAlign w:val="bottom"/>
          </w:tcPr>
          <w:p w14:paraId="1283BB9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43" w:type="dxa"/>
            <w:tcBorders>
              <w:top w:val="single" w:sz="4" w:space="0" w:color="auto"/>
              <w:left w:val="single" w:sz="4" w:space="0" w:color="auto"/>
            </w:tcBorders>
            <w:shd w:val="clear" w:color="auto" w:fill="FFFFFF"/>
            <w:vAlign w:val="bottom"/>
          </w:tcPr>
          <w:p w14:paraId="62C14BA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67%</w:t>
            </w:r>
          </w:p>
        </w:tc>
        <w:tc>
          <w:tcPr>
            <w:tcW w:w="643" w:type="dxa"/>
            <w:tcBorders>
              <w:top w:val="single" w:sz="4" w:space="0" w:color="auto"/>
              <w:left w:val="single" w:sz="4" w:space="0" w:color="auto"/>
            </w:tcBorders>
            <w:shd w:val="clear" w:color="auto" w:fill="FFFFFF"/>
            <w:vAlign w:val="bottom"/>
          </w:tcPr>
          <w:p w14:paraId="2C811D4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c>
          <w:tcPr>
            <w:tcW w:w="643" w:type="dxa"/>
            <w:tcBorders>
              <w:top w:val="single" w:sz="4" w:space="0" w:color="auto"/>
              <w:left w:val="single" w:sz="4" w:space="0" w:color="auto"/>
            </w:tcBorders>
            <w:shd w:val="clear" w:color="auto" w:fill="FFFFFF"/>
            <w:vAlign w:val="bottom"/>
          </w:tcPr>
          <w:p w14:paraId="704D79D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73%</w:t>
            </w:r>
          </w:p>
        </w:tc>
        <w:tc>
          <w:tcPr>
            <w:tcW w:w="638" w:type="dxa"/>
            <w:tcBorders>
              <w:top w:val="single" w:sz="4" w:space="0" w:color="auto"/>
              <w:left w:val="single" w:sz="4" w:space="0" w:color="auto"/>
            </w:tcBorders>
            <w:shd w:val="clear" w:color="auto" w:fill="FFFFFF"/>
            <w:vAlign w:val="bottom"/>
          </w:tcPr>
          <w:p w14:paraId="67493F9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77%</w:t>
            </w:r>
          </w:p>
        </w:tc>
        <w:tc>
          <w:tcPr>
            <w:tcW w:w="672" w:type="dxa"/>
            <w:tcBorders>
              <w:top w:val="single" w:sz="4" w:space="0" w:color="auto"/>
              <w:left w:val="single" w:sz="4" w:space="0" w:color="auto"/>
              <w:right w:val="single" w:sz="4" w:space="0" w:color="auto"/>
            </w:tcBorders>
            <w:shd w:val="clear" w:color="auto" w:fill="FFFFFF"/>
            <w:vAlign w:val="bottom"/>
          </w:tcPr>
          <w:p w14:paraId="001A87E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0A09CCC1"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746FCC78"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02 02 стъкло</w:t>
            </w:r>
          </w:p>
        </w:tc>
        <w:tc>
          <w:tcPr>
            <w:tcW w:w="643" w:type="dxa"/>
            <w:tcBorders>
              <w:top w:val="single" w:sz="4" w:space="0" w:color="auto"/>
              <w:left w:val="single" w:sz="4" w:space="0" w:color="auto"/>
            </w:tcBorders>
            <w:shd w:val="clear" w:color="auto" w:fill="FFFFFF"/>
            <w:vAlign w:val="bottom"/>
          </w:tcPr>
          <w:p w14:paraId="0004157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27%</w:t>
            </w:r>
          </w:p>
        </w:tc>
        <w:tc>
          <w:tcPr>
            <w:tcW w:w="643" w:type="dxa"/>
            <w:tcBorders>
              <w:top w:val="single" w:sz="4" w:space="0" w:color="auto"/>
              <w:left w:val="single" w:sz="4" w:space="0" w:color="auto"/>
            </w:tcBorders>
            <w:shd w:val="clear" w:color="auto" w:fill="FFFFFF"/>
            <w:vAlign w:val="bottom"/>
          </w:tcPr>
          <w:p w14:paraId="37B7EAE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36%</w:t>
            </w:r>
          </w:p>
        </w:tc>
        <w:tc>
          <w:tcPr>
            <w:tcW w:w="643" w:type="dxa"/>
            <w:tcBorders>
              <w:top w:val="single" w:sz="4" w:space="0" w:color="auto"/>
              <w:left w:val="single" w:sz="4" w:space="0" w:color="auto"/>
            </w:tcBorders>
            <w:shd w:val="clear" w:color="auto" w:fill="FFFFFF"/>
            <w:vAlign w:val="bottom"/>
          </w:tcPr>
          <w:p w14:paraId="25BC02C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44%</w:t>
            </w:r>
          </w:p>
        </w:tc>
        <w:tc>
          <w:tcPr>
            <w:tcW w:w="643" w:type="dxa"/>
            <w:tcBorders>
              <w:top w:val="single" w:sz="4" w:space="0" w:color="auto"/>
              <w:left w:val="single" w:sz="4" w:space="0" w:color="auto"/>
            </w:tcBorders>
            <w:shd w:val="clear" w:color="auto" w:fill="FFFFFF"/>
            <w:vAlign w:val="bottom"/>
          </w:tcPr>
          <w:p w14:paraId="38C45A7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53%</w:t>
            </w:r>
          </w:p>
        </w:tc>
        <w:tc>
          <w:tcPr>
            <w:tcW w:w="643" w:type="dxa"/>
            <w:tcBorders>
              <w:top w:val="single" w:sz="4" w:space="0" w:color="auto"/>
              <w:left w:val="single" w:sz="4" w:space="0" w:color="auto"/>
            </w:tcBorders>
            <w:shd w:val="clear" w:color="auto" w:fill="FFFFFF"/>
            <w:vAlign w:val="bottom"/>
          </w:tcPr>
          <w:p w14:paraId="5FCFB24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62%</w:t>
            </w:r>
          </w:p>
        </w:tc>
        <w:tc>
          <w:tcPr>
            <w:tcW w:w="638" w:type="dxa"/>
            <w:tcBorders>
              <w:top w:val="single" w:sz="4" w:space="0" w:color="auto"/>
              <w:left w:val="single" w:sz="4" w:space="0" w:color="auto"/>
            </w:tcBorders>
            <w:shd w:val="clear" w:color="auto" w:fill="FFFFFF"/>
            <w:vAlign w:val="bottom"/>
          </w:tcPr>
          <w:p w14:paraId="3DF7B50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71%</w:t>
            </w:r>
          </w:p>
        </w:tc>
        <w:tc>
          <w:tcPr>
            <w:tcW w:w="672" w:type="dxa"/>
            <w:tcBorders>
              <w:top w:val="single" w:sz="4" w:space="0" w:color="auto"/>
              <w:left w:val="single" w:sz="4" w:space="0" w:color="auto"/>
              <w:right w:val="single" w:sz="4" w:space="0" w:color="auto"/>
            </w:tcBorders>
            <w:shd w:val="clear" w:color="auto" w:fill="FFFFFF"/>
            <w:vAlign w:val="bottom"/>
          </w:tcPr>
          <w:p w14:paraId="62E86F7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4BD40401"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3500C063"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02 03 пластмаса</w:t>
            </w:r>
          </w:p>
        </w:tc>
        <w:tc>
          <w:tcPr>
            <w:tcW w:w="643" w:type="dxa"/>
            <w:tcBorders>
              <w:top w:val="single" w:sz="4" w:space="0" w:color="auto"/>
              <w:left w:val="single" w:sz="4" w:space="0" w:color="auto"/>
            </w:tcBorders>
            <w:shd w:val="clear" w:color="auto" w:fill="FFFFFF"/>
            <w:vAlign w:val="bottom"/>
          </w:tcPr>
          <w:p w14:paraId="78E1593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47%</w:t>
            </w:r>
          </w:p>
        </w:tc>
        <w:tc>
          <w:tcPr>
            <w:tcW w:w="643" w:type="dxa"/>
            <w:tcBorders>
              <w:top w:val="single" w:sz="4" w:space="0" w:color="auto"/>
              <w:left w:val="single" w:sz="4" w:space="0" w:color="auto"/>
            </w:tcBorders>
            <w:shd w:val="clear" w:color="auto" w:fill="FFFFFF"/>
            <w:vAlign w:val="bottom"/>
          </w:tcPr>
          <w:p w14:paraId="7829CA6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52%</w:t>
            </w:r>
          </w:p>
        </w:tc>
        <w:tc>
          <w:tcPr>
            <w:tcW w:w="643" w:type="dxa"/>
            <w:tcBorders>
              <w:top w:val="single" w:sz="4" w:space="0" w:color="auto"/>
              <w:left w:val="single" w:sz="4" w:space="0" w:color="auto"/>
            </w:tcBorders>
            <w:shd w:val="clear" w:color="auto" w:fill="FFFFFF"/>
            <w:vAlign w:val="bottom"/>
          </w:tcPr>
          <w:p w14:paraId="7647EA9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58%</w:t>
            </w:r>
          </w:p>
        </w:tc>
        <w:tc>
          <w:tcPr>
            <w:tcW w:w="643" w:type="dxa"/>
            <w:tcBorders>
              <w:top w:val="single" w:sz="4" w:space="0" w:color="auto"/>
              <w:left w:val="single" w:sz="4" w:space="0" w:color="auto"/>
            </w:tcBorders>
            <w:shd w:val="clear" w:color="auto" w:fill="FFFFFF"/>
            <w:vAlign w:val="bottom"/>
          </w:tcPr>
          <w:p w14:paraId="3FFFED8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43" w:type="dxa"/>
            <w:tcBorders>
              <w:top w:val="single" w:sz="4" w:space="0" w:color="auto"/>
              <w:left w:val="single" w:sz="4" w:space="0" w:color="auto"/>
            </w:tcBorders>
            <w:shd w:val="clear" w:color="auto" w:fill="FFFFFF"/>
            <w:vAlign w:val="bottom"/>
          </w:tcPr>
          <w:p w14:paraId="584887A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69%</w:t>
            </w:r>
          </w:p>
        </w:tc>
        <w:tc>
          <w:tcPr>
            <w:tcW w:w="638" w:type="dxa"/>
            <w:tcBorders>
              <w:top w:val="single" w:sz="4" w:space="0" w:color="auto"/>
              <w:left w:val="single" w:sz="4" w:space="0" w:color="auto"/>
            </w:tcBorders>
            <w:shd w:val="clear" w:color="auto" w:fill="FFFFFF"/>
            <w:vAlign w:val="bottom"/>
          </w:tcPr>
          <w:p w14:paraId="7188ADD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74%</w:t>
            </w:r>
          </w:p>
        </w:tc>
        <w:tc>
          <w:tcPr>
            <w:tcW w:w="672" w:type="dxa"/>
            <w:tcBorders>
              <w:top w:val="single" w:sz="4" w:space="0" w:color="auto"/>
              <w:left w:val="single" w:sz="4" w:space="0" w:color="auto"/>
              <w:right w:val="single" w:sz="4" w:space="0" w:color="auto"/>
            </w:tcBorders>
            <w:shd w:val="clear" w:color="auto" w:fill="FFFFFF"/>
            <w:vAlign w:val="bottom"/>
          </w:tcPr>
          <w:p w14:paraId="2381F65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153F6D66" w14:textId="77777777">
        <w:trPr>
          <w:trHeight w:hRule="exact" w:val="293"/>
          <w:jc w:val="center"/>
        </w:trPr>
        <w:tc>
          <w:tcPr>
            <w:tcW w:w="5141" w:type="dxa"/>
            <w:tcBorders>
              <w:top w:val="single" w:sz="4" w:space="0" w:color="auto"/>
              <w:left w:val="single" w:sz="4" w:space="0" w:color="auto"/>
            </w:tcBorders>
            <w:shd w:val="clear" w:color="auto" w:fill="FFFFFF"/>
          </w:tcPr>
          <w:p w14:paraId="1FAA6E23"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05 желязо и стомана</w:t>
            </w:r>
          </w:p>
        </w:tc>
        <w:tc>
          <w:tcPr>
            <w:tcW w:w="643" w:type="dxa"/>
            <w:tcBorders>
              <w:top w:val="single" w:sz="4" w:space="0" w:color="auto"/>
              <w:left w:val="single" w:sz="4" w:space="0" w:color="auto"/>
            </w:tcBorders>
            <w:shd w:val="clear" w:color="auto" w:fill="FFFFFF"/>
          </w:tcPr>
          <w:p w14:paraId="684FEB0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5CF8AC8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4B00C03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76D9F44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227C8DB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tcPr>
          <w:p w14:paraId="1F55D4E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tcPr>
          <w:p w14:paraId="3AD4EAC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61EC1BAC"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3D548FC3"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01 мед, бронз, месинг</w:t>
            </w:r>
          </w:p>
        </w:tc>
        <w:tc>
          <w:tcPr>
            <w:tcW w:w="643" w:type="dxa"/>
            <w:tcBorders>
              <w:top w:val="single" w:sz="4" w:space="0" w:color="auto"/>
              <w:left w:val="single" w:sz="4" w:space="0" w:color="auto"/>
            </w:tcBorders>
            <w:shd w:val="clear" w:color="auto" w:fill="FFFFFF"/>
            <w:vAlign w:val="bottom"/>
          </w:tcPr>
          <w:p w14:paraId="701BFE0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7CED831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3ECA47A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712B536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262B03F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bottom"/>
          </w:tcPr>
          <w:p w14:paraId="5B44C0A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bottom"/>
          </w:tcPr>
          <w:p w14:paraId="77A0766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73AA0C7C"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39EE7ADD"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02 алуминий</w:t>
            </w:r>
          </w:p>
        </w:tc>
        <w:tc>
          <w:tcPr>
            <w:tcW w:w="643" w:type="dxa"/>
            <w:tcBorders>
              <w:top w:val="single" w:sz="4" w:space="0" w:color="auto"/>
              <w:left w:val="single" w:sz="4" w:space="0" w:color="auto"/>
            </w:tcBorders>
            <w:shd w:val="clear" w:color="auto" w:fill="FFFFFF"/>
            <w:vAlign w:val="bottom"/>
          </w:tcPr>
          <w:p w14:paraId="0CEC40E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5E82EF3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601F7F7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3369254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63C8386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bottom"/>
          </w:tcPr>
          <w:p w14:paraId="1329EF2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bottom"/>
          </w:tcPr>
          <w:p w14:paraId="4AC7F25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2433CA7A" w14:textId="77777777">
        <w:trPr>
          <w:trHeight w:hRule="exact" w:val="293"/>
          <w:jc w:val="center"/>
        </w:trPr>
        <w:tc>
          <w:tcPr>
            <w:tcW w:w="5141" w:type="dxa"/>
            <w:tcBorders>
              <w:top w:val="single" w:sz="4" w:space="0" w:color="auto"/>
              <w:left w:val="single" w:sz="4" w:space="0" w:color="auto"/>
            </w:tcBorders>
            <w:shd w:val="clear" w:color="auto" w:fill="FFFFFF"/>
          </w:tcPr>
          <w:p w14:paraId="5DADF96A"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10 04 03 олово</w:t>
            </w:r>
          </w:p>
        </w:tc>
        <w:tc>
          <w:tcPr>
            <w:tcW w:w="643" w:type="dxa"/>
            <w:tcBorders>
              <w:top w:val="single" w:sz="4" w:space="0" w:color="auto"/>
              <w:left w:val="single" w:sz="4" w:space="0" w:color="auto"/>
            </w:tcBorders>
            <w:shd w:val="clear" w:color="auto" w:fill="FFFFFF"/>
          </w:tcPr>
          <w:p w14:paraId="764647D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013E4E3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4E4B181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31E876E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tcPr>
          <w:p w14:paraId="3E26A94D"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tcPr>
          <w:p w14:paraId="6C39D4F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tcPr>
          <w:p w14:paraId="01AB504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6237E11C"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71EB6883"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04 цинк</w:t>
            </w:r>
          </w:p>
        </w:tc>
        <w:tc>
          <w:tcPr>
            <w:tcW w:w="643" w:type="dxa"/>
            <w:tcBorders>
              <w:top w:val="single" w:sz="4" w:space="0" w:color="auto"/>
              <w:left w:val="single" w:sz="4" w:space="0" w:color="auto"/>
            </w:tcBorders>
            <w:shd w:val="clear" w:color="auto" w:fill="FFFFFF"/>
            <w:vAlign w:val="bottom"/>
          </w:tcPr>
          <w:p w14:paraId="6F15514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1FDC6CB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66433A1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3C18522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0C13AAA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bottom"/>
          </w:tcPr>
          <w:p w14:paraId="6986D3B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bottom"/>
          </w:tcPr>
          <w:p w14:paraId="7475B1E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2397932F" w14:textId="77777777">
        <w:trPr>
          <w:trHeight w:hRule="exact" w:val="298"/>
          <w:jc w:val="center"/>
        </w:trPr>
        <w:tc>
          <w:tcPr>
            <w:tcW w:w="5141" w:type="dxa"/>
            <w:tcBorders>
              <w:top w:val="single" w:sz="4" w:space="0" w:color="auto"/>
              <w:left w:val="single" w:sz="4" w:space="0" w:color="auto"/>
            </w:tcBorders>
            <w:shd w:val="clear" w:color="auto" w:fill="FFFFFF"/>
            <w:vAlign w:val="bottom"/>
          </w:tcPr>
          <w:p w14:paraId="14C3CD82"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17 04 06 калай</w:t>
            </w:r>
          </w:p>
        </w:tc>
        <w:tc>
          <w:tcPr>
            <w:tcW w:w="643" w:type="dxa"/>
            <w:tcBorders>
              <w:top w:val="single" w:sz="4" w:space="0" w:color="auto"/>
              <w:left w:val="single" w:sz="4" w:space="0" w:color="auto"/>
            </w:tcBorders>
            <w:shd w:val="clear" w:color="auto" w:fill="FFFFFF"/>
            <w:vAlign w:val="bottom"/>
          </w:tcPr>
          <w:p w14:paraId="36AFC20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0FB268A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4A664CD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519E194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bottom"/>
          </w:tcPr>
          <w:p w14:paraId="393CEF2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bottom"/>
          </w:tcPr>
          <w:p w14:paraId="71B022C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bottom"/>
          </w:tcPr>
          <w:p w14:paraId="0D341F0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3A8988CF" w14:textId="77777777">
        <w:trPr>
          <w:trHeight w:hRule="exact" w:val="571"/>
          <w:jc w:val="center"/>
        </w:trPr>
        <w:tc>
          <w:tcPr>
            <w:tcW w:w="5141" w:type="dxa"/>
            <w:tcBorders>
              <w:top w:val="single" w:sz="4" w:space="0" w:color="auto"/>
              <w:left w:val="single" w:sz="4" w:space="0" w:color="auto"/>
            </w:tcBorders>
            <w:shd w:val="clear" w:color="auto" w:fill="FFFFFF"/>
          </w:tcPr>
          <w:p w14:paraId="08F62FAB" w14:textId="77777777" w:rsidR="00F04698" w:rsidRDefault="00F04698" w:rsidP="00331FD7">
            <w:pPr>
              <w:pStyle w:val="21"/>
              <w:framePr w:w="9667" w:wrap="notBeside" w:vAnchor="text" w:hAnchor="page" w:x="1636" w:y="1217"/>
              <w:shd w:val="clear" w:color="auto" w:fill="auto"/>
              <w:spacing w:before="0" w:after="0" w:line="278" w:lineRule="exact"/>
              <w:ind w:firstLine="0"/>
              <w:jc w:val="both"/>
              <w:rPr>
                <w:rFonts w:cs="Tahoma"/>
              </w:rPr>
            </w:pPr>
            <w:r>
              <w:rPr>
                <w:rStyle w:val="27"/>
              </w:rPr>
              <w:t>17 04 11 кабели, различни от упоменатите в 17 04 10</w:t>
            </w:r>
          </w:p>
        </w:tc>
        <w:tc>
          <w:tcPr>
            <w:tcW w:w="643" w:type="dxa"/>
            <w:tcBorders>
              <w:top w:val="single" w:sz="4" w:space="0" w:color="auto"/>
              <w:left w:val="single" w:sz="4" w:space="0" w:color="auto"/>
            </w:tcBorders>
            <w:shd w:val="clear" w:color="auto" w:fill="FFFFFF"/>
            <w:vAlign w:val="center"/>
          </w:tcPr>
          <w:p w14:paraId="678F726F"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center"/>
          </w:tcPr>
          <w:p w14:paraId="0525F8D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center"/>
          </w:tcPr>
          <w:p w14:paraId="1CC76ABB"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center"/>
          </w:tcPr>
          <w:p w14:paraId="295644A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43" w:type="dxa"/>
            <w:tcBorders>
              <w:top w:val="single" w:sz="4" w:space="0" w:color="auto"/>
              <w:left w:val="single" w:sz="4" w:space="0" w:color="auto"/>
            </w:tcBorders>
            <w:shd w:val="clear" w:color="auto" w:fill="FFFFFF"/>
            <w:vAlign w:val="center"/>
          </w:tcPr>
          <w:p w14:paraId="6D938CE8"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38" w:type="dxa"/>
            <w:tcBorders>
              <w:top w:val="single" w:sz="4" w:space="0" w:color="auto"/>
              <w:left w:val="single" w:sz="4" w:space="0" w:color="auto"/>
            </w:tcBorders>
            <w:shd w:val="clear" w:color="auto" w:fill="FFFFFF"/>
            <w:vAlign w:val="center"/>
          </w:tcPr>
          <w:p w14:paraId="509197D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c>
          <w:tcPr>
            <w:tcW w:w="672" w:type="dxa"/>
            <w:tcBorders>
              <w:top w:val="single" w:sz="4" w:space="0" w:color="auto"/>
              <w:left w:val="single" w:sz="4" w:space="0" w:color="auto"/>
              <w:right w:val="single" w:sz="4" w:space="0" w:color="auto"/>
            </w:tcBorders>
            <w:shd w:val="clear" w:color="auto" w:fill="FFFFFF"/>
            <w:vAlign w:val="center"/>
          </w:tcPr>
          <w:p w14:paraId="7C7BF59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90%</w:t>
            </w:r>
          </w:p>
        </w:tc>
      </w:tr>
      <w:tr w:rsidR="00F04698" w14:paraId="1938404B" w14:textId="77777777">
        <w:trPr>
          <w:trHeight w:hRule="exact" w:val="571"/>
          <w:jc w:val="center"/>
        </w:trPr>
        <w:tc>
          <w:tcPr>
            <w:tcW w:w="5141" w:type="dxa"/>
            <w:tcBorders>
              <w:top w:val="single" w:sz="4" w:space="0" w:color="auto"/>
              <w:left w:val="single" w:sz="4" w:space="0" w:color="auto"/>
            </w:tcBorders>
            <w:shd w:val="clear" w:color="auto" w:fill="FFFFFF"/>
            <w:vAlign w:val="bottom"/>
          </w:tcPr>
          <w:p w14:paraId="495236DA" w14:textId="77777777" w:rsidR="00F04698" w:rsidRDefault="00F04698" w:rsidP="00331FD7">
            <w:pPr>
              <w:pStyle w:val="21"/>
              <w:framePr w:w="9667" w:wrap="notBeside" w:vAnchor="text" w:hAnchor="page" w:x="1636" w:y="1217"/>
              <w:shd w:val="clear" w:color="auto" w:fill="auto"/>
              <w:spacing w:before="0" w:after="0" w:line="278" w:lineRule="exact"/>
              <w:ind w:firstLine="0"/>
              <w:jc w:val="both"/>
              <w:rPr>
                <w:rFonts w:cs="Tahoma"/>
              </w:rPr>
            </w:pPr>
            <w:r>
              <w:rPr>
                <w:rStyle w:val="27"/>
              </w:rPr>
              <w:t>17 03 02 асфалтови смеси, съдържащи други вещества, различни от упоменатите в 17 03 01</w:t>
            </w:r>
          </w:p>
        </w:tc>
        <w:tc>
          <w:tcPr>
            <w:tcW w:w="643" w:type="dxa"/>
            <w:tcBorders>
              <w:top w:val="single" w:sz="4" w:space="0" w:color="auto"/>
              <w:left w:val="single" w:sz="4" w:space="0" w:color="auto"/>
            </w:tcBorders>
            <w:shd w:val="clear" w:color="auto" w:fill="FFFFFF"/>
            <w:vAlign w:val="center"/>
          </w:tcPr>
          <w:p w14:paraId="720F383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53%</w:t>
            </w:r>
          </w:p>
        </w:tc>
        <w:tc>
          <w:tcPr>
            <w:tcW w:w="643" w:type="dxa"/>
            <w:tcBorders>
              <w:top w:val="single" w:sz="4" w:space="0" w:color="auto"/>
              <w:left w:val="single" w:sz="4" w:space="0" w:color="auto"/>
            </w:tcBorders>
            <w:shd w:val="clear" w:color="auto" w:fill="FFFFFF"/>
            <w:vAlign w:val="center"/>
          </w:tcPr>
          <w:p w14:paraId="4CED5D5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58%</w:t>
            </w:r>
          </w:p>
        </w:tc>
        <w:tc>
          <w:tcPr>
            <w:tcW w:w="643" w:type="dxa"/>
            <w:tcBorders>
              <w:top w:val="single" w:sz="4" w:space="0" w:color="auto"/>
              <w:left w:val="single" w:sz="4" w:space="0" w:color="auto"/>
            </w:tcBorders>
            <w:shd w:val="clear" w:color="auto" w:fill="FFFFFF"/>
            <w:vAlign w:val="center"/>
          </w:tcPr>
          <w:p w14:paraId="4922C31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62%</w:t>
            </w:r>
          </w:p>
        </w:tc>
        <w:tc>
          <w:tcPr>
            <w:tcW w:w="643" w:type="dxa"/>
            <w:tcBorders>
              <w:top w:val="single" w:sz="4" w:space="0" w:color="auto"/>
              <w:left w:val="single" w:sz="4" w:space="0" w:color="auto"/>
            </w:tcBorders>
            <w:shd w:val="clear" w:color="auto" w:fill="FFFFFF"/>
            <w:vAlign w:val="center"/>
          </w:tcPr>
          <w:p w14:paraId="55A27C07"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67%</w:t>
            </w:r>
          </w:p>
        </w:tc>
        <w:tc>
          <w:tcPr>
            <w:tcW w:w="643" w:type="dxa"/>
            <w:tcBorders>
              <w:top w:val="single" w:sz="4" w:space="0" w:color="auto"/>
              <w:left w:val="single" w:sz="4" w:space="0" w:color="auto"/>
            </w:tcBorders>
            <w:shd w:val="clear" w:color="auto" w:fill="FFFFFF"/>
            <w:vAlign w:val="center"/>
          </w:tcPr>
          <w:p w14:paraId="557D075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71%</w:t>
            </w:r>
          </w:p>
        </w:tc>
        <w:tc>
          <w:tcPr>
            <w:tcW w:w="638" w:type="dxa"/>
            <w:tcBorders>
              <w:top w:val="single" w:sz="4" w:space="0" w:color="auto"/>
              <w:left w:val="single" w:sz="4" w:space="0" w:color="auto"/>
            </w:tcBorders>
            <w:shd w:val="clear" w:color="auto" w:fill="FFFFFF"/>
            <w:vAlign w:val="center"/>
          </w:tcPr>
          <w:p w14:paraId="3890471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76%</w:t>
            </w:r>
          </w:p>
        </w:tc>
        <w:tc>
          <w:tcPr>
            <w:tcW w:w="672" w:type="dxa"/>
            <w:tcBorders>
              <w:top w:val="single" w:sz="4" w:space="0" w:color="auto"/>
              <w:left w:val="single" w:sz="4" w:space="0" w:color="auto"/>
              <w:right w:val="single" w:sz="4" w:space="0" w:color="auto"/>
            </w:tcBorders>
            <w:shd w:val="clear" w:color="auto" w:fill="FFFFFF"/>
            <w:vAlign w:val="center"/>
          </w:tcPr>
          <w:p w14:paraId="12030735"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4BED300D" w14:textId="77777777">
        <w:trPr>
          <w:trHeight w:hRule="exact" w:val="293"/>
          <w:jc w:val="center"/>
        </w:trPr>
        <w:tc>
          <w:tcPr>
            <w:tcW w:w="5141" w:type="dxa"/>
            <w:tcBorders>
              <w:top w:val="single" w:sz="4" w:space="0" w:color="auto"/>
              <w:left w:val="single" w:sz="4" w:space="0" w:color="auto"/>
            </w:tcBorders>
            <w:shd w:val="clear" w:color="auto" w:fill="FFFFFF"/>
            <w:vAlign w:val="bottom"/>
          </w:tcPr>
          <w:p w14:paraId="1E072E07"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Пътен сектор [т.]</w:t>
            </w:r>
          </w:p>
        </w:tc>
        <w:tc>
          <w:tcPr>
            <w:tcW w:w="643" w:type="dxa"/>
            <w:tcBorders>
              <w:top w:val="single" w:sz="4" w:space="0" w:color="auto"/>
              <w:left w:val="single" w:sz="4" w:space="0" w:color="auto"/>
            </w:tcBorders>
            <w:shd w:val="clear" w:color="auto" w:fill="FFFFFF"/>
            <w:vAlign w:val="bottom"/>
          </w:tcPr>
          <w:p w14:paraId="147D7F8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60%</w:t>
            </w:r>
          </w:p>
        </w:tc>
        <w:tc>
          <w:tcPr>
            <w:tcW w:w="643" w:type="dxa"/>
            <w:tcBorders>
              <w:top w:val="single" w:sz="4" w:space="0" w:color="auto"/>
              <w:left w:val="single" w:sz="4" w:space="0" w:color="auto"/>
            </w:tcBorders>
            <w:shd w:val="clear" w:color="auto" w:fill="FFFFFF"/>
            <w:vAlign w:val="bottom"/>
          </w:tcPr>
          <w:p w14:paraId="2D927F11"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43" w:type="dxa"/>
            <w:tcBorders>
              <w:top w:val="single" w:sz="4" w:space="0" w:color="auto"/>
              <w:left w:val="single" w:sz="4" w:space="0" w:color="auto"/>
            </w:tcBorders>
            <w:shd w:val="clear" w:color="auto" w:fill="FFFFFF"/>
            <w:vAlign w:val="bottom"/>
          </w:tcPr>
          <w:p w14:paraId="68216FE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67%</w:t>
            </w:r>
          </w:p>
        </w:tc>
        <w:tc>
          <w:tcPr>
            <w:tcW w:w="643" w:type="dxa"/>
            <w:tcBorders>
              <w:top w:val="single" w:sz="4" w:space="0" w:color="auto"/>
              <w:left w:val="single" w:sz="4" w:space="0" w:color="auto"/>
            </w:tcBorders>
            <w:shd w:val="clear" w:color="auto" w:fill="FFFFFF"/>
            <w:vAlign w:val="bottom"/>
          </w:tcPr>
          <w:p w14:paraId="65CF3B72"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c>
          <w:tcPr>
            <w:tcW w:w="643" w:type="dxa"/>
            <w:tcBorders>
              <w:top w:val="single" w:sz="4" w:space="0" w:color="auto"/>
              <w:left w:val="single" w:sz="4" w:space="0" w:color="auto"/>
            </w:tcBorders>
            <w:shd w:val="clear" w:color="auto" w:fill="FFFFFF"/>
            <w:vAlign w:val="bottom"/>
          </w:tcPr>
          <w:p w14:paraId="5A2883A4"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73%</w:t>
            </w:r>
          </w:p>
        </w:tc>
        <w:tc>
          <w:tcPr>
            <w:tcW w:w="638" w:type="dxa"/>
            <w:tcBorders>
              <w:top w:val="single" w:sz="4" w:space="0" w:color="auto"/>
              <w:left w:val="single" w:sz="4" w:space="0" w:color="auto"/>
            </w:tcBorders>
            <w:shd w:val="clear" w:color="auto" w:fill="FFFFFF"/>
            <w:vAlign w:val="bottom"/>
          </w:tcPr>
          <w:p w14:paraId="5F4F14C0"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77%</w:t>
            </w:r>
          </w:p>
        </w:tc>
        <w:tc>
          <w:tcPr>
            <w:tcW w:w="672" w:type="dxa"/>
            <w:tcBorders>
              <w:top w:val="single" w:sz="4" w:space="0" w:color="auto"/>
              <w:left w:val="single" w:sz="4" w:space="0" w:color="auto"/>
              <w:right w:val="single" w:sz="4" w:space="0" w:color="auto"/>
            </w:tcBorders>
            <w:shd w:val="clear" w:color="auto" w:fill="FFFFFF"/>
            <w:vAlign w:val="bottom"/>
          </w:tcPr>
          <w:p w14:paraId="77DBF259"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r w:rsidR="00F04698" w14:paraId="14645CC8" w14:textId="77777777">
        <w:trPr>
          <w:trHeight w:hRule="exact" w:val="312"/>
          <w:jc w:val="center"/>
        </w:trPr>
        <w:tc>
          <w:tcPr>
            <w:tcW w:w="5141" w:type="dxa"/>
            <w:tcBorders>
              <w:top w:val="single" w:sz="4" w:space="0" w:color="auto"/>
              <w:left w:val="single" w:sz="4" w:space="0" w:color="auto"/>
              <w:bottom w:val="single" w:sz="4" w:space="0" w:color="auto"/>
            </w:tcBorders>
            <w:shd w:val="clear" w:color="auto" w:fill="FFFFFF"/>
          </w:tcPr>
          <w:p w14:paraId="655935F7" w14:textId="77777777" w:rsidR="00F04698" w:rsidRDefault="00F04698" w:rsidP="00331FD7">
            <w:pPr>
              <w:pStyle w:val="21"/>
              <w:framePr w:w="9667" w:wrap="notBeside" w:vAnchor="text" w:hAnchor="page" w:x="1636" w:y="1217"/>
              <w:shd w:val="clear" w:color="auto" w:fill="auto"/>
              <w:spacing w:before="0" w:after="0" w:line="240" w:lineRule="exact"/>
              <w:ind w:firstLine="0"/>
              <w:jc w:val="both"/>
              <w:rPr>
                <w:rFonts w:cs="Tahoma"/>
              </w:rPr>
            </w:pPr>
            <w:r>
              <w:rPr>
                <w:rStyle w:val="27"/>
              </w:rPr>
              <w:t>ЖП сектор [т.]</w:t>
            </w:r>
          </w:p>
        </w:tc>
        <w:tc>
          <w:tcPr>
            <w:tcW w:w="643" w:type="dxa"/>
            <w:tcBorders>
              <w:top w:val="single" w:sz="4" w:space="0" w:color="auto"/>
              <w:left w:val="single" w:sz="4" w:space="0" w:color="auto"/>
              <w:bottom w:val="single" w:sz="4" w:space="0" w:color="auto"/>
            </w:tcBorders>
            <w:shd w:val="clear" w:color="auto" w:fill="FFFFFF"/>
          </w:tcPr>
          <w:p w14:paraId="2A783D5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60%</w:t>
            </w:r>
          </w:p>
        </w:tc>
        <w:tc>
          <w:tcPr>
            <w:tcW w:w="643" w:type="dxa"/>
            <w:tcBorders>
              <w:top w:val="single" w:sz="4" w:space="0" w:color="auto"/>
              <w:left w:val="single" w:sz="4" w:space="0" w:color="auto"/>
              <w:bottom w:val="single" w:sz="4" w:space="0" w:color="auto"/>
            </w:tcBorders>
            <w:shd w:val="clear" w:color="auto" w:fill="FFFFFF"/>
          </w:tcPr>
          <w:p w14:paraId="61D7038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63%</w:t>
            </w:r>
          </w:p>
        </w:tc>
        <w:tc>
          <w:tcPr>
            <w:tcW w:w="643" w:type="dxa"/>
            <w:tcBorders>
              <w:top w:val="single" w:sz="4" w:space="0" w:color="auto"/>
              <w:left w:val="single" w:sz="4" w:space="0" w:color="auto"/>
              <w:bottom w:val="single" w:sz="4" w:space="0" w:color="auto"/>
            </w:tcBorders>
            <w:shd w:val="clear" w:color="auto" w:fill="FFFFFF"/>
          </w:tcPr>
          <w:p w14:paraId="10B05893"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67%</w:t>
            </w:r>
          </w:p>
        </w:tc>
        <w:tc>
          <w:tcPr>
            <w:tcW w:w="643" w:type="dxa"/>
            <w:tcBorders>
              <w:top w:val="single" w:sz="4" w:space="0" w:color="auto"/>
              <w:left w:val="single" w:sz="4" w:space="0" w:color="auto"/>
              <w:bottom w:val="single" w:sz="4" w:space="0" w:color="auto"/>
            </w:tcBorders>
            <w:shd w:val="clear" w:color="auto" w:fill="FFFFFF"/>
          </w:tcPr>
          <w:p w14:paraId="5842A7CA"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70%</w:t>
            </w:r>
          </w:p>
        </w:tc>
        <w:tc>
          <w:tcPr>
            <w:tcW w:w="643" w:type="dxa"/>
            <w:tcBorders>
              <w:top w:val="single" w:sz="4" w:space="0" w:color="auto"/>
              <w:left w:val="single" w:sz="4" w:space="0" w:color="auto"/>
              <w:bottom w:val="single" w:sz="4" w:space="0" w:color="auto"/>
            </w:tcBorders>
            <w:shd w:val="clear" w:color="auto" w:fill="FFFFFF"/>
          </w:tcPr>
          <w:p w14:paraId="102BC68E"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73%</w:t>
            </w:r>
          </w:p>
        </w:tc>
        <w:tc>
          <w:tcPr>
            <w:tcW w:w="638" w:type="dxa"/>
            <w:tcBorders>
              <w:top w:val="single" w:sz="4" w:space="0" w:color="auto"/>
              <w:left w:val="single" w:sz="4" w:space="0" w:color="auto"/>
              <w:bottom w:val="single" w:sz="4" w:space="0" w:color="auto"/>
            </w:tcBorders>
            <w:shd w:val="clear" w:color="auto" w:fill="FFFFFF"/>
          </w:tcPr>
          <w:p w14:paraId="7A6CE4B6"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77%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3E8F23FC" w14:textId="77777777" w:rsidR="00F04698" w:rsidRDefault="00F04698" w:rsidP="00331FD7">
            <w:pPr>
              <w:pStyle w:val="21"/>
              <w:framePr w:w="9667" w:wrap="notBeside" w:vAnchor="text" w:hAnchor="page" w:x="1636" w:y="1217"/>
              <w:shd w:val="clear" w:color="auto" w:fill="auto"/>
              <w:spacing w:before="0" w:after="0" w:line="240" w:lineRule="exact"/>
              <w:ind w:firstLine="0"/>
              <w:jc w:val="left"/>
              <w:rPr>
                <w:rFonts w:cs="Tahoma"/>
              </w:rPr>
            </w:pPr>
            <w:r>
              <w:rPr>
                <w:rStyle w:val="27"/>
              </w:rPr>
              <w:t>80%</w:t>
            </w:r>
          </w:p>
        </w:tc>
      </w:tr>
    </w:tbl>
    <w:p w14:paraId="69481D26" w14:textId="77777777" w:rsidR="00F04698" w:rsidRDefault="00F04698" w:rsidP="00331FD7">
      <w:pPr>
        <w:framePr w:w="9667" w:wrap="notBeside" w:vAnchor="text" w:hAnchor="page" w:x="1636" w:y="1217"/>
        <w:rPr>
          <w:sz w:val="2"/>
          <w:szCs w:val="2"/>
        </w:rPr>
      </w:pPr>
    </w:p>
    <w:p w14:paraId="0E93395D" w14:textId="41388B81" w:rsidR="00F04698" w:rsidRPr="00331FD7" w:rsidRDefault="00F04698">
      <w:pPr>
        <w:pStyle w:val="31"/>
        <w:shd w:val="clear" w:color="auto" w:fill="auto"/>
        <w:spacing w:before="0" w:after="0" w:line="278" w:lineRule="exact"/>
        <w:ind w:firstLine="740"/>
        <w:jc w:val="both"/>
        <w:rPr>
          <w:b w:val="0"/>
          <w:bCs w:val="0"/>
        </w:rPr>
      </w:pPr>
      <w:r w:rsidRPr="00331FD7">
        <w:rPr>
          <w:b w:val="0"/>
          <w:bCs w:val="0"/>
        </w:rPr>
        <w:t xml:space="preserve">Съгласно издадената </w:t>
      </w:r>
      <w:r w:rsidRPr="00331FD7">
        <w:rPr>
          <w:rStyle w:val="36"/>
          <w:b/>
          <w:bCs/>
        </w:rPr>
        <w:t>Наредба за управление на строителните отпадъци и за влагане на рециклирани строителни материали</w:t>
      </w:r>
      <w:r w:rsidR="003F35D1">
        <w:rPr>
          <w:rStyle w:val="36"/>
          <w:b/>
          <w:bCs/>
        </w:rPr>
        <w:t xml:space="preserve"> </w:t>
      </w:r>
      <w:r w:rsidRPr="00331FD7">
        <w:rPr>
          <w:b w:val="0"/>
          <w:bCs w:val="0"/>
        </w:rPr>
        <w:t>във връзка с чл.43, ал.4 от ЗУО са заложени количествени цели за материално оползотворяване по видове строителни отпадъци, както следва:</w:t>
      </w:r>
    </w:p>
    <w:p w14:paraId="410C503E" w14:textId="77777777" w:rsidR="00F04698" w:rsidRDefault="00F04698">
      <w:pPr>
        <w:rPr>
          <w:sz w:val="2"/>
          <w:szCs w:val="2"/>
        </w:rPr>
      </w:pPr>
    </w:p>
    <w:p w14:paraId="106F41DA" w14:textId="77777777" w:rsidR="00F04698" w:rsidRDefault="00F04698">
      <w:pPr>
        <w:pStyle w:val="31"/>
        <w:shd w:val="clear" w:color="auto" w:fill="auto"/>
        <w:spacing w:before="0" w:after="240" w:line="274" w:lineRule="exact"/>
        <w:ind w:firstLine="740"/>
        <w:jc w:val="both"/>
        <w:rPr>
          <w:rFonts w:cs="Tahoma"/>
          <w:b w:val="0"/>
          <w:bCs w:val="0"/>
        </w:rPr>
      </w:pPr>
    </w:p>
    <w:p w14:paraId="173E0E2E"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Във връзка с поставените цели вариантите за изпълнението им пред Община </w:t>
      </w:r>
      <w:r>
        <w:rPr>
          <w:b w:val="0"/>
          <w:bCs w:val="0"/>
        </w:rPr>
        <w:t>Карлово</w:t>
      </w:r>
      <w:r w:rsidRPr="00331FD7">
        <w:rPr>
          <w:b w:val="0"/>
          <w:bCs w:val="0"/>
        </w:rPr>
        <w:t xml:space="preserve"> са два. Първи вариант е изграждане на собствена площадка за третиране и оползотворяване на тези отпадъци. Недостатък на този вариант е във финансовия ресурс, тъй като съоръженията за третирането на отпадъците са скъпи, а Общината не може да отдели такива средства от бюджета си. Освен разхода за инвестицията е необходим и финансов ресурс за експлоатацията на инсталацията, необходимо е водене на точна отчетност за количествата постъпили, оползотворени и рециклирани отпадъци.</w:t>
      </w:r>
    </w:p>
    <w:p w14:paraId="42B2C736"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Друг вариант би могъл да бъде да се привлече частен инвеститор, който да направи инвестицията и да определи единна цена за оползотворяването и рециклирането на отпадъците. При този вариант Общината би могла да спести голям финансов и човешки ресурс и няма да се налага да изпълнява всички изисквания на Наредбата.</w:t>
      </w:r>
    </w:p>
    <w:p w14:paraId="5F914DEA" w14:textId="3CCC252B"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Община </w:t>
      </w:r>
      <w:r>
        <w:rPr>
          <w:b w:val="0"/>
          <w:bCs w:val="0"/>
        </w:rPr>
        <w:t>Карлово</w:t>
      </w:r>
      <w:r w:rsidRPr="00331FD7">
        <w:rPr>
          <w:b w:val="0"/>
          <w:bCs w:val="0"/>
        </w:rPr>
        <w:t xml:space="preserve"> е предприела действия, насочени към изграждането на </w:t>
      </w:r>
      <w:r>
        <w:rPr>
          <w:b w:val="0"/>
          <w:bCs w:val="0"/>
        </w:rPr>
        <w:t xml:space="preserve">Регионално съоръжение </w:t>
      </w:r>
      <w:r w:rsidRPr="00331FD7">
        <w:rPr>
          <w:b w:val="0"/>
          <w:bCs w:val="0"/>
        </w:rPr>
        <w:t xml:space="preserve"> за третиране и оползотворяване на строителни отпадъци. Предвидената площадка е в регулационните граници на град </w:t>
      </w:r>
      <w:r>
        <w:rPr>
          <w:b w:val="0"/>
          <w:bCs w:val="0"/>
        </w:rPr>
        <w:t>Карлово</w:t>
      </w:r>
      <w:r w:rsidRPr="00331FD7">
        <w:rPr>
          <w:b w:val="0"/>
          <w:bCs w:val="0"/>
        </w:rPr>
        <w:t xml:space="preserve"> в близост до </w:t>
      </w:r>
      <w:r w:rsidR="003F35D1">
        <w:rPr>
          <w:b w:val="0"/>
          <w:bCs w:val="0"/>
        </w:rPr>
        <w:t>Цент</w:t>
      </w:r>
      <w:r>
        <w:rPr>
          <w:b w:val="0"/>
          <w:bCs w:val="0"/>
        </w:rPr>
        <w:t xml:space="preserve">ъра за сепариране на отпадъци и </w:t>
      </w:r>
      <w:r w:rsidRPr="00331FD7">
        <w:rPr>
          <w:b w:val="0"/>
          <w:bCs w:val="0"/>
        </w:rPr>
        <w:t xml:space="preserve">градската пречиствателна станция за отпадни води /ГПСОВ/. Отредената площ за </w:t>
      </w:r>
      <w:r w:rsidRPr="008C5093">
        <w:rPr>
          <w:b w:val="0"/>
          <w:bCs w:val="0"/>
        </w:rPr>
        <w:t>тази дейност е  38,101 дка</w:t>
      </w:r>
      <w:r w:rsidRPr="00331FD7">
        <w:rPr>
          <w:b w:val="0"/>
          <w:bCs w:val="0"/>
        </w:rPr>
        <w:t>. Съгласно изготвеният работен проект на площадката се предвижда:</w:t>
      </w:r>
    </w:p>
    <w:p w14:paraId="6466E80A" w14:textId="77777777" w:rsidR="00F04698" w:rsidRPr="008C5093" w:rsidRDefault="00F04698" w:rsidP="00FB3474">
      <w:pPr>
        <w:pStyle w:val="31"/>
        <w:numPr>
          <w:ilvl w:val="0"/>
          <w:numId w:val="42"/>
        </w:numPr>
        <w:shd w:val="clear" w:color="auto" w:fill="auto"/>
        <w:tabs>
          <w:tab w:val="left" w:pos="408"/>
        </w:tabs>
        <w:spacing w:before="0" w:after="0" w:line="274" w:lineRule="exact"/>
        <w:ind w:left="440" w:hanging="440"/>
        <w:jc w:val="both"/>
        <w:rPr>
          <w:b w:val="0"/>
          <w:bCs w:val="0"/>
        </w:rPr>
      </w:pPr>
      <w:r w:rsidRPr="008C5093">
        <w:rPr>
          <w:b w:val="0"/>
          <w:bCs w:val="0"/>
        </w:rPr>
        <w:t>Зона за приемане и съхранение на приеманите отпадъци. В нея се разпределят сортираните отпадъци по вид на материала: бетон, керамика, асфалтобетон, смесени фракции, скални материали и др.;</w:t>
      </w:r>
    </w:p>
    <w:p w14:paraId="5AE0C643" w14:textId="77777777" w:rsidR="00F04698" w:rsidRPr="008C5093" w:rsidRDefault="00F04698" w:rsidP="00FB3474">
      <w:pPr>
        <w:pStyle w:val="31"/>
        <w:numPr>
          <w:ilvl w:val="0"/>
          <w:numId w:val="42"/>
        </w:numPr>
        <w:shd w:val="clear" w:color="auto" w:fill="auto"/>
        <w:tabs>
          <w:tab w:val="left" w:pos="408"/>
        </w:tabs>
        <w:spacing w:before="0" w:after="0" w:line="274" w:lineRule="exact"/>
        <w:ind w:left="440" w:hanging="440"/>
        <w:jc w:val="both"/>
        <w:rPr>
          <w:b w:val="0"/>
          <w:bCs w:val="0"/>
        </w:rPr>
      </w:pPr>
      <w:r w:rsidRPr="008C5093">
        <w:rPr>
          <w:b w:val="0"/>
          <w:bCs w:val="0"/>
        </w:rPr>
        <w:t>Обособена е Зона за разполагане на съоръжения за оползотворяване на строителни отпадъци /в т.ч. трошачна и пресевна инсталация/;</w:t>
      </w:r>
    </w:p>
    <w:p w14:paraId="7C22D120" w14:textId="77777777" w:rsidR="00F04698" w:rsidRPr="008C5093" w:rsidRDefault="00F04698" w:rsidP="00FB3474">
      <w:pPr>
        <w:pStyle w:val="31"/>
        <w:numPr>
          <w:ilvl w:val="0"/>
          <w:numId w:val="42"/>
        </w:numPr>
        <w:shd w:val="clear" w:color="auto" w:fill="auto"/>
        <w:tabs>
          <w:tab w:val="left" w:pos="408"/>
        </w:tabs>
        <w:spacing w:before="0" w:after="0" w:line="274" w:lineRule="exact"/>
        <w:ind w:left="440" w:hanging="440"/>
        <w:jc w:val="both"/>
        <w:rPr>
          <w:b w:val="0"/>
          <w:bCs w:val="0"/>
        </w:rPr>
      </w:pPr>
      <w:r w:rsidRPr="008C5093">
        <w:rPr>
          <w:b w:val="0"/>
          <w:bCs w:val="0"/>
        </w:rPr>
        <w:t>Зона за съхранение и товарене на готовата продукция;</w:t>
      </w:r>
    </w:p>
    <w:p w14:paraId="5EBDC231" w14:textId="77777777" w:rsidR="00F04698" w:rsidRPr="008C5093" w:rsidRDefault="00F04698" w:rsidP="00FB3474">
      <w:pPr>
        <w:pStyle w:val="31"/>
        <w:numPr>
          <w:ilvl w:val="0"/>
          <w:numId w:val="42"/>
        </w:numPr>
        <w:shd w:val="clear" w:color="auto" w:fill="auto"/>
        <w:tabs>
          <w:tab w:val="left" w:pos="408"/>
        </w:tabs>
        <w:spacing w:before="0" w:after="0" w:line="274" w:lineRule="exact"/>
        <w:ind w:left="440" w:hanging="440"/>
        <w:jc w:val="both"/>
        <w:rPr>
          <w:b w:val="0"/>
          <w:bCs w:val="0"/>
        </w:rPr>
      </w:pPr>
      <w:r w:rsidRPr="008C5093">
        <w:rPr>
          <w:b w:val="0"/>
          <w:bCs w:val="0"/>
        </w:rPr>
        <w:t>Зона за разполагане на контейнери за събиране на рециклируеми отпадъци, като метали, хартия, пластмаси, дървесина и др., попаднали сред основните потоци;</w:t>
      </w:r>
    </w:p>
    <w:p w14:paraId="30CFBE86" w14:textId="77777777" w:rsidR="00F04698" w:rsidRPr="008C5093" w:rsidRDefault="00F04698" w:rsidP="00FB3474">
      <w:pPr>
        <w:pStyle w:val="31"/>
        <w:numPr>
          <w:ilvl w:val="0"/>
          <w:numId w:val="42"/>
        </w:numPr>
        <w:shd w:val="clear" w:color="auto" w:fill="auto"/>
        <w:tabs>
          <w:tab w:val="left" w:pos="408"/>
        </w:tabs>
        <w:spacing w:before="0" w:after="240" w:line="274" w:lineRule="exact"/>
        <w:ind w:left="440" w:hanging="440"/>
        <w:jc w:val="both"/>
        <w:rPr>
          <w:rFonts w:cs="Tahoma"/>
          <w:b w:val="0"/>
          <w:bCs w:val="0"/>
        </w:rPr>
      </w:pPr>
      <w:r w:rsidRPr="008C5093">
        <w:rPr>
          <w:b w:val="0"/>
          <w:bCs w:val="0"/>
        </w:rPr>
        <w:t>Битовка и кантар за претегляне на постъпилите количества отпадъци;</w:t>
      </w:r>
    </w:p>
    <w:p w14:paraId="2CCCE3A9"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lastRenderedPageBreak/>
        <w:t xml:space="preserve">Предвижданата площадка е едно модерно съоръжение, с което ще се изпълняват националните цели за оползотворяване на строителните отпадъци. Проблемът пред Община </w:t>
      </w:r>
      <w:r>
        <w:rPr>
          <w:b w:val="0"/>
          <w:bCs w:val="0"/>
        </w:rPr>
        <w:t>Карлово</w:t>
      </w:r>
      <w:r w:rsidRPr="00331FD7">
        <w:rPr>
          <w:b w:val="0"/>
          <w:bCs w:val="0"/>
        </w:rPr>
        <w:t xml:space="preserve"> е необходимият голям финансов ресурс за инвестицията. Тъй като средствата се осигуряват от бюджета на Общината, реализацията на тази инвестиция ще бъде много трудна и продължителна във времето.</w:t>
      </w:r>
    </w:p>
    <w:p w14:paraId="4B46A116" w14:textId="77777777" w:rsidR="00F04698" w:rsidRPr="00331FD7" w:rsidRDefault="00F04698">
      <w:pPr>
        <w:pStyle w:val="31"/>
        <w:shd w:val="clear" w:color="auto" w:fill="auto"/>
        <w:spacing w:before="0" w:after="267" w:line="274" w:lineRule="exact"/>
        <w:ind w:firstLine="740"/>
        <w:jc w:val="both"/>
        <w:rPr>
          <w:b w:val="0"/>
          <w:bCs w:val="0"/>
        </w:rPr>
      </w:pPr>
      <w:r w:rsidRPr="00331FD7">
        <w:rPr>
          <w:b w:val="0"/>
          <w:bCs w:val="0"/>
        </w:rPr>
        <w:t>По - удачен вариант за изграждането на площадката е същата да се даде на концесия и/или на търг, чрез които да се привлекат частни инвеститори, които да изградят съоръжението и да го поддържат.</w:t>
      </w:r>
    </w:p>
    <w:p w14:paraId="6F9EA8E6" w14:textId="77777777" w:rsidR="00F04698" w:rsidRDefault="00F04698" w:rsidP="00FB3474">
      <w:pPr>
        <w:pStyle w:val="31"/>
        <w:numPr>
          <w:ilvl w:val="0"/>
          <w:numId w:val="39"/>
        </w:numPr>
        <w:shd w:val="clear" w:color="auto" w:fill="auto"/>
        <w:tabs>
          <w:tab w:val="left" w:pos="800"/>
        </w:tabs>
        <w:spacing w:before="0" w:after="202" w:line="240" w:lineRule="exact"/>
        <w:ind w:left="440"/>
        <w:jc w:val="both"/>
      </w:pPr>
      <w:r>
        <w:t>ПРОИЗВОДСТВЕНИ ОТПАДЪЦИ</w:t>
      </w:r>
    </w:p>
    <w:p w14:paraId="34C26C94" w14:textId="77777777" w:rsidR="00F04698" w:rsidRPr="00331FD7" w:rsidRDefault="00F04698">
      <w:pPr>
        <w:pStyle w:val="31"/>
        <w:shd w:val="clear" w:color="auto" w:fill="auto"/>
        <w:spacing w:before="0" w:after="244" w:line="278" w:lineRule="exact"/>
        <w:ind w:firstLine="740"/>
        <w:jc w:val="both"/>
        <w:rPr>
          <w:rFonts w:cs="Tahoma"/>
          <w:b w:val="0"/>
          <w:bCs w:val="0"/>
        </w:rPr>
      </w:pPr>
      <w:r w:rsidRPr="008C5093">
        <w:rPr>
          <w:b w:val="0"/>
          <w:bCs w:val="0"/>
        </w:rPr>
        <w:t>На територията на Общините, ползващи Регионалното депо - Карлово има около 10 предприятия, които формират производствени отпадъци. Тъй като няма други съоръжения и/или инсталации за третиране на тези отпадъци, единствения вариант за тяхното третиране е обезвреждане, чрез депониране.</w:t>
      </w:r>
    </w:p>
    <w:p w14:paraId="21CC2855" w14:textId="77777777" w:rsidR="00F04698" w:rsidRPr="00331FD7" w:rsidRDefault="00F04698">
      <w:pPr>
        <w:pStyle w:val="31"/>
        <w:shd w:val="clear" w:color="auto" w:fill="auto"/>
        <w:spacing w:before="0" w:after="0" w:line="274" w:lineRule="exact"/>
        <w:ind w:firstLine="740"/>
        <w:jc w:val="both"/>
        <w:rPr>
          <w:b w:val="0"/>
          <w:bCs w:val="0"/>
        </w:rPr>
      </w:pPr>
      <w:r w:rsidRPr="00331FD7">
        <w:rPr>
          <w:b w:val="0"/>
          <w:bCs w:val="0"/>
        </w:rPr>
        <w:t>Депонирането на производствените отпадъци се извършва посредством сключване на тристранен договор между оператора на Регионалното депо, фирмата, притежаваща отпадъците и собственика на депото. Фирмите, образуващи производствени отпадъци и с които се сключват договори на територията на Общините са следните:</w:t>
      </w:r>
    </w:p>
    <w:p w14:paraId="2AE30643" w14:textId="77777777" w:rsidR="00F04698" w:rsidRDefault="00F04698">
      <w:pPr>
        <w:rPr>
          <w:sz w:val="2"/>
          <w:szCs w:val="2"/>
        </w:rPr>
      </w:pPr>
    </w:p>
    <w:p w14:paraId="71080375" w14:textId="77777777" w:rsidR="00F04698" w:rsidRDefault="00F04698">
      <w:pPr>
        <w:rPr>
          <w:sz w:val="2"/>
          <w:szCs w:val="2"/>
        </w:rPr>
      </w:pPr>
    </w:p>
    <w:p w14:paraId="5B79A420" w14:textId="77777777" w:rsidR="00F04698" w:rsidRPr="00331FD7" w:rsidRDefault="00F04698">
      <w:pPr>
        <w:pStyle w:val="31"/>
        <w:shd w:val="clear" w:color="auto" w:fill="auto"/>
        <w:spacing w:before="184" w:after="240" w:line="274" w:lineRule="exact"/>
        <w:ind w:firstLine="740"/>
        <w:jc w:val="both"/>
        <w:rPr>
          <w:b w:val="0"/>
          <w:bCs w:val="0"/>
        </w:rPr>
      </w:pPr>
      <w:r w:rsidRPr="00331FD7">
        <w:rPr>
          <w:b w:val="0"/>
          <w:bCs w:val="0"/>
        </w:rPr>
        <w:t>По-голямата част от производствените отпадъци не подлежат на последващо третиране и единствения вариант за тяхното обезвреждане, е чрез депониране. Това затруднява в голяма степен постигането на целите за намаляване на депонираните отпадъци на депата.</w:t>
      </w:r>
    </w:p>
    <w:p w14:paraId="649A4CF2"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Едновременн</w:t>
      </w:r>
      <w:r>
        <w:rPr>
          <w:b w:val="0"/>
          <w:bCs w:val="0"/>
        </w:rPr>
        <w:t>о с това от една страна Община Карлово</w:t>
      </w:r>
      <w:r w:rsidRPr="00331FD7">
        <w:rPr>
          <w:b w:val="0"/>
          <w:bCs w:val="0"/>
        </w:rPr>
        <w:t xml:space="preserve"> не може да ограничи количеството на тези отпадъци, които се депонират на депото, а от друга фирмите са задължени да заплащат отчисленията по чл.60 и чл.64 от Закона за управление на отпадъците, които всяка година се покачват, а реално отпадъците им не могат да бъдат намалени, поради липсващата инфраструктура за третирането им.</w:t>
      </w:r>
    </w:p>
    <w:p w14:paraId="0E86BA48"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Необходимо е да бъдат предприети мерки и от двете страни за ограничаване депонирането на производствените отпадъци на регионалното депо и да се търсят алтернативни методи за тяхното третиране.</w:t>
      </w:r>
    </w:p>
    <w:p w14:paraId="61A511E1"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Така например текстилните отпадъците от производство на облекла биха могли да се предават за оползотворяване, чрез изгаряне. Този вариант е удачен, тъй като при него отпадъците се оползотворяват на 99%. Проблемът при него е, че в региона няма наличието на такава инсталация за изгаряне на отпадъци. Такива съоръжения има само в 2-3 големи града в България, което обезсмисля тяхното третиране по този начин, тъй като транспортните разходи са големи.</w:t>
      </w:r>
    </w:p>
    <w:p w14:paraId="14ABC7A6"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Отпадъците от кетъринг и хранителни магазини са в по - голямата си част биоразградими. Същите може да се използват за компостиране и за изгаряне. Както упоменахме по-горе изгарянето не е най-икономичния вариант, поради слабата му разпространеност в България, но компостирането </w:t>
      </w:r>
      <w:r w:rsidRPr="00331FD7">
        <w:rPr>
          <w:b w:val="0"/>
          <w:bCs w:val="0"/>
          <w:lang w:val="en-US" w:eastAsia="en-US"/>
        </w:rPr>
        <w:t>e</w:t>
      </w:r>
      <w:r w:rsidRPr="001A6741">
        <w:rPr>
          <w:b w:val="0"/>
          <w:bCs w:val="0"/>
          <w:lang w:val="ru-RU" w:eastAsia="en-US"/>
        </w:rPr>
        <w:t xml:space="preserve"> </w:t>
      </w:r>
      <w:r w:rsidRPr="00331FD7">
        <w:rPr>
          <w:b w:val="0"/>
          <w:bCs w:val="0"/>
        </w:rPr>
        <w:t>лесен и икономичен начин за третирането им.</w:t>
      </w:r>
    </w:p>
    <w:p w14:paraId="1D16D5CB"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Останалите производствени отпадъци като тези от производство на стъкло, от производство на алкохолни напитки и от леене на метали не подлежат на преработка. Това са отпадъци, които трудно биха могли да се оползотворят и/или рециклират, а за съжаление практиката в България показва почти нулев процент на оползотвореност на тези отпадъци.</w:t>
      </w:r>
    </w:p>
    <w:p w14:paraId="10147FDA"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Със годините и с увеличаване на производството отпадъците започват все повече да нарастват, което се дължи и на липсата на рециклиращи инсталации в България.</w:t>
      </w:r>
    </w:p>
    <w:p w14:paraId="61E79AC6" w14:textId="77777777" w:rsidR="00F04698" w:rsidRDefault="00F04698">
      <w:pPr>
        <w:rPr>
          <w:sz w:val="2"/>
          <w:szCs w:val="2"/>
        </w:rPr>
      </w:pPr>
    </w:p>
    <w:p w14:paraId="0D297E97" w14:textId="77777777" w:rsidR="00F04698" w:rsidRPr="00331FD7" w:rsidRDefault="00F04698">
      <w:pPr>
        <w:pStyle w:val="31"/>
        <w:shd w:val="clear" w:color="auto" w:fill="auto"/>
        <w:spacing w:before="194" w:after="387" w:line="274" w:lineRule="exact"/>
        <w:ind w:firstLine="740"/>
        <w:jc w:val="both"/>
        <w:rPr>
          <w:b w:val="0"/>
          <w:bCs w:val="0"/>
        </w:rPr>
      </w:pPr>
      <w:r w:rsidRPr="00331FD7">
        <w:rPr>
          <w:b w:val="0"/>
          <w:bCs w:val="0"/>
        </w:rPr>
        <w:t xml:space="preserve">Необходимо е провеждане на разяснителни кампании и насърчаване на бизнеса към </w:t>
      </w:r>
      <w:r w:rsidRPr="00331FD7">
        <w:rPr>
          <w:b w:val="0"/>
          <w:bCs w:val="0"/>
        </w:rPr>
        <w:lastRenderedPageBreak/>
        <w:t>т.н. ”чисти технологии”. Фирмите и предприятията се нуждаят от стимул за търсене и на други методи за третиране на отпадъците или внедряване на нови технологии, целящи намаляване образуването на отпадъците. Като вариант може да се насочи бизнеса за развиване на идеи и проекти за финансиране от Оперативна програма „Конкурентоспособност и иновации 2014-2020 г.“</w:t>
      </w:r>
    </w:p>
    <w:p w14:paraId="0BEA2679" w14:textId="77777777" w:rsidR="00F04698" w:rsidRDefault="00F04698" w:rsidP="00FB3474">
      <w:pPr>
        <w:pStyle w:val="40"/>
        <w:keepNext/>
        <w:keepLines/>
        <w:numPr>
          <w:ilvl w:val="0"/>
          <w:numId w:val="39"/>
        </w:numPr>
        <w:shd w:val="clear" w:color="auto" w:fill="auto"/>
        <w:tabs>
          <w:tab w:val="left" w:pos="736"/>
        </w:tabs>
        <w:spacing w:after="256" w:line="240" w:lineRule="exact"/>
        <w:ind w:left="400"/>
      </w:pPr>
      <w:bookmarkStart w:id="190" w:name="_Toc507501589"/>
      <w:bookmarkStart w:id="191" w:name="_Toc507501676"/>
      <w:r>
        <w:t>Утайки от ПСОВ</w:t>
      </w:r>
      <w:bookmarkEnd w:id="190"/>
      <w:bookmarkEnd w:id="191"/>
    </w:p>
    <w:p w14:paraId="30D2AB9A" w14:textId="77777777" w:rsidR="00F04698" w:rsidRPr="00331FD7" w:rsidRDefault="00F04698">
      <w:pPr>
        <w:pStyle w:val="31"/>
        <w:shd w:val="clear" w:color="auto" w:fill="auto"/>
        <w:spacing w:before="0" w:after="240" w:line="274" w:lineRule="exact"/>
        <w:jc w:val="both"/>
        <w:rPr>
          <w:b w:val="0"/>
          <w:bCs w:val="0"/>
        </w:rPr>
      </w:pPr>
      <w:r w:rsidRPr="00331FD7">
        <w:rPr>
          <w:b w:val="0"/>
          <w:bCs w:val="0"/>
        </w:rPr>
        <w:t>Управлението на получените утайки, в резултат от пречистването на отпадните води в Общините е национален проблем, за който тепърва навлиза законодателство за тяхното управление.</w:t>
      </w:r>
    </w:p>
    <w:p w14:paraId="1D0DFCE7" w14:textId="77777777" w:rsidR="00F04698" w:rsidRPr="00331FD7" w:rsidRDefault="00F04698">
      <w:pPr>
        <w:pStyle w:val="31"/>
        <w:shd w:val="clear" w:color="auto" w:fill="auto"/>
        <w:spacing w:before="0" w:after="240" w:line="274" w:lineRule="exact"/>
        <w:jc w:val="both"/>
        <w:rPr>
          <w:b w:val="0"/>
          <w:bCs w:val="0"/>
        </w:rPr>
      </w:pPr>
      <w:r w:rsidRPr="00331FD7">
        <w:rPr>
          <w:b w:val="0"/>
          <w:bCs w:val="0"/>
        </w:rPr>
        <w:t>Количеството на генерираните утайки се увеличава с всяка изминала година, а единствения към момента метод за тяхното третиране е депонирането. В резултат на това се наблюдава тенденция към бързо запълване на депата за отпадъци, което е нецелесъобразно, като се има предвид, че голяма част от утайките могат да се оползотворяват.</w:t>
      </w:r>
    </w:p>
    <w:p w14:paraId="3CABE81C" w14:textId="314CB4AC" w:rsidR="00F04698" w:rsidRPr="00331FD7" w:rsidRDefault="00F04698">
      <w:pPr>
        <w:pStyle w:val="31"/>
        <w:shd w:val="clear" w:color="auto" w:fill="auto"/>
        <w:spacing w:before="0" w:after="240" w:line="274" w:lineRule="exact"/>
        <w:jc w:val="both"/>
        <w:rPr>
          <w:b w:val="0"/>
          <w:bCs w:val="0"/>
        </w:rPr>
      </w:pPr>
      <w:r w:rsidRPr="00331FD7">
        <w:rPr>
          <w:b w:val="0"/>
          <w:bCs w:val="0"/>
        </w:rPr>
        <w:t xml:space="preserve">Съгласно издадената </w:t>
      </w:r>
      <w:r w:rsidRPr="00331FD7">
        <w:rPr>
          <w:rStyle w:val="36"/>
          <w:b/>
          <w:bCs/>
        </w:rPr>
        <w:t>Наредба за реда и начина за оползотворяване на утайки от пречистването на отпадъчни води чрез употребата им в земеделието</w:t>
      </w:r>
      <w:r w:rsidR="003F35D1">
        <w:rPr>
          <w:rStyle w:val="36"/>
          <w:b/>
          <w:bCs/>
        </w:rPr>
        <w:t xml:space="preserve"> </w:t>
      </w:r>
      <w:r w:rsidRPr="00331FD7">
        <w:rPr>
          <w:b w:val="0"/>
          <w:bCs w:val="0"/>
        </w:rPr>
        <w:t>се дават конкретни насоки за третирането на утайките, като почвен подобрител в земеделските земи и/или за рекултивация на нарушени терени, като се определят и параметрите на които трябва да отговарят получените утайки.</w:t>
      </w:r>
    </w:p>
    <w:p w14:paraId="29F44ADF" w14:textId="77777777" w:rsidR="00F04698" w:rsidRPr="00331FD7" w:rsidRDefault="00F04698">
      <w:pPr>
        <w:pStyle w:val="31"/>
        <w:shd w:val="clear" w:color="auto" w:fill="auto"/>
        <w:spacing w:before="0" w:after="0" w:line="274" w:lineRule="exact"/>
        <w:ind w:firstLine="740"/>
        <w:jc w:val="both"/>
        <w:rPr>
          <w:b w:val="0"/>
          <w:bCs w:val="0"/>
        </w:rPr>
      </w:pPr>
      <w:r w:rsidRPr="00331FD7">
        <w:rPr>
          <w:b w:val="0"/>
          <w:bCs w:val="0"/>
        </w:rPr>
        <w:t>В Проекта на Националния стратегически план за управление на утайките от градските пречиствателни станции за отпадъчни води на територията на Република България за периода 2014-2020 г. се предоставят възможности и насоки за третиране на утайките чрез: оползотворяване върху земеделски площи; оползотворяване при рекултивация на нарушени терени и депа; енергийно оползотворяване; обезвреждане на утайки чрез депониране; компостиране.</w:t>
      </w:r>
    </w:p>
    <w:p w14:paraId="1BE9188B" w14:textId="77777777" w:rsidR="00F04698" w:rsidRDefault="00F04698">
      <w:pPr>
        <w:pStyle w:val="31"/>
        <w:shd w:val="clear" w:color="auto" w:fill="auto"/>
        <w:spacing w:before="0" w:after="0" w:line="274" w:lineRule="exact"/>
        <w:ind w:firstLine="740"/>
        <w:jc w:val="both"/>
        <w:rPr>
          <w:rFonts w:cs="Tahoma"/>
          <w:b w:val="0"/>
          <w:bCs w:val="0"/>
        </w:rPr>
      </w:pPr>
      <w:r w:rsidRPr="00D75473">
        <w:rPr>
          <w:b w:val="0"/>
          <w:bCs w:val="0"/>
        </w:rPr>
        <w:t xml:space="preserve">Община Карлово няма разработена и одобрена Програма за управление на утайките от ГПСОВ- Карлово тъй като тя се предаде за експлоатация на ВиК Пловдив на 16.05.16 г. </w:t>
      </w:r>
    </w:p>
    <w:p w14:paraId="585F4391" w14:textId="77777777" w:rsidR="00F04698" w:rsidRDefault="00F04698">
      <w:pPr>
        <w:pStyle w:val="31"/>
        <w:shd w:val="clear" w:color="auto" w:fill="auto"/>
        <w:spacing w:before="0" w:after="0" w:line="274" w:lineRule="exact"/>
        <w:ind w:firstLine="740"/>
        <w:jc w:val="both"/>
        <w:rPr>
          <w:rFonts w:cs="Tahoma"/>
        </w:rPr>
      </w:pPr>
    </w:p>
    <w:p w14:paraId="59AFFEEC"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За добро управление на утайките е необходимо предприемане на следните мерки:</w:t>
      </w:r>
    </w:p>
    <w:p w14:paraId="4FD37721" w14:textId="77777777" w:rsidR="00F04698" w:rsidRPr="00331FD7" w:rsidRDefault="00F04698" w:rsidP="00FB3474">
      <w:pPr>
        <w:pStyle w:val="31"/>
        <w:numPr>
          <w:ilvl w:val="0"/>
          <w:numId w:val="43"/>
        </w:numPr>
        <w:shd w:val="clear" w:color="auto" w:fill="auto"/>
        <w:tabs>
          <w:tab w:val="left" w:pos="1454"/>
        </w:tabs>
        <w:spacing w:before="0" w:after="0" w:line="274" w:lineRule="exact"/>
        <w:ind w:left="1460" w:hanging="360"/>
        <w:jc w:val="left"/>
        <w:rPr>
          <w:b w:val="0"/>
          <w:bCs w:val="0"/>
        </w:rPr>
      </w:pPr>
      <w:r w:rsidRPr="00331FD7">
        <w:rPr>
          <w:b w:val="0"/>
          <w:bCs w:val="0"/>
        </w:rPr>
        <w:t>Актуализация на общинската програма за утайките след излизане на Националния стратегически план за управление на утайките;</w:t>
      </w:r>
    </w:p>
    <w:p w14:paraId="7E8E0D31" w14:textId="77777777" w:rsidR="00F04698" w:rsidRPr="00331FD7" w:rsidRDefault="00F04698" w:rsidP="00FB3474">
      <w:pPr>
        <w:pStyle w:val="31"/>
        <w:numPr>
          <w:ilvl w:val="0"/>
          <w:numId w:val="43"/>
        </w:numPr>
        <w:shd w:val="clear" w:color="auto" w:fill="auto"/>
        <w:tabs>
          <w:tab w:val="left" w:pos="1454"/>
        </w:tabs>
        <w:spacing w:before="0" w:after="0" w:line="274" w:lineRule="exact"/>
        <w:ind w:left="1460" w:hanging="360"/>
        <w:jc w:val="left"/>
        <w:rPr>
          <w:b w:val="0"/>
          <w:bCs w:val="0"/>
        </w:rPr>
      </w:pPr>
      <w:r w:rsidRPr="00331FD7">
        <w:rPr>
          <w:b w:val="0"/>
          <w:bCs w:val="0"/>
        </w:rPr>
        <w:t>Проучване на възможностите и избор на конкретен метод на третиране на утайките в Общината;</w:t>
      </w:r>
    </w:p>
    <w:p w14:paraId="2A9D19B2" w14:textId="77777777" w:rsidR="00F04698" w:rsidRPr="00331FD7" w:rsidRDefault="00F04698" w:rsidP="00FB3474">
      <w:pPr>
        <w:pStyle w:val="31"/>
        <w:numPr>
          <w:ilvl w:val="0"/>
          <w:numId w:val="43"/>
        </w:numPr>
        <w:shd w:val="clear" w:color="auto" w:fill="auto"/>
        <w:tabs>
          <w:tab w:val="left" w:pos="1454"/>
        </w:tabs>
        <w:spacing w:before="0" w:after="0" w:line="274" w:lineRule="exact"/>
        <w:ind w:left="1460" w:hanging="360"/>
        <w:jc w:val="left"/>
        <w:rPr>
          <w:b w:val="0"/>
          <w:bCs w:val="0"/>
        </w:rPr>
      </w:pPr>
      <w:r w:rsidRPr="00331FD7">
        <w:rPr>
          <w:b w:val="0"/>
          <w:bCs w:val="0"/>
        </w:rPr>
        <w:t>Намаляване на количествата депонирани утайки на Регионалното депо, с цел удължаване на капацитета на клетката;</w:t>
      </w:r>
    </w:p>
    <w:p w14:paraId="67EF961B" w14:textId="77777777" w:rsidR="00F04698" w:rsidRPr="00331FD7" w:rsidRDefault="00F04698" w:rsidP="00FB3474">
      <w:pPr>
        <w:pStyle w:val="31"/>
        <w:numPr>
          <w:ilvl w:val="0"/>
          <w:numId w:val="43"/>
        </w:numPr>
        <w:shd w:val="clear" w:color="auto" w:fill="auto"/>
        <w:tabs>
          <w:tab w:val="left" w:pos="1454"/>
        </w:tabs>
        <w:spacing w:before="0" w:after="0" w:line="274" w:lineRule="exact"/>
        <w:ind w:left="1460" w:hanging="360"/>
        <w:jc w:val="left"/>
        <w:rPr>
          <w:b w:val="0"/>
          <w:bCs w:val="0"/>
        </w:rPr>
      </w:pPr>
      <w:r w:rsidRPr="00331FD7">
        <w:rPr>
          <w:b w:val="0"/>
          <w:bCs w:val="0"/>
        </w:rPr>
        <w:t>Спазване на ограниченията за съдържание на тежки метали и опасни вещества в утайките;</w:t>
      </w:r>
    </w:p>
    <w:p w14:paraId="6D5E7ED8" w14:textId="77777777" w:rsidR="00F04698" w:rsidRPr="00331FD7" w:rsidRDefault="00F04698" w:rsidP="00FB3474">
      <w:pPr>
        <w:pStyle w:val="31"/>
        <w:numPr>
          <w:ilvl w:val="0"/>
          <w:numId w:val="43"/>
        </w:numPr>
        <w:shd w:val="clear" w:color="auto" w:fill="auto"/>
        <w:tabs>
          <w:tab w:val="left" w:pos="1454"/>
        </w:tabs>
        <w:spacing w:before="0" w:after="567" w:line="274" w:lineRule="exact"/>
        <w:ind w:left="1100"/>
        <w:jc w:val="both"/>
        <w:rPr>
          <w:b w:val="0"/>
          <w:bCs w:val="0"/>
        </w:rPr>
      </w:pPr>
      <w:r w:rsidRPr="00331FD7">
        <w:rPr>
          <w:b w:val="0"/>
          <w:bCs w:val="0"/>
        </w:rPr>
        <w:t>Предвиждане на мерки за контрол на образуваните утайки;</w:t>
      </w:r>
    </w:p>
    <w:p w14:paraId="5D351A08" w14:textId="77777777" w:rsidR="00F04698" w:rsidRDefault="00F04698">
      <w:pPr>
        <w:pStyle w:val="40"/>
        <w:keepNext/>
        <w:keepLines/>
        <w:shd w:val="clear" w:color="auto" w:fill="auto"/>
        <w:spacing w:after="261" w:line="240" w:lineRule="exact"/>
      </w:pPr>
      <w:bookmarkStart w:id="192" w:name="bookmark152"/>
      <w:bookmarkStart w:id="193" w:name="_Toc507501590"/>
      <w:bookmarkStart w:id="194" w:name="_Toc507501677"/>
      <w:r>
        <w:t>Изводи и препоръки</w:t>
      </w:r>
      <w:bookmarkEnd w:id="192"/>
      <w:bookmarkEnd w:id="193"/>
      <w:bookmarkEnd w:id="194"/>
    </w:p>
    <w:p w14:paraId="59347E98" w14:textId="77777777" w:rsidR="00F04698" w:rsidRPr="00331FD7" w:rsidRDefault="00F04698">
      <w:pPr>
        <w:pStyle w:val="31"/>
        <w:shd w:val="clear" w:color="auto" w:fill="auto"/>
        <w:spacing w:before="0" w:after="236" w:line="274" w:lineRule="exact"/>
        <w:ind w:firstLine="740"/>
        <w:jc w:val="both"/>
        <w:rPr>
          <w:b w:val="0"/>
          <w:bCs w:val="0"/>
        </w:rPr>
      </w:pPr>
      <w:r w:rsidRPr="00331FD7">
        <w:rPr>
          <w:b w:val="0"/>
          <w:bCs w:val="0"/>
        </w:rPr>
        <w:t>Съгласно направения анализ на отпадъците могат да се направят изводи, че Общината е обхванала и управлява по-голямата част от образуваните отпадъци на територията й, като своевременно е предприела мерки за достигане на заложените в ЗУО цели. Организирана е система за събиране на отпадъците във всички населени места, извършва се ежегодната й оптимизация, предвидени са и се изпълняват мерки за предварително третиране на отпадъците, разработена е програма за управление на утайките, предприети са действия за управление на строителните отпадъци.</w:t>
      </w:r>
    </w:p>
    <w:p w14:paraId="4DE97751" w14:textId="77777777" w:rsidR="00F04698" w:rsidRPr="00331FD7" w:rsidRDefault="00F04698">
      <w:pPr>
        <w:pStyle w:val="31"/>
        <w:shd w:val="clear" w:color="auto" w:fill="auto"/>
        <w:spacing w:before="0" w:after="240" w:line="278" w:lineRule="exact"/>
        <w:ind w:firstLine="740"/>
        <w:jc w:val="both"/>
        <w:rPr>
          <w:b w:val="0"/>
          <w:bCs w:val="0"/>
        </w:rPr>
      </w:pPr>
      <w:r w:rsidRPr="00331FD7">
        <w:rPr>
          <w:b w:val="0"/>
          <w:bCs w:val="0"/>
        </w:rPr>
        <w:t>С оглед на гореизложените мерки и действия, за достигане цялостното изпълнение на законодателството се препоръчва:</w:t>
      </w:r>
    </w:p>
    <w:p w14:paraId="10934010" w14:textId="77777777" w:rsidR="00F04698" w:rsidRPr="00331FD7" w:rsidRDefault="00F04698" w:rsidP="00FB3474">
      <w:pPr>
        <w:pStyle w:val="31"/>
        <w:numPr>
          <w:ilvl w:val="0"/>
          <w:numId w:val="43"/>
        </w:numPr>
        <w:shd w:val="clear" w:color="auto" w:fill="auto"/>
        <w:tabs>
          <w:tab w:val="left" w:pos="1454"/>
        </w:tabs>
        <w:spacing w:before="0" w:after="0" w:line="278" w:lineRule="exact"/>
        <w:ind w:left="1460" w:hanging="360"/>
        <w:jc w:val="left"/>
        <w:rPr>
          <w:b w:val="0"/>
          <w:bCs w:val="0"/>
        </w:rPr>
      </w:pPr>
      <w:r w:rsidRPr="00331FD7">
        <w:rPr>
          <w:b w:val="0"/>
          <w:bCs w:val="0"/>
        </w:rPr>
        <w:t xml:space="preserve">Обхващане на възможно най-голям поток от образуваните отпадъци на </w:t>
      </w:r>
      <w:r w:rsidRPr="00331FD7">
        <w:rPr>
          <w:b w:val="0"/>
          <w:bCs w:val="0"/>
        </w:rPr>
        <w:lastRenderedPageBreak/>
        <w:t>територията на Общината;</w:t>
      </w:r>
    </w:p>
    <w:p w14:paraId="7C0D4CEC" w14:textId="77777777" w:rsidR="00F04698" w:rsidRPr="00331FD7" w:rsidRDefault="00F04698" w:rsidP="00FB3474">
      <w:pPr>
        <w:pStyle w:val="31"/>
        <w:numPr>
          <w:ilvl w:val="0"/>
          <w:numId w:val="43"/>
        </w:numPr>
        <w:shd w:val="clear" w:color="auto" w:fill="auto"/>
        <w:tabs>
          <w:tab w:val="left" w:pos="1454"/>
        </w:tabs>
        <w:spacing w:before="0" w:after="0" w:line="278" w:lineRule="exact"/>
        <w:ind w:left="1460" w:hanging="360"/>
        <w:jc w:val="left"/>
        <w:rPr>
          <w:b w:val="0"/>
          <w:bCs w:val="0"/>
        </w:rPr>
      </w:pPr>
      <w:r w:rsidRPr="00331FD7">
        <w:rPr>
          <w:b w:val="0"/>
          <w:bCs w:val="0"/>
        </w:rPr>
        <w:t>Предварително третиране на цялото количество, образуван отпадък, преди депонирането му;</w:t>
      </w:r>
    </w:p>
    <w:p w14:paraId="254CF2E5" w14:textId="77777777" w:rsidR="00F04698" w:rsidRPr="00331FD7" w:rsidRDefault="00F04698" w:rsidP="00FB3474">
      <w:pPr>
        <w:pStyle w:val="31"/>
        <w:numPr>
          <w:ilvl w:val="0"/>
          <w:numId w:val="43"/>
        </w:numPr>
        <w:shd w:val="clear" w:color="auto" w:fill="auto"/>
        <w:tabs>
          <w:tab w:val="left" w:pos="1454"/>
        </w:tabs>
        <w:spacing w:before="0" w:after="0" w:line="278" w:lineRule="exact"/>
        <w:ind w:left="1460" w:hanging="360"/>
        <w:jc w:val="left"/>
        <w:rPr>
          <w:b w:val="0"/>
          <w:bCs w:val="0"/>
        </w:rPr>
      </w:pPr>
      <w:r w:rsidRPr="00331FD7">
        <w:rPr>
          <w:b w:val="0"/>
          <w:bCs w:val="0"/>
        </w:rPr>
        <w:t>Въвеждане на ефикасна и удобна за гражданите система за разделно събиране на различните потоци отпадъци;</w:t>
      </w:r>
    </w:p>
    <w:p w14:paraId="140F0A18" w14:textId="77777777" w:rsidR="00F04698" w:rsidRPr="00331FD7" w:rsidRDefault="00F04698" w:rsidP="00FB3474">
      <w:pPr>
        <w:pStyle w:val="31"/>
        <w:numPr>
          <w:ilvl w:val="0"/>
          <w:numId w:val="43"/>
        </w:numPr>
        <w:shd w:val="clear" w:color="auto" w:fill="auto"/>
        <w:tabs>
          <w:tab w:val="left" w:pos="1454"/>
        </w:tabs>
        <w:spacing w:before="0" w:after="0" w:line="278" w:lineRule="exact"/>
        <w:ind w:left="1100"/>
        <w:jc w:val="both"/>
        <w:rPr>
          <w:b w:val="0"/>
          <w:bCs w:val="0"/>
        </w:rPr>
      </w:pPr>
      <w:r w:rsidRPr="00331FD7">
        <w:rPr>
          <w:b w:val="0"/>
          <w:bCs w:val="0"/>
        </w:rPr>
        <w:t>Стриктно спазване на изискванията на законодателството;</w:t>
      </w:r>
    </w:p>
    <w:p w14:paraId="2002F876" w14:textId="77777777" w:rsidR="00F04698" w:rsidRPr="00331FD7" w:rsidRDefault="00F04698" w:rsidP="00FB3474">
      <w:pPr>
        <w:pStyle w:val="31"/>
        <w:numPr>
          <w:ilvl w:val="0"/>
          <w:numId w:val="43"/>
        </w:numPr>
        <w:shd w:val="clear" w:color="auto" w:fill="auto"/>
        <w:tabs>
          <w:tab w:val="left" w:pos="1454"/>
        </w:tabs>
        <w:spacing w:before="0" w:after="0" w:line="240" w:lineRule="exact"/>
        <w:ind w:left="1100"/>
        <w:jc w:val="both"/>
        <w:rPr>
          <w:b w:val="0"/>
          <w:bCs w:val="0"/>
        </w:rPr>
      </w:pPr>
      <w:r w:rsidRPr="00331FD7">
        <w:rPr>
          <w:b w:val="0"/>
          <w:bCs w:val="0"/>
        </w:rPr>
        <w:t>Екологосъобразно управление н</w:t>
      </w:r>
      <w:r>
        <w:rPr>
          <w:b w:val="0"/>
          <w:bCs w:val="0"/>
        </w:rPr>
        <w:t>а образуваните утайки от ГПСОВ-Карлово</w:t>
      </w:r>
      <w:r w:rsidRPr="00331FD7">
        <w:rPr>
          <w:b w:val="0"/>
          <w:bCs w:val="0"/>
        </w:rPr>
        <w:t>;</w:t>
      </w:r>
    </w:p>
    <w:p w14:paraId="2D02941F" w14:textId="77777777" w:rsidR="00F04698" w:rsidRPr="00331FD7" w:rsidRDefault="00F04698" w:rsidP="00FB3474">
      <w:pPr>
        <w:pStyle w:val="31"/>
        <w:numPr>
          <w:ilvl w:val="0"/>
          <w:numId w:val="43"/>
        </w:numPr>
        <w:shd w:val="clear" w:color="auto" w:fill="auto"/>
        <w:tabs>
          <w:tab w:val="left" w:pos="1454"/>
        </w:tabs>
        <w:spacing w:before="0" w:after="0" w:line="240" w:lineRule="auto"/>
        <w:ind w:left="1503" w:hanging="369"/>
        <w:jc w:val="left"/>
        <w:rPr>
          <w:rFonts w:cs="Tahoma"/>
        </w:rPr>
      </w:pPr>
      <w:r w:rsidRPr="00331FD7">
        <w:rPr>
          <w:b w:val="0"/>
          <w:bCs w:val="0"/>
        </w:rPr>
        <w:t>Въвеждане на ясни правила и мерки за достигане на заложените изисквания по</w:t>
      </w:r>
    </w:p>
    <w:p w14:paraId="56F92727" w14:textId="77777777" w:rsidR="00F04698" w:rsidRPr="00F02BD4" w:rsidRDefault="00F04698" w:rsidP="00F02BD4">
      <w:pPr>
        <w:pStyle w:val="31"/>
        <w:shd w:val="clear" w:color="auto" w:fill="auto"/>
        <w:tabs>
          <w:tab w:val="left" w:pos="1454"/>
        </w:tabs>
        <w:spacing w:before="0" w:after="0" w:line="240" w:lineRule="auto"/>
        <w:ind w:left="1503"/>
        <w:jc w:val="left"/>
        <w:rPr>
          <w:rFonts w:cs="Tahoma"/>
          <w:b w:val="0"/>
          <w:bCs w:val="0"/>
          <w:sz w:val="2"/>
          <w:szCs w:val="2"/>
        </w:rPr>
      </w:pPr>
      <w:r w:rsidRPr="00F02BD4">
        <w:rPr>
          <w:b w:val="0"/>
          <w:bCs w:val="0"/>
        </w:rPr>
        <w:t>отношение на строителните отпадъци;</w:t>
      </w:r>
    </w:p>
    <w:p w14:paraId="2F5FDE5B" w14:textId="77777777" w:rsidR="00F04698" w:rsidRPr="00F02BD4" w:rsidRDefault="00F04698" w:rsidP="00F02BD4">
      <w:pPr>
        <w:pStyle w:val="31"/>
        <w:shd w:val="clear" w:color="auto" w:fill="auto"/>
        <w:tabs>
          <w:tab w:val="left" w:pos="1454"/>
        </w:tabs>
        <w:spacing w:before="0" w:after="0" w:line="240" w:lineRule="auto"/>
        <w:jc w:val="left"/>
        <w:rPr>
          <w:rFonts w:cs="Tahoma"/>
          <w:sz w:val="2"/>
          <w:szCs w:val="2"/>
        </w:rPr>
      </w:pPr>
    </w:p>
    <w:p w14:paraId="0BE22513" w14:textId="77777777" w:rsidR="00F04698" w:rsidRPr="000C04BD" w:rsidRDefault="00F04698" w:rsidP="000C04BD">
      <w:pPr>
        <w:rPr>
          <w:sz w:val="2"/>
          <w:szCs w:val="2"/>
        </w:rPr>
      </w:pPr>
    </w:p>
    <w:p w14:paraId="7DB4FF79" w14:textId="77777777" w:rsidR="00F04698" w:rsidRPr="000C04BD" w:rsidRDefault="00F04698" w:rsidP="000C04BD">
      <w:pPr>
        <w:rPr>
          <w:sz w:val="2"/>
          <w:szCs w:val="2"/>
        </w:rPr>
      </w:pPr>
    </w:p>
    <w:p w14:paraId="23B9C04B" w14:textId="77777777" w:rsidR="00F04698" w:rsidRPr="000C04BD" w:rsidRDefault="00F04698" w:rsidP="000C04BD">
      <w:pPr>
        <w:rPr>
          <w:sz w:val="2"/>
          <w:szCs w:val="2"/>
        </w:rPr>
      </w:pPr>
    </w:p>
    <w:p w14:paraId="2812B020" w14:textId="77777777" w:rsidR="00F04698" w:rsidRPr="000C04BD" w:rsidRDefault="00F04698" w:rsidP="000C04BD">
      <w:pPr>
        <w:rPr>
          <w:sz w:val="2"/>
          <w:szCs w:val="2"/>
        </w:rPr>
      </w:pPr>
    </w:p>
    <w:p w14:paraId="6FFB7BE9" w14:textId="77777777" w:rsidR="00F04698" w:rsidRPr="000C04BD" w:rsidRDefault="00F04698" w:rsidP="000C04BD">
      <w:pPr>
        <w:rPr>
          <w:sz w:val="2"/>
          <w:szCs w:val="2"/>
        </w:rPr>
      </w:pPr>
    </w:p>
    <w:p w14:paraId="1DCD9401" w14:textId="77777777" w:rsidR="00F04698" w:rsidRPr="000C04BD" w:rsidRDefault="00F04698" w:rsidP="000C04BD">
      <w:pPr>
        <w:rPr>
          <w:sz w:val="2"/>
          <w:szCs w:val="2"/>
        </w:rPr>
      </w:pPr>
    </w:p>
    <w:p w14:paraId="72B3B5AA" w14:textId="77777777" w:rsidR="00F04698" w:rsidRPr="000C04BD" w:rsidRDefault="00F04698" w:rsidP="000C04BD">
      <w:pPr>
        <w:rPr>
          <w:sz w:val="2"/>
          <w:szCs w:val="2"/>
        </w:rPr>
      </w:pPr>
    </w:p>
    <w:p w14:paraId="734D29A6" w14:textId="77777777" w:rsidR="00F04698" w:rsidRPr="000C04BD" w:rsidRDefault="00F04698" w:rsidP="000C04BD">
      <w:pPr>
        <w:rPr>
          <w:sz w:val="2"/>
          <w:szCs w:val="2"/>
        </w:rPr>
      </w:pPr>
    </w:p>
    <w:p w14:paraId="7243BEE9" w14:textId="77777777" w:rsidR="00F04698" w:rsidRPr="000C04BD" w:rsidRDefault="00F04698" w:rsidP="000C04BD">
      <w:pPr>
        <w:rPr>
          <w:sz w:val="2"/>
          <w:szCs w:val="2"/>
        </w:rPr>
      </w:pPr>
    </w:p>
    <w:p w14:paraId="2BFFE95B" w14:textId="77777777" w:rsidR="00F04698" w:rsidRPr="000C04BD" w:rsidRDefault="00F04698" w:rsidP="000C04BD">
      <w:pPr>
        <w:rPr>
          <w:sz w:val="2"/>
          <w:szCs w:val="2"/>
        </w:rPr>
      </w:pPr>
    </w:p>
    <w:p w14:paraId="13A81384" w14:textId="77777777" w:rsidR="00F04698" w:rsidRPr="000C04BD" w:rsidRDefault="00F04698" w:rsidP="000C04BD">
      <w:pPr>
        <w:rPr>
          <w:sz w:val="2"/>
          <w:szCs w:val="2"/>
        </w:rPr>
      </w:pPr>
    </w:p>
    <w:p w14:paraId="32015F0F" w14:textId="77777777" w:rsidR="00F04698" w:rsidRPr="000C04BD" w:rsidRDefault="00F04698" w:rsidP="000C04BD">
      <w:pPr>
        <w:rPr>
          <w:sz w:val="2"/>
          <w:szCs w:val="2"/>
        </w:rPr>
      </w:pPr>
    </w:p>
    <w:p w14:paraId="79A88D73" w14:textId="77777777" w:rsidR="00F04698" w:rsidRPr="000C04BD" w:rsidRDefault="00F04698" w:rsidP="000C04BD">
      <w:pPr>
        <w:rPr>
          <w:sz w:val="2"/>
          <w:szCs w:val="2"/>
        </w:rPr>
      </w:pPr>
    </w:p>
    <w:p w14:paraId="52476E29" w14:textId="77777777" w:rsidR="00F04698" w:rsidRPr="000C04BD" w:rsidRDefault="00F04698" w:rsidP="000C04BD">
      <w:pPr>
        <w:rPr>
          <w:sz w:val="2"/>
          <w:szCs w:val="2"/>
        </w:rPr>
      </w:pPr>
    </w:p>
    <w:p w14:paraId="1959FEA0" w14:textId="77777777" w:rsidR="00F04698" w:rsidRPr="000C04BD" w:rsidRDefault="00F04698" w:rsidP="000C04BD">
      <w:pPr>
        <w:rPr>
          <w:sz w:val="2"/>
          <w:szCs w:val="2"/>
        </w:rPr>
      </w:pPr>
    </w:p>
    <w:p w14:paraId="2C8A10E6" w14:textId="77777777" w:rsidR="00F04698" w:rsidRPr="000C04BD" w:rsidRDefault="00F04698" w:rsidP="000C04BD">
      <w:pPr>
        <w:rPr>
          <w:sz w:val="2"/>
          <w:szCs w:val="2"/>
        </w:rPr>
      </w:pPr>
    </w:p>
    <w:p w14:paraId="47B71A0D" w14:textId="77777777" w:rsidR="00F04698" w:rsidRPr="000C04BD" w:rsidRDefault="00F04698" w:rsidP="000C04BD">
      <w:pPr>
        <w:rPr>
          <w:sz w:val="2"/>
          <w:szCs w:val="2"/>
        </w:rPr>
      </w:pPr>
    </w:p>
    <w:p w14:paraId="566F3E09" w14:textId="77777777" w:rsidR="00F04698" w:rsidRPr="000C04BD" w:rsidRDefault="00F04698" w:rsidP="000C04BD">
      <w:pPr>
        <w:rPr>
          <w:sz w:val="2"/>
          <w:szCs w:val="2"/>
        </w:rPr>
      </w:pPr>
    </w:p>
    <w:p w14:paraId="04ABCCE5" w14:textId="77777777" w:rsidR="00F04698" w:rsidRPr="000C04BD" w:rsidRDefault="00F04698" w:rsidP="000C04BD">
      <w:pPr>
        <w:rPr>
          <w:sz w:val="2"/>
          <w:szCs w:val="2"/>
        </w:rPr>
      </w:pPr>
    </w:p>
    <w:p w14:paraId="4DE016B3" w14:textId="77777777" w:rsidR="00F04698" w:rsidRPr="000C04BD" w:rsidRDefault="00F04698" w:rsidP="000C04BD">
      <w:pPr>
        <w:rPr>
          <w:sz w:val="2"/>
          <w:szCs w:val="2"/>
        </w:rPr>
      </w:pPr>
    </w:p>
    <w:p w14:paraId="28D3C2FF" w14:textId="77777777" w:rsidR="00F04698" w:rsidRPr="000C04BD" w:rsidRDefault="00F04698" w:rsidP="000C04BD">
      <w:pPr>
        <w:rPr>
          <w:sz w:val="2"/>
          <w:szCs w:val="2"/>
        </w:rPr>
      </w:pPr>
    </w:p>
    <w:p w14:paraId="5EEC6EAD" w14:textId="77777777" w:rsidR="00F04698" w:rsidRPr="000C04BD" w:rsidRDefault="00F04698" w:rsidP="000C04BD">
      <w:pPr>
        <w:rPr>
          <w:sz w:val="2"/>
          <w:szCs w:val="2"/>
        </w:rPr>
      </w:pPr>
    </w:p>
    <w:p w14:paraId="2F5ECBF9" w14:textId="77777777" w:rsidR="00F04698" w:rsidRPr="000C04BD" w:rsidRDefault="00F04698" w:rsidP="000C04BD">
      <w:pPr>
        <w:rPr>
          <w:sz w:val="2"/>
          <w:szCs w:val="2"/>
        </w:rPr>
      </w:pPr>
    </w:p>
    <w:p w14:paraId="62C3E33A" w14:textId="77777777" w:rsidR="00F04698" w:rsidRPr="000C04BD" w:rsidRDefault="00F04698" w:rsidP="000C04BD">
      <w:pPr>
        <w:rPr>
          <w:sz w:val="2"/>
          <w:szCs w:val="2"/>
        </w:rPr>
      </w:pPr>
    </w:p>
    <w:p w14:paraId="0FF104C3" w14:textId="77777777" w:rsidR="00F04698" w:rsidRPr="000C04BD" w:rsidRDefault="00F04698" w:rsidP="000C04BD">
      <w:pPr>
        <w:rPr>
          <w:sz w:val="2"/>
          <w:szCs w:val="2"/>
        </w:rPr>
      </w:pPr>
    </w:p>
    <w:p w14:paraId="2C505467" w14:textId="77777777" w:rsidR="00F04698" w:rsidRPr="000C04BD" w:rsidRDefault="00F04698" w:rsidP="000C04BD">
      <w:pPr>
        <w:rPr>
          <w:sz w:val="2"/>
          <w:szCs w:val="2"/>
        </w:rPr>
      </w:pPr>
    </w:p>
    <w:p w14:paraId="20C2C9AA" w14:textId="77777777" w:rsidR="00F04698" w:rsidRPr="000C04BD" w:rsidRDefault="00F04698" w:rsidP="000C04BD">
      <w:pPr>
        <w:rPr>
          <w:sz w:val="2"/>
          <w:szCs w:val="2"/>
        </w:rPr>
      </w:pPr>
    </w:p>
    <w:p w14:paraId="6BBF34DB" w14:textId="77777777" w:rsidR="00F04698" w:rsidRPr="000C04BD" w:rsidRDefault="00F04698" w:rsidP="000C04BD">
      <w:pPr>
        <w:rPr>
          <w:sz w:val="2"/>
          <w:szCs w:val="2"/>
        </w:rPr>
      </w:pPr>
    </w:p>
    <w:p w14:paraId="215B94F2" w14:textId="77777777" w:rsidR="00F04698" w:rsidRPr="000C04BD" w:rsidRDefault="00F04698" w:rsidP="000C04BD">
      <w:pPr>
        <w:rPr>
          <w:sz w:val="2"/>
          <w:szCs w:val="2"/>
        </w:rPr>
      </w:pPr>
    </w:p>
    <w:p w14:paraId="516DC43B" w14:textId="77777777" w:rsidR="00F04698" w:rsidRPr="000C04BD" w:rsidRDefault="00F04698" w:rsidP="000C04BD">
      <w:pPr>
        <w:rPr>
          <w:sz w:val="2"/>
          <w:szCs w:val="2"/>
        </w:rPr>
      </w:pPr>
    </w:p>
    <w:p w14:paraId="7B0DEDBC" w14:textId="77777777" w:rsidR="00F04698" w:rsidRPr="000C04BD" w:rsidRDefault="00F04698" w:rsidP="000C04BD">
      <w:pPr>
        <w:rPr>
          <w:sz w:val="2"/>
          <w:szCs w:val="2"/>
        </w:rPr>
      </w:pPr>
    </w:p>
    <w:p w14:paraId="6066517C" w14:textId="77777777" w:rsidR="00F04698" w:rsidRPr="000C04BD" w:rsidRDefault="00F04698" w:rsidP="000C04BD">
      <w:pPr>
        <w:rPr>
          <w:sz w:val="2"/>
          <w:szCs w:val="2"/>
        </w:rPr>
      </w:pPr>
    </w:p>
    <w:p w14:paraId="5050FC8E" w14:textId="77777777" w:rsidR="00F04698" w:rsidRPr="000C04BD" w:rsidRDefault="00F04698" w:rsidP="000C04BD">
      <w:pPr>
        <w:rPr>
          <w:sz w:val="2"/>
          <w:szCs w:val="2"/>
        </w:rPr>
      </w:pPr>
    </w:p>
    <w:p w14:paraId="4DF5ACC0" w14:textId="77777777" w:rsidR="00F04698" w:rsidRPr="000C04BD" w:rsidRDefault="00F04698" w:rsidP="000C04BD">
      <w:pPr>
        <w:rPr>
          <w:sz w:val="2"/>
          <w:szCs w:val="2"/>
        </w:rPr>
      </w:pPr>
    </w:p>
    <w:p w14:paraId="64F1216E" w14:textId="77777777" w:rsidR="00F04698" w:rsidRPr="000C04BD" w:rsidRDefault="00F04698" w:rsidP="000C04BD">
      <w:pPr>
        <w:rPr>
          <w:sz w:val="2"/>
          <w:szCs w:val="2"/>
        </w:rPr>
      </w:pPr>
    </w:p>
    <w:p w14:paraId="119C7771" w14:textId="77777777" w:rsidR="00F04698" w:rsidRPr="000C04BD" w:rsidRDefault="00F04698" w:rsidP="000C04BD">
      <w:pPr>
        <w:rPr>
          <w:sz w:val="2"/>
          <w:szCs w:val="2"/>
        </w:rPr>
      </w:pPr>
    </w:p>
    <w:p w14:paraId="3A9EF4E8" w14:textId="77777777" w:rsidR="00F04698" w:rsidRPr="000C04BD" w:rsidRDefault="00F04698" w:rsidP="000C04BD">
      <w:pPr>
        <w:rPr>
          <w:sz w:val="2"/>
          <w:szCs w:val="2"/>
        </w:rPr>
      </w:pPr>
    </w:p>
    <w:p w14:paraId="7F262D5D" w14:textId="77777777" w:rsidR="00F04698" w:rsidRPr="000C04BD" w:rsidRDefault="00F04698" w:rsidP="000C04BD">
      <w:pPr>
        <w:rPr>
          <w:sz w:val="2"/>
          <w:szCs w:val="2"/>
        </w:rPr>
      </w:pPr>
    </w:p>
    <w:p w14:paraId="76A734C1" w14:textId="77777777" w:rsidR="00F04698" w:rsidRPr="000C04BD" w:rsidRDefault="00F04698" w:rsidP="000C04BD">
      <w:pPr>
        <w:rPr>
          <w:sz w:val="2"/>
          <w:szCs w:val="2"/>
        </w:rPr>
      </w:pPr>
    </w:p>
    <w:p w14:paraId="079FC694" w14:textId="77777777" w:rsidR="00F04698" w:rsidRPr="000C04BD" w:rsidRDefault="00F04698" w:rsidP="000C04BD">
      <w:pPr>
        <w:rPr>
          <w:sz w:val="2"/>
          <w:szCs w:val="2"/>
        </w:rPr>
      </w:pPr>
    </w:p>
    <w:p w14:paraId="1791D5FD" w14:textId="77777777" w:rsidR="00F04698" w:rsidRPr="000C04BD" w:rsidRDefault="00F04698" w:rsidP="000C04BD">
      <w:pPr>
        <w:rPr>
          <w:sz w:val="2"/>
          <w:szCs w:val="2"/>
        </w:rPr>
      </w:pPr>
    </w:p>
    <w:p w14:paraId="50CB038E" w14:textId="77777777" w:rsidR="00F04698" w:rsidRPr="000C04BD" w:rsidRDefault="00F04698" w:rsidP="000C04BD">
      <w:pPr>
        <w:rPr>
          <w:sz w:val="2"/>
          <w:szCs w:val="2"/>
        </w:rPr>
      </w:pPr>
    </w:p>
    <w:p w14:paraId="175444B7" w14:textId="77777777" w:rsidR="00F04698" w:rsidRPr="000C04BD" w:rsidRDefault="00F04698" w:rsidP="000C04BD">
      <w:pPr>
        <w:rPr>
          <w:sz w:val="2"/>
          <w:szCs w:val="2"/>
        </w:rPr>
      </w:pPr>
    </w:p>
    <w:p w14:paraId="16DCEA10" w14:textId="77777777" w:rsidR="00F04698" w:rsidRPr="000C04BD" w:rsidRDefault="00F04698" w:rsidP="000C04BD">
      <w:pPr>
        <w:rPr>
          <w:sz w:val="2"/>
          <w:szCs w:val="2"/>
        </w:rPr>
      </w:pPr>
    </w:p>
    <w:p w14:paraId="340C2987" w14:textId="77777777" w:rsidR="00F04698" w:rsidRPr="000C04BD" w:rsidRDefault="00F04698" w:rsidP="000C04BD">
      <w:pPr>
        <w:rPr>
          <w:sz w:val="2"/>
          <w:szCs w:val="2"/>
        </w:rPr>
      </w:pPr>
    </w:p>
    <w:p w14:paraId="51A1DEFB" w14:textId="77777777" w:rsidR="00F04698" w:rsidRPr="000C04BD" w:rsidRDefault="00F04698" w:rsidP="000C04BD">
      <w:pPr>
        <w:rPr>
          <w:sz w:val="2"/>
          <w:szCs w:val="2"/>
        </w:rPr>
      </w:pPr>
    </w:p>
    <w:p w14:paraId="49F43333" w14:textId="77777777" w:rsidR="00F04698" w:rsidRPr="000C04BD" w:rsidRDefault="00F04698" w:rsidP="000C04BD">
      <w:pPr>
        <w:rPr>
          <w:sz w:val="2"/>
          <w:szCs w:val="2"/>
        </w:rPr>
      </w:pPr>
    </w:p>
    <w:p w14:paraId="385D1A92" w14:textId="77777777" w:rsidR="00F04698" w:rsidRPr="000C04BD" w:rsidRDefault="00F04698" w:rsidP="000C04BD">
      <w:pPr>
        <w:rPr>
          <w:sz w:val="2"/>
          <w:szCs w:val="2"/>
        </w:rPr>
      </w:pPr>
    </w:p>
    <w:p w14:paraId="66D13438" w14:textId="77777777" w:rsidR="00F04698" w:rsidRPr="000C04BD" w:rsidRDefault="00F04698" w:rsidP="000C04BD">
      <w:pPr>
        <w:rPr>
          <w:sz w:val="2"/>
          <w:szCs w:val="2"/>
        </w:rPr>
      </w:pPr>
    </w:p>
    <w:p w14:paraId="02CD38BE" w14:textId="77777777" w:rsidR="00F04698" w:rsidRPr="000C04BD" w:rsidRDefault="00F04698" w:rsidP="000C04BD">
      <w:pPr>
        <w:rPr>
          <w:sz w:val="2"/>
          <w:szCs w:val="2"/>
        </w:rPr>
      </w:pPr>
    </w:p>
    <w:p w14:paraId="16066FD2" w14:textId="77777777" w:rsidR="00F04698" w:rsidRPr="000C04BD" w:rsidRDefault="00F04698" w:rsidP="000C04BD">
      <w:pPr>
        <w:rPr>
          <w:sz w:val="2"/>
          <w:szCs w:val="2"/>
        </w:rPr>
      </w:pPr>
    </w:p>
    <w:p w14:paraId="0FFC97DF" w14:textId="77777777" w:rsidR="00F04698" w:rsidRPr="000C04BD" w:rsidRDefault="00F04698" w:rsidP="000C04BD">
      <w:pPr>
        <w:rPr>
          <w:sz w:val="2"/>
          <w:szCs w:val="2"/>
        </w:rPr>
      </w:pPr>
    </w:p>
    <w:p w14:paraId="685B028D" w14:textId="77777777" w:rsidR="00F04698" w:rsidRPr="000C04BD" w:rsidRDefault="00F04698" w:rsidP="000C04BD">
      <w:pPr>
        <w:rPr>
          <w:sz w:val="2"/>
          <w:szCs w:val="2"/>
        </w:rPr>
      </w:pPr>
    </w:p>
    <w:p w14:paraId="067DD270" w14:textId="77777777" w:rsidR="00F04698" w:rsidRPr="000C04BD" w:rsidRDefault="00F04698" w:rsidP="000C04BD">
      <w:pPr>
        <w:rPr>
          <w:sz w:val="2"/>
          <w:szCs w:val="2"/>
        </w:rPr>
      </w:pPr>
    </w:p>
    <w:p w14:paraId="23FEC5CA" w14:textId="77777777" w:rsidR="00F04698" w:rsidRPr="000C04BD" w:rsidRDefault="00F04698" w:rsidP="000C04BD">
      <w:pPr>
        <w:rPr>
          <w:sz w:val="2"/>
          <w:szCs w:val="2"/>
        </w:rPr>
      </w:pPr>
    </w:p>
    <w:p w14:paraId="7FF6AB93" w14:textId="77777777" w:rsidR="00F04698" w:rsidRPr="000C04BD" w:rsidRDefault="00F04698" w:rsidP="000C04BD">
      <w:pPr>
        <w:rPr>
          <w:sz w:val="2"/>
          <w:szCs w:val="2"/>
        </w:rPr>
      </w:pPr>
    </w:p>
    <w:p w14:paraId="35211466" w14:textId="77777777" w:rsidR="00F04698" w:rsidRPr="000C04BD" w:rsidRDefault="00F04698" w:rsidP="000C04BD">
      <w:pPr>
        <w:rPr>
          <w:sz w:val="2"/>
          <w:szCs w:val="2"/>
        </w:rPr>
      </w:pPr>
    </w:p>
    <w:p w14:paraId="51185968" w14:textId="77777777" w:rsidR="00F04698" w:rsidRPr="000C04BD" w:rsidRDefault="00F04698" w:rsidP="000C04BD">
      <w:pPr>
        <w:rPr>
          <w:sz w:val="2"/>
          <w:szCs w:val="2"/>
        </w:rPr>
      </w:pPr>
    </w:p>
    <w:p w14:paraId="2E2AC825" w14:textId="77777777" w:rsidR="00F04698" w:rsidRPr="000C04BD" w:rsidRDefault="00F04698" w:rsidP="000C04BD">
      <w:pPr>
        <w:rPr>
          <w:sz w:val="2"/>
          <w:szCs w:val="2"/>
        </w:rPr>
      </w:pPr>
    </w:p>
    <w:p w14:paraId="3A4CF35B" w14:textId="77777777" w:rsidR="00F04698" w:rsidRPr="000C04BD" w:rsidRDefault="00F04698" w:rsidP="000C04BD">
      <w:pPr>
        <w:rPr>
          <w:sz w:val="2"/>
          <w:szCs w:val="2"/>
        </w:rPr>
      </w:pPr>
    </w:p>
    <w:p w14:paraId="3520C193" w14:textId="77777777" w:rsidR="00F04698" w:rsidRPr="000C04BD" w:rsidRDefault="00F04698" w:rsidP="000C04BD">
      <w:pPr>
        <w:rPr>
          <w:sz w:val="2"/>
          <w:szCs w:val="2"/>
        </w:rPr>
      </w:pPr>
    </w:p>
    <w:p w14:paraId="44AF043C" w14:textId="77777777" w:rsidR="00F04698" w:rsidRPr="000C04BD" w:rsidRDefault="00F04698" w:rsidP="000C04BD">
      <w:pPr>
        <w:rPr>
          <w:sz w:val="2"/>
          <w:szCs w:val="2"/>
        </w:rPr>
      </w:pPr>
    </w:p>
    <w:p w14:paraId="094257DA" w14:textId="77777777" w:rsidR="00F04698" w:rsidRPr="000C04BD" w:rsidRDefault="00F04698" w:rsidP="000C04BD">
      <w:pPr>
        <w:rPr>
          <w:sz w:val="2"/>
          <w:szCs w:val="2"/>
        </w:rPr>
      </w:pPr>
    </w:p>
    <w:p w14:paraId="513108CE" w14:textId="77777777" w:rsidR="00F04698" w:rsidRPr="000C04BD" w:rsidRDefault="00F04698" w:rsidP="000C04BD">
      <w:pPr>
        <w:rPr>
          <w:sz w:val="2"/>
          <w:szCs w:val="2"/>
        </w:rPr>
      </w:pPr>
    </w:p>
    <w:p w14:paraId="612BB308" w14:textId="77777777" w:rsidR="00F04698" w:rsidRPr="000C04BD" w:rsidRDefault="00F04698" w:rsidP="000C04BD">
      <w:pPr>
        <w:rPr>
          <w:sz w:val="2"/>
          <w:szCs w:val="2"/>
        </w:rPr>
      </w:pPr>
    </w:p>
    <w:p w14:paraId="64801ED5" w14:textId="77777777" w:rsidR="00F04698" w:rsidRPr="000C04BD" w:rsidRDefault="00F04698" w:rsidP="000C04BD">
      <w:pPr>
        <w:rPr>
          <w:sz w:val="2"/>
          <w:szCs w:val="2"/>
        </w:rPr>
      </w:pPr>
    </w:p>
    <w:p w14:paraId="222BC4EC" w14:textId="77777777" w:rsidR="00F04698" w:rsidRPr="000C04BD" w:rsidRDefault="00F04698" w:rsidP="000C04BD">
      <w:pPr>
        <w:rPr>
          <w:sz w:val="2"/>
          <w:szCs w:val="2"/>
        </w:rPr>
      </w:pPr>
    </w:p>
    <w:p w14:paraId="042E48A9" w14:textId="77777777" w:rsidR="00F04698" w:rsidRPr="000C04BD" w:rsidRDefault="00F04698" w:rsidP="000C04BD">
      <w:pPr>
        <w:rPr>
          <w:sz w:val="2"/>
          <w:szCs w:val="2"/>
        </w:rPr>
      </w:pPr>
    </w:p>
    <w:p w14:paraId="7EA63456" w14:textId="77777777" w:rsidR="00F04698" w:rsidRPr="000C04BD" w:rsidRDefault="00F04698" w:rsidP="000C04BD">
      <w:pPr>
        <w:rPr>
          <w:sz w:val="2"/>
          <w:szCs w:val="2"/>
        </w:rPr>
      </w:pPr>
    </w:p>
    <w:p w14:paraId="4932C93E" w14:textId="77777777" w:rsidR="00F04698" w:rsidRPr="000C04BD" w:rsidRDefault="00F04698" w:rsidP="000C04BD">
      <w:pPr>
        <w:rPr>
          <w:sz w:val="2"/>
          <w:szCs w:val="2"/>
        </w:rPr>
      </w:pPr>
    </w:p>
    <w:p w14:paraId="3C5F2F0F" w14:textId="77777777" w:rsidR="00F04698" w:rsidRPr="000C04BD" w:rsidRDefault="00F04698" w:rsidP="000C04BD">
      <w:pPr>
        <w:rPr>
          <w:sz w:val="2"/>
          <w:szCs w:val="2"/>
        </w:rPr>
      </w:pPr>
    </w:p>
    <w:p w14:paraId="2A9D1CA1" w14:textId="77777777" w:rsidR="00F04698" w:rsidRPr="000C04BD" w:rsidRDefault="00F04698" w:rsidP="000C04BD">
      <w:pPr>
        <w:rPr>
          <w:sz w:val="2"/>
          <w:szCs w:val="2"/>
        </w:rPr>
      </w:pPr>
    </w:p>
    <w:p w14:paraId="68601F95" w14:textId="77777777" w:rsidR="00F04698" w:rsidRPr="000C04BD" w:rsidRDefault="00F04698" w:rsidP="000C04BD">
      <w:pPr>
        <w:rPr>
          <w:sz w:val="2"/>
          <w:szCs w:val="2"/>
        </w:rPr>
      </w:pPr>
    </w:p>
    <w:p w14:paraId="4AA881D4" w14:textId="77777777" w:rsidR="00F04698" w:rsidRPr="000C04BD" w:rsidRDefault="00F04698" w:rsidP="000C04BD">
      <w:pPr>
        <w:rPr>
          <w:sz w:val="2"/>
          <w:szCs w:val="2"/>
        </w:rPr>
      </w:pPr>
    </w:p>
    <w:p w14:paraId="3D896EAB" w14:textId="77777777" w:rsidR="00F04698" w:rsidRPr="000C04BD" w:rsidRDefault="00F04698" w:rsidP="000C04BD">
      <w:pPr>
        <w:rPr>
          <w:sz w:val="2"/>
          <w:szCs w:val="2"/>
        </w:rPr>
      </w:pPr>
    </w:p>
    <w:p w14:paraId="5C6768FE" w14:textId="77777777" w:rsidR="00F04698" w:rsidRPr="000C04BD" w:rsidRDefault="00F04698" w:rsidP="000C04BD">
      <w:pPr>
        <w:rPr>
          <w:sz w:val="2"/>
          <w:szCs w:val="2"/>
        </w:rPr>
      </w:pPr>
    </w:p>
    <w:p w14:paraId="0633AE12" w14:textId="77777777" w:rsidR="00F04698" w:rsidRPr="000C04BD" w:rsidRDefault="00F04698" w:rsidP="000C04BD">
      <w:pPr>
        <w:rPr>
          <w:sz w:val="2"/>
          <w:szCs w:val="2"/>
        </w:rPr>
      </w:pPr>
    </w:p>
    <w:p w14:paraId="07A99B32" w14:textId="77777777" w:rsidR="00F04698" w:rsidRPr="000C04BD" w:rsidRDefault="00F04698" w:rsidP="000C04BD">
      <w:pPr>
        <w:rPr>
          <w:sz w:val="2"/>
          <w:szCs w:val="2"/>
        </w:rPr>
      </w:pPr>
    </w:p>
    <w:p w14:paraId="10B3788D" w14:textId="77777777" w:rsidR="00F04698" w:rsidRPr="000C04BD" w:rsidRDefault="00F04698" w:rsidP="000C04BD">
      <w:pPr>
        <w:rPr>
          <w:sz w:val="2"/>
          <w:szCs w:val="2"/>
        </w:rPr>
      </w:pPr>
    </w:p>
    <w:p w14:paraId="50247337" w14:textId="77777777" w:rsidR="00F04698" w:rsidRPr="000C04BD" w:rsidRDefault="00F04698" w:rsidP="000C04BD">
      <w:pPr>
        <w:rPr>
          <w:sz w:val="2"/>
          <w:szCs w:val="2"/>
        </w:rPr>
      </w:pPr>
    </w:p>
    <w:p w14:paraId="2164F573" w14:textId="77777777" w:rsidR="00F04698" w:rsidRPr="000C04BD" w:rsidRDefault="00F04698" w:rsidP="000C04BD">
      <w:pPr>
        <w:rPr>
          <w:sz w:val="2"/>
          <w:szCs w:val="2"/>
        </w:rPr>
      </w:pPr>
    </w:p>
    <w:p w14:paraId="392908E8" w14:textId="77777777" w:rsidR="00F04698" w:rsidRPr="000C04BD" w:rsidRDefault="00F04698" w:rsidP="000C04BD">
      <w:pPr>
        <w:rPr>
          <w:sz w:val="2"/>
          <w:szCs w:val="2"/>
        </w:rPr>
      </w:pPr>
    </w:p>
    <w:p w14:paraId="764774BC" w14:textId="77777777" w:rsidR="00F04698" w:rsidRPr="000C04BD" w:rsidRDefault="00F04698" w:rsidP="000C04BD">
      <w:pPr>
        <w:rPr>
          <w:sz w:val="2"/>
          <w:szCs w:val="2"/>
        </w:rPr>
      </w:pPr>
    </w:p>
    <w:p w14:paraId="2E5642F0" w14:textId="77777777" w:rsidR="00F04698" w:rsidRPr="000C04BD" w:rsidRDefault="00F04698" w:rsidP="000C04BD">
      <w:pPr>
        <w:rPr>
          <w:sz w:val="2"/>
          <w:szCs w:val="2"/>
        </w:rPr>
      </w:pPr>
    </w:p>
    <w:p w14:paraId="3E52C7BB" w14:textId="77777777" w:rsidR="00F04698" w:rsidRPr="000C04BD" w:rsidRDefault="00F04698" w:rsidP="000C04BD">
      <w:pPr>
        <w:rPr>
          <w:sz w:val="2"/>
          <w:szCs w:val="2"/>
        </w:rPr>
      </w:pPr>
    </w:p>
    <w:p w14:paraId="08C522E9" w14:textId="77777777" w:rsidR="00F04698" w:rsidRPr="000C04BD" w:rsidRDefault="00F04698" w:rsidP="000C04BD">
      <w:pPr>
        <w:rPr>
          <w:sz w:val="2"/>
          <w:szCs w:val="2"/>
        </w:rPr>
      </w:pPr>
    </w:p>
    <w:p w14:paraId="0DD8ED2F" w14:textId="77777777" w:rsidR="00F04698" w:rsidRPr="000C04BD" w:rsidRDefault="00F04698" w:rsidP="000C04BD">
      <w:pPr>
        <w:rPr>
          <w:sz w:val="2"/>
          <w:szCs w:val="2"/>
        </w:rPr>
      </w:pPr>
    </w:p>
    <w:p w14:paraId="560FE1D0" w14:textId="77777777" w:rsidR="00F04698" w:rsidRPr="000C04BD" w:rsidRDefault="00F04698" w:rsidP="000C04BD">
      <w:pPr>
        <w:rPr>
          <w:sz w:val="2"/>
          <w:szCs w:val="2"/>
        </w:rPr>
      </w:pPr>
    </w:p>
    <w:p w14:paraId="3A56DC2D" w14:textId="77777777" w:rsidR="00F04698" w:rsidRPr="000C04BD" w:rsidRDefault="00F04698" w:rsidP="000C04BD">
      <w:pPr>
        <w:rPr>
          <w:sz w:val="2"/>
          <w:szCs w:val="2"/>
        </w:rPr>
      </w:pPr>
    </w:p>
    <w:p w14:paraId="31498E9A" w14:textId="77777777" w:rsidR="00F04698" w:rsidRPr="000C04BD" w:rsidRDefault="00F04698" w:rsidP="000C04BD">
      <w:pPr>
        <w:rPr>
          <w:sz w:val="2"/>
          <w:szCs w:val="2"/>
        </w:rPr>
      </w:pPr>
    </w:p>
    <w:p w14:paraId="6DF08521" w14:textId="77777777" w:rsidR="00F04698" w:rsidRPr="000C04BD" w:rsidRDefault="00F04698" w:rsidP="000C04BD">
      <w:pPr>
        <w:rPr>
          <w:sz w:val="2"/>
          <w:szCs w:val="2"/>
        </w:rPr>
      </w:pPr>
    </w:p>
    <w:p w14:paraId="3F30455D" w14:textId="77777777" w:rsidR="00F04698" w:rsidRPr="000C04BD" w:rsidRDefault="00F04698" w:rsidP="000C04BD">
      <w:pPr>
        <w:rPr>
          <w:sz w:val="2"/>
          <w:szCs w:val="2"/>
        </w:rPr>
      </w:pPr>
    </w:p>
    <w:p w14:paraId="39E1DCB9" w14:textId="77777777" w:rsidR="00F04698" w:rsidRPr="000C04BD" w:rsidRDefault="00F04698" w:rsidP="000C04BD">
      <w:pPr>
        <w:rPr>
          <w:sz w:val="2"/>
          <w:szCs w:val="2"/>
        </w:rPr>
      </w:pPr>
    </w:p>
    <w:p w14:paraId="28DD7A2D" w14:textId="77777777" w:rsidR="00F04698" w:rsidRPr="000C04BD" w:rsidRDefault="00F04698" w:rsidP="000C04BD">
      <w:pPr>
        <w:rPr>
          <w:sz w:val="2"/>
          <w:szCs w:val="2"/>
        </w:rPr>
      </w:pPr>
    </w:p>
    <w:p w14:paraId="53A4E970" w14:textId="77777777" w:rsidR="00F04698" w:rsidRPr="000C04BD" w:rsidRDefault="00F04698" w:rsidP="000C04BD">
      <w:pPr>
        <w:rPr>
          <w:sz w:val="2"/>
          <w:szCs w:val="2"/>
        </w:rPr>
      </w:pPr>
    </w:p>
    <w:p w14:paraId="789C4666" w14:textId="77777777" w:rsidR="00F04698" w:rsidRPr="000C04BD" w:rsidRDefault="00F04698" w:rsidP="000C04BD">
      <w:pPr>
        <w:rPr>
          <w:sz w:val="2"/>
          <w:szCs w:val="2"/>
        </w:rPr>
      </w:pPr>
    </w:p>
    <w:p w14:paraId="1E45B9A8" w14:textId="77777777" w:rsidR="00F04698" w:rsidRPr="000C04BD" w:rsidRDefault="00F04698" w:rsidP="000C04BD">
      <w:pPr>
        <w:rPr>
          <w:sz w:val="2"/>
          <w:szCs w:val="2"/>
        </w:rPr>
      </w:pPr>
    </w:p>
    <w:p w14:paraId="73F02C95" w14:textId="77777777" w:rsidR="00F04698" w:rsidRPr="000C04BD" w:rsidRDefault="00F04698" w:rsidP="000C04BD">
      <w:pPr>
        <w:rPr>
          <w:sz w:val="2"/>
          <w:szCs w:val="2"/>
        </w:rPr>
      </w:pPr>
    </w:p>
    <w:p w14:paraId="5FEB4610" w14:textId="77777777" w:rsidR="00F04698" w:rsidRPr="000C04BD" w:rsidRDefault="00F04698" w:rsidP="000C04BD">
      <w:pPr>
        <w:rPr>
          <w:sz w:val="2"/>
          <w:szCs w:val="2"/>
        </w:rPr>
      </w:pPr>
    </w:p>
    <w:p w14:paraId="5FEBD06B" w14:textId="77777777" w:rsidR="00F04698" w:rsidRPr="000C04BD" w:rsidRDefault="00F04698" w:rsidP="000C04BD">
      <w:pPr>
        <w:rPr>
          <w:sz w:val="2"/>
          <w:szCs w:val="2"/>
        </w:rPr>
      </w:pPr>
    </w:p>
    <w:p w14:paraId="74A77554" w14:textId="77777777" w:rsidR="00F04698" w:rsidRPr="000C04BD" w:rsidRDefault="00F04698" w:rsidP="000C04BD">
      <w:pPr>
        <w:rPr>
          <w:sz w:val="2"/>
          <w:szCs w:val="2"/>
        </w:rPr>
      </w:pPr>
    </w:p>
    <w:p w14:paraId="574D1D43" w14:textId="77777777" w:rsidR="00F04698" w:rsidRPr="000C04BD" w:rsidRDefault="00F04698" w:rsidP="000C04BD">
      <w:pPr>
        <w:rPr>
          <w:sz w:val="2"/>
          <w:szCs w:val="2"/>
        </w:rPr>
      </w:pPr>
    </w:p>
    <w:p w14:paraId="44687605" w14:textId="77777777" w:rsidR="00F04698" w:rsidRPr="000C04BD" w:rsidRDefault="00F04698" w:rsidP="000C04BD">
      <w:pPr>
        <w:rPr>
          <w:sz w:val="2"/>
          <w:szCs w:val="2"/>
        </w:rPr>
      </w:pPr>
    </w:p>
    <w:p w14:paraId="7684801F" w14:textId="77777777" w:rsidR="00F04698" w:rsidRPr="000C04BD" w:rsidRDefault="00F04698" w:rsidP="000C04BD">
      <w:pPr>
        <w:rPr>
          <w:sz w:val="2"/>
          <w:szCs w:val="2"/>
        </w:rPr>
      </w:pPr>
    </w:p>
    <w:p w14:paraId="54340B17" w14:textId="77777777" w:rsidR="00F04698" w:rsidRPr="000C04BD" w:rsidRDefault="00F04698" w:rsidP="000C04BD">
      <w:pPr>
        <w:rPr>
          <w:sz w:val="2"/>
          <w:szCs w:val="2"/>
        </w:rPr>
      </w:pPr>
    </w:p>
    <w:p w14:paraId="6B9A457F" w14:textId="77777777" w:rsidR="00F04698" w:rsidRPr="000C04BD" w:rsidRDefault="00F04698" w:rsidP="000C04BD">
      <w:pPr>
        <w:rPr>
          <w:sz w:val="2"/>
          <w:szCs w:val="2"/>
        </w:rPr>
      </w:pPr>
    </w:p>
    <w:p w14:paraId="186918AB" w14:textId="77777777" w:rsidR="00F04698" w:rsidRPr="000C04BD" w:rsidRDefault="00F04698" w:rsidP="000C04BD">
      <w:pPr>
        <w:rPr>
          <w:sz w:val="2"/>
          <w:szCs w:val="2"/>
        </w:rPr>
      </w:pPr>
    </w:p>
    <w:p w14:paraId="12E41198" w14:textId="77777777" w:rsidR="00F04698" w:rsidRPr="000C04BD" w:rsidRDefault="00F04698" w:rsidP="000C04BD">
      <w:pPr>
        <w:rPr>
          <w:sz w:val="2"/>
          <w:szCs w:val="2"/>
        </w:rPr>
      </w:pPr>
    </w:p>
    <w:p w14:paraId="5283B3E8" w14:textId="77777777" w:rsidR="00F04698" w:rsidRPr="000C04BD" w:rsidRDefault="00F04698" w:rsidP="000C04BD">
      <w:pPr>
        <w:rPr>
          <w:sz w:val="2"/>
          <w:szCs w:val="2"/>
        </w:rPr>
      </w:pPr>
    </w:p>
    <w:p w14:paraId="2199B442" w14:textId="77777777" w:rsidR="00F04698" w:rsidRPr="000C04BD" w:rsidRDefault="00F04698" w:rsidP="000C04BD">
      <w:pPr>
        <w:rPr>
          <w:sz w:val="2"/>
          <w:szCs w:val="2"/>
        </w:rPr>
      </w:pPr>
    </w:p>
    <w:p w14:paraId="20A50DD0" w14:textId="77777777" w:rsidR="00F04698" w:rsidRPr="000C04BD" w:rsidRDefault="00F04698" w:rsidP="000C04BD">
      <w:pPr>
        <w:rPr>
          <w:sz w:val="2"/>
          <w:szCs w:val="2"/>
        </w:rPr>
      </w:pPr>
    </w:p>
    <w:p w14:paraId="770FA320" w14:textId="77777777" w:rsidR="00F04698" w:rsidRPr="000C04BD" w:rsidRDefault="00F04698" w:rsidP="000C04BD">
      <w:pPr>
        <w:rPr>
          <w:sz w:val="2"/>
          <w:szCs w:val="2"/>
        </w:rPr>
      </w:pPr>
    </w:p>
    <w:p w14:paraId="2DF1F62A" w14:textId="77777777" w:rsidR="00F04698" w:rsidRPr="000C04BD" w:rsidRDefault="00F04698" w:rsidP="000C04BD">
      <w:pPr>
        <w:rPr>
          <w:sz w:val="2"/>
          <w:szCs w:val="2"/>
        </w:rPr>
      </w:pPr>
    </w:p>
    <w:p w14:paraId="367D86B2" w14:textId="77777777" w:rsidR="00F04698" w:rsidRPr="000C04BD" w:rsidRDefault="00F04698" w:rsidP="000C04BD">
      <w:pPr>
        <w:rPr>
          <w:sz w:val="2"/>
          <w:szCs w:val="2"/>
        </w:rPr>
      </w:pPr>
    </w:p>
    <w:p w14:paraId="08A5218D" w14:textId="77777777" w:rsidR="00F04698" w:rsidRPr="000C04BD" w:rsidRDefault="00F04698" w:rsidP="000C04BD">
      <w:pPr>
        <w:rPr>
          <w:sz w:val="2"/>
          <w:szCs w:val="2"/>
        </w:rPr>
      </w:pPr>
    </w:p>
    <w:p w14:paraId="4204CB41" w14:textId="77777777" w:rsidR="00F04698" w:rsidRPr="000C04BD" w:rsidRDefault="00F04698" w:rsidP="000C04BD">
      <w:pPr>
        <w:rPr>
          <w:sz w:val="2"/>
          <w:szCs w:val="2"/>
        </w:rPr>
      </w:pPr>
    </w:p>
    <w:p w14:paraId="4CF65CD2" w14:textId="77777777" w:rsidR="00F04698" w:rsidRPr="000C04BD" w:rsidRDefault="00F04698" w:rsidP="000C04BD">
      <w:pPr>
        <w:rPr>
          <w:sz w:val="2"/>
          <w:szCs w:val="2"/>
        </w:rPr>
      </w:pPr>
    </w:p>
    <w:p w14:paraId="2253C6D2" w14:textId="77777777" w:rsidR="00F04698" w:rsidRPr="000C04BD" w:rsidRDefault="00F04698" w:rsidP="000C04BD">
      <w:pPr>
        <w:rPr>
          <w:sz w:val="2"/>
          <w:szCs w:val="2"/>
        </w:rPr>
      </w:pPr>
    </w:p>
    <w:p w14:paraId="02FF3AAA" w14:textId="77777777" w:rsidR="00F04698" w:rsidRPr="000C04BD" w:rsidRDefault="00F04698" w:rsidP="000C04BD">
      <w:pPr>
        <w:rPr>
          <w:sz w:val="2"/>
          <w:szCs w:val="2"/>
        </w:rPr>
      </w:pPr>
    </w:p>
    <w:p w14:paraId="147A2D1B" w14:textId="77777777" w:rsidR="00F04698" w:rsidRPr="000C04BD" w:rsidRDefault="00F04698" w:rsidP="000C04BD">
      <w:pPr>
        <w:rPr>
          <w:sz w:val="2"/>
          <w:szCs w:val="2"/>
        </w:rPr>
      </w:pPr>
    </w:p>
    <w:p w14:paraId="2E2111C5" w14:textId="77777777" w:rsidR="00F04698" w:rsidRPr="000C04BD" w:rsidRDefault="00F04698" w:rsidP="000C04BD">
      <w:pPr>
        <w:rPr>
          <w:sz w:val="2"/>
          <w:szCs w:val="2"/>
        </w:rPr>
      </w:pPr>
    </w:p>
    <w:p w14:paraId="45B37C72" w14:textId="77777777" w:rsidR="00F04698" w:rsidRPr="000C04BD" w:rsidRDefault="00F04698" w:rsidP="000C04BD">
      <w:pPr>
        <w:rPr>
          <w:sz w:val="2"/>
          <w:szCs w:val="2"/>
        </w:rPr>
      </w:pPr>
    </w:p>
    <w:p w14:paraId="11B9FF01" w14:textId="77777777" w:rsidR="00F04698" w:rsidRPr="000C04BD" w:rsidRDefault="00F04698" w:rsidP="000C04BD">
      <w:pPr>
        <w:rPr>
          <w:sz w:val="2"/>
          <w:szCs w:val="2"/>
        </w:rPr>
      </w:pPr>
    </w:p>
    <w:p w14:paraId="277877D2" w14:textId="77777777" w:rsidR="00F04698" w:rsidRDefault="00F04698" w:rsidP="000C04BD">
      <w:pPr>
        <w:rPr>
          <w:sz w:val="2"/>
          <w:szCs w:val="2"/>
        </w:rPr>
      </w:pPr>
    </w:p>
    <w:p w14:paraId="53997E71" w14:textId="77777777" w:rsidR="00F04698" w:rsidRPr="000C04BD" w:rsidRDefault="00F04698" w:rsidP="000C04BD">
      <w:pPr>
        <w:rPr>
          <w:sz w:val="2"/>
          <w:szCs w:val="2"/>
        </w:rPr>
      </w:pPr>
    </w:p>
    <w:p w14:paraId="42949602" w14:textId="77777777" w:rsidR="00F04698" w:rsidRPr="000C04BD" w:rsidRDefault="00F04698" w:rsidP="000C04BD">
      <w:pPr>
        <w:rPr>
          <w:sz w:val="2"/>
          <w:szCs w:val="2"/>
        </w:rPr>
      </w:pPr>
    </w:p>
    <w:p w14:paraId="594BA636" w14:textId="77777777" w:rsidR="00F04698" w:rsidRPr="000C04BD" w:rsidRDefault="00F04698" w:rsidP="000C04BD">
      <w:pPr>
        <w:rPr>
          <w:sz w:val="2"/>
          <w:szCs w:val="2"/>
        </w:rPr>
      </w:pPr>
    </w:p>
    <w:p w14:paraId="46345D81" w14:textId="77777777" w:rsidR="00F04698" w:rsidRPr="000C04BD" w:rsidRDefault="00F04698" w:rsidP="000C04BD">
      <w:pPr>
        <w:rPr>
          <w:sz w:val="2"/>
          <w:szCs w:val="2"/>
        </w:rPr>
      </w:pPr>
    </w:p>
    <w:p w14:paraId="61F3E950" w14:textId="77777777" w:rsidR="00F04698" w:rsidRPr="000C04BD" w:rsidRDefault="00F04698" w:rsidP="000C04BD">
      <w:pPr>
        <w:rPr>
          <w:sz w:val="2"/>
          <w:szCs w:val="2"/>
        </w:rPr>
      </w:pPr>
    </w:p>
    <w:p w14:paraId="654A9EE4" w14:textId="77777777" w:rsidR="00F04698" w:rsidRPr="000C04BD" w:rsidRDefault="00F04698" w:rsidP="000C04BD">
      <w:pPr>
        <w:rPr>
          <w:sz w:val="2"/>
          <w:szCs w:val="2"/>
        </w:rPr>
      </w:pPr>
    </w:p>
    <w:p w14:paraId="7ABE8231" w14:textId="77777777" w:rsidR="00F04698" w:rsidRPr="000C04BD" w:rsidRDefault="00F04698" w:rsidP="000C04BD">
      <w:pPr>
        <w:rPr>
          <w:sz w:val="2"/>
          <w:szCs w:val="2"/>
        </w:rPr>
      </w:pPr>
    </w:p>
    <w:p w14:paraId="79958B2E" w14:textId="77777777" w:rsidR="00F04698" w:rsidRPr="000C04BD" w:rsidRDefault="00F04698" w:rsidP="000C04BD">
      <w:pPr>
        <w:rPr>
          <w:sz w:val="2"/>
          <w:szCs w:val="2"/>
        </w:rPr>
      </w:pPr>
    </w:p>
    <w:p w14:paraId="79096DCD" w14:textId="77777777" w:rsidR="00F04698" w:rsidRPr="000C04BD" w:rsidRDefault="00F04698" w:rsidP="000C04BD">
      <w:pPr>
        <w:rPr>
          <w:sz w:val="2"/>
          <w:szCs w:val="2"/>
        </w:rPr>
      </w:pPr>
    </w:p>
    <w:p w14:paraId="79C648AE" w14:textId="77777777" w:rsidR="00F04698" w:rsidRPr="000C04BD" w:rsidRDefault="00F04698" w:rsidP="000C04BD">
      <w:pPr>
        <w:rPr>
          <w:sz w:val="2"/>
          <w:szCs w:val="2"/>
        </w:rPr>
      </w:pPr>
    </w:p>
    <w:p w14:paraId="46DF3B1D" w14:textId="77777777" w:rsidR="00F04698" w:rsidRPr="000C04BD" w:rsidRDefault="00F04698" w:rsidP="000C04BD">
      <w:pPr>
        <w:rPr>
          <w:sz w:val="2"/>
          <w:szCs w:val="2"/>
        </w:rPr>
      </w:pPr>
    </w:p>
    <w:p w14:paraId="7CEBA3C5" w14:textId="77777777" w:rsidR="00F04698" w:rsidRPr="000C04BD" w:rsidRDefault="00F04698" w:rsidP="000C04BD">
      <w:pPr>
        <w:rPr>
          <w:sz w:val="2"/>
          <w:szCs w:val="2"/>
        </w:rPr>
      </w:pPr>
    </w:p>
    <w:p w14:paraId="76F6AD68" w14:textId="77777777" w:rsidR="00F04698" w:rsidRPr="000C04BD" w:rsidRDefault="00F04698" w:rsidP="000C04BD">
      <w:pPr>
        <w:rPr>
          <w:sz w:val="2"/>
          <w:szCs w:val="2"/>
        </w:rPr>
      </w:pPr>
    </w:p>
    <w:p w14:paraId="70675DE6" w14:textId="77777777" w:rsidR="00F04698" w:rsidRPr="000C04BD" w:rsidRDefault="00F04698" w:rsidP="000C04BD">
      <w:pPr>
        <w:rPr>
          <w:sz w:val="2"/>
          <w:szCs w:val="2"/>
        </w:rPr>
      </w:pPr>
    </w:p>
    <w:p w14:paraId="488A28C8" w14:textId="77777777" w:rsidR="00F04698" w:rsidRPr="000C04BD" w:rsidRDefault="00F04698" w:rsidP="000C04BD">
      <w:pPr>
        <w:rPr>
          <w:sz w:val="2"/>
          <w:szCs w:val="2"/>
        </w:rPr>
      </w:pPr>
    </w:p>
    <w:p w14:paraId="774B4D9B" w14:textId="77777777" w:rsidR="00F04698" w:rsidRPr="000C04BD" w:rsidRDefault="00F04698" w:rsidP="000C04BD">
      <w:pPr>
        <w:rPr>
          <w:sz w:val="2"/>
          <w:szCs w:val="2"/>
        </w:rPr>
      </w:pPr>
    </w:p>
    <w:p w14:paraId="1EED220E" w14:textId="77777777" w:rsidR="00F04698" w:rsidRPr="000C04BD" w:rsidRDefault="00F04698" w:rsidP="000C04BD">
      <w:pPr>
        <w:rPr>
          <w:sz w:val="2"/>
          <w:szCs w:val="2"/>
        </w:rPr>
      </w:pPr>
    </w:p>
    <w:p w14:paraId="0A40388C" w14:textId="77777777" w:rsidR="00F04698" w:rsidRPr="000C04BD" w:rsidRDefault="00F04698" w:rsidP="000C04BD">
      <w:pPr>
        <w:rPr>
          <w:sz w:val="2"/>
          <w:szCs w:val="2"/>
        </w:rPr>
      </w:pPr>
    </w:p>
    <w:p w14:paraId="5CC614F2" w14:textId="77777777" w:rsidR="00F04698" w:rsidRPr="000C04BD" w:rsidRDefault="00F04698" w:rsidP="000C04BD">
      <w:pPr>
        <w:rPr>
          <w:sz w:val="2"/>
          <w:szCs w:val="2"/>
        </w:rPr>
      </w:pPr>
    </w:p>
    <w:p w14:paraId="361E69B2" w14:textId="77777777" w:rsidR="00F04698" w:rsidRPr="000C04BD" w:rsidRDefault="00F04698" w:rsidP="000C04BD">
      <w:pPr>
        <w:rPr>
          <w:sz w:val="2"/>
          <w:szCs w:val="2"/>
        </w:rPr>
      </w:pPr>
    </w:p>
    <w:p w14:paraId="47C9AD14" w14:textId="77777777" w:rsidR="00F04698" w:rsidRPr="000C04BD" w:rsidRDefault="00F04698" w:rsidP="000C04BD">
      <w:pPr>
        <w:rPr>
          <w:sz w:val="2"/>
          <w:szCs w:val="2"/>
        </w:rPr>
      </w:pPr>
    </w:p>
    <w:p w14:paraId="1F01A2D2" w14:textId="77777777" w:rsidR="00F04698" w:rsidRPr="000C04BD" w:rsidRDefault="00F04698" w:rsidP="000C04BD">
      <w:pPr>
        <w:rPr>
          <w:sz w:val="2"/>
          <w:szCs w:val="2"/>
        </w:rPr>
      </w:pPr>
    </w:p>
    <w:p w14:paraId="1CD021DE" w14:textId="77777777" w:rsidR="00F04698" w:rsidRPr="000C04BD" w:rsidRDefault="00F04698" w:rsidP="000C04BD">
      <w:pPr>
        <w:rPr>
          <w:sz w:val="2"/>
          <w:szCs w:val="2"/>
        </w:rPr>
      </w:pPr>
    </w:p>
    <w:p w14:paraId="77AFF160" w14:textId="77777777" w:rsidR="00F04698" w:rsidRPr="000C04BD" w:rsidRDefault="00F04698" w:rsidP="000C04BD">
      <w:pPr>
        <w:rPr>
          <w:sz w:val="2"/>
          <w:szCs w:val="2"/>
        </w:rPr>
      </w:pPr>
    </w:p>
    <w:p w14:paraId="33CBE4C4" w14:textId="77777777" w:rsidR="00F04698" w:rsidRPr="000C04BD" w:rsidRDefault="00F04698" w:rsidP="000C04BD">
      <w:pPr>
        <w:rPr>
          <w:sz w:val="2"/>
          <w:szCs w:val="2"/>
        </w:rPr>
      </w:pPr>
    </w:p>
    <w:p w14:paraId="3013F478" w14:textId="77777777" w:rsidR="00F04698" w:rsidRPr="000C04BD" w:rsidRDefault="00F04698" w:rsidP="000C04BD">
      <w:pPr>
        <w:rPr>
          <w:sz w:val="2"/>
          <w:szCs w:val="2"/>
        </w:rPr>
      </w:pPr>
    </w:p>
    <w:p w14:paraId="08965B17" w14:textId="77777777" w:rsidR="00F04698" w:rsidRPr="000C04BD" w:rsidRDefault="00F04698" w:rsidP="000C04BD">
      <w:pPr>
        <w:rPr>
          <w:sz w:val="2"/>
          <w:szCs w:val="2"/>
        </w:rPr>
      </w:pPr>
    </w:p>
    <w:p w14:paraId="0B313D60" w14:textId="77777777" w:rsidR="00F04698" w:rsidRPr="000C04BD" w:rsidRDefault="00F04698" w:rsidP="000C04BD">
      <w:pPr>
        <w:rPr>
          <w:sz w:val="2"/>
          <w:szCs w:val="2"/>
        </w:rPr>
      </w:pPr>
    </w:p>
    <w:p w14:paraId="7B0C524E" w14:textId="77777777" w:rsidR="00F04698" w:rsidRPr="000C04BD" w:rsidRDefault="00F04698" w:rsidP="000C04BD">
      <w:pPr>
        <w:rPr>
          <w:sz w:val="2"/>
          <w:szCs w:val="2"/>
        </w:rPr>
      </w:pPr>
    </w:p>
    <w:p w14:paraId="22BE70A6" w14:textId="77777777" w:rsidR="00F04698" w:rsidRPr="000C04BD" w:rsidRDefault="00F04698" w:rsidP="000C04BD">
      <w:pPr>
        <w:rPr>
          <w:sz w:val="2"/>
          <w:szCs w:val="2"/>
        </w:rPr>
      </w:pPr>
    </w:p>
    <w:p w14:paraId="7EF462F2" w14:textId="77777777" w:rsidR="00F04698" w:rsidRDefault="00F04698" w:rsidP="000C04BD">
      <w:pPr>
        <w:rPr>
          <w:sz w:val="2"/>
          <w:szCs w:val="2"/>
        </w:rPr>
      </w:pPr>
    </w:p>
    <w:p w14:paraId="0084EB88" w14:textId="77777777" w:rsidR="00F04698" w:rsidRDefault="00F04698" w:rsidP="000C04BD">
      <w:pPr>
        <w:rPr>
          <w:sz w:val="2"/>
          <w:szCs w:val="2"/>
        </w:rPr>
      </w:pPr>
    </w:p>
    <w:p w14:paraId="064C7F93" w14:textId="77777777" w:rsidR="00F04698" w:rsidRDefault="00F04698" w:rsidP="000C04BD">
      <w:pPr>
        <w:rPr>
          <w:sz w:val="2"/>
          <w:szCs w:val="2"/>
        </w:rPr>
      </w:pPr>
    </w:p>
    <w:p w14:paraId="3FC6E29A" w14:textId="77777777" w:rsidR="00F04698" w:rsidRDefault="00F04698" w:rsidP="000C04BD">
      <w:pPr>
        <w:rPr>
          <w:sz w:val="2"/>
          <w:szCs w:val="2"/>
        </w:rPr>
      </w:pPr>
    </w:p>
    <w:p w14:paraId="4BEFF5C2" w14:textId="77777777" w:rsidR="00F04698" w:rsidRDefault="00F04698" w:rsidP="000C04BD">
      <w:pPr>
        <w:rPr>
          <w:sz w:val="2"/>
          <w:szCs w:val="2"/>
        </w:rPr>
      </w:pPr>
    </w:p>
    <w:p w14:paraId="4FB3FCD3" w14:textId="77777777" w:rsidR="00F04698" w:rsidRDefault="00F04698" w:rsidP="000C04BD">
      <w:pPr>
        <w:rPr>
          <w:sz w:val="2"/>
          <w:szCs w:val="2"/>
        </w:rPr>
      </w:pPr>
    </w:p>
    <w:p w14:paraId="46F71354" w14:textId="77777777" w:rsidR="00F04698" w:rsidRPr="000C04BD" w:rsidRDefault="00F04698" w:rsidP="000C04BD">
      <w:pPr>
        <w:rPr>
          <w:sz w:val="2"/>
          <w:szCs w:val="2"/>
        </w:rPr>
      </w:pPr>
    </w:p>
    <w:p w14:paraId="0FAD4DD8" w14:textId="77777777" w:rsidR="00F04698" w:rsidRPr="000C04BD" w:rsidRDefault="00F04698" w:rsidP="000C04BD">
      <w:pPr>
        <w:rPr>
          <w:sz w:val="2"/>
          <w:szCs w:val="2"/>
        </w:rPr>
      </w:pPr>
    </w:p>
    <w:p w14:paraId="06900029" w14:textId="77777777" w:rsidR="00F04698" w:rsidRPr="000C04BD" w:rsidRDefault="00F04698" w:rsidP="000C04BD">
      <w:pPr>
        <w:rPr>
          <w:sz w:val="2"/>
          <w:szCs w:val="2"/>
        </w:rPr>
      </w:pPr>
    </w:p>
    <w:p w14:paraId="5D62CA35" w14:textId="77777777" w:rsidR="00F04698" w:rsidRPr="000C04BD" w:rsidRDefault="00F04698" w:rsidP="000C04BD">
      <w:pPr>
        <w:rPr>
          <w:sz w:val="2"/>
          <w:szCs w:val="2"/>
        </w:rPr>
      </w:pPr>
    </w:p>
    <w:p w14:paraId="31F43EA1" w14:textId="77777777" w:rsidR="00F04698" w:rsidRPr="000C04BD" w:rsidRDefault="00F04698" w:rsidP="000C04BD">
      <w:pPr>
        <w:rPr>
          <w:sz w:val="2"/>
          <w:szCs w:val="2"/>
        </w:rPr>
      </w:pPr>
    </w:p>
    <w:p w14:paraId="02136522" w14:textId="77777777" w:rsidR="00F04698" w:rsidRDefault="00F04698" w:rsidP="000C04BD">
      <w:pPr>
        <w:rPr>
          <w:sz w:val="2"/>
          <w:szCs w:val="2"/>
        </w:rPr>
      </w:pPr>
    </w:p>
    <w:p w14:paraId="3D1B7722" w14:textId="77777777" w:rsidR="00F04698" w:rsidRPr="000C04BD" w:rsidRDefault="00F04698" w:rsidP="000C04BD">
      <w:pPr>
        <w:rPr>
          <w:sz w:val="2"/>
          <w:szCs w:val="2"/>
        </w:rPr>
      </w:pPr>
    </w:p>
    <w:p w14:paraId="61B62C84" w14:textId="77777777" w:rsidR="00F04698" w:rsidRDefault="00F04698" w:rsidP="000C04BD">
      <w:pPr>
        <w:tabs>
          <w:tab w:val="left" w:pos="1080"/>
        </w:tabs>
        <w:rPr>
          <w:sz w:val="2"/>
          <w:szCs w:val="2"/>
        </w:rPr>
      </w:pPr>
      <w:r>
        <w:rPr>
          <w:sz w:val="2"/>
          <w:szCs w:val="2"/>
        </w:rPr>
        <w:tab/>
      </w:r>
    </w:p>
    <w:p w14:paraId="24D6BAA4" w14:textId="77777777" w:rsidR="00F04698" w:rsidRDefault="00F04698" w:rsidP="000C04BD">
      <w:pPr>
        <w:tabs>
          <w:tab w:val="left" w:pos="1080"/>
        </w:tabs>
        <w:rPr>
          <w:sz w:val="2"/>
          <w:szCs w:val="2"/>
        </w:rPr>
      </w:pPr>
      <w:r>
        <w:rPr>
          <w:sz w:val="2"/>
          <w:szCs w:val="2"/>
        </w:rPr>
        <w:tab/>
      </w:r>
    </w:p>
    <w:p w14:paraId="5CC2F4A0" w14:textId="77777777" w:rsidR="00F04698" w:rsidRPr="000C04BD" w:rsidRDefault="00F04698" w:rsidP="000C04BD">
      <w:pPr>
        <w:rPr>
          <w:sz w:val="2"/>
          <w:szCs w:val="2"/>
        </w:rPr>
      </w:pPr>
    </w:p>
    <w:p w14:paraId="3E2F902B" w14:textId="77777777" w:rsidR="00F04698" w:rsidRPr="000C04BD" w:rsidRDefault="00F04698" w:rsidP="000C04BD">
      <w:pPr>
        <w:rPr>
          <w:sz w:val="2"/>
          <w:szCs w:val="2"/>
        </w:rPr>
      </w:pPr>
    </w:p>
    <w:p w14:paraId="41BA86A1" w14:textId="77777777" w:rsidR="00F04698" w:rsidRPr="000C04BD" w:rsidRDefault="00F04698" w:rsidP="000C04BD">
      <w:pPr>
        <w:rPr>
          <w:sz w:val="2"/>
          <w:szCs w:val="2"/>
        </w:rPr>
      </w:pPr>
    </w:p>
    <w:p w14:paraId="2BCBB37E" w14:textId="77777777" w:rsidR="00F04698" w:rsidRPr="000C04BD" w:rsidRDefault="00F04698" w:rsidP="000C04BD">
      <w:pPr>
        <w:rPr>
          <w:sz w:val="2"/>
          <w:szCs w:val="2"/>
        </w:rPr>
      </w:pPr>
    </w:p>
    <w:p w14:paraId="40B1BCEB" w14:textId="77777777" w:rsidR="00F04698" w:rsidRPr="000C04BD" w:rsidRDefault="00F04698" w:rsidP="000C04BD">
      <w:pPr>
        <w:rPr>
          <w:sz w:val="2"/>
          <w:szCs w:val="2"/>
        </w:rPr>
      </w:pPr>
    </w:p>
    <w:p w14:paraId="7DA95C88" w14:textId="77777777" w:rsidR="00F04698" w:rsidRPr="000C04BD" w:rsidRDefault="00F04698" w:rsidP="000C04BD">
      <w:pPr>
        <w:rPr>
          <w:sz w:val="2"/>
          <w:szCs w:val="2"/>
        </w:rPr>
      </w:pPr>
    </w:p>
    <w:p w14:paraId="654FD373" w14:textId="77777777" w:rsidR="00F04698" w:rsidRPr="000C04BD" w:rsidRDefault="00F04698" w:rsidP="000C04BD">
      <w:pPr>
        <w:rPr>
          <w:sz w:val="2"/>
          <w:szCs w:val="2"/>
        </w:rPr>
      </w:pPr>
    </w:p>
    <w:p w14:paraId="426FE155" w14:textId="77777777" w:rsidR="00F04698" w:rsidRPr="000C04BD" w:rsidRDefault="00F04698" w:rsidP="000C04BD">
      <w:pPr>
        <w:rPr>
          <w:sz w:val="2"/>
          <w:szCs w:val="2"/>
        </w:rPr>
      </w:pPr>
    </w:p>
    <w:p w14:paraId="59244BB3" w14:textId="77777777" w:rsidR="00F04698" w:rsidRPr="000C04BD" w:rsidRDefault="00F04698" w:rsidP="000C04BD">
      <w:pPr>
        <w:rPr>
          <w:sz w:val="2"/>
          <w:szCs w:val="2"/>
        </w:rPr>
      </w:pPr>
    </w:p>
    <w:p w14:paraId="6078F95A" w14:textId="77777777" w:rsidR="00F04698" w:rsidRPr="000C04BD" w:rsidRDefault="00F04698" w:rsidP="000C04BD">
      <w:pPr>
        <w:rPr>
          <w:sz w:val="2"/>
          <w:szCs w:val="2"/>
        </w:rPr>
      </w:pPr>
    </w:p>
    <w:p w14:paraId="1C02DE0B" w14:textId="77777777" w:rsidR="00F04698" w:rsidRPr="000C04BD" w:rsidRDefault="00F04698" w:rsidP="000C04BD">
      <w:pPr>
        <w:rPr>
          <w:sz w:val="2"/>
          <w:szCs w:val="2"/>
        </w:rPr>
      </w:pPr>
    </w:p>
    <w:p w14:paraId="350D1880" w14:textId="77777777" w:rsidR="00F04698" w:rsidRDefault="00F04698" w:rsidP="000C04BD">
      <w:pPr>
        <w:rPr>
          <w:sz w:val="2"/>
          <w:szCs w:val="2"/>
        </w:rPr>
      </w:pPr>
    </w:p>
    <w:p w14:paraId="5271AB6F" w14:textId="77777777" w:rsidR="00F04698" w:rsidRPr="000C04BD" w:rsidRDefault="00F04698" w:rsidP="000C04BD">
      <w:pPr>
        <w:rPr>
          <w:sz w:val="2"/>
          <w:szCs w:val="2"/>
        </w:rPr>
      </w:pPr>
    </w:p>
    <w:p w14:paraId="6DCA9F5B" w14:textId="77777777" w:rsidR="00F04698" w:rsidRPr="000C04BD" w:rsidRDefault="00F04698" w:rsidP="000C04BD">
      <w:pPr>
        <w:rPr>
          <w:sz w:val="2"/>
          <w:szCs w:val="2"/>
        </w:rPr>
      </w:pPr>
    </w:p>
    <w:p w14:paraId="115064B1" w14:textId="77777777" w:rsidR="00F04698" w:rsidRDefault="00F04698" w:rsidP="000C04BD">
      <w:pPr>
        <w:rPr>
          <w:sz w:val="2"/>
          <w:szCs w:val="2"/>
        </w:rPr>
      </w:pPr>
    </w:p>
    <w:p w14:paraId="54338CE0" w14:textId="77777777" w:rsidR="00F04698" w:rsidRDefault="00F04698" w:rsidP="000C04BD">
      <w:pPr>
        <w:rPr>
          <w:sz w:val="2"/>
          <w:szCs w:val="2"/>
        </w:rPr>
      </w:pPr>
    </w:p>
    <w:p w14:paraId="58B05E84" w14:textId="77777777" w:rsidR="00F04698" w:rsidRDefault="00F04698" w:rsidP="000C04BD">
      <w:pPr>
        <w:rPr>
          <w:sz w:val="2"/>
          <w:szCs w:val="2"/>
        </w:rPr>
      </w:pPr>
    </w:p>
    <w:p w14:paraId="0126D270" w14:textId="77777777" w:rsidR="00F04698" w:rsidRPr="000C04BD" w:rsidRDefault="00F04698" w:rsidP="000C04BD">
      <w:pPr>
        <w:rPr>
          <w:sz w:val="2"/>
          <w:szCs w:val="2"/>
        </w:rPr>
        <w:sectPr w:rsidR="00F04698" w:rsidRPr="000C04BD" w:rsidSect="008C5093">
          <w:headerReference w:type="default" r:id="rId48"/>
          <w:footerReference w:type="default" r:id="rId49"/>
          <w:headerReference w:type="first" r:id="rId50"/>
          <w:pgSz w:w="11900" w:h="16840"/>
          <w:pgMar w:top="335" w:right="635" w:bottom="312" w:left="1803" w:header="0" w:footer="6" w:gutter="0"/>
          <w:cols w:space="708"/>
          <w:noEndnote/>
          <w:titlePg/>
          <w:docGrid w:linePitch="360"/>
        </w:sectPr>
      </w:pPr>
    </w:p>
    <w:tbl>
      <w:tblPr>
        <w:tblpPr w:leftFromText="141" w:rightFromText="141" w:vertAnchor="text" w:horzAnchor="margin" w:tblpY="-108"/>
        <w:tblOverlap w:val="never"/>
        <w:tblW w:w="4931" w:type="pct"/>
        <w:tblCellMar>
          <w:left w:w="10" w:type="dxa"/>
          <w:right w:w="10" w:type="dxa"/>
        </w:tblCellMar>
        <w:tblLook w:val="0000" w:firstRow="0" w:lastRow="0" w:firstColumn="0" w:lastColumn="0" w:noHBand="0" w:noVBand="0"/>
      </w:tblPr>
      <w:tblGrid>
        <w:gridCol w:w="406"/>
        <w:gridCol w:w="8916"/>
      </w:tblGrid>
      <w:tr w:rsidR="00F04698" w14:paraId="2CAB42D3" w14:textId="77777777">
        <w:trPr>
          <w:trHeight w:hRule="exact" w:val="672"/>
        </w:trPr>
        <w:tc>
          <w:tcPr>
            <w:tcW w:w="218" w:type="pct"/>
            <w:tcBorders>
              <w:top w:val="single" w:sz="4" w:space="0" w:color="auto"/>
              <w:left w:val="single" w:sz="4" w:space="0" w:color="auto"/>
              <w:bottom w:val="single" w:sz="4" w:space="0" w:color="auto"/>
            </w:tcBorders>
            <w:shd w:val="clear" w:color="auto" w:fill="FFFFFF"/>
            <w:vAlign w:val="bottom"/>
          </w:tcPr>
          <w:p w14:paraId="4963B60E" w14:textId="77777777" w:rsidR="00F04698" w:rsidRDefault="00F04698" w:rsidP="00F02BD4">
            <w:pPr>
              <w:pStyle w:val="21"/>
              <w:shd w:val="clear" w:color="auto" w:fill="auto"/>
              <w:spacing w:before="0" w:after="0" w:line="322" w:lineRule="exact"/>
              <w:ind w:firstLine="0"/>
              <w:jc w:val="both"/>
              <w:rPr>
                <w:rFonts w:cs="Tahoma"/>
              </w:rPr>
            </w:pPr>
          </w:p>
        </w:tc>
        <w:tc>
          <w:tcPr>
            <w:tcW w:w="4782" w:type="pct"/>
            <w:tcBorders>
              <w:top w:val="single" w:sz="4" w:space="0" w:color="auto"/>
              <w:bottom w:val="single" w:sz="4" w:space="0" w:color="auto"/>
              <w:right w:val="single" w:sz="4" w:space="0" w:color="auto"/>
            </w:tcBorders>
            <w:shd w:val="clear" w:color="auto" w:fill="FFFFFF"/>
          </w:tcPr>
          <w:p w14:paraId="114C06BD" w14:textId="77777777" w:rsidR="00F04698" w:rsidRDefault="00F04698" w:rsidP="00F02BD4">
            <w:pPr>
              <w:pStyle w:val="21"/>
              <w:shd w:val="clear" w:color="auto" w:fill="auto"/>
              <w:spacing w:before="0" w:after="0" w:line="280" w:lineRule="exact"/>
              <w:ind w:firstLine="0"/>
              <w:rPr>
                <w:rFonts w:cs="Tahoma"/>
              </w:rPr>
            </w:pPr>
            <w:r w:rsidRPr="00F02BD4">
              <w:rPr>
                <w:rStyle w:val="214pt1"/>
              </w:rPr>
              <w:t xml:space="preserve">1.3.АНАЛИЗ НА ОТПАДЪЦИТЕ </w:t>
            </w:r>
            <w:r>
              <w:rPr>
                <w:rStyle w:val="214pt1"/>
              </w:rPr>
              <w:t xml:space="preserve"> ИНФРАСТРУКТУРАТА ЗА УПРАВЛЕНИЕ НА</w:t>
            </w:r>
          </w:p>
        </w:tc>
      </w:tr>
    </w:tbl>
    <w:p w14:paraId="412F5B0A" w14:textId="77777777" w:rsidR="00F04698" w:rsidRDefault="00F04698">
      <w:pPr>
        <w:rPr>
          <w:sz w:val="2"/>
          <w:szCs w:val="2"/>
        </w:rPr>
      </w:pPr>
    </w:p>
    <w:p w14:paraId="50C465EC" w14:textId="77777777" w:rsidR="00F04698" w:rsidRDefault="00F04698" w:rsidP="00FB3474">
      <w:pPr>
        <w:pStyle w:val="40"/>
        <w:keepNext/>
        <w:keepLines/>
        <w:numPr>
          <w:ilvl w:val="0"/>
          <w:numId w:val="45"/>
        </w:numPr>
        <w:shd w:val="clear" w:color="auto" w:fill="auto"/>
        <w:tabs>
          <w:tab w:val="left" w:pos="830"/>
        </w:tabs>
        <w:spacing w:before="216" w:after="146" w:line="240" w:lineRule="exact"/>
        <w:ind w:left="480" w:right="706"/>
      </w:pPr>
      <w:bookmarkStart w:id="195" w:name="bookmark158"/>
      <w:bookmarkStart w:id="196" w:name="_Toc507501591"/>
      <w:bookmarkStart w:id="197" w:name="_Toc507501678"/>
      <w:r>
        <w:t>Система за събиране и транспортиране на битови отпадъци</w:t>
      </w:r>
      <w:bookmarkEnd w:id="195"/>
      <w:bookmarkEnd w:id="196"/>
      <w:bookmarkEnd w:id="197"/>
    </w:p>
    <w:p w14:paraId="19870007" w14:textId="695D1A2D"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Община </w:t>
      </w:r>
      <w:r>
        <w:rPr>
          <w:b w:val="0"/>
          <w:bCs w:val="0"/>
        </w:rPr>
        <w:t>Карлово</w:t>
      </w:r>
      <w:r w:rsidRPr="00331FD7">
        <w:rPr>
          <w:b w:val="0"/>
          <w:bCs w:val="0"/>
        </w:rPr>
        <w:t xml:space="preserve"> е въвела организирано сметосъбиране във всички населени места от </w:t>
      </w:r>
      <w:r w:rsidR="00D75473" w:rsidRPr="00D75473">
        <w:rPr>
          <w:b w:val="0"/>
          <w:bCs w:val="0"/>
        </w:rPr>
        <w:t>200</w:t>
      </w:r>
      <w:r w:rsidR="00D75473">
        <w:rPr>
          <w:b w:val="0"/>
          <w:bCs w:val="0"/>
        </w:rPr>
        <w:t>6</w:t>
      </w:r>
      <w:r w:rsidRPr="00D75473">
        <w:rPr>
          <w:b w:val="0"/>
          <w:bCs w:val="0"/>
        </w:rPr>
        <w:t xml:space="preserve"> г.,</w:t>
      </w:r>
      <w:r w:rsidRPr="00331FD7">
        <w:rPr>
          <w:b w:val="0"/>
          <w:bCs w:val="0"/>
        </w:rPr>
        <w:t xml:space="preserve"> чрез поставени контейнери по населените места с обем 1,1 куб.м., 2 куб.м. и 4 куб.м. Всички сметища по населените места са закрити през </w:t>
      </w:r>
      <w:r w:rsidRPr="00D75473">
        <w:rPr>
          <w:b w:val="0"/>
          <w:bCs w:val="0"/>
        </w:rPr>
        <w:t>2007 г.</w:t>
      </w:r>
      <w:r w:rsidRPr="00331FD7">
        <w:rPr>
          <w:b w:val="0"/>
          <w:bCs w:val="0"/>
        </w:rPr>
        <w:t xml:space="preserve"> по предварително съгласуван и одобрен график с Регионалната инспекция по околна среда /РИОСВ/- </w:t>
      </w:r>
      <w:r>
        <w:rPr>
          <w:b w:val="0"/>
          <w:bCs w:val="0"/>
        </w:rPr>
        <w:t>Пловдив</w:t>
      </w:r>
      <w:r w:rsidRPr="00331FD7">
        <w:rPr>
          <w:b w:val="0"/>
          <w:bCs w:val="0"/>
        </w:rPr>
        <w:t>.</w:t>
      </w:r>
    </w:p>
    <w:p w14:paraId="6B18D898" w14:textId="77777777" w:rsidR="00F04698" w:rsidRPr="00331FD7" w:rsidRDefault="00F04698">
      <w:pPr>
        <w:pStyle w:val="31"/>
        <w:shd w:val="clear" w:color="auto" w:fill="auto"/>
        <w:spacing w:before="0" w:after="240" w:line="274" w:lineRule="exact"/>
        <w:ind w:firstLine="740"/>
        <w:jc w:val="both"/>
        <w:rPr>
          <w:rFonts w:cs="Tahoma"/>
          <w:b w:val="0"/>
          <w:bCs w:val="0"/>
        </w:rPr>
      </w:pPr>
      <w:r w:rsidRPr="00331FD7">
        <w:rPr>
          <w:b w:val="0"/>
          <w:bCs w:val="0"/>
        </w:rPr>
        <w:t xml:space="preserve">Единственото депо на територията на Общината, на което се обезвреждат отпадъците от организираната система за битови отпадъци е в </w:t>
      </w:r>
      <w:r>
        <w:rPr>
          <w:b w:val="0"/>
          <w:bCs w:val="0"/>
        </w:rPr>
        <w:t>Карлово</w:t>
      </w:r>
      <w:r w:rsidRPr="00331FD7">
        <w:rPr>
          <w:b w:val="0"/>
          <w:bCs w:val="0"/>
        </w:rPr>
        <w:t xml:space="preserve"> и е въведено в експлоатация </w:t>
      </w:r>
      <w:r w:rsidRPr="00D75473">
        <w:rPr>
          <w:b w:val="0"/>
          <w:bCs w:val="0"/>
        </w:rPr>
        <w:t>през 2006  г.</w:t>
      </w:r>
    </w:p>
    <w:p w14:paraId="333A2712"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Всяка година общинска администрация закупува контейнери тип „Бобър” с обем 1,1 м</w:t>
      </w:r>
      <w:r w:rsidRPr="00331FD7">
        <w:rPr>
          <w:b w:val="0"/>
          <w:bCs w:val="0"/>
          <w:vertAlign w:val="superscript"/>
        </w:rPr>
        <w:t>3</w:t>
      </w:r>
      <w:r w:rsidRPr="00331FD7">
        <w:rPr>
          <w:b w:val="0"/>
          <w:bCs w:val="0"/>
        </w:rPr>
        <w:t xml:space="preserve"> за допълване на системата си по населените места в Общината. </w:t>
      </w:r>
      <w:r w:rsidRPr="00D75473">
        <w:rPr>
          <w:b w:val="0"/>
          <w:bCs w:val="0"/>
        </w:rPr>
        <w:t>Закупени са  контейнери за събиране на строителни отпадъци с вместимост 4 куб.м.  с които се цели изпълнение на задълженията на Общините, вменени със Закона за управление на отпадъците за събиране на строителни отпадъци от ремонтна дейност от домакинствата.</w:t>
      </w:r>
    </w:p>
    <w:p w14:paraId="58F9AE16"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Една част от контейнерите /1,1.м /, са разпределени по населените места, съгласно разработената от Министерство на околната среда и водите </w:t>
      </w:r>
      <w:r w:rsidRPr="00331FD7">
        <w:rPr>
          <w:rStyle w:val="36"/>
          <w:b/>
          <w:bCs/>
        </w:rPr>
        <w:t xml:space="preserve">Методика за определяне на броя и вида на необходимите съдове и техника за събиране и транспортиране на отпадъци, </w:t>
      </w:r>
      <w:r w:rsidRPr="00331FD7">
        <w:rPr>
          <w:b w:val="0"/>
          <w:bCs w:val="0"/>
        </w:rPr>
        <w:t>друга част са разположени в града и кварталите, а останалите са на склад, с цел подмяна на амортизирани съдове. Общ брой на контейнерит</w:t>
      </w:r>
      <w:r>
        <w:rPr>
          <w:b w:val="0"/>
          <w:bCs w:val="0"/>
        </w:rPr>
        <w:t>е към месец януари 2015</w:t>
      </w:r>
      <w:r w:rsidRPr="00331FD7">
        <w:rPr>
          <w:b w:val="0"/>
          <w:bCs w:val="0"/>
        </w:rPr>
        <w:t xml:space="preserve"> година е :</w:t>
      </w:r>
    </w:p>
    <w:p w14:paraId="7D9865F1" w14:textId="3EB979AD" w:rsidR="00F04698" w:rsidRPr="001C03AF" w:rsidRDefault="00F04698" w:rsidP="00FB3474">
      <w:pPr>
        <w:pStyle w:val="31"/>
        <w:numPr>
          <w:ilvl w:val="0"/>
          <w:numId w:val="42"/>
        </w:numPr>
        <w:shd w:val="clear" w:color="auto" w:fill="auto"/>
        <w:tabs>
          <w:tab w:val="left" w:pos="1467"/>
        </w:tabs>
        <w:spacing w:before="0" w:after="0" w:line="274" w:lineRule="exact"/>
        <w:ind w:left="1460" w:hanging="340"/>
        <w:jc w:val="left"/>
        <w:rPr>
          <w:b w:val="0"/>
          <w:bCs w:val="0"/>
        </w:rPr>
      </w:pPr>
      <w:r w:rsidRPr="001C03AF">
        <w:rPr>
          <w:b w:val="0"/>
          <w:bCs w:val="0"/>
        </w:rPr>
        <w:t xml:space="preserve">1,1 </w:t>
      </w:r>
      <w:r w:rsidRPr="001C03AF">
        <w:rPr>
          <w:b w:val="0"/>
          <w:bCs w:val="0"/>
          <w:lang w:val="en-US" w:eastAsia="en-US"/>
        </w:rPr>
        <w:t>m</w:t>
      </w:r>
      <w:r w:rsidRPr="001C03AF">
        <w:rPr>
          <w:b w:val="0"/>
          <w:bCs w:val="0"/>
          <w:vertAlign w:val="superscript"/>
          <w:lang w:val="ru-RU" w:eastAsia="en-US"/>
        </w:rPr>
        <w:t>3</w:t>
      </w:r>
      <w:r w:rsidRPr="001C03AF">
        <w:rPr>
          <w:b w:val="0"/>
          <w:bCs w:val="0"/>
        </w:rPr>
        <w:t xml:space="preserve">- в </w:t>
      </w:r>
      <w:r w:rsidR="001C03AF" w:rsidRPr="001C03AF">
        <w:rPr>
          <w:b w:val="0"/>
          <w:bCs w:val="0"/>
        </w:rPr>
        <w:t xml:space="preserve">гр. </w:t>
      </w:r>
      <w:r w:rsidRPr="001C03AF">
        <w:rPr>
          <w:b w:val="0"/>
          <w:bCs w:val="0"/>
        </w:rPr>
        <w:t xml:space="preserve">Карлово - </w:t>
      </w:r>
      <w:r w:rsidR="001C03AF" w:rsidRPr="001C03AF">
        <w:rPr>
          <w:b w:val="0"/>
          <w:bCs w:val="0"/>
        </w:rPr>
        <w:t>465</w:t>
      </w:r>
      <w:r w:rsidRPr="001C03AF">
        <w:rPr>
          <w:b w:val="0"/>
          <w:bCs w:val="0"/>
        </w:rPr>
        <w:t xml:space="preserve"> бр., в</w:t>
      </w:r>
      <w:r w:rsidR="001C03AF" w:rsidRPr="001C03AF">
        <w:rPr>
          <w:b w:val="0"/>
          <w:bCs w:val="0"/>
          <w:lang w:val="en-US"/>
        </w:rPr>
        <w:t xml:space="preserve"> </w:t>
      </w:r>
      <w:r w:rsidR="001C03AF" w:rsidRPr="001C03AF">
        <w:rPr>
          <w:b w:val="0"/>
          <w:bCs w:val="0"/>
        </w:rPr>
        <w:t>градовете</w:t>
      </w:r>
      <w:r w:rsidRPr="001C03AF">
        <w:rPr>
          <w:b w:val="0"/>
          <w:bCs w:val="0"/>
        </w:rPr>
        <w:t xml:space="preserve"> </w:t>
      </w:r>
      <w:r w:rsidR="001C03AF" w:rsidRPr="001C03AF">
        <w:rPr>
          <w:b w:val="0"/>
          <w:bCs w:val="0"/>
        </w:rPr>
        <w:t xml:space="preserve">Баня, Калофер, Клисура и </w:t>
      </w:r>
      <w:r w:rsidRPr="001C03AF">
        <w:rPr>
          <w:b w:val="0"/>
          <w:bCs w:val="0"/>
        </w:rPr>
        <w:t xml:space="preserve">селата на Общината - </w:t>
      </w:r>
      <w:r w:rsidR="001C03AF" w:rsidRPr="001C03AF">
        <w:rPr>
          <w:b w:val="0"/>
          <w:bCs w:val="0"/>
        </w:rPr>
        <w:t>1146</w:t>
      </w:r>
      <w:r w:rsidRPr="001C03AF">
        <w:rPr>
          <w:b w:val="0"/>
          <w:bCs w:val="0"/>
        </w:rPr>
        <w:t xml:space="preserve"> бр.;</w:t>
      </w:r>
    </w:p>
    <w:p w14:paraId="5A8BDA97" w14:textId="59FD16B7" w:rsidR="00F04698" w:rsidRPr="001C03AF" w:rsidRDefault="001C03AF" w:rsidP="00FB3474">
      <w:pPr>
        <w:pStyle w:val="31"/>
        <w:numPr>
          <w:ilvl w:val="0"/>
          <w:numId w:val="42"/>
        </w:numPr>
        <w:shd w:val="clear" w:color="auto" w:fill="auto"/>
        <w:tabs>
          <w:tab w:val="left" w:pos="1467"/>
        </w:tabs>
        <w:spacing w:before="0" w:after="0" w:line="274" w:lineRule="exact"/>
        <w:ind w:left="1120"/>
        <w:jc w:val="both"/>
        <w:rPr>
          <w:b w:val="0"/>
          <w:bCs w:val="0"/>
        </w:rPr>
      </w:pPr>
      <w:r w:rsidRPr="001C03AF">
        <w:rPr>
          <w:b w:val="0"/>
          <w:bCs w:val="0"/>
        </w:rPr>
        <w:t>0,11</w:t>
      </w:r>
      <w:r w:rsidR="00F04698" w:rsidRPr="001C03AF">
        <w:rPr>
          <w:b w:val="0"/>
          <w:bCs w:val="0"/>
        </w:rPr>
        <w:t xml:space="preserve"> </w:t>
      </w:r>
      <w:r w:rsidR="00F04698" w:rsidRPr="001C03AF">
        <w:rPr>
          <w:b w:val="0"/>
          <w:bCs w:val="0"/>
          <w:lang w:val="en-US" w:eastAsia="en-US"/>
        </w:rPr>
        <w:t>m</w:t>
      </w:r>
      <w:r w:rsidR="00F04698" w:rsidRPr="001C03AF">
        <w:rPr>
          <w:b w:val="0"/>
          <w:bCs w:val="0"/>
          <w:vertAlign w:val="superscript"/>
          <w:lang w:val="ru-RU" w:eastAsia="en-US"/>
        </w:rPr>
        <w:t>3</w:t>
      </w:r>
      <w:r w:rsidR="00F04698" w:rsidRPr="001C03AF">
        <w:rPr>
          <w:b w:val="0"/>
          <w:bCs w:val="0"/>
        </w:rPr>
        <w:t xml:space="preserve">- в </w:t>
      </w:r>
      <w:r w:rsidRPr="001C03AF">
        <w:rPr>
          <w:b w:val="0"/>
          <w:bCs w:val="0"/>
        </w:rPr>
        <w:t>гр. Карлово</w:t>
      </w:r>
      <w:r w:rsidR="00F04698" w:rsidRPr="001C03AF">
        <w:rPr>
          <w:b w:val="0"/>
          <w:bCs w:val="0"/>
        </w:rPr>
        <w:t xml:space="preserve"> - </w:t>
      </w:r>
      <w:r w:rsidRPr="001C03AF">
        <w:rPr>
          <w:b w:val="0"/>
          <w:bCs w:val="0"/>
        </w:rPr>
        <w:t>5376</w:t>
      </w:r>
      <w:r w:rsidR="00F04698" w:rsidRPr="001C03AF">
        <w:rPr>
          <w:b w:val="0"/>
          <w:bCs w:val="0"/>
        </w:rPr>
        <w:t xml:space="preserve"> бр., в </w:t>
      </w:r>
      <w:r w:rsidRPr="001C03AF">
        <w:rPr>
          <w:b w:val="0"/>
          <w:bCs w:val="0"/>
        </w:rPr>
        <w:t xml:space="preserve">градовете Баня, Калофер, Клисура и селата на Общината </w:t>
      </w:r>
      <w:r w:rsidR="00F04698" w:rsidRPr="001C03AF">
        <w:rPr>
          <w:b w:val="0"/>
          <w:bCs w:val="0"/>
        </w:rPr>
        <w:t xml:space="preserve">- </w:t>
      </w:r>
      <w:r w:rsidRPr="001C03AF">
        <w:rPr>
          <w:b w:val="0"/>
          <w:bCs w:val="0"/>
        </w:rPr>
        <w:t>4252</w:t>
      </w:r>
      <w:r w:rsidR="00F04698" w:rsidRPr="001C03AF">
        <w:rPr>
          <w:b w:val="0"/>
          <w:bCs w:val="0"/>
        </w:rPr>
        <w:t xml:space="preserve"> бр.;</w:t>
      </w:r>
    </w:p>
    <w:p w14:paraId="424DBF6D" w14:textId="58B02352" w:rsidR="00F04698" w:rsidRPr="001C03AF" w:rsidRDefault="00F04698" w:rsidP="00FB3474">
      <w:pPr>
        <w:pStyle w:val="31"/>
        <w:numPr>
          <w:ilvl w:val="0"/>
          <w:numId w:val="42"/>
        </w:numPr>
        <w:shd w:val="clear" w:color="auto" w:fill="auto"/>
        <w:tabs>
          <w:tab w:val="left" w:pos="1467"/>
        </w:tabs>
        <w:spacing w:before="0" w:after="240" w:line="274" w:lineRule="exact"/>
        <w:ind w:left="1120"/>
        <w:jc w:val="both"/>
        <w:rPr>
          <w:b w:val="0"/>
          <w:bCs w:val="0"/>
        </w:rPr>
      </w:pPr>
      <w:r w:rsidRPr="001C03AF">
        <w:rPr>
          <w:b w:val="0"/>
          <w:bCs w:val="0"/>
        </w:rPr>
        <w:t xml:space="preserve">4 </w:t>
      </w:r>
      <w:r w:rsidRPr="001C03AF">
        <w:rPr>
          <w:b w:val="0"/>
          <w:bCs w:val="0"/>
          <w:lang w:val="en-US" w:eastAsia="en-US"/>
        </w:rPr>
        <w:t>m</w:t>
      </w:r>
      <w:r w:rsidRPr="001C03AF">
        <w:rPr>
          <w:b w:val="0"/>
          <w:bCs w:val="0"/>
          <w:vertAlign w:val="superscript"/>
          <w:lang w:val="ru-RU" w:eastAsia="en-US"/>
        </w:rPr>
        <w:t>3</w:t>
      </w:r>
      <w:r w:rsidRPr="001C03AF">
        <w:rPr>
          <w:b w:val="0"/>
          <w:bCs w:val="0"/>
        </w:rPr>
        <w:t xml:space="preserve">- </w:t>
      </w:r>
      <w:r w:rsidR="001C03AF" w:rsidRPr="001C03AF">
        <w:rPr>
          <w:b w:val="0"/>
          <w:bCs w:val="0"/>
        </w:rPr>
        <w:t>в гр. Карлово</w:t>
      </w:r>
      <w:r w:rsidRPr="001C03AF">
        <w:rPr>
          <w:b w:val="0"/>
          <w:bCs w:val="0"/>
        </w:rPr>
        <w:t xml:space="preserve"> </w:t>
      </w:r>
      <w:r w:rsidR="001C03AF" w:rsidRPr="001C03AF">
        <w:rPr>
          <w:b w:val="0"/>
          <w:bCs w:val="0"/>
        </w:rPr>
        <w:t>- 42</w:t>
      </w:r>
      <w:r w:rsidRPr="001C03AF">
        <w:rPr>
          <w:b w:val="0"/>
          <w:bCs w:val="0"/>
        </w:rPr>
        <w:t xml:space="preserve"> бр., в </w:t>
      </w:r>
      <w:r w:rsidR="001C03AF" w:rsidRPr="001C03AF">
        <w:rPr>
          <w:b w:val="0"/>
          <w:bCs w:val="0"/>
        </w:rPr>
        <w:t>градовете Баня, Калофер, Клисура и селата на Общината –</w:t>
      </w:r>
      <w:r w:rsidRPr="001C03AF">
        <w:rPr>
          <w:b w:val="0"/>
          <w:bCs w:val="0"/>
        </w:rPr>
        <w:t xml:space="preserve"> </w:t>
      </w:r>
      <w:r w:rsidR="001C03AF" w:rsidRPr="001C03AF">
        <w:rPr>
          <w:b w:val="0"/>
          <w:bCs w:val="0"/>
        </w:rPr>
        <w:t xml:space="preserve">44 </w:t>
      </w:r>
      <w:r w:rsidRPr="001C03AF">
        <w:rPr>
          <w:b w:val="0"/>
          <w:bCs w:val="0"/>
        </w:rPr>
        <w:t>бр.;</w:t>
      </w:r>
    </w:p>
    <w:p w14:paraId="3BB59A01" w14:textId="358AC662"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 xml:space="preserve">Общо брой на контейнерите в града и селата 1,1 </w:t>
      </w:r>
      <w:r w:rsidRPr="00331FD7">
        <w:rPr>
          <w:b w:val="0"/>
          <w:bCs w:val="0"/>
          <w:lang w:val="en-US" w:eastAsia="en-US"/>
        </w:rPr>
        <w:t>m</w:t>
      </w:r>
      <w:r w:rsidRPr="001A6741">
        <w:rPr>
          <w:b w:val="0"/>
          <w:bCs w:val="0"/>
          <w:lang w:val="ru-RU" w:eastAsia="en-US"/>
        </w:rPr>
        <w:t xml:space="preserve"> </w:t>
      </w:r>
      <w:r w:rsidRPr="00331FD7">
        <w:rPr>
          <w:b w:val="0"/>
          <w:bCs w:val="0"/>
        </w:rPr>
        <w:t xml:space="preserve">- </w:t>
      </w:r>
      <w:r w:rsidR="001C03AF">
        <w:rPr>
          <w:b w:val="0"/>
          <w:bCs w:val="0"/>
        </w:rPr>
        <w:t>1611</w:t>
      </w:r>
      <w:r w:rsidRPr="00331FD7">
        <w:rPr>
          <w:b w:val="0"/>
          <w:bCs w:val="0"/>
        </w:rPr>
        <w:t xml:space="preserve"> бр., от които собственост на Община </w:t>
      </w:r>
      <w:r>
        <w:rPr>
          <w:b w:val="0"/>
          <w:bCs w:val="0"/>
        </w:rPr>
        <w:t>Карлово</w:t>
      </w:r>
      <w:r w:rsidRPr="00331FD7">
        <w:rPr>
          <w:b w:val="0"/>
          <w:bCs w:val="0"/>
        </w:rPr>
        <w:t xml:space="preserve"> - </w:t>
      </w:r>
      <w:r w:rsidR="001C03AF">
        <w:rPr>
          <w:b w:val="0"/>
          <w:bCs w:val="0"/>
        </w:rPr>
        <w:t>1611</w:t>
      </w:r>
      <w:r w:rsidRPr="00331FD7">
        <w:rPr>
          <w:b w:val="0"/>
          <w:bCs w:val="0"/>
        </w:rPr>
        <w:t xml:space="preserve"> бр., а останалите на фирмата ангажирана с дейностите по сметосъбиране и сметоизвозване </w:t>
      </w:r>
      <w:r>
        <w:rPr>
          <w:b w:val="0"/>
          <w:bCs w:val="0"/>
        </w:rPr>
        <w:t>–Консорциум „Чистота Карлово“</w:t>
      </w:r>
      <w:r w:rsidRPr="00331FD7">
        <w:rPr>
          <w:b w:val="0"/>
          <w:bCs w:val="0"/>
        </w:rPr>
        <w:t>.</w:t>
      </w:r>
    </w:p>
    <w:p w14:paraId="40E1F74C" w14:textId="77777777" w:rsidR="00F04698" w:rsidRDefault="00F04698">
      <w:pPr>
        <w:pStyle w:val="31"/>
        <w:shd w:val="clear" w:color="auto" w:fill="auto"/>
        <w:spacing w:before="0" w:after="0" w:line="274" w:lineRule="exact"/>
        <w:ind w:firstLine="740"/>
        <w:jc w:val="both"/>
      </w:pPr>
      <w:r>
        <w:t>Извозването на отпадъците е организирано, чрез одобрен график от общинска администрация с разпределение по райони, както следва:</w:t>
      </w:r>
    </w:p>
    <w:p w14:paraId="58684C71" w14:textId="77777777" w:rsidR="001C03AF" w:rsidRDefault="001C03AF">
      <w:pPr>
        <w:pStyle w:val="31"/>
        <w:shd w:val="clear" w:color="auto" w:fill="auto"/>
        <w:spacing w:before="0" w:after="0" w:line="274" w:lineRule="exact"/>
        <w:ind w:firstLine="740"/>
        <w:jc w:val="both"/>
      </w:pPr>
    </w:p>
    <w:p w14:paraId="3449686A" w14:textId="77777777" w:rsidR="001C03AF" w:rsidRDefault="001C03AF">
      <w:pPr>
        <w:pStyle w:val="31"/>
        <w:shd w:val="clear" w:color="auto" w:fill="auto"/>
        <w:spacing w:before="0" w:after="0" w:line="274" w:lineRule="exact"/>
        <w:ind w:firstLine="740"/>
        <w:jc w:val="both"/>
      </w:pPr>
    </w:p>
    <w:tbl>
      <w:tblPr>
        <w:tblW w:w="4903" w:type="dxa"/>
        <w:tblInd w:w="2122" w:type="dxa"/>
        <w:tblCellMar>
          <w:left w:w="70" w:type="dxa"/>
          <w:right w:w="70" w:type="dxa"/>
        </w:tblCellMar>
        <w:tblLook w:val="04A0" w:firstRow="1" w:lastRow="0" w:firstColumn="1" w:lastColumn="0" w:noHBand="0" w:noVBand="1"/>
      </w:tblPr>
      <w:tblGrid>
        <w:gridCol w:w="2409"/>
        <w:gridCol w:w="2494"/>
      </w:tblGrid>
      <w:tr w:rsidR="001C03AF" w:rsidRPr="001C03AF" w14:paraId="2E3D9E82" w14:textId="77777777" w:rsidTr="00A404D0">
        <w:trPr>
          <w:trHeight w:val="600"/>
        </w:trPr>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17A72E" w14:textId="77777777" w:rsidR="001C03AF" w:rsidRPr="001C03AF" w:rsidRDefault="001C03AF" w:rsidP="001C03AF">
            <w:pPr>
              <w:widowControl/>
              <w:jc w:val="center"/>
              <w:rPr>
                <w:rFonts w:ascii="Calibri" w:eastAsia="Times New Roman" w:hAnsi="Calibri" w:cs="Times New Roman"/>
                <w:b/>
                <w:bCs/>
              </w:rPr>
            </w:pPr>
            <w:r w:rsidRPr="001C03AF">
              <w:rPr>
                <w:rFonts w:ascii="Calibri" w:eastAsia="Times New Roman" w:hAnsi="Calibri" w:cs="Times New Roman"/>
                <w:b/>
                <w:bCs/>
              </w:rPr>
              <w:t>Населено място</w:t>
            </w:r>
          </w:p>
        </w:tc>
        <w:tc>
          <w:tcPr>
            <w:tcW w:w="2494" w:type="dxa"/>
            <w:tcBorders>
              <w:top w:val="single" w:sz="4" w:space="0" w:color="auto"/>
              <w:left w:val="nil"/>
              <w:bottom w:val="single" w:sz="4" w:space="0" w:color="auto"/>
              <w:right w:val="single" w:sz="4" w:space="0" w:color="auto"/>
            </w:tcBorders>
            <w:shd w:val="clear" w:color="auto" w:fill="auto"/>
            <w:vAlign w:val="bottom"/>
            <w:hideMark/>
          </w:tcPr>
          <w:p w14:paraId="757540A3" w14:textId="77777777" w:rsidR="001C03AF" w:rsidRPr="001C03AF" w:rsidRDefault="001C03AF" w:rsidP="001C03AF">
            <w:pPr>
              <w:widowControl/>
              <w:jc w:val="center"/>
              <w:rPr>
                <w:rFonts w:ascii="Calibri" w:eastAsia="Times New Roman" w:hAnsi="Calibri" w:cs="Times New Roman"/>
                <w:b/>
                <w:bCs/>
                <w:sz w:val="22"/>
                <w:szCs w:val="22"/>
              </w:rPr>
            </w:pPr>
            <w:r w:rsidRPr="001C03AF">
              <w:rPr>
                <w:rFonts w:ascii="Calibri" w:eastAsia="Times New Roman" w:hAnsi="Calibri" w:cs="Times New Roman"/>
                <w:b/>
                <w:bCs/>
                <w:sz w:val="22"/>
                <w:szCs w:val="22"/>
              </w:rPr>
              <w:t>Бобър - 1,1 куб.м</w:t>
            </w:r>
          </w:p>
        </w:tc>
      </w:tr>
      <w:tr w:rsidR="001C03AF" w:rsidRPr="001C03AF" w14:paraId="4FBBDE57" w14:textId="77777777" w:rsidTr="00A404D0">
        <w:trPr>
          <w:trHeight w:val="300"/>
        </w:trPr>
        <w:tc>
          <w:tcPr>
            <w:tcW w:w="2409" w:type="dxa"/>
            <w:vMerge/>
            <w:tcBorders>
              <w:top w:val="single" w:sz="4" w:space="0" w:color="auto"/>
              <w:left w:val="single" w:sz="4" w:space="0" w:color="auto"/>
              <w:bottom w:val="single" w:sz="4" w:space="0" w:color="000000"/>
              <w:right w:val="single" w:sz="4" w:space="0" w:color="auto"/>
            </w:tcBorders>
            <w:vAlign w:val="center"/>
            <w:hideMark/>
          </w:tcPr>
          <w:p w14:paraId="0CF6AD48" w14:textId="77777777" w:rsidR="001C03AF" w:rsidRPr="001C03AF" w:rsidRDefault="001C03AF" w:rsidP="001C03AF">
            <w:pPr>
              <w:widowControl/>
              <w:rPr>
                <w:rFonts w:ascii="Calibri" w:eastAsia="Times New Roman" w:hAnsi="Calibri" w:cs="Times New Roman"/>
                <w:b/>
                <w:bCs/>
              </w:rPr>
            </w:pPr>
          </w:p>
        </w:tc>
        <w:tc>
          <w:tcPr>
            <w:tcW w:w="2494" w:type="dxa"/>
            <w:tcBorders>
              <w:top w:val="nil"/>
              <w:left w:val="nil"/>
              <w:bottom w:val="single" w:sz="4" w:space="0" w:color="auto"/>
              <w:right w:val="single" w:sz="4" w:space="0" w:color="auto"/>
            </w:tcBorders>
            <w:shd w:val="clear" w:color="auto" w:fill="auto"/>
            <w:noWrap/>
            <w:vAlign w:val="bottom"/>
            <w:hideMark/>
          </w:tcPr>
          <w:p w14:paraId="6E6264A4" w14:textId="77777777" w:rsidR="001C03AF" w:rsidRPr="001C03AF" w:rsidRDefault="001C03AF" w:rsidP="001C03AF">
            <w:pPr>
              <w:widowControl/>
              <w:jc w:val="center"/>
              <w:rPr>
                <w:rFonts w:ascii="Calibri" w:eastAsia="Times New Roman" w:hAnsi="Calibri" w:cs="Times New Roman"/>
                <w:b/>
                <w:bCs/>
                <w:sz w:val="22"/>
                <w:szCs w:val="22"/>
              </w:rPr>
            </w:pPr>
            <w:r w:rsidRPr="001C03AF">
              <w:rPr>
                <w:rFonts w:ascii="Calibri" w:eastAsia="Times New Roman" w:hAnsi="Calibri" w:cs="Times New Roman"/>
                <w:b/>
                <w:bCs/>
                <w:sz w:val="22"/>
                <w:szCs w:val="22"/>
              </w:rPr>
              <w:t>бр.</w:t>
            </w:r>
          </w:p>
        </w:tc>
      </w:tr>
      <w:tr w:rsidR="001C03AF" w:rsidRPr="001C03AF" w14:paraId="6A7BF2D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754D85B2"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Карлово</w:t>
            </w:r>
          </w:p>
        </w:tc>
        <w:tc>
          <w:tcPr>
            <w:tcW w:w="2494" w:type="dxa"/>
            <w:tcBorders>
              <w:top w:val="nil"/>
              <w:left w:val="nil"/>
              <w:bottom w:val="single" w:sz="4" w:space="0" w:color="auto"/>
              <w:right w:val="single" w:sz="4" w:space="0" w:color="auto"/>
            </w:tcBorders>
            <w:shd w:val="clear" w:color="auto" w:fill="auto"/>
            <w:noWrap/>
            <w:vAlign w:val="bottom"/>
            <w:hideMark/>
          </w:tcPr>
          <w:p w14:paraId="3A0EF28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327</w:t>
            </w:r>
          </w:p>
        </w:tc>
      </w:tr>
      <w:tr w:rsidR="001C03AF" w:rsidRPr="001C03AF" w14:paraId="2096DA3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02050B1"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Карлово</w:t>
            </w:r>
          </w:p>
        </w:tc>
        <w:tc>
          <w:tcPr>
            <w:tcW w:w="2494" w:type="dxa"/>
            <w:tcBorders>
              <w:top w:val="nil"/>
              <w:left w:val="nil"/>
              <w:bottom w:val="single" w:sz="4" w:space="0" w:color="auto"/>
              <w:right w:val="single" w:sz="4" w:space="0" w:color="auto"/>
            </w:tcBorders>
            <w:shd w:val="clear" w:color="auto" w:fill="auto"/>
            <w:noWrap/>
            <w:vAlign w:val="bottom"/>
            <w:hideMark/>
          </w:tcPr>
          <w:p w14:paraId="62C45251"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138</w:t>
            </w:r>
          </w:p>
        </w:tc>
      </w:tr>
      <w:tr w:rsidR="001C03AF" w:rsidRPr="001C03AF" w14:paraId="7443833A"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63E8CA8"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Баня</w:t>
            </w:r>
          </w:p>
        </w:tc>
        <w:tc>
          <w:tcPr>
            <w:tcW w:w="2494" w:type="dxa"/>
            <w:tcBorders>
              <w:top w:val="nil"/>
              <w:left w:val="nil"/>
              <w:bottom w:val="single" w:sz="4" w:space="0" w:color="auto"/>
              <w:right w:val="single" w:sz="4" w:space="0" w:color="auto"/>
            </w:tcBorders>
            <w:shd w:val="clear" w:color="auto" w:fill="auto"/>
            <w:noWrap/>
            <w:vAlign w:val="bottom"/>
            <w:hideMark/>
          </w:tcPr>
          <w:p w14:paraId="38A6DB9A"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79</w:t>
            </w:r>
          </w:p>
        </w:tc>
      </w:tr>
      <w:tr w:rsidR="001C03AF" w:rsidRPr="001C03AF" w14:paraId="3649A4F7"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D0E3191"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Калофер</w:t>
            </w:r>
          </w:p>
        </w:tc>
        <w:tc>
          <w:tcPr>
            <w:tcW w:w="2494" w:type="dxa"/>
            <w:tcBorders>
              <w:top w:val="nil"/>
              <w:left w:val="nil"/>
              <w:bottom w:val="single" w:sz="4" w:space="0" w:color="auto"/>
              <w:right w:val="single" w:sz="4" w:space="0" w:color="auto"/>
            </w:tcBorders>
            <w:shd w:val="clear" w:color="auto" w:fill="auto"/>
            <w:noWrap/>
            <w:vAlign w:val="bottom"/>
            <w:hideMark/>
          </w:tcPr>
          <w:p w14:paraId="04907E4B"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86</w:t>
            </w:r>
          </w:p>
        </w:tc>
      </w:tr>
      <w:tr w:rsidR="001C03AF" w:rsidRPr="001C03AF" w14:paraId="3533152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424A6787"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гр. Клисура</w:t>
            </w:r>
          </w:p>
        </w:tc>
        <w:tc>
          <w:tcPr>
            <w:tcW w:w="2494" w:type="dxa"/>
            <w:tcBorders>
              <w:top w:val="nil"/>
              <w:left w:val="nil"/>
              <w:bottom w:val="single" w:sz="4" w:space="0" w:color="auto"/>
              <w:right w:val="single" w:sz="4" w:space="0" w:color="auto"/>
            </w:tcBorders>
            <w:shd w:val="clear" w:color="auto" w:fill="auto"/>
            <w:noWrap/>
            <w:vAlign w:val="bottom"/>
            <w:hideMark/>
          </w:tcPr>
          <w:p w14:paraId="3B72910B"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21</w:t>
            </w:r>
          </w:p>
        </w:tc>
      </w:tr>
      <w:tr w:rsidR="001C03AF" w:rsidRPr="001C03AF" w14:paraId="45634BB5"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3BF8849"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Розино</w:t>
            </w:r>
          </w:p>
        </w:tc>
        <w:tc>
          <w:tcPr>
            <w:tcW w:w="2494" w:type="dxa"/>
            <w:tcBorders>
              <w:top w:val="nil"/>
              <w:left w:val="nil"/>
              <w:bottom w:val="single" w:sz="4" w:space="0" w:color="auto"/>
              <w:right w:val="single" w:sz="4" w:space="0" w:color="auto"/>
            </w:tcBorders>
            <w:shd w:val="clear" w:color="auto" w:fill="auto"/>
            <w:noWrap/>
            <w:vAlign w:val="bottom"/>
            <w:hideMark/>
          </w:tcPr>
          <w:p w14:paraId="65DC0972"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50</w:t>
            </w:r>
          </w:p>
        </w:tc>
      </w:tr>
      <w:tr w:rsidR="001C03AF" w:rsidRPr="001C03AF" w14:paraId="57D11856"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D5C2ACF" w14:textId="44E07FC2"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w:t>
            </w:r>
            <w:r w:rsidR="00A404D0">
              <w:rPr>
                <w:rFonts w:ascii="Calibri" w:eastAsia="Times New Roman" w:hAnsi="Calibri" w:cs="Times New Roman"/>
                <w:b/>
                <w:bCs/>
              </w:rPr>
              <w:t xml:space="preserve"> </w:t>
            </w:r>
            <w:r w:rsidRPr="001C03AF">
              <w:rPr>
                <w:rFonts w:ascii="Calibri" w:eastAsia="Times New Roman" w:hAnsi="Calibri" w:cs="Times New Roman"/>
                <w:b/>
                <w:bCs/>
              </w:rPr>
              <w:t>Кърнаре</w:t>
            </w:r>
          </w:p>
        </w:tc>
        <w:tc>
          <w:tcPr>
            <w:tcW w:w="2494" w:type="dxa"/>
            <w:tcBorders>
              <w:top w:val="nil"/>
              <w:left w:val="nil"/>
              <w:bottom w:val="single" w:sz="4" w:space="0" w:color="auto"/>
              <w:right w:val="single" w:sz="4" w:space="0" w:color="auto"/>
            </w:tcBorders>
            <w:shd w:val="clear" w:color="auto" w:fill="auto"/>
            <w:noWrap/>
            <w:vAlign w:val="bottom"/>
            <w:hideMark/>
          </w:tcPr>
          <w:p w14:paraId="23E308B0"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60</w:t>
            </w:r>
          </w:p>
        </w:tc>
      </w:tr>
      <w:tr w:rsidR="001C03AF" w:rsidRPr="001C03AF" w14:paraId="7B1BE2EF"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B9F7143"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Иганово</w:t>
            </w:r>
          </w:p>
        </w:tc>
        <w:tc>
          <w:tcPr>
            <w:tcW w:w="2494" w:type="dxa"/>
            <w:tcBorders>
              <w:top w:val="nil"/>
              <w:left w:val="nil"/>
              <w:bottom w:val="single" w:sz="4" w:space="0" w:color="auto"/>
              <w:right w:val="single" w:sz="4" w:space="0" w:color="auto"/>
            </w:tcBorders>
            <w:shd w:val="clear" w:color="auto" w:fill="auto"/>
            <w:noWrap/>
            <w:vAlign w:val="bottom"/>
            <w:hideMark/>
          </w:tcPr>
          <w:p w14:paraId="7EC8DEE5"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40</w:t>
            </w:r>
          </w:p>
        </w:tc>
      </w:tr>
      <w:tr w:rsidR="001C03AF" w:rsidRPr="001C03AF" w14:paraId="136D24F3"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77DDF2D1"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Столетово</w:t>
            </w:r>
          </w:p>
        </w:tc>
        <w:tc>
          <w:tcPr>
            <w:tcW w:w="2494" w:type="dxa"/>
            <w:tcBorders>
              <w:top w:val="nil"/>
              <w:left w:val="nil"/>
              <w:bottom w:val="single" w:sz="4" w:space="0" w:color="auto"/>
              <w:right w:val="single" w:sz="4" w:space="0" w:color="auto"/>
            </w:tcBorders>
            <w:shd w:val="clear" w:color="auto" w:fill="auto"/>
            <w:noWrap/>
            <w:vAlign w:val="bottom"/>
            <w:hideMark/>
          </w:tcPr>
          <w:p w14:paraId="18B92FD8"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47</w:t>
            </w:r>
          </w:p>
        </w:tc>
      </w:tr>
      <w:tr w:rsidR="001C03AF" w:rsidRPr="001C03AF" w14:paraId="47A20454"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D2F2996"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Слатина</w:t>
            </w:r>
          </w:p>
        </w:tc>
        <w:tc>
          <w:tcPr>
            <w:tcW w:w="2494" w:type="dxa"/>
            <w:tcBorders>
              <w:top w:val="nil"/>
              <w:left w:val="nil"/>
              <w:bottom w:val="single" w:sz="4" w:space="0" w:color="auto"/>
              <w:right w:val="single" w:sz="4" w:space="0" w:color="auto"/>
            </w:tcBorders>
            <w:shd w:val="clear" w:color="auto" w:fill="auto"/>
            <w:noWrap/>
            <w:vAlign w:val="bottom"/>
            <w:hideMark/>
          </w:tcPr>
          <w:p w14:paraId="755B38E1"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48</w:t>
            </w:r>
          </w:p>
        </w:tc>
      </w:tr>
      <w:tr w:rsidR="001C03AF" w:rsidRPr="001C03AF" w14:paraId="493A43E1"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D8CD645"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Певците</w:t>
            </w:r>
          </w:p>
        </w:tc>
        <w:tc>
          <w:tcPr>
            <w:tcW w:w="2494" w:type="dxa"/>
            <w:tcBorders>
              <w:top w:val="nil"/>
              <w:left w:val="nil"/>
              <w:bottom w:val="single" w:sz="4" w:space="0" w:color="auto"/>
              <w:right w:val="single" w:sz="4" w:space="0" w:color="auto"/>
            </w:tcBorders>
            <w:shd w:val="clear" w:color="auto" w:fill="auto"/>
            <w:noWrap/>
            <w:vAlign w:val="bottom"/>
            <w:hideMark/>
          </w:tcPr>
          <w:p w14:paraId="0F04E10C"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19</w:t>
            </w:r>
          </w:p>
        </w:tc>
      </w:tr>
      <w:tr w:rsidR="001C03AF" w:rsidRPr="001C03AF" w14:paraId="263F0ED7"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B4AE342"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Христо Даново</w:t>
            </w:r>
          </w:p>
        </w:tc>
        <w:tc>
          <w:tcPr>
            <w:tcW w:w="2494" w:type="dxa"/>
            <w:tcBorders>
              <w:top w:val="nil"/>
              <w:left w:val="nil"/>
              <w:bottom w:val="single" w:sz="4" w:space="0" w:color="auto"/>
              <w:right w:val="single" w:sz="4" w:space="0" w:color="auto"/>
            </w:tcBorders>
            <w:shd w:val="clear" w:color="auto" w:fill="auto"/>
            <w:noWrap/>
            <w:vAlign w:val="bottom"/>
            <w:hideMark/>
          </w:tcPr>
          <w:p w14:paraId="62FD309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38</w:t>
            </w:r>
          </w:p>
        </w:tc>
      </w:tr>
      <w:tr w:rsidR="001C03AF" w:rsidRPr="001C03AF" w14:paraId="78BD67A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C292818"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lastRenderedPageBreak/>
              <w:t>с. Московец</w:t>
            </w:r>
          </w:p>
        </w:tc>
        <w:tc>
          <w:tcPr>
            <w:tcW w:w="2494" w:type="dxa"/>
            <w:tcBorders>
              <w:top w:val="nil"/>
              <w:left w:val="nil"/>
              <w:bottom w:val="single" w:sz="4" w:space="0" w:color="auto"/>
              <w:right w:val="single" w:sz="4" w:space="0" w:color="auto"/>
            </w:tcBorders>
            <w:shd w:val="clear" w:color="auto" w:fill="auto"/>
            <w:noWrap/>
            <w:vAlign w:val="bottom"/>
            <w:hideMark/>
          </w:tcPr>
          <w:p w14:paraId="31F40054"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34</w:t>
            </w:r>
          </w:p>
        </w:tc>
      </w:tr>
      <w:tr w:rsidR="001C03AF" w:rsidRPr="001C03AF" w14:paraId="1219ED9A"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153EB3BC"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Богдан</w:t>
            </w:r>
          </w:p>
        </w:tc>
        <w:tc>
          <w:tcPr>
            <w:tcW w:w="2494" w:type="dxa"/>
            <w:tcBorders>
              <w:top w:val="nil"/>
              <w:left w:val="nil"/>
              <w:bottom w:val="single" w:sz="4" w:space="0" w:color="auto"/>
              <w:right w:val="single" w:sz="4" w:space="0" w:color="auto"/>
            </w:tcBorders>
            <w:shd w:val="clear" w:color="auto" w:fill="auto"/>
            <w:noWrap/>
            <w:vAlign w:val="bottom"/>
            <w:hideMark/>
          </w:tcPr>
          <w:p w14:paraId="2181F828"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48</w:t>
            </w:r>
          </w:p>
        </w:tc>
      </w:tr>
      <w:tr w:rsidR="001C03AF" w:rsidRPr="001C03AF" w14:paraId="0CBE8DF5"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7BCE2F9"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Каравелово</w:t>
            </w:r>
          </w:p>
        </w:tc>
        <w:tc>
          <w:tcPr>
            <w:tcW w:w="2494" w:type="dxa"/>
            <w:tcBorders>
              <w:top w:val="nil"/>
              <w:left w:val="nil"/>
              <w:bottom w:val="single" w:sz="4" w:space="0" w:color="auto"/>
              <w:right w:val="single" w:sz="4" w:space="0" w:color="auto"/>
            </w:tcBorders>
            <w:shd w:val="clear" w:color="auto" w:fill="auto"/>
            <w:noWrap/>
            <w:vAlign w:val="bottom"/>
            <w:hideMark/>
          </w:tcPr>
          <w:p w14:paraId="745C1C82"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78</w:t>
            </w:r>
          </w:p>
        </w:tc>
      </w:tr>
      <w:tr w:rsidR="001C03AF" w:rsidRPr="001C03AF" w14:paraId="3D4A55B3"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558A4AF"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Климент</w:t>
            </w:r>
          </w:p>
        </w:tc>
        <w:tc>
          <w:tcPr>
            <w:tcW w:w="2494" w:type="dxa"/>
            <w:tcBorders>
              <w:top w:val="nil"/>
              <w:left w:val="nil"/>
              <w:bottom w:val="single" w:sz="4" w:space="0" w:color="auto"/>
              <w:right w:val="single" w:sz="4" w:space="0" w:color="auto"/>
            </w:tcBorders>
            <w:shd w:val="clear" w:color="auto" w:fill="auto"/>
            <w:noWrap/>
            <w:vAlign w:val="bottom"/>
            <w:hideMark/>
          </w:tcPr>
          <w:p w14:paraId="34B2754A"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61</w:t>
            </w:r>
          </w:p>
        </w:tc>
      </w:tr>
      <w:tr w:rsidR="001C03AF" w:rsidRPr="001C03AF" w14:paraId="4777D061"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67C6883F"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Войнягово</w:t>
            </w:r>
          </w:p>
        </w:tc>
        <w:tc>
          <w:tcPr>
            <w:tcW w:w="2494" w:type="dxa"/>
            <w:tcBorders>
              <w:top w:val="nil"/>
              <w:left w:val="nil"/>
              <w:bottom w:val="single" w:sz="4" w:space="0" w:color="auto"/>
              <w:right w:val="single" w:sz="4" w:space="0" w:color="auto"/>
            </w:tcBorders>
            <w:shd w:val="clear" w:color="auto" w:fill="auto"/>
            <w:noWrap/>
            <w:vAlign w:val="bottom"/>
            <w:hideMark/>
          </w:tcPr>
          <w:p w14:paraId="4665B905"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7</w:t>
            </w:r>
          </w:p>
        </w:tc>
      </w:tr>
      <w:tr w:rsidR="001C03AF" w:rsidRPr="001C03AF" w14:paraId="554AB98B"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5A81F1BA"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Дъбене</w:t>
            </w:r>
          </w:p>
        </w:tc>
        <w:tc>
          <w:tcPr>
            <w:tcW w:w="2494" w:type="dxa"/>
            <w:tcBorders>
              <w:top w:val="nil"/>
              <w:left w:val="nil"/>
              <w:bottom w:val="single" w:sz="4" w:space="0" w:color="auto"/>
              <w:right w:val="single" w:sz="4" w:space="0" w:color="auto"/>
            </w:tcBorders>
            <w:shd w:val="clear" w:color="auto" w:fill="auto"/>
            <w:noWrap/>
            <w:vAlign w:val="bottom"/>
            <w:hideMark/>
          </w:tcPr>
          <w:p w14:paraId="46235A44"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103</w:t>
            </w:r>
          </w:p>
        </w:tc>
      </w:tr>
      <w:tr w:rsidR="001C03AF" w:rsidRPr="001C03AF" w14:paraId="4A93FA34"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EBCF758"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Васил Левски</w:t>
            </w:r>
          </w:p>
        </w:tc>
        <w:tc>
          <w:tcPr>
            <w:tcW w:w="2494" w:type="dxa"/>
            <w:tcBorders>
              <w:top w:val="nil"/>
              <w:left w:val="nil"/>
              <w:bottom w:val="single" w:sz="4" w:space="0" w:color="auto"/>
              <w:right w:val="single" w:sz="4" w:space="0" w:color="auto"/>
            </w:tcBorders>
            <w:shd w:val="clear" w:color="auto" w:fill="auto"/>
            <w:noWrap/>
            <w:vAlign w:val="bottom"/>
            <w:hideMark/>
          </w:tcPr>
          <w:p w14:paraId="2269A963"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49</w:t>
            </w:r>
          </w:p>
        </w:tc>
      </w:tr>
      <w:tr w:rsidR="001C03AF" w:rsidRPr="001C03AF" w14:paraId="36495BA4"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9F2826C"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Куртово</w:t>
            </w:r>
          </w:p>
        </w:tc>
        <w:tc>
          <w:tcPr>
            <w:tcW w:w="2494" w:type="dxa"/>
            <w:tcBorders>
              <w:top w:val="nil"/>
              <w:left w:val="nil"/>
              <w:bottom w:val="single" w:sz="4" w:space="0" w:color="auto"/>
              <w:right w:val="single" w:sz="4" w:space="0" w:color="auto"/>
            </w:tcBorders>
            <w:shd w:val="clear" w:color="auto" w:fill="auto"/>
            <w:noWrap/>
            <w:vAlign w:val="bottom"/>
            <w:hideMark/>
          </w:tcPr>
          <w:p w14:paraId="5782216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28</w:t>
            </w:r>
          </w:p>
        </w:tc>
      </w:tr>
      <w:tr w:rsidR="001C03AF" w:rsidRPr="001C03AF" w14:paraId="0E6FF989"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74D84E3"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Домлян</w:t>
            </w:r>
          </w:p>
        </w:tc>
        <w:tc>
          <w:tcPr>
            <w:tcW w:w="2494" w:type="dxa"/>
            <w:tcBorders>
              <w:top w:val="nil"/>
              <w:left w:val="nil"/>
              <w:bottom w:val="single" w:sz="4" w:space="0" w:color="auto"/>
              <w:right w:val="single" w:sz="4" w:space="0" w:color="auto"/>
            </w:tcBorders>
            <w:shd w:val="clear" w:color="auto" w:fill="auto"/>
            <w:noWrap/>
            <w:vAlign w:val="bottom"/>
            <w:hideMark/>
          </w:tcPr>
          <w:p w14:paraId="33EFB7E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50</w:t>
            </w:r>
          </w:p>
        </w:tc>
      </w:tr>
      <w:tr w:rsidR="001C03AF" w:rsidRPr="001C03AF" w14:paraId="2854407E"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78C4A899"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Горни Домлян</w:t>
            </w:r>
          </w:p>
        </w:tc>
        <w:tc>
          <w:tcPr>
            <w:tcW w:w="2494" w:type="dxa"/>
            <w:tcBorders>
              <w:top w:val="nil"/>
              <w:left w:val="nil"/>
              <w:bottom w:val="single" w:sz="4" w:space="0" w:color="auto"/>
              <w:right w:val="single" w:sz="4" w:space="0" w:color="auto"/>
            </w:tcBorders>
            <w:shd w:val="clear" w:color="auto" w:fill="auto"/>
            <w:noWrap/>
            <w:vAlign w:val="bottom"/>
            <w:hideMark/>
          </w:tcPr>
          <w:p w14:paraId="2B84FFC0"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28</w:t>
            </w:r>
          </w:p>
        </w:tc>
      </w:tr>
      <w:tr w:rsidR="001C03AF" w:rsidRPr="001C03AF" w14:paraId="0DF4BAE0"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433AF026"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Марино поле</w:t>
            </w:r>
          </w:p>
        </w:tc>
        <w:tc>
          <w:tcPr>
            <w:tcW w:w="2494" w:type="dxa"/>
            <w:tcBorders>
              <w:top w:val="nil"/>
              <w:left w:val="nil"/>
              <w:bottom w:val="single" w:sz="4" w:space="0" w:color="auto"/>
              <w:right w:val="single" w:sz="4" w:space="0" w:color="auto"/>
            </w:tcBorders>
            <w:shd w:val="clear" w:color="auto" w:fill="auto"/>
            <w:noWrap/>
            <w:vAlign w:val="bottom"/>
            <w:hideMark/>
          </w:tcPr>
          <w:p w14:paraId="471BBB7E"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9</w:t>
            </w:r>
          </w:p>
        </w:tc>
      </w:tr>
      <w:tr w:rsidR="001C03AF" w:rsidRPr="001C03AF" w14:paraId="085634AC"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0B1DEA6"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Пролом</w:t>
            </w:r>
          </w:p>
        </w:tc>
        <w:tc>
          <w:tcPr>
            <w:tcW w:w="2494" w:type="dxa"/>
            <w:tcBorders>
              <w:top w:val="nil"/>
              <w:left w:val="nil"/>
              <w:bottom w:val="single" w:sz="4" w:space="0" w:color="auto"/>
              <w:right w:val="single" w:sz="4" w:space="0" w:color="auto"/>
            </w:tcBorders>
            <w:shd w:val="clear" w:color="auto" w:fill="auto"/>
            <w:noWrap/>
            <w:vAlign w:val="bottom"/>
            <w:hideMark/>
          </w:tcPr>
          <w:p w14:paraId="42B72D6B"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38</w:t>
            </w:r>
          </w:p>
        </w:tc>
      </w:tr>
      <w:tr w:rsidR="001C03AF" w:rsidRPr="001C03AF" w14:paraId="4F946C5E"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6E2F5E68"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Бегунци</w:t>
            </w:r>
          </w:p>
        </w:tc>
        <w:tc>
          <w:tcPr>
            <w:tcW w:w="2494" w:type="dxa"/>
            <w:tcBorders>
              <w:top w:val="nil"/>
              <w:left w:val="nil"/>
              <w:bottom w:val="single" w:sz="4" w:space="0" w:color="auto"/>
              <w:right w:val="single" w:sz="4" w:space="0" w:color="auto"/>
            </w:tcBorders>
            <w:shd w:val="clear" w:color="auto" w:fill="auto"/>
            <w:noWrap/>
            <w:vAlign w:val="bottom"/>
            <w:hideMark/>
          </w:tcPr>
          <w:p w14:paraId="2A45B744"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39</w:t>
            </w:r>
          </w:p>
        </w:tc>
      </w:tr>
      <w:tr w:rsidR="001C03AF" w:rsidRPr="001C03AF" w14:paraId="2DD02B30"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0C0E22A0"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Мраченик</w:t>
            </w:r>
          </w:p>
        </w:tc>
        <w:tc>
          <w:tcPr>
            <w:tcW w:w="2494" w:type="dxa"/>
            <w:tcBorders>
              <w:top w:val="nil"/>
              <w:left w:val="nil"/>
              <w:bottom w:val="single" w:sz="4" w:space="0" w:color="auto"/>
              <w:right w:val="single" w:sz="4" w:space="0" w:color="auto"/>
            </w:tcBorders>
            <w:shd w:val="clear" w:color="auto" w:fill="auto"/>
            <w:noWrap/>
            <w:vAlign w:val="bottom"/>
            <w:hideMark/>
          </w:tcPr>
          <w:p w14:paraId="15530AC0"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13</w:t>
            </w:r>
          </w:p>
        </w:tc>
      </w:tr>
      <w:tr w:rsidR="001C03AF" w:rsidRPr="001C03AF" w14:paraId="37CFCEEC"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6159633"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Ведраре</w:t>
            </w:r>
          </w:p>
        </w:tc>
        <w:tc>
          <w:tcPr>
            <w:tcW w:w="2494" w:type="dxa"/>
            <w:tcBorders>
              <w:top w:val="nil"/>
              <w:left w:val="nil"/>
              <w:bottom w:val="single" w:sz="4" w:space="0" w:color="auto"/>
              <w:right w:val="single" w:sz="4" w:space="0" w:color="auto"/>
            </w:tcBorders>
            <w:shd w:val="clear" w:color="auto" w:fill="auto"/>
            <w:noWrap/>
            <w:vAlign w:val="bottom"/>
            <w:hideMark/>
          </w:tcPr>
          <w:p w14:paraId="252FDA20"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40</w:t>
            </w:r>
          </w:p>
        </w:tc>
      </w:tr>
      <w:tr w:rsidR="001C03AF" w:rsidRPr="001C03AF" w14:paraId="00AAB1D0"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3A4210A5" w14:textId="77777777" w:rsidR="001C03AF" w:rsidRPr="001C03AF" w:rsidRDefault="001C03AF" w:rsidP="001C03AF">
            <w:pPr>
              <w:widowControl/>
              <w:rPr>
                <w:rFonts w:ascii="Calibri" w:eastAsia="Times New Roman" w:hAnsi="Calibri" w:cs="Times New Roman"/>
                <w:b/>
                <w:bCs/>
              </w:rPr>
            </w:pPr>
            <w:r w:rsidRPr="001C03AF">
              <w:rPr>
                <w:rFonts w:ascii="Calibri" w:eastAsia="Times New Roman" w:hAnsi="Calibri" w:cs="Times New Roman"/>
                <w:b/>
                <w:bCs/>
              </w:rPr>
              <w:t>с. Соколица</w:t>
            </w:r>
          </w:p>
        </w:tc>
        <w:tc>
          <w:tcPr>
            <w:tcW w:w="2494" w:type="dxa"/>
            <w:tcBorders>
              <w:top w:val="nil"/>
              <w:left w:val="nil"/>
              <w:bottom w:val="single" w:sz="4" w:space="0" w:color="auto"/>
              <w:right w:val="single" w:sz="4" w:space="0" w:color="auto"/>
            </w:tcBorders>
            <w:shd w:val="clear" w:color="auto" w:fill="auto"/>
            <w:noWrap/>
            <w:vAlign w:val="bottom"/>
            <w:hideMark/>
          </w:tcPr>
          <w:p w14:paraId="13856CC6" w14:textId="77777777" w:rsidR="001C03AF" w:rsidRPr="001C03AF" w:rsidRDefault="001C03AF" w:rsidP="001C03AF">
            <w:pPr>
              <w:widowControl/>
              <w:jc w:val="center"/>
              <w:rPr>
                <w:rFonts w:ascii="Calibri" w:eastAsia="Times New Roman" w:hAnsi="Calibri" w:cs="Times New Roman"/>
              </w:rPr>
            </w:pPr>
            <w:r w:rsidRPr="001C03AF">
              <w:rPr>
                <w:rFonts w:ascii="Calibri" w:eastAsia="Times New Roman" w:hAnsi="Calibri" w:cs="Times New Roman"/>
              </w:rPr>
              <w:t>33</w:t>
            </w:r>
          </w:p>
        </w:tc>
      </w:tr>
      <w:tr w:rsidR="001C03AF" w:rsidRPr="001C03AF" w14:paraId="73C53CC2" w14:textId="77777777" w:rsidTr="00A404D0">
        <w:trPr>
          <w:trHeight w:val="315"/>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14:paraId="2F742FC9" w14:textId="77777777" w:rsidR="001C03AF" w:rsidRPr="001C03AF" w:rsidRDefault="001C03AF" w:rsidP="001C03AF">
            <w:pPr>
              <w:widowControl/>
              <w:jc w:val="right"/>
              <w:rPr>
                <w:rFonts w:ascii="Calibri" w:eastAsia="Times New Roman" w:hAnsi="Calibri" w:cs="Times New Roman"/>
                <w:b/>
                <w:bCs/>
              </w:rPr>
            </w:pPr>
            <w:r w:rsidRPr="001C03AF">
              <w:rPr>
                <w:rFonts w:ascii="Calibri" w:eastAsia="Times New Roman" w:hAnsi="Calibri" w:cs="Times New Roman"/>
                <w:b/>
                <w:bCs/>
              </w:rPr>
              <w:t>ОБЩО</w:t>
            </w:r>
          </w:p>
        </w:tc>
        <w:tc>
          <w:tcPr>
            <w:tcW w:w="2494" w:type="dxa"/>
            <w:tcBorders>
              <w:top w:val="nil"/>
              <w:left w:val="nil"/>
              <w:bottom w:val="single" w:sz="4" w:space="0" w:color="auto"/>
              <w:right w:val="single" w:sz="4" w:space="0" w:color="auto"/>
            </w:tcBorders>
            <w:shd w:val="clear" w:color="auto" w:fill="auto"/>
            <w:noWrap/>
            <w:vAlign w:val="bottom"/>
            <w:hideMark/>
          </w:tcPr>
          <w:p w14:paraId="175A06D8" w14:textId="77777777" w:rsidR="001C03AF" w:rsidRPr="001C03AF" w:rsidRDefault="001C03AF" w:rsidP="001C03AF">
            <w:pPr>
              <w:widowControl/>
              <w:jc w:val="center"/>
              <w:rPr>
                <w:rFonts w:ascii="Calibri" w:eastAsia="Times New Roman" w:hAnsi="Calibri" w:cs="Times New Roman"/>
                <w:b/>
                <w:bCs/>
              </w:rPr>
            </w:pPr>
            <w:r w:rsidRPr="001C03AF">
              <w:rPr>
                <w:rFonts w:ascii="Calibri" w:eastAsia="Times New Roman" w:hAnsi="Calibri" w:cs="Times New Roman"/>
                <w:b/>
                <w:bCs/>
              </w:rPr>
              <w:t>1611</w:t>
            </w:r>
          </w:p>
        </w:tc>
      </w:tr>
    </w:tbl>
    <w:p w14:paraId="38E51298" w14:textId="77777777" w:rsidR="00F04698" w:rsidRDefault="00F04698">
      <w:pPr>
        <w:rPr>
          <w:sz w:val="2"/>
          <w:szCs w:val="2"/>
        </w:rPr>
      </w:pPr>
    </w:p>
    <w:p w14:paraId="47073399" w14:textId="77777777" w:rsidR="00F04698" w:rsidRPr="00331FD7" w:rsidRDefault="00F04698">
      <w:pPr>
        <w:pStyle w:val="31"/>
        <w:shd w:val="clear" w:color="auto" w:fill="auto"/>
        <w:spacing w:before="184" w:after="240" w:line="274" w:lineRule="exact"/>
        <w:ind w:firstLine="740"/>
        <w:jc w:val="both"/>
        <w:rPr>
          <w:b w:val="0"/>
          <w:bCs w:val="0"/>
        </w:rPr>
      </w:pPr>
      <w:r w:rsidRPr="00331FD7">
        <w:rPr>
          <w:b w:val="0"/>
          <w:bCs w:val="0"/>
        </w:rPr>
        <w:t>Ежегодно се извършва ремонт на контейнерите, включващ подмяна на ходовата част /колела/, подмяна на пружини, гайки, болчета и др. Всяка година се извършва инспекция на ефикасността на системата и при необходимост се поставят контейнери на нови точки в града и се подменят някои съдовете, поради тяхната амортизация.</w:t>
      </w:r>
    </w:p>
    <w:p w14:paraId="7A536160" w14:textId="77777777" w:rsidR="00F04698" w:rsidRDefault="00F04698">
      <w:pPr>
        <w:pStyle w:val="31"/>
        <w:shd w:val="clear" w:color="auto" w:fill="auto"/>
        <w:spacing w:before="0" w:after="0" w:line="240" w:lineRule="exact"/>
        <w:ind w:left="600"/>
        <w:jc w:val="left"/>
      </w:pPr>
      <w:r>
        <w:t>Извършваните ежегодни дейности по поръчката са следните:</w:t>
      </w:r>
    </w:p>
    <w:p w14:paraId="6BCB962F"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Почистване на локални замърсявания с товарачна машина - извършва се почистване със специализирана машина на новообразувани локални замърсявания в населените места на Общината, покрай уличните банкети, вилни зони и др.;</w:t>
      </w:r>
    </w:p>
    <w:p w14:paraId="7C4D8214"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Натоварване и транспортиране на отпадъци с автомобил до 5 тона, 10 тона и 20 тона - ежедневно се наторват и транспортират събраните отпадъци от ръчното метене на улиците, почистването на тревните и тратоарни площи, също и от почистените локални замърсявания;</w:t>
      </w:r>
    </w:p>
    <w:p w14:paraId="448446F4"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Събиране и транспортиране на строителни отпадъци - събирането на строителните отпадъци е услуга на Община Карлово за събиране от ремонтни дейности от домакинствата на отпадъци по адреси, след предварително подадена Заявка в общинската администрация;</w:t>
      </w:r>
    </w:p>
    <w:p w14:paraId="21A2EB10"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Изграждане на площадки - джобове за контейнери - изграждат се така наречените джобове, представляващи вдлъбнатини в тротоарите, с които се цели поставените контейнери да не пречат на движението на автомобилите по уличните платна.</w:t>
      </w:r>
    </w:p>
    <w:p w14:paraId="02209849"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Ръчно метене на улици и площади;</w:t>
      </w:r>
    </w:p>
    <w:p w14:paraId="377EE955"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Ръчно почистване на тротоарни площи от трева, бурени и др.;</w:t>
      </w:r>
    </w:p>
    <w:p w14:paraId="1ACA404B"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Механизирано метене на улици - извършва се със специализиран автомобил, който минава по уличните платна и с монтираните на него четки почиства натрупаните отпадъци. През есенния сезон, когато има усилен листопад се използва специален автомобил с шланг, който изсмуква падналите листа.</w:t>
      </w:r>
    </w:p>
    <w:p w14:paraId="5C1142A1"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Миене на улици и площади;</w:t>
      </w:r>
    </w:p>
    <w:p w14:paraId="1D35FBF9"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Механизирано почистване от тревни кълнове и косене по улични настилки итротоарни площи;</w:t>
      </w:r>
    </w:p>
    <w:p w14:paraId="3B103EFF"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Механизирано косене с дискова брана по улични банкети;</w:t>
      </w:r>
    </w:p>
    <w:p w14:paraId="794D97AC"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Почистване, ремонт и подмяна на улични дъждоприемни шахти;</w:t>
      </w:r>
    </w:p>
    <w:p w14:paraId="30C095ED"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Ремонт на контейнери тип „Бобър” 1,1 м</w:t>
      </w:r>
      <w:r>
        <w:rPr>
          <w:vertAlign w:val="superscript"/>
        </w:rPr>
        <w:t>3</w:t>
      </w:r>
      <w:r>
        <w:t>;</w:t>
      </w:r>
    </w:p>
    <w:p w14:paraId="67446310"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Снегопочистване, опесъчаване и зимно поддържане на улици в града;</w:t>
      </w:r>
    </w:p>
    <w:p w14:paraId="45993EF8" w14:textId="77777777" w:rsidR="00F04698" w:rsidRDefault="00F04698" w:rsidP="00FB3474">
      <w:pPr>
        <w:pStyle w:val="21"/>
        <w:numPr>
          <w:ilvl w:val="0"/>
          <w:numId w:val="42"/>
        </w:numPr>
        <w:shd w:val="clear" w:color="auto" w:fill="auto"/>
        <w:tabs>
          <w:tab w:val="left" w:pos="1289"/>
        </w:tabs>
        <w:spacing w:before="0" w:after="0" w:line="274" w:lineRule="exact"/>
        <w:ind w:left="1300" w:hanging="560"/>
        <w:jc w:val="both"/>
      </w:pPr>
      <w:r>
        <w:t>Поддържане на склад за инертни и строителни отпадъци</w:t>
      </w:r>
    </w:p>
    <w:p w14:paraId="231187FD" w14:textId="77777777" w:rsidR="00F04698" w:rsidRDefault="00F04698" w:rsidP="00FB3474">
      <w:pPr>
        <w:pStyle w:val="21"/>
        <w:numPr>
          <w:ilvl w:val="0"/>
          <w:numId w:val="42"/>
        </w:numPr>
        <w:shd w:val="clear" w:color="auto" w:fill="auto"/>
        <w:tabs>
          <w:tab w:val="left" w:pos="1289"/>
        </w:tabs>
        <w:spacing w:before="0" w:after="0" w:line="278" w:lineRule="exact"/>
        <w:ind w:left="1300" w:hanging="560"/>
        <w:jc w:val="both"/>
      </w:pPr>
      <w:r>
        <w:t>Обслужване, охрана и поддържане на Регионално депо, включващо обработка, разриване, запръстяване, уплътнявяне с булдозер на отпадъци ;</w:t>
      </w:r>
    </w:p>
    <w:p w14:paraId="729AAADB" w14:textId="77777777" w:rsidR="00F04698" w:rsidRDefault="00F04698" w:rsidP="00FB3474">
      <w:pPr>
        <w:pStyle w:val="21"/>
        <w:numPr>
          <w:ilvl w:val="0"/>
          <w:numId w:val="42"/>
        </w:numPr>
        <w:shd w:val="clear" w:color="auto" w:fill="auto"/>
        <w:tabs>
          <w:tab w:val="left" w:pos="1289"/>
        </w:tabs>
        <w:spacing w:before="0" w:after="233" w:line="274" w:lineRule="exact"/>
        <w:ind w:left="1300" w:hanging="560"/>
        <w:jc w:val="both"/>
      </w:pPr>
      <w:r>
        <w:lastRenderedPageBreak/>
        <w:t xml:space="preserve">Мониторинг на Регионално депо за неопасни отпадъци - извършва се постоянен контрол на параметрите на околната среда в района на депото, в съответствие с условията на Комплексно разрешително № </w:t>
      </w:r>
      <w:r w:rsidRPr="003C2D1C">
        <w:rPr>
          <w:rStyle w:val="Bodytext2Bold"/>
        </w:rPr>
        <w:t xml:space="preserve">КР </w:t>
      </w:r>
      <w:r w:rsidRPr="003C2D1C">
        <w:rPr>
          <w:rStyle w:val="Bodytext20"/>
          <w:b/>
          <w:bCs/>
        </w:rPr>
        <w:t>№347</w:t>
      </w:r>
      <w:r w:rsidRPr="003C2D1C">
        <w:rPr>
          <w:rStyle w:val="Bodytext20"/>
        </w:rPr>
        <w:t xml:space="preserve">– </w:t>
      </w:r>
      <w:r w:rsidRPr="003C2D1C">
        <w:rPr>
          <w:rStyle w:val="Bodytext2Bold"/>
        </w:rPr>
        <w:t>Н0/2008 г.</w:t>
      </w:r>
      <w:r>
        <w:t>.; докладване на резултатите от собствения мониторинг и представяне ежегодно в РИОСВ на Годишен доклад за изпълнение на дейностите, за които е предоставено комплексното разрешително”.</w:t>
      </w:r>
    </w:p>
    <w:p w14:paraId="32998B5F" w14:textId="77777777" w:rsidR="00F04698" w:rsidRDefault="00F04698">
      <w:pPr>
        <w:pStyle w:val="21"/>
        <w:shd w:val="clear" w:color="auto" w:fill="auto"/>
        <w:spacing w:before="0" w:after="252"/>
        <w:ind w:firstLine="740"/>
        <w:jc w:val="left"/>
        <w:rPr>
          <w:rFonts w:cs="Tahoma"/>
        </w:rPr>
      </w:pPr>
      <w:r w:rsidRPr="00D75473">
        <w:t>Ежегодно до 30 октомври се изготвя график за сметосъбирането на отпадъците, определен със заповед от Кмета на Общината по райони.</w:t>
      </w:r>
    </w:p>
    <w:p w14:paraId="47848012" w14:textId="77777777" w:rsidR="00F04698" w:rsidRDefault="00F04698">
      <w:pPr>
        <w:pStyle w:val="21"/>
        <w:shd w:val="clear" w:color="auto" w:fill="auto"/>
        <w:spacing w:before="0" w:after="236" w:line="269" w:lineRule="exact"/>
        <w:ind w:firstLine="740"/>
        <w:jc w:val="left"/>
      </w:pPr>
      <w:r>
        <w:t>За 2014 г. и 2015 г. организацията по сметосъбиране и сметоизвозване е определена по следния начин:</w:t>
      </w:r>
    </w:p>
    <w:tbl>
      <w:tblPr>
        <w:tblW w:w="9832" w:type="dxa"/>
        <w:tblInd w:w="-778" w:type="dxa"/>
        <w:tblCellMar>
          <w:left w:w="70" w:type="dxa"/>
          <w:right w:w="70" w:type="dxa"/>
        </w:tblCellMar>
        <w:tblLook w:val="04A0" w:firstRow="1" w:lastRow="0" w:firstColumn="1" w:lastColumn="0" w:noHBand="0" w:noVBand="1"/>
      </w:tblPr>
      <w:tblGrid>
        <w:gridCol w:w="478"/>
        <w:gridCol w:w="2420"/>
        <w:gridCol w:w="1234"/>
        <w:gridCol w:w="1120"/>
        <w:gridCol w:w="1078"/>
        <w:gridCol w:w="1260"/>
        <w:gridCol w:w="1170"/>
        <w:gridCol w:w="1072"/>
      </w:tblGrid>
      <w:tr w:rsidR="00A404D0" w:rsidRPr="00A404D0" w14:paraId="3B4DBDB7" w14:textId="77777777" w:rsidTr="003F35D1">
        <w:trPr>
          <w:trHeight w:val="300"/>
        </w:trPr>
        <w:tc>
          <w:tcPr>
            <w:tcW w:w="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D1AC5E"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w:t>
            </w:r>
          </w:p>
        </w:tc>
        <w:tc>
          <w:tcPr>
            <w:tcW w:w="242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22CE7DAC"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МАРШРУТ</w:t>
            </w:r>
          </w:p>
        </w:tc>
        <w:tc>
          <w:tcPr>
            <w:tcW w:w="6934" w:type="dxa"/>
            <w:gridSpan w:val="6"/>
            <w:tcBorders>
              <w:top w:val="single" w:sz="4" w:space="0" w:color="auto"/>
              <w:left w:val="nil"/>
              <w:bottom w:val="single" w:sz="4" w:space="0" w:color="auto"/>
              <w:right w:val="single" w:sz="4" w:space="0" w:color="auto"/>
            </w:tcBorders>
            <w:shd w:val="clear" w:color="auto" w:fill="auto"/>
            <w:noWrap/>
            <w:vAlign w:val="center"/>
            <w:hideMark/>
          </w:tcPr>
          <w:p w14:paraId="66B7FC0F"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СЪДОВЕ</w:t>
            </w:r>
          </w:p>
        </w:tc>
      </w:tr>
      <w:tr w:rsidR="00A404D0" w:rsidRPr="00A404D0" w14:paraId="72C05CCA" w14:textId="77777777" w:rsidTr="003F35D1">
        <w:trPr>
          <w:trHeight w:val="900"/>
        </w:trPr>
        <w:tc>
          <w:tcPr>
            <w:tcW w:w="478" w:type="dxa"/>
            <w:vMerge/>
            <w:tcBorders>
              <w:top w:val="single" w:sz="4" w:space="0" w:color="auto"/>
              <w:left w:val="single" w:sz="4" w:space="0" w:color="auto"/>
              <w:bottom w:val="single" w:sz="4" w:space="0" w:color="000000"/>
              <w:right w:val="single" w:sz="4" w:space="0" w:color="auto"/>
            </w:tcBorders>
            <w:vAlign w:val="center"/>
            <w:hideMark/>
          </w:tcPr>
          <w:p w14:paraId="3073EF65" w14:textId="77777777" w:rsidR="00A404D0" w:rsidRPr="00A404D0" w:rsidRDefault="00A404D0" w:rsidP="00A404D0">
            <w:pPr>
              <w:widowControl/>
              <w:rPr>
                <w:rFonts w:ascii="Calibri" w:eastAsia="Times New Roman" w:hAnsi="Calibri" w:cs="Times New Roman"/>
                <w:b/>
                <w:bCs/>
                <w:sz w:val="22"/>
                <w:szCs w:val="22"/>
              </w:rPr>
            </w:pPr>
          </w:p>
        </w:tc>
        <w:tc>
          <w:tcPr>
            <w:tcW w:w="2420" w:type="dxa"/>
            <w:vMerge/>
            <w:tcBorders>
              <w:top w:val="single" w:sz="4" w:space="0" w:color="auto"/>
              <w:left w:val="nil"/>
              <w:bottom w:val="single" w:sz="4" w:space="0" w:color="auto"/>
              <w:right w:val="single" w:sz="4" w:space="0" w:color="auto"/>
            </w:tcBorders>
            <w:vAlign w:val="center"/>
            <w:hideMark/>
          </w:tcPr>
          <w:p w14:paraId="6AB3CE54" w14:textId="77777777" w:rsidR="00A404D0" w:rsidRPr="00A404D0" w:rsidRDefault="00A404D0" w:rsidP="00A404D0">
            <w:pPr>
              <w:widowControl/>
              <w:rPr>
                <w:rFonts w:ascii="Calibri" w:eastAsia="Times New Roman" w:hAnsi="Calibri" w:cs="Times New Roman"/>
                <w:b/>
                <w:bCs/>
                <w:sz w:val="22"/>
                <w:szCs w:val="22"/>
              </w:rPr>
            </w:pPr>
          </w:p>
        </w:tc>
        <w:tc>
          <w:tcPr>
            <w:tcW w:w="1234" w:type="dxa"/>
            <w:tcBorders>
              <w:top w:val="nil"/>
              <w:left w:val="nil"/>
              <w:bottom w:val="single" w:sz="4" w:space="0" w:color="auto"/>
              <w:right w:val="single" w:sz="4" w:space="0" w:color="auto"/>
            </w:tcBorders>
            <w:shd w:val="clear" w:color="auto" w:fill="auto"/>
            <w:vAlign w:val="bottom"/>
            <w:hideMark/>
          </w:tcPr>
          <w:p w14:paraId="0EFF6827"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Бобър - 1,1 куб.м</w:t>
            </w:r>
          </w:p>
        </w:tc>
        <w:tc>
          <w:tcPr>
            <w:tcW w:w="1120" w:type="dxa"/>
            <w:tcBorders>
              <w:top w:val="nil"/>
              <w:left w:val="nil"/>
              <w:bottom w:val="single" w:sz="4" w:space="0" w:color="auto"/>
              <w:right w:val="single" w:sz="4" w:space="0" w:color="auto"/>
            </w:tcBorders>
            <w:shd w:val="clear" w:color="auto" w:fill="auto"/>
            <w:vAlign w:val="bottom"/>
            <w:hideMark/>
          </w:tcPr>
          <w:p w14:paraId="774B4867"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Брой вземания месечно</w:t>
            </w:r>
          </w:p>
        </w:tc>
        <w:tc>
          <w:tcPr>
            <w:tcW w:w="1078" w:type="dxa"/>
            <w:tcBorders>
              <w:top w:val="nil"/>
              <w:left w:val="nil"/>
              <w:bottom w:val="single" w:sz="4" w:space="0" w:color="auto"/>
              <w:right w:val="single" w:sz="4" w:space="0" w:color="auto"/>
            </w:tcBorders>
            <w:shd w:val="clear" w:color="auto" w:fill="auto"/>
            <w:vAlign w:val="bottom"/>
            <w:hideMark/>
          </w:tcPr>
          <w:p w14:paraId="1E258604"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Мева - 0,11куб.м</w:t>
            </w:r>
          </w:p>
        </w:tc>
        <w:tc>
          <w:tcPr>
            <w:tcW w:w="1260" w:type="dxa"/>
            <w:tcBorders>
              <w:top w:val="nil"/>
              <w:left w:val="nil"/>
              <w:bottom w:val="single" w:sz="4" w:space="0" w:color="auto"/>
              <w:right w:val="single" w:sz="4" w:space="0" w:color="auto"/>
            </w:tcBorders>
            <w:shd w:val="clear" w:color="auto" w:fill="auto"/>
            <w:vAlign w:val="bottom"/>
            <w:hideMark/>
          </w:tcPr>
          <w:p w14:paraId="2092FED4"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Брой вземания месечно</w:t>
            </w:r>
          </w:p>
        </w:tc>
        <w:tc>
          <w:tcPr>
            <w:tcW w:w="1170" w:type="dxa"/>
            <w:tcBorders>
              <w:top w:val="nil"/>
              <w:left w:val="nil"/>
              <w:bottom w:val="single" w:sz="4" w:space="0" w:color="auto"/>
              <w:right w:val="single" w:sz="4" w:space="0" w:color="auto"/>
            </w:tcBorders>
            <w:shd w:val="clear" w:color="auto" w:fill="auto"/>
            <w:vAlign w:val="bottom"/>
            <w:hideMark/>
          </w:tcPr>
          <w:p w14:paraId="4246C768"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Контейнер -4 куб.</w:t>
            </w:r>
          </w:p>
        </w:tc>
        <w:tc>
          <w:tcPr>
            <w:tcW w:w="1072" w:type="dxa"/>
            <w:tcBorders>
              <w:top w:val="nil"/>
              <w:left w:val="nil"/>
              <w:bottom w:val="single" w:sz="4" w:space="0" w:color="auto"/>
              <w:right w:val="single" w:sz="4" w:space="0" w:color="auto"/>
            </w:tcBorders>
            <w:shd w:val="clear" w:color="auto" w:fill="auto"/>
            <w:vAlign w:val="bottom"/>
            <w:hideMark/>
          </w:tcPr>
          <w:p w14:paraId="305CCA0F"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Брой вземания месечно</w:t>
            </w:r>
          </w:p>
        </w:tc>
      </w:tr>
      <w:tr w:rsidR="00A404D0" w:rsidRPr="00A404D0" w14:paraId="73E07921" w14:textId="77777777" w:rsidTr="003F35D1">
        <w:trPr>
          <w:trHeight w:val="300"/>
        </w:trPr>
        <w:tc>
          <w:tcPr>
            <w:tcW w:w="478" w:type="dxa"/>
            <w:vMerge/>
            <w:tcBorders>
              <w:top w:val="single" w:sz="4" w:space="0" w:color="auto"/>
              <w:left w:val="single" w:sz="4" w:space="0" w:color="auto"/>
              <w:bottom w:val="single" w:sz="4" w:space="0" w:color="000000"/>
              <w:right w:val="single" w:sz="4" w:space="0" w:color="auto"/>
            </w:tcBorders>
            <w:vAlign w:val="center"/>
            <w:hideMark/>
          </w:tcPr>
          <w:p w14:paraId="58B4AC30" w14:textId="77777777" w:rsidR="00A404D0" w:rsidRPr="00A404D0" w:rsidRDefault="00A404D0" w:rsidP="00A404D0">
            <w:pPr>
              <w:widowControl/>
              <w:rPr>
                <w:rFonts w:ascii="Calibri" w:eastAsia="Times New Roman" w:hAnsi="Calibri" w:cs="Times New Roman"/>
                <w:b/>
                <w:bCs/>
                <w:sz w:val="22"/>
                <w:szCs w:val="22"/>
              </w:rPr>
            </w:pPr>
          </w:p>
        </w:tc>
        <w:tc>
          <w:tcPr>
            <w:tcW w:w="2420" w:type="dxa"/>
            <w:vMerge/>
            <w:tcBorders>
              <w:top w:val="single" w:sz="4" w:space="0" w:color="auto"/>
              <w:left w:val="nil"/>
              <w:bottom w:val="single" w:sz="4" w:space="0" w:color="auto"/>
              <w:right w:val="single" w:sz="4" w:space="0" w:color="auto"/>
            </w:tcBorders>
            <w:vAlign w:val="center"/>
            <w:hideMark/>
          </w:tcPr>
          <w:p w14:paraId="263EA28D" w14:textId="77777777" w:rsidR="00A404D0" w:rsidRPr="00A404D0" w:rsidRDefault="00A404D0" w:rsidP="00A404D0">
            <w:pPr>
              <w:widowControl/>
              <w:rPr>
                <w:rFonts w:ascii="Calibri" w:eastAsia="Times New Roman" w:hAnsi="Calibri" w:cs="Times New Roman"/>
                <w:b/>
                <w:bCs/>
                <w:sz w:val="22"/>
                <w:szCs w:val="22"/>
              </w:rPr>
            </w:pPr>
          </w:p>
        </w:tc>
        <w:tc>
          <w:tcPr>
            <w:tcW w:w="1234" w:type="dxa"/>
            <w:tcBorders>
              <w:top w:val="nil"/>
              <w:left w:val="nil"/>
              <w:bottom w:val="single" w:sz="4" w:space="0" w:color="auto"/>
              <w:right w:val="single" w:sz="4" w:space="0" w:color="auto"/>
            </w:tcBorders>
            <w:shd w:val="clear" w:color="auto" w:fill="auto"/>
            <w:noWrap/>
            <w:vAlign w:val="bottom"/>
            <w:hideMark/>
          </w:tcPr>
          <w:p w14:paraId="4BEED164"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w:t>
            </w:r>
          </w:p>
        </w:tc>
        <w:tc>
          <w:tcPr>
            <w:tcW w:w="1120" w:type="dxa"/>
            <w:tcBorders>
              <w:top w:val="nil"/>
              <w:left w:val="nil"/>
              <w:bottom w:val="single" w:sz="4" w:space="0" w:color="auto"/>
              <w:right w:val="single" w:sz="4" w:space="0" w:color="auto"/>
            </w:tcBorders>
            <w:shd w:val="clear" w:color="auto" w:fill="auto"/>
            <w:noWrap/>
            <w:vAlign w:val="bottom"/>
            <w:hideMark/>
          </w:tcPr>
          <w:p w14:paraId="23E3BED3"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пъти</w:t>
            </w:r>
          </w:p>
        </w:tc>
        <w:tc>
          <w:tcPr>
            <w:tcW w:w="1078" w:type="dxa"/>
            <w:tcBorders>
              <w:top w:val="nil"/>
              <w:left w:val="nil"/>
              <w:bottom w:val="single" w:sz="4" w:space="0" w:color="auto"/>
              <w:right w:val="single" w:sz="4" w:space="0" w:color="auto"/>
            </w:tcBorders>
            <w:shd w:val="clear" w:color="auto" w:fill="auto"/>
            <w:noWrap/>
            <w:vAlign w:val="bottom"/>
            <w:hideMark/>
          </w:tcPr>
          <w:p w14:paraId="731C61CB"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w:t>
            </w:r>
          </w:p>
        </w:tc>
        <w:tc>
          <w:tcPr>
            <w:tcW w:w="1260" w:type="dxa"/>
            <w:tcBorders>
              <w:top w:val="nil"/>
              <w:left w:val="nil"/>
              <w:bottom w:val="single" w:sz="4" w:space="0" w:color="auto"/>
              <w:right w:val="single" w:sz="4" w:space="0" w:color="auto"/>
            </w:tcBorders>
            <w:shd w:val="clear" w:color="auto" w:fill="auto"/>
            <w:noWrap/>
            <w:vAlign w:val="bottom"/>
            <w:hideMark/>
          </w:tcPr>
          <w:p w14:paraId="22E08AFB"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пъти</w:t>
            </w:r>
          </w:p>
        </w:tc>
        <w:tc>
          <w:tcPr>
            <w:tcW w:w="1170" w:type="dxa"/>
            <w:tcBorders>
              <w:top w:val="nil"/>
              <w:left w:val="nil"/>
              <w:bottom w:val="single" w:sz="4" w:space="0" w:color="auto"/>
              <w:right w:val="single" w:sz="4" w:space="0" w:color="auto"/>
            </w:tcBorders>
            <w:shd w:val="clear" w:color="auto" w:fill="auto"/>
            <w:noWrap/>
            <w:vAlign w:val="bottom"/>
            <w:hideMark/>
          </w:tcPr>
          <w:p w14:paraId="1B4077C2"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бр.</w:t>
            </w:r>
          </w:p>
        </w:tc>
        <w:tc>
          <w:tcPr>
            <w:tcW w:w="1072" w:type="dxa"/>
            <w:tcBorders>
              <w:top w:val="nil"/>
              <w:left w:val="nil"/>
              <w:bottom w:val="single" w:sz="4" w:space="0" w:color="auto"/>
              <w:right w:val="single" w:sz="4" w:space="0" w:color="auto"/>
            </w:tcBorders>
            <w:shd w:val="clear" w:color="auto" w:fill="auto"/>
            <w:noWrap/>
            <w:vAlign w:val="bottom"/>
            <w:hideMark/>
          </w:tcPr>
          <w:p w14:paraId="133F0646" w14:textId="77777777" w:rsidR="00A404D0" w:rsidRPr="00A404D0" w:rsidRDefault="00A404D0" w:rsidP="00A404D0">
            <w:pPr>
              <w:widowControl/>
              <w:jc w:val="center"/>
              <w:rPr>
                <w:rFonts w:ascii="Calibri" w:eastAsia="Times New Roman" w:hAnsi="Calibri" w:cs="Times New Roman"/>
                <w:b/>
                <w:bCs/>
                <w:sz w:val="22"/>
                <w:szCs w:val="22"/>
              </w:rPr>
            </w:pPr>
            <w:r w:rsidRPr="00A404D0">
              <w:rPr>
                <w:rFonts w:ascii="Calibri" w:eastAsia="Times New Roman" w:hAnsi="Calibri" w:cs="Times New Roman"/>
                <w:b/>
                <w:bCs/>
                <w:sz w:val="22"/>
                <w:szCs w:val="22"/>
              </w:rPr>
              <w:t>пъти</w:t>
            </w:r>
          </w:p>
        </w:tc>
      </w:tr>
      <w:tr w:rsidR="00A404D0" w:rsidRPr="00A404D0" w14:paraId="7220D1B8"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0593CEB1"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w:t>
            </w:r>
          </w:p>
        </w:tc>
        <w:tc>
          <w:tcPr>
            <w:tcW w:w="2420" w:type="dxa"/>
            <w:tcBorders>
              <w:top w:val="nil"/>
              <w:left w:val="nil"/>
              <w:bottom w:val="single" w:sz="4" w:space="0" w:color="auto"/>
              <w:right w:val="single" w:sz="4" w:space="0" w:color="auto"/>
            </w:tcBorders>
            <w:shd w:val="clear" w:color="auto" w:fill="auto"/>
            <w:noWrap/>
            <w:vAlign w:val="bottom"/>
            <w:hideMark/>
          </w:tcPr>
          <w:p w14:paraId="126D1EC4"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Карлово</w:t>
            </w:r>
          </w:p>
        </w:tc>
        <w:tc>
          <w:tcPr>
            <w:tcW w:w="1234" w:type="dxa"/>
            <w:tcBorders>
              <w:top w:val="nil"/>
              <w:left w:val="nil"/>
              <w:bottom w:val="single" w:sz="4" w:space="0" w:color="auto"/>
              <w:right w:val="single" w:sz="4" w:space="0" w:color="auto"/>
            </w:tcBorders>
            <w:shd w:val="clear" w:color="auto" w:fill="auto"/>
            <w:noWrap/>
            <w:vAlign w:val="bottom"/>
            <w:hideMark/>
          </w:tcPr>
          <w:p w14:paraId="7F41FD1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327</w:t>
            </w:r>
          </w:p>
        </w:tc>
        <w:tc>
          <w:tcPr>
            <w:tcW w:w="1120" w:type="dxa"/>
            <w:tcBorders>
              <w:top w:val="nil"/>
              <w:left w:val="nil"/>
              <w:bottom w:val="single" w:sz="4" w:space="0" w:color="auto"/>
              <w:right w:val="single" w:sz="4" w:space="0" w:color="auto"/>
            </w:tcBorders>
            <w:shd w:val="clear" w:color="auto" w:fill="auto"/>
            <w:noWrap/>
            <w:vAlign w:val="bottom"/>
            <w:hideMark/>
          </w:tcPr>
          <w:p w14:paraId="2197954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w:t>
            </w:r>
          </w:p>
        </w:tc>
        <w:tc>
          <w:tcPr>
            <w:tcW w:w="1078" w:type="dxa"/>
            <w:tcBorders>
              <w:top w:val="nil"/>
              <w:left w:val="nil"/>
              <w:bottom w:val="single" w:sz="4" w:space="0" w:color="auto"/>
              <w:right w:val="single" w:sz="4" w:space="0" w:color="auto"/>
            </w:tcBorders>
            <w:shd w:val="clear" w:color="auto" w:fill="auto"/>
            <w:noWrap/>
            <w:vAlign w:val="bottom"/>
            <w:hideMark/>
          </w:tcPr>
          <w:p w14:paraId="4F45AB1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5350</w:t>
            </w:r>
          </w:p>
        </w:tc>
        <w:tc>
          <w:tcPr>
            <w:tcW w:w="1260" w:type="dxa"/>
            <w:tcBorders>
              <w:top w:val="nil"/>
              <w:left w:val="nil"/>
              <w:bottom w:val="single" w:sz="4" w:space="0" w:color="auto"/>
              <w:right w:val="single" w:sz="4" w:space="0" w:color="auto"/>
            </w:tcBorders>
            <w:shd w:val="clear" w:color="auto" w:fill="auto"/>
            <w:noWrap/>
            <w:vAlign w:val="bottom"/>
            <w:hideMark/>
          </w:tcPr>
          <w:p w14:paraId="3EC262D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w:t>
            </w:r>
          </w:p>
        </w:tc>
        <w:tc>
          <w:tcPr>
            <w:tcW w:w="1170" w:type="dxa"/>
            <w:tcBorders>
              <w:top w:val="nil"/>
              <w:left w:val="nil"/>
              <w:bottom w:val="single" w:sz="4" w:space="0" w:color="auto"/>
              <w:right w:val="single" w:sz="4" w:space="0" w:color="auto"/>
            </w:tcBorders>
            <w:shd w:val="clear" w:color="auto" w:fill="auto"/>
            <w:noWrap/>
            <w:vAlign w:val="bottom"/>
            <w:hideMark/>
          </w:tcPr>
          <w:p w14:paraId="4256636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w:t>
            </w:r>
          </w:p>
        </w:tc>
        <w:tc>
          <w:tcPr>
            <w:tcW w:w="1072" w:type="dxa"/>
            <w:tcBorders>
              <w:top w:val="nil"/>
              <w:left w:val="nil"/>
              <w:bottom w:val="single" w:sz="4" w:space="0" w:color="auto"/>
              <w:right w:val="single" w:sz="4" w:space="0" w:color="auto"/>
            </w:tcBorders>
            <w:shd w:val="clear" w:color="auto" w:fill="auto"/>
            <w:noWrap/>
            <w:vAlign w:val="bottom"/>
            <w:hideMark/>
          </w:tcPr>
          <w:p w14:paraId="0730B1C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w:t>
            </w:r>
          </w:p>
        </w:tc>
      </w:tr>
      <w:tr w:rsidR="00A404D0" w:rsidRPr="00A404D0" w14:paraId="76D2771A"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701A630C"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1.1</w:t>
            </w:r>
          </w:p>
        </w:tc>
        <w:tc>
          <w:tcPr>
            <w:tcW w:w="2420" w:type="dxa"/>
            <w:tcBorders>
              <w:top w:val="nil"/>
              <w:left w:val="nil"/>
              <w:bottom w:val="single" w:sz="4" w:space="0" w:color="auto"/>
              <w:right w:val="single" w:sz="4" w:space="0" w:color="auto"/>
            </w:tcBorders>
            <w:shd w:val="clear" w:color="auto" w:fill="auto"/>
            <w:noWrap/>
            <w:vAlign w:val="bottom"/>
            <w:hideMark/>
          </w:tcPr>
          <w:p w14:paraId="3F56B015"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Карлово</w:t>
            </w:r>
          </w:p>
        </w:tc>
        <w:tc>
          <w:tcPr>
            <w:tcW w:w="1234" w:type="dxa"/>
            <w:tcBorders>
              <w:top w:val="nil"/>
              <w:left w:val="nil"/>
              <w:bottom w:val="single" w:sz="4" w:space="0" w:color="auto"/>
              <w:right w:val="single" w:sz="4" w:space="0" w:color="auto"/>
            </w:tcBorders>
            <w:shd w:val="clear" w:color="auto" w:fill="auto"/>
            <w:noWrap/>
            <w:vAlign w:val="bottom"/>
            <w:hideMark/>
          </w:tcPr>
          <w:p w14:paraId="7BADDEA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138</w:t>
            </w:r>
          </w:p>
        </w:tc>
        <w:tc>
          <w:tcPr>
            <w:tcW w:w="1120" w:type="dxa"/>
            <w:tcBorders>
              <w:top w:val="nil"/>
              <w:left w:val="nil"/>
              <w:bottom w:val="single" w:sz="4" w:space="0" w:color="auto"/>
              <w:right w:val="single" w:sz="4" w:space="0" w:color="auto"/>
            </w:tcBorders>
            <w:shd w:val="clear" w:color="auto" w:fill="auto"/>
            <w:noWrap/>
            <w:vAlign w:val="bottom"/>
            <w:hideMark/>
          </w:tcPr>
          <w:p w14:paraId="5844BD3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w:t>
            </w:r>
          </w:p>
        </w:tc>
        <w:tc>
          <w:tcPr>
            <w:tcW w:w="1078" w:type="dxa"/>
            <w:tcBorders>
              <w:top w:val="nil"/>
              <w:left w:val="nil"/>
              <w:bottom w:val="single" w:sz="4" w:space="0" w:color="auto"/>
              <w:right w:val="single" w:sz="4" w:space="0" w:color="auto"/>
            </w:tcBorders>
            <w:shd w:val="clear" w:color="auto" w:fill="auto"/>
            <w:noWrap/>
            <w:vAlign w:val="bottom"/>
            <w:hideMark/>
          </w:tcPr>
          <w:p w14:paraId="601C82B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26</w:t>
            </w:r>
          </w:p>
        </w:tc>
        <w:tc>
          <w:tcPr>
            <w:tcW w:w="1260" w:type="dxa"/>
            <w:tcBorders>
              <w:top w:val="nil"/>
              <w:left w:val="nil"/>
              <w:bottom w:val="single" w:sz="4" w:space="0" w:color="auto"/>
              <w:right w:val="single" w:sz="4" w:space="0" w:color="auto"/>
            </w:tcBorders>
            <w:shd w:val="clear" w:color="auto" w:fill="auto"/>
            <w:noWrap/>
            <w:vAlign w:val="bottom"/>
            <w:hideMark/>
          </w:tcPr>
          <w:p w14:paraId="40D03B4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w:t>
            </w:r>
          </w:p>
        </w:tc>
        <w:tc>
          <w:tcPr>
            <w:tcW w:w="1170" w:type="dxa"/>
            <w:tcBorders>
              <w:top w:val="nil"/>
              <w:left w:val="nil"/>
              <w:bottom w:val="single" w:sz="4" w:space="0" w:color="auto"/>
              <w:right w:val="single" w:sz="4" w:space="0" w:color="auto"/>
            </w:tcBorders>
            <w:shd w:val="clear" w:color="auto" w:fill="auto"/>
            <w:noWrap/>
            <w:vAlign w:val="bottom"/>
            <w:hideMark/>
          </w:tcPr>
          <w:p w14:paraId="0F7E78C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30</w:t>
            </w:r>
          </w:p>
        </w:tc>
        <w:tc>
          <w:tcPr>
            <w:tcW w:w="1072" w:type="dxa"/>
            <w:tcBorders>
              <w:top w:val="nil"/>
              <w:left w:val="nil"/>
              <w:bottom w:val="single" w:sz="4" w:space="0" w:color="auto"/>
              <w:right w:val="single" w:sz="4" w:space="0" w:color="auto"/>
            </w:tcBorders>
            <w:shd w:val="clear" w:color="auto" w:fill="auto"/>
            <w:noWrap/>
            <w:vAlign w:val="bottom"/>
            <w:hideMark/>
          </w:tcPr>
          <w:p w14:paraId="01ECDC7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w:t>
            </w:r>
          </w:p>
        </w:tc>
      </w:tr>
      <w:tr w:rsidR="00A404D0" w:rsidRPr="00A404D0" w14:paraId="1DABA0DD"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0330114B"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w:t>
            </w:r>
          </w:p>
        </w:tc>
        <w:tc>
          <w:tcPr>
            <w:tcW w:w="2420" w:type="dxa"/>
            <w:tcBorders>
              <w:top w:val="nil"/>
              <w:left w:val="nil"/>
              <w:bottom w:val="single" w:sz="4" w:space="0" w:color="auto"/>
              <w:right w:val="single" w:sz="4" w:space="0" w:color="auto"/>
            </w:tcBorders>
            <w:shd w:val="clear" w:color="auto" w:fill="auto"/>
            <w:noWrap/>
            <w:vAlign w:val="bottom"/>
            <w:hideMark/>
          </w:tcPr>
          <w:p w14:paraId="66142390"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Баня</w:t>
            </w:r>
          </w:p>
        </w:tc>
        <w:tc>
          <w:tcPr>
            <w:tcW w:w="1234" w:type="dxa"/>
            <w:tcBorders>
              <w:top w:val="nil"/>
              <w:left w:val="nil"/>
              <w:bottom w:val="single" w:sz="4" w:space="0" w:color="auto"/>
              <w:right w:val="single" w:sz="4" w:space="0" w:color="auto"/>
            </w:tcBorders>
            <w:shd w:val="clear" w:color="auto" w:fill="auto"/>
            <w:noWrap/>
            <w:vAlign w:val="bottom"/>
            <w:hideMark/>
          </w:tcPr>
          <w:p w14:paraId="2DA549C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79</w:t>
            </w:r>
          </w:p>
        </w:tc>
        <w:tc>
          <w:tcPr>
            <w:tcW w:w="1120" w:type="dxa"/>
            <w:tcBorders>
              <w:top w:val="nil"/>
              <w:left w:val="nil"/>
              <w:bottom w:val="single" w:sz="4" w:space="0" w:color="auto"/>
              <w:right w:val="single" w:sz="4" w:space="0" w:color="auto"/>
            </w:tcBorders>
            <w:shd w:val="clear" w:color="auto" w:fill="auto"/>
            <w:noWrap/>
            <w:vAlign w:val="bottom"/>
            <w:hideMark/>
          </w:tcPr>
          <w:p w14:paraId="390CD29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3BF8405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865</w:t>
            </w:r>
          </w:p>
        </w:tc>
        <w:tc>
          <w:tcPr>
            <w:tcW w:w="1260" w:type="dxa"/>
            <w:tcBorders>
              <w:top w:val="nil"/>
              <w:left w:val="nil"/>
              <w:bottom w:val="single" w:sz="4" w:space="0" w:color="auto"/>
              <w:right w:val="single" w:sz="4" w:space="0" w:color="auto"/>
            </w:tcBorders>
            <w:shd w:val="clear" w:color="auto" w:fill="auto"/>
            <w:noWrap/>
            <w:vAlign w:val="bottom"/>
            <w:hideMark/>
          </w:tcPr>
          <w:p w14:paraId="3DC89CF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439E63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w:t>
            </w:r>
          </w:p>
        </w:tc>
        <w:tc>
          <w:tcPr>
            <w:tcW w:w="1072" w:type="dxa"/>
            <w:tcBorders>
              <w:top w:val="nil"/>
              <w:left w:val="nil"/>
              <w:bottom w:val="single" w:sz="4" w:space="0" w:color="auto"/>
              <w:right w:val="single" w:sz="4" w:space="0" w:color="auto"/>
            </w:tcBorders>
            <w:shd w:val="clear" w:color="auto" w:fill="auto"/>
            <w:noWrap/>
            <w:vAlign w:val="bottom"/>
            <w:hideMark/>
          </w:tcPr>
          <w:p w14:paraId="4C4211A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w:t>
            </w:r>
          </w:p>
        </w:tc>
      </w:tr>
      <w:tr w:rsidR="00A404D0" w:rsidRPr="00A404D0" w14:paraId="6047F3CE"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C47016B"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3</w:t>
            </w:r>
          </w:p>
        </w:tc>
        <w:tc>
          <w:tcPr>
            <w:tcW w:w="2420" w:type="dxa"/>
            <w:tcBorders>
              <w:top w:val="nil"/>
              <w:left w:val="nil"/>
              <w:bottom w:val="single" w:sz="4" w:space="0" w:color="auto"/>
              <w:right w:val="single" w:sz="4" w:space="0" w:color="auto"/>
            </w:tcBorders>
            <w:shd w:val="clear" w:color="auto" w:fill="auto"/>
            <w:noWrap/>
            <w:vAlign w:val="bottom"/>
            <w:hideMark/>
          </w:tcPr>
          <w:p w14:paraId="2B0E5C7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Калофер</w:t>
            </w:r>
          </w:p>
        </w:tc>
        <w:tc>
          <w:tcPr>
            <w:tcW w:w="1234" w:type="dxa"/>
            <w:tcBorders>
              <w:top w:val="nil"/>
              <w:left w:val="nil"/>
              <w:bottom w:val="single" w:sz="4" w:space="0" w:color="auto"/>
              <w:right w:val="single" w:sz="4" w:space="0" w:color="auto"/>
            </w:tcBorders>
            <w:shd w:val="clear" w:color="auto" w:fill="auto"/>
            <w:noWrap/>
            <w:vAlign w:val="bottom"/>
            <w:hideMark/>
          </w:tcPr>
          <w:p w14:paraId="60FEC920"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86</w:t>
            </w:r>
          </w:p>
        </w:tc>
        <w:tc>
          <w:tcPr>
            <w:tcW w:w="1120" w:type="dxa"/>
            <w:tcBorders>
              <w:top w:val="nil"/>
              <w:left w:val="nil"/>
              <w:bottom w:val="single" w:sz="4" w:space="0" w:color="auto"/>
              <w:right w:val="single" w:sz="4" w:space="0" w:color="auto"/>
            </w:tcBorders>
            <w:shd w:val="clear" w:color="auto" w:fill="auto"/>
            <w:noWrap/>
            <w:vAlign w:val="bottom"/>
            <w:hideMark/>
          </w:tcPr>
          <w:p w14:paraId="2976C6C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4CB4F80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1250</w:t>
            </w:r>
          </w:p>
        </w:tc>
        <w:tc>
          <w:tcPr>
            <w:tcW w:w="1260" w:type="dxa"/>
            <w:tcBorders>
              <w:top w:val="nil"/>
              <w:left w:val="nil"/>
              <w:bottom w:val="single" w:sz="4" w:space="0" w:color="auto"/>
              <w:right w:val="single" w:sz="4" w:space="0" w:color="auto"/>
            </w:tcBorders>
            <w:shd w:val="clear" w:color="auto" w:fill="auto"/>
            <w:noWrap/>
            <w:vAlign w:val="bottom"/>
            <w:hideMark/>
          </w:tcPr>
          <w:p w14:paraId="559B99F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4D6EF49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34A95C5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026A3E7"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43611840"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4</w:t>
            </w:r>
          </w:p>
        </w:tc>
        <w:tc>
          <w:tcPr>
            <w:tcW w:w="2420" w:type="dxa"/>
            <w:tcBorders>
              <w:top w:val="nil"/>
              <w:left w:val="nil"/>
              <w:bottom w:val="single" w:sz="4" w:space="0" w:color="auto"/>
              <w:right w:val="single" w:sz="4" w:space="0" w:color="auto"/>
            </w:tcBorders>
            <w:shd w:val="clear" w:color="auto" w:fill="auto"/>
            <w:noWrap/>
            <w:vAlign w:val="bottom"/>
            <w:hideMark/>
          </w:tcPr>
          <w:p w14:paraId="7EEC3719"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гр. Клисура</w:t>
            </w:r>
          </w:p>
        </w:tc>
        <w:tc>
          <w:tcPr>
            <w:tcW w:w="1234" w:type="dxa"/>
            <w:tcBorders>
              <w:top w:val="nil"/>
              <w:left w:val="nil"/>
              <w:bottom w:val="single" w:sz="4" w:space="0" w:color="auto"/>
              <w:right w:val="single" w:sz="4" w:space="0" w:color="auto"/>
            </w:tcBorders>
            <w:shd w:val="clear" w:color="auto" w:fill="auto"/>
            <w:noWrap/>
            <w:vAlign w:val="bottom"/>
            <w:hideMark/>
          </w:tcPr>
          <w:p w14:paraId="470AB0D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21</w:t>
            </w:r>
          </w:p>
        </w:tc>
        <w:tc>
          <w:tcPr>
            <w:tcW w:w="1120" w:type="dxa"/>
            <w:tcBorders>
              <w:top w:val="nil"/>
              <w:left w:val="nil"/>
              <w:bottom w:val="single" w:sz="4" w:space="0" w:color="auto"/>
              <w:right w:val="single" w:sz="4" w:space="0" w:color="auto"/>
            </w:tcBorders>
            <w:shd w:val="clear" w:color="auto" w:fill="auto"/>
            <w:noWrap/>
            <w:vAlign w:val="bottom"/>
            <w:hideMark/>
          </w:tcPr>
          <w:p w14:paraId="002F249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2B9A76D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435</w:t>
            </w:r>
          </w:p>
        </w:tc>
        <w:tc>
          <w:tcPr>
            <w:tcW w:w="1260" w:type="dxa"/>
            <w:tcBorders>
              <w:top w:val="nil"/>
              <w:left w:val="nil"/>
              <w:bottom w:val="single" w:sz="4" w:space="0" w:color="auto"/>
              <w:right w:val="single" w:sz="4" w:space="0" w:color="auto"/>
            </w:tcBorders>
            <w:shd w:val="clear" w:color="auto" w:fill="auto"/>
            <w:noWrap/>
            <w:vAlign w:val="bottom"/>
            <w:hideMark/>
          </w:tcPr>
          <w:p w14:paraId="5FCDD75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6CC216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029D6E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3154470"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56AA70A"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5</w:t>
            </w:r>
          </w:p>
        </w:tc>
        <w:tc>
          <w:tcPr>
            <w:tcW w:w="2420" w:type="dxa"/>
            <w:tcBorders>
              <w:top w:val="nil"/>
              <w:left w:val="nil"/>
              <w:bottom w:val="single" w:sz="4" w:space="0" w:color="auto"/>
              <w:right w:val="single" w:sz="4" w:space="0" w:color="auto"/>
            </w:tcBorders>
            <w:shd w:val="clear" w:color="auto" w:fill="auto"/>
            <w:noWrap/>
            <w:vAlign w:val="bottom"/>
            <w:hideMark/>
          </w:tcPr>
          <w:p w14:paraId="77970777"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Розино</w:t>
            </w:r>
          </w:p>
        </w:tc>
        <w:tc>
          <w:tcPr>
            <w:tcW w:w="1234" w:type="dxa"/>
            <w:tcBorders>
              <w:top w:val="nil"/>
              <w:left w:val="nil"/>
              <w:bottom w:val="single" w:sz="4" w:space="0" w:color="auto"/>
              <w:right w:val="single" w:sz="4" w:space="0" w:color="auto"/>
            </w:tcBorders>
            <w:shd w:val="clear" w:color="auto" w:fill="auto"/>
            <w:noWrap/>
            <w:vAlign w:val="bottom"/>
            <w:hideMark/>
          </w:tcPr>
          <w:p w14:paraId="7806627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50</w:t>
            </w:r>
          </w:p>
        </w:tc>
        <w:tc>
          <w:tcPr>
            <w:tcW w:w="1120" w:type="dxa"/>
            <w:tcBorders>
              <w:top w:val="nil"/>
              <w:left w:val="nil"/>
              <w:bottom w:val="single" w:sz="4" w:space="0" w:color="auto"/>
              <w:right w:val="single" w:sz="4" w:space="0" w:color="auto"/>
            </w:tcBorders>
            <w:shd w:val="clear" w:color="auto" w:fill="auto"/>
            <w:noWrap/>
            <w:vAlign w:val="bottom"/>
            <w:hideMark/>
          </w:tcPr>
          <w:p w14:paraId="27FBF0A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074C21E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728</w:t>
            </w:r>
          </w:p>
        </w:tc>
        <w:tc>
          <w:tcPr>
            <w:tcW w:w="1260" w:type="dxa"/>
            <w:tcBorders>
              <w:top w:val="nil"/>
              <w:left w:val="nil"/>
              <w:bottom w:val="single" w:sz="4" w:space="0" w:color="auto"/>
              <w:right w:val="single" w:sz="4" w:space="0" w:color="auto"/>
            </w:tcBorders>
            <w:shd w:val="clear" w:color="auto" w:fill="auto"/>
            <w:noWrap/>
            <w:vAlign w:val="bottom"/>
            <w:hideMark/>
          </w:tcPr>
          <w:p w14:paraId="0EBCFEE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038B739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7DDCD2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038F830"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1EF57A6"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6</w:t>
            </w:r>
          </w:p>
        </w:tc>
        <w:tc>
          <w:tcPr>
            <w:tcW w:w="2420" w:type="dxa"/>
            <w:tcBorders>
              <w:top w:val="nil"/>
              <w:left w:val="nil"/>
              <w:bottom w:val="single" w:sz="4" w:space="0" w:color="auto"/>
              <w:right w:val="single" w:sz="4" w:space="0" w:color="auto"/>
            </w:tcBorders>
            <w:shd w:val="clear" w:color="auto" w:fill="auto"/>
            <w:noWrap/>
            <w:vAlign w:val="bottom"/>
            <w:hideMark/>
          </w:tcPr>
          <w:p w14:paraId="660268C6"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с.Кърнаре</w:t>
            </w:r>
          </w:p>
        </w:tc>
        <w:tc>
          <w:tcPr>
            <w:tcW w:w="1234" w:type="dxa"/>
            <w:tcBorders>
              <w:top w:val="nil"/>
              <w:left w:val="nil"/>
              <w:bottom w:val="single" w:sz="4" w:space="0" w:color="auto"/>
              <w:right w:val="single" w:sz="4" w:space="0" w:color="auto"/>
            </w:tcBorders>
            <w:shd w:val="clear" w:color="auto" w:fill="auto"/>
            <w:noWrap/>
            <w:vAlign w:val="bottom"/>
            <w:hideMark/>
          </w:tcPr>
          <w:p w14:paraId="057A5C3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60</w:t>
            </w:r>
          </w:p>
        </w:tc>
        <w:tc>
          <w:tcPr>
            <w:tcW w:w="1120" w:type="dxa"/>
            <w:tcBorders>
              <w:top w:val="nil"/>
              <w:left w:val="nil"/>
              <w:bottom w:val="single" w:sz="4" w:space="0" w:color="auto"/>
              <w:right w:val="single" w:sz="4" w:space="0" w:color="auto"/>
            </w:tcBorders>
            <w:shd w:val="clear" w:color="auto" w:fill="auto"/>
            <w:noWrap/>
            <w:vAlign w:val="bottom"/>
            <w:hideMark/>
          </w:tcPr>
          <w:p w14:paraId="4231174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7056E27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260" w:type="dxa"/>
            <w:tcBorders>
              <w:top w:val="nil"/>
              <w:left w:val="nil"/>
              <w:bottom w:val="single" w:sz="4" w:space="0" w:color="auto"/>
              <w:right w:val="single" w:sz="4" w:space="0" w:color="auto"/>
            </w:tcBorders>
            <w:shd w:val="clear" w:color="auto" w:fill="auto"/>
            <w:noWrap/>
            <w:vAlign w:val="bottom"/>
            <w:hideMark/>
          </w:tcPr>
          <w:p w14:paraId="503A1F9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0DA6DD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36B3F13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E7637DF"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49607EE"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7</w:t>
            </w:r>
          </w:p>
        </w:tc>
        <w:tc>
          <w:tcPr>
            <w:tcW w:w="2420" w:type="dxa"/>
            <w:tcBorders>
              <w:top w:val="nil"/>
              <w:left w:val="nil"/>
              <w:bottom w:val="single" w:sz="4" w:space="0" w:color="auto"/>
              <w:right w:val="single" w:sz="4" w:space="0" w:color="auto"/>
            </w:tcBorders>
            <w:shd w:val="clear" w:color="auto" w:fill="auto"/>
            <w:noWrap/>
            <w:vAlign w:val="bottom"/>
            <w:hideMark/>
          </w:tcPr>
          <w:p w14:paraId="5ABAFBAB"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Иганово</w:t>
            </w:r>
          </w:p>
        </w:tc>
        <w:tc>
          <w:tcPr>
            <w:tcW w:w="1234" w:type="dxa"/>
            <w:tcBorders>
              <w:top w:val="nil"/>
              <w:left w:val="nil"/>
              <w:bottom w:val="single" w:sz="4" w:space="0" w:color="auto"/>
              <w:right w:val="single" w:sz="4" w:space="0" w:color="auto"/>
            </w:tcBorders>
            <w:shd w:val="clear" w:color="auto" w:fill="auto"/>
            <w:noWrap/>
            <w:vAlign w:val="bottom"/>
            <w:hideMark/>
          </w:tcPr>
          <w:p w14:paraId="5255B08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40</w:t>
            </w:r>
          </w:p>
        </w:tc>
        <w:tc>
          <w:tcPr>
            <w:tcW w:w="1120" w:type="dxa"/>
            <w:tcBorders>
              <w:top w:val="nil"/>
              <w:left w:val="nil"/>
              <w:bottom w:val="single" w:sz="4" w:space="0" w:color="auto"/>
              <w:right w:val="single" w:sz="4" w:space="0" w:color="auto"/>
            </w:tcBorders>
            <w:shd w:val="clear" w:color="auto" w:fill="auto"/>
            <w:noWrap/>
            <w:vAlign w:val="bottom"/>
            <w:hideMark/>
          </w:tcPr>
          <w:p w14:paraId="3C6209F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18259AF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B75CE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167331C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5C4A6E4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73DBBC0"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084A2CD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8</w:t>
            </w:r>
          </w:p>
        </w:tc>
        <w:tc>
          <w:tcPr>
            <w:tcW w:w="2420" w:type="dxa"/>
            <w:tcBorders>
              <w:top w:val="nil"/>
              <w:left w:val="nil"/>
              <w:bottom w:val="single" w:sz="4" w:space="0" w:color="auto"/>
              <w:right w:val="single" w:sz="4" w:space="0" w:color="auto"/>
            </w:tcBorders>
            <w:shd w:val="clear" w:color="auto" w:fill="auto"/>
            <w:noWrap/>
            <w:vAlign w:val="bottom"/>
            <w:hideMark/>
          </w:tcPr>
          <w:p w14:paraId="20A640B8"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Столетово</w:t>
            </w:r>
          </w:p>
        </w:tc>
        <w:tc>
          <w:tcPr>
            <w:tcW w:w="1234" w:type="dxa"/>
            <w:tcBorders>
              <w:top w:val="nil"/>
              <w:left w:val="nil"/>
              <w:bottom w:val="single" w:sz="4" w:space="0" w:color="auto"/>
              <w:right w:val="single" w:sz="4" w:space="0" w:color="auto"/>
            </w:tcBorders>
            <w:shd w:val="clear" w:color="auto" w:fill="auto"/>
            <w:noWrap/>
            <w:vAlign w:val="bottom"/>
            <w:hideMark/>
          </w:tcPr>
          <w:p w14:paraId="250D90D0"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47</w:t>
            </w:r>
          </w:p>
        </w:tc>
        <w:tc>
          <w:tcPr>
            <w:tcW w:w="1120" w:type="dxa"/>
            <w:tcBorders>
              <w:top w:val="nil"/>
              <w:left w:val="nil"/>
              <w:bottom w:val="single" w:sz="4" w:space="0" w:color="auto"/>
              <w:right w:val="single" w:sz="4" w:space="0" w:color="auto"/>
            </w:tcBorders>
            <w:shd w:val="clear" w:color="auto" w:fill="auto"/>
            <w:noWrap/>
            <w:vAlign w:val="bottom"/>
            <w:hideMark/>
          </w:tcPr>
          <w:p w14:paraId="1479375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094D75F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14:paraId="7BB2C79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149FBD4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4F2E1DE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453791D4"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6587B42"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9</w:t>
            </w:r>
          </w:p>
        </w:tc>
        <w:tc>
          <w:tcPr>
            <w:tcW w:w="2420" w:type="dxa"/>
            <w:tcBorders>
              <w:top w:val="nil"/>
              <w:left w:val="nil"/>
              <w:bottom w:val="single" w:sz="4" w:space="0" w:color="auto"/>
              <w:right w:val="single" w:sz="4" w:space="0" w:color="auto"/>
            </w:tcBorders>
            <w:shd w:val="clear" w:color="auto" w:fill="auto"/>
            <w:noWrap/>
            <w:vAlign w:val="bottom"/>
            <w:hideMark/>
          </w:tcPr>
          <w:p w14:paraId="1B7D69E5"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Слатина</w:t>
            </w:r>
          </w:p>
        </w:tc>
        <w:tc>
          <w:tcPr>
            <w:tcW w:w="1234" w:type="dxa"/>
            <w:tcBorders>
              <w:top w:val="nil"/>
              <w:left w:val="nil"/>
              <w:bottom w:val="single" w:sz="4" w:space="0" w:color="auto"/>
              <w:right w:val="single" w:sz="4" w:space="0" w:color="auto"/>
            </w:tcBorders>
            <w:shd w:val="clear" w:color="auto" w:fill="auto"/>
            <w:noWrap/>
            <w:vAlign w:val="bottom"/>
            <w:hideMark/>
          </w:tcPr>
          <w:p w14:paraId="355444A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48</w:t>
            </w:r>
          </w:p>
        </w:tc>
        <w:tc>
          <w:tcPr>
            <w:tcW w:w="1120" w:type="dxa"/>
            <w:tcBorders>
              <w:top w:val="nil"/>
              <w:left w:val="nil"/>
              <w:bottom w:val="single" w:sz="4" w:space="0" w:color="auto"/>
              <w:right w:val="single" w:sz="4" w:space="0" w:color="auto"/>
            </w:tcBorders>
            <w:shd w:val="clear" w:color="auto" w:fill="auto"/>
            <w:noWrap/>
            <w:vAlign w:val="bottom"/>
            <w:hideMark/>
          </w:tcPr>
          <w:p w14:paraId="7CDA283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8466BC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260" w:type="dxa"/>
            <w:tcBorders>
              <w:top w:val="nil"/>
              <w:left w:val="nil"/>
              <w:bottom w:val="single" w:sz="4" w:space="0" w:color="auto"/>
              <w:right w:val="single" w:sz="4" w:space="0" w:color="auto"/>
            </w:tcBorders>
            <w:shd w:val="clear" w:color="auto" w:fill="auto"/>
            <w:noWrap/>
            <w:vAlign w:val="bottom"/>
            <w:hideMark/>
          </w:tcPr>
          <w:p w14:paraId="20A16D0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BDFDD0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062E9C8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5DF6D89F"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7FE240FD"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10</w:t>
            </w:r>
          </w:p>
        </w:tc>
        <w:tc>
          <w:tcPr>
            <w:tcW w:w="2420" w:type="dxa"/>
            <w:tcBorders>
              <w:top w:val="nil"/>
              <w:left w:val="nil"/>
              <w:bottom w:val="single" w:sz="4" w:space="0" w:color="auto"/>
              <w:right w:val="single" w:sz="4" w:space="0" w:color="auto"/>
            </w:tcBorders>
            <w:shd w:val="clear" w:color="auto" w:fill="auto"/>
            <w:noWrap/>
            <w:vAlign w:val="bottom"/>
            <w:hideMark/>
          </w:tcPr>
          <w:p w14:paraId="25E414F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Певците</w:t>
            </w:r>
          </w:p>
        </w:tc>
        <w:tc>
          <w:tcPr>
            <w:tcW w:w="1234" w:type="dxa"/>
            <w:tcBorders>
              <w:top w:val="nil"/>
              <w:left w:val="nil"/>
              <w:bottom w:val="single" w:sz="4" w:space="0" w:color="auto"/>
              <w:right w:val="single" w:sz="4" w:space="0" w:color="auto"/>
            </w:tcBorders>
            <w:shd w:val="clear" w:color="auto" w:fill="auto"/>
            <w:noWrap/>
            <w:vAlign w:val="bottom"/>
            <w:hideMark/>
          </w:tcPr>
          <w:p w14:paraId="3A05D0C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19</w:t>
            </w:r>
          </w:p>
        </w:tc>
        <w:tc>
          <w:tcPr>
            <w:tcW w:w="1120" w:type="dxa"/>
            <w:tcBorders>
              <w:top w:val="nil"/>
              <w:left w:val="nil"/>
              <w:bottom w:val="single" w:sz="4" w:space="0" w:color="auto"/>
              <w:right w:val="single" w:sz="4" w:space="0" w:color="auto"/>
            </w:tcBorders>
            <w:shd w:val="clear" w:color="auto" w:fill="auto"/>
            <w:noWrap/>
            <w:vAlign w:val="bottom"/>
            <w:hideMark/>
          </w:tcPr>
          <w:p w14:paraId="0C26415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32A5C6E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260" w:type="dxa"/>
            <w:tcBorders>
              <w:top w:val="nil"/>
              <w:left w:val="nil"/>
              <w:bottom w:val="single" w:sz="4" w:space="0" w:color="auto"/>
              <w:right w:val="single" w:sz="4" w:space="0" w:color="auto"/>
            </w:tcBorders>
            <w:shd w:val="clear" w:color="auto" w:fill="auto"/>
            <w:noWrap/>
            <w:vAlign w:val="bottom"/>
            <w:hideMark/>
          </w:tcPr>
          <w:p w14:paraId="1CCB6D8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4335619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71EE4C6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19B3A3D6"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61E142AC"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11</w:t>
            </w:r>
          </w:p>
        </w:tc>
        <w:tc>
          <w:tcPr>
            <w:tcW w:w="2420" w:type="dxa"/>
            <w:tcBorders>
              <w:top w:val="nil"/>
              <w:left w:val="nil"/>
              <w:bottom w:val="single" w:sz="4" w:space="0" w:color="auto"/>
              <w:right w:val="single" w:sz="4" w:space="0" w:color="auto"/>
            </w:tcBorders>
            <w:shd w:val="clear" w:color="auto" w:fill="auto"/>
            <w:noWrap/>
            <w:vAlign w:val="bottom"/>
            <w:hideMark/>
          </w:tcPr>
          <w:p w14:paraId="19C7A471"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Христо Даново</w:t>
            </w:r>
          </w:p>
        </w:tc>
        <w:tc>
          <w:tcPr>
            <w:tcW w:w="1234" w:type="dxa"/>
            <w:tcBorders>
              <w:top w:val="nil"/>
              <w:left w:val="nil"/>
              <w:bottom w:val="single" w:sz="4" w:space="0" w:color="auto"/>
              <w:right w:val="single" w:sz="4" w:space="0" w:color="auto"/>
            </w:tcBorders>
            <w:shd w:val="clear" w:color="auto" w:fill="auto"/>
            <w:noWrap/>
            <w:vAlign w:val="bottom"/>
            <w:hideMark/>
          </w:tcPr>
          <w:p w14:paraId="1AFC425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38</w:t>
            </w:r>
          </w:p>
        </w:tc>
        <w:tc>
          <w:tcPr>
            <w:tcW w:w="1120" w:type="dxa"/>
            <w:tcBorders>
              <w:top w:val="nil"/>
              <w:left w:val="nil"/>
              <w:bottom w:val="single" w:sz="4" w:space="0" w:color="auto"/>
              <w:right w:val="single" w:sz="4" w:space="0" w:color="auto"/>
            </w:tcBorders>
            <w:shd w:val="clear" w:color="auto" w:fill="auto"/>
            <w:noWrap/>
            <w:vAlign w:val="bottom"/>
            <w:hideMark/>
          </w:tcPr>
          <w:p w14:paraId="5A8AD64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1B4B629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37</w:t>
            </w:r>
          </w:p>
        </w:tc>
        <w:tc>
          <w:tcPr>
            <w:tcW w:w="1260" w:type="dxa"/>
            <w:tcBorders>
              <w:top w:val="nil"/>
              <w:left w:val="nil"/>
              <w:bottom w:val="single" w:sz="4" w:space="0" w:color="auto"/>
              <w:right w:val="single" w:sz="4" w:space="0" w:color="auto"/>
            </w:tcBorders>
            <w:shd w:val="clear" w:color="auto" w:fill="auto"/>
            <w:noWrap/>
            <w:vAlign w:val="bottom"/>
            <w:hideMark/>
          </w:tcPr>
          <w:p w14:paraId="3612444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5D2103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6C4DF3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4211BA57"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BA10955"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12</w:t>
            </w:r>
          </w:p>
        </w:tc>
        <w:tc>
          <w:tcPr>
            <w:tcW w:w="2420" w:type="dxa"/>
            <w:tcBorders>
              <w:top w:val="nil"/>
              <w:left w:val="nil"/>
              <w:bottom w:val="single" w:sz="4" w:space="0" w:color="auto"/>
              <w:right w:val="single" w:sz="4" w:space="0" w:color="auto"/>
            </w:tcBorders>
            <w:shd w:val="clear" w:color="auto" w:fill="auto"/>
            <w:noWrap/>
            <w:vAlign w:val="bottom"/>
            <w:hideMark/>
          </w:tcPr>
          <w:p w14:paraId="0BEFCB63"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Московец</w:t>
            </w:r>
          </w:p>
        </w:tc>
        <w:tc>
          <w:tcPr>
            <w:tcW w:w="1234" w:type="dxa"/>
            <w:tcBorders>
              <w:top w:val="nil"/>
              <w:left w:val="nil"/>
              <w:bottom w:val="single" w:sz="4" w:space="0" w:color="auto"/>
              <w:right w:val="single" w:sz="4" w:space="0" w:color="auto"/>
            </w:tcBorders>
            <w:shd w:val="clear" w:color="auto" w:fill="auto"/>
            <w:noWrap/>
            <w:vAlign w:val="bottom"/>
            <w:hideMark/>
          </w:tcPr>
          <w:p w14:paraId="095A4FB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34</w:t>
            </w:r>
          </w:p>
        </w:tc>
        <w:tc>
          <w:tcPr>
            <w:tcW w:w="1120" w:type="dxa"/>
            <w:tcBorders>
              <w:top w:val="nil"/>
              <w:left w:val="nil"/>
              <w:bottom w:val="single" w:sz="4" w:space="0" w:color="auto"/>
              <w:right w:val="single" w:sz="4" w:space="0" w:color="auto"/>
            </w:tcBorders>
            <w:shd w:val="clear" w:color="auto" w:fill="auto"/>
            <w:noWrap/>
            <w:vAlign w:val="bottom"/>
            <w:hideMark/>
          </w:tcPr>
          <w:p w14:paraId="68B0BC2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F2FF9F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9</w:t>
            </w:r>
          </w:p>
        </w:tc>
        <w:tc>
          <w:tcPr>
            <w:tcW w:w="1260" w:type="dxa"/>
            <w:tcBorders>
              <w:top w:val="nil"/>
              <w:left w:val="nil"/>
              <w:bottom w:val="single" w:sz="4" w:space="0" w:color="auto"/>
              <w:right w:val="single" w:sz="4" w:space="0" w:color="auto"/>
            </w:tcBorders>
            <w:shd w:val="clear" w:color="auto" w:fill="auto"/>
            <w:noWrap/>
            <w:vAlign w:val="bottom"/>
            <w:hideMark/>
          </w:tcPr>
          <w:p w14:paraId="4E96517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7C084B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2FB15B8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80CE4BA"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3D266316"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13</w:t>
            </w:r>
          </w:p>
        </w:tc>
        <w:tc>
          <w:tcPr>
            <w:tcW w:w="2420" w:type="dxa"/>
            <w:tcBorders>
              <w:top w:val="nil"/>
              <w:left w:val="nil"/>
              <w:bottom w:val="single" w:sz="4" w:space="0" w:color="auto"/>
              <w:right w:val="single" w:sz="4" w:space="0" w:color="auto"/>
            </w:tcBorders>
            <w:shd w:val="clear" w:color="auto" w:fill="auto"/>
            <w:noWrap/>
            <w:vAlign w:val="bottom"/>
            <w:hideMark/>
          </w:tcPr>
          <w:p w14:paraId="04B427C6"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Богдан</w:t>
            </w:r>
          </w:p>
        </w:tc>
        <w:tc>
          <w:tcPr>
            <w:tcW w:w="1234" w:type="dxa"/>
            <w:tcBorders>
              <w:top w:val="nil"/>
              <w:left w:val="nil"/>
              <w:bottom w:val="single" w:sz="4" w:space="0" w:color="auto"/>
              <w:right w:val="single" w:sz="4" w:space="0" w:color="auto"/>
            </w:tcBorders>
            <w:shd w:val="clear" w:color="auto" w:fill="auto"/>
            <w:noWrap/>
            <w:vAlign w:val="bottom"/>
            <w:hideMark/>
          </w:tcPr>
          <w:p w14:paraId="0E66962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48</w:t>
            </w:r>
          </w:p>
        </w:tc>
        <w:tc>
          <w:tcPr>
            <w:tcW w:w="1120" w:type="dxa"/>
            <w:tcBorders>
              <w:top w:val="nil"/>
              <w:left w:val="nil"/>
              <w:bottom w:val="single" w:sz="4" w:space="0" w:color="auto"/>
              <w:right w:val="single" w:sz="4" w:space="0" w:color="auto"/>
            </w:tcBorders>
            <w:shd w:val="clear" w:color="auto" w:fill="auto"/>
            <w:noWrap/>
            <w:vAlign w:val="bottom"/>
            <w:hideMark/>
          </w:tcPr>
          <w:p w14:paraId="109BD52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454CF15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w:t>
            </w:r>
          </w:p>
        </w:tc>
        <w:tc>
          <w:tcPr>
            <w:tcW w:w="1260" w:type="dxa"/>
            <w:tcBorders>
              <w:top w:val="nil"/>
              <w:left w:val="nil"/>
              <w:bottom w:val="single" w:sz="4" w:space="0" w:color="auto"/>
              <w:right w:val="single" w:sz="4" w:space="0" w:color="auto"/>
            </w:tcBorders>
            <w:shd w:val="clear" w:color="auto" w:fill="auto"/>
            <w:noWrap/>
            <w:vAlign w:val="bottom"/>
            <w:hideMark/>
          </w:tcPr>
          <w:p w14:paraId="33D45F7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55F3A8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072" w:type="dxa"/>
            <w:tcBorders>
              <w:top w:val="nil"/>
              <w:left w:val="nil"/>
              <w:bottom w:val="single" w:sz="4" w:space="0" w:color="auto"/>
              <w:right w:val="single" w:sz="4" w:space="0" w:color="auto"/>
            </w:tcBorders>
            <w:shd w:val="clear" w:color="auto" w:fill="auto"/>
            <w:noWrap/>
            <w:vAlign w:val="bottom"/>
            <w:hideMark/>
          </w:tcPr>
          <w:p w14:paraId="61557F9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6846588"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1AF8CBD"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14</w:t>
            </w:r>
          </w:p>
        </w:tc>
        <w:tc>
          <w:tcPr>
            <w:tcW w:w="2420" w:type="dxa"/>
            <w:tcBorders>
              <w:top w:val="nil"/>
              <w:left w:val="nil"/>
              <w:bottom w:val="single" w:sz="4" w:space="0" w:color="auto"/>
              <w:right w:val="single" w:sz="4" w:space="0" w:color="auto"/>
            </w:tcBorders>
            <w:shd w:val="clear" w:color="auto" w:fill="auto"/>
            <w:noWrap/>
            <w:vAlign w:val="bottom"/>
            <w:hideMark/>
          </w:tcPr>
          <w:p w14:paraId="16B6E7F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Каравелово</w:t>
            </w:r>
          </w:p>
        </w:tc>
        <w:tc>
          <w:tcPr>
            <w:tcW w:w="1234" w:type="dxa"/>
            <w:tcBorders>
              <w:top w:val="nil"/>
              <w:left w:val="nil"/>
              <w:bottom w:val="single" w:sz="4" w:space="0" w:color="auto"/>
              <w:right w:val="single" w:sz="4" w:space="0" w:color="auto"/>
            </w:tcBorders>
            <w:shd w:val="clear" w:color="auto" w:fill="auto"/>
            <w:noWrap/>
            <w:vAlign w:val="bottom"/>
            <w:hideMark/>
          </w:tcPr>
          <w:p w14:paraId="01EE604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78</w:t>
            </w:r>
          </w:p>
        </w:tc>
        <w:tc>
          <w:tcPr>
            <w:tcW w:w="1120" w:type="dxa"/>
            <w:tcBorders>
              <w:top w:val="nil"/>
              <w:left w:val="nil"/>
              <w:bottom w:val="single" w:sz="4" w:space="0" w:color="auto"/>
              <w:right w:val="single" w:sz="4" w:space="0" w:color="auto"/>
            </w:tcBorders>
            <w:shd w:val="clear" w:color="auto" w:fill="auto"/>
            <w:noWrap/>
            <w:vAlign w:val="bottom"/>
            <w:hideMark/>
          </w:tcPr>
          <w:p w14:paraId="30F134D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30846E1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45</w:t>
            </w:r>
          </w:p>
        </w:tc>
        <w:tc>
          <w:tcPr>
            <w:tcW w:w="1260" w:type="dxa"/>
            <w:tcBorders>
              <w:top w:val="nil"/>
              <w:left w:val="nil"/>
              <w:bottom w:val="single" w:sz="4" w:space="0" w:color="auto"/>
              <w:right w:val="single" w:sz="4" w:space="0" w:color="auto"/>
            </w:tcBorders>
            <w:shd w:val="clear" w:color="auto" w:fill="auto"/>
            <w:noWrap/>
            <w:vAlign w:val="bottom"/>
            <w:hideMark/>
          </w:tcPr>
          <w:p w14:paraId="6380B80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C21DE6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A5E162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7BD5EEFB"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4037CEF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15</w:t>
            </w:r>
          </w:p>
        </w:tc>
        <w:tc>
          <w:tcPr>
            <w:tcW w:w="2420" w:type="dxa"/>
            <w:tcBorders>
              <w:top w:val="nil"/>
              <w:left w:val="nil"/>
              <w:bottom w:val="single" w:sz="4" w:space="0" w:color="auto"/>
              <w:right w:val="single" w:sz="4" w:space="0" w:color="auto"/>
            </w:tcBorders>
            <w:shd w:val="clear" w:color="auto" w:fill="auto"/>
            <w:noWrap/>
            <w:vAlign w:val="bottom"/>
            <w:hideMark/>
          </w:tcPr>
          <w:p w14:paraId="380B1120"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Климент</w:t>
            </w:r>
          </w:p>
        </w:tc>
        <w:tc>
          <w:tcPr>
            <w:tcW w:w="1234" w:type="dxa"/>
            <w:tcBorders>
              <w:top w:val="nil"/>
              <w:left w:val="nil"/>
              <w:bottom w:val="single" w:sz="4" w:space="0" w:color="auto"/>
              <w:right w:val="single" w:sz="4" w:space="0" w:color="auto"/>
            </w:tcBorders>
            <w:shd w:val="clear" w:color="auto" w:fill="auto"/>
            <w:noWrap/>
            <w:vAlign w:val="bottom"/>
            <w:hideMark/>
          </w:tcPr>
          <w:p w14:paraId="1B9CD21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61</w:t>
            </w:r>
          </w:p>
        </w:tc>
        <w:tc>
          <w:tcPr>
            <w:tcW w:w="1120" w:type="dxa"/>
            <w:tcBorders>
              <w:top w:val="nil"/>
              <w:left w:val="nil"/>
              <w:bottom w:val="single" w:sz="4" w:space="0" w:color="auto"/>
              <w:right w:val="single" w:sz="4" w:space="0" w:color="auto"/>
            </w:tcBorders>
            <w:shd w:val="clear" w:color="auto" w:fill="auto"/>
            <w:noWrap/>
            <w:vAlign w:val="bottom"/>
            <w:hideMark/>
          </w:tcPr>
          <w:p w14:paraId="6A34918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7DC095D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42</w:t>
            </w:r>
          </w:p>
        </w:tc>
        <w:tc>
          <w:tcPr>
            <w:tcW w:w="1260" w:type="dxa"/>
            <w:tcBorders>
              <w:top w:val="nil"/>
              <w:left w:val="nil"/>
              <w:bottom w:val="single" w:sz="4" w:space="0" w:color="auto"/>
              <w:right w:val="single" w:sz="4" w:space="0" w:color="auto"/>
            </w:tcBorders>
            <w:shd w:val="clear" w:color="auto" w:fill="auto"/>
            <w:noWrap/>
            <w:vAlign w:val="bottom"/>
            <w:hideMark/>
          </w:tcPr>
          <w:p w14:paraId="6041BEE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545CE1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w:t>
            </w:r>
          </w:p>
        </w:tc>
        <w:tc>
          <w:tcPr>
            <w:tcW w:w="1072" w:type="dxa"/>
            <w:tcBorders>
              <w:top w:val="nil"/>
              <w:left w:val="nil"/>
              <w:bottom w:val="single" w:sz="4" w:space="0" w:color="auto"/>
              <w:right w:val="single" w:sz="4" w:space="0" w:color="auto"/>
            </w:tcBorders>
            <w:shd w:val="clear" w:color="auto" w:fill="auto"/>
            <w:noWrap/>
            <w:vAlign w:val="bottom"/>
            <w:hideMark/>
          </w:tcPr>
          <w:p w14:paraId="71FFC28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3205D39"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93E19D4"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16</w:t>
            </w:r>
          </w:p>
        </w:tc>
        <w:tc>
          <w:tcPr>
            <w:tcW w:w="2420" w:type="dxa"/>
            <w:tcBorders>
              <w:top w:val="nil"/>
              <w:left w:val="nil"/>
              <w:bottom w:val="single" w:sz="4" w:space="0" w:color="auto"/>
              <w:right w:val="single" w:sz="4" w:space="0" w:color="auto"/>
            </w:tcBorders>
            <w:shd w:val="clear" w:color="auto" w:fill="auto"/>
            <w:noWrap/>
            <w:vAlign w:val="bottom"/>
            <w:hideMark/>
          </w:tcPr>
          <w:p w14:paraId="3E71C397"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Войнягово</w:t>
            </w:r>
          </w:p>
        </w:tc>
        <w:tc>
          <w:tcPr>
            <w:tcW w:w="1234" w:type="dxa"/>
            <w:tcBorders>
              <w:top w:val="nil"/>
              <w:left w:val="nil"/>
              <w:bottom w:val="single" w:sz="4" w:space="0" w:color="auto"/>
              <w:right w:val="single" w:sz="4" w:space="0" w:color="auto"/>
            </w:tcBorders>
            <w:shd w:val="clear" w:color="auto" w:fill="auto"/>
            <w:noWrap/>
            <w:vAlign w:val="bottom"/>
            <w:hideMark/>
          </w:tcPr>
          <w:p w14:paraId="2D694F1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7</w:t>
            </w:r>
          </w:p>
        </w:tc>
        <w:tc>
          <w:tcPr>
            <w:tcW w:w="1120" w:type="dxa"/>
            <w:tcBorders>
              <w:top w:val="nil"/>
              <w:left w:val="nil"/>
              <w:bottom w:val="single" w:sz="4" w:space="0" w:color="auto"/>
              <w:right w:val="single" w:sz="4" w:space="0" w:color="auto"/>
            </w:tcBorders>
            <w:shd w:val="clear" w:color="auto" w:fill="auto"/>
            <w:noWrap/>
            <w:vAlign w:val="bottom"/>
            <w:hideMark/>
          </w:tcPr>
          <w:p w14:paraId="3C0B4FD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1903A17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473</w:t>
            </w:r>
          </w:p>
        </w:tc>
        <w:tc>
          <w:tcPr>
            <w:tcW w:w="1260" w:type="dxa"/>
            <w:tcBorders>
              <w:top w:val="nil"/>
              <w:left w:val="nil"/>
              <w:bottom w:val="single" w:sz="4" w:space="0" w:color="auto"/>
              <w:right w:val="single" w:sz="4" w:space="0" w:color="auto"/>
            </w:tcBorders>
            <w:shd w:val="clear" w:color="auto" w:fill="auto"/>
            <w:noWrap/>
            <w:vAlign w:val="bottom"/>
            <w:hideMark/>
          </w:tcPr>
          <w:p w14:paraId="3B55ECF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A712D1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w:t>
            </w:r>
          </w:p>
        </w:tc>
        <w:tc>
          <w:tcPr>
            <w:tcW w:w="1072" w:type="dxa"/>
            <w:tcBorders>
              <w:top w:val="nil"/>
              <w:left w:val="nil"/>
              <w:bottom w:val="single" w:sz="4" w:space="0" w:color="auto"/>
              <w:right w:val="single" w:sz="4" w:space="0" w:color="auto"/>
            </w:tcBorders>
            <w:shd w:val="clear" w:color="auto" w:fill="auto"/>
            <w:noWrap/>
            <w:vAlign w:val="bottom"/>
            <w:hideMark/>
          </w:tcPr>
          <w:p w14:paraId="12DC291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w:t>
            </w:r>
          </w:p>
        </w:tc>
      </w:tr>
      <w:tr w:rsidR="00A404D0" w:rsidRPr="00A404D0" w14:paraId="33A2B010"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2BA52AB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17</w:t>
            </w:r>
          </w:p>
        </w:tc>
        <w:tc>
          <w:tcPr>
            <w:tcW w:w="2420" w:type="dxa"/>
            <w:tcBorders>
              <w:top w:val="nil"/>
              <w:left w:val="nil"/>
              <w:bottom w:val="single" w:sz="4" w:space="0" w:color="auto"/>
              <w:right w:val="single" w:sz="4" w:space="0" w:color="auto"/>
            </w:tcBorders>
            <w:shd w:val="clear" w:color="auto" w:fill="auto"/>
            <w:noWrap/>
            <w:vAlign w:val="bottom"/>
            <w:hideMark/>
          </w:tcPr>
          <w:p w14:paraId="7A63EA71"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Дъбене</w:t>
            </w:r>
          </w:p>
        </w:tc>
        <w:tc>
          <w:tcPr>
            <w:tcW w:w="1234" w:type="dxa"/>
            <w:tcBorders>
              <w:top w:val="nil"/>
              <w:left w:val="nil"/>
              <w:bottom w:val="single" w:sz="4" w:space="0" w:color="auto"/>
              <w:right w:val="single" w:sz="4" w:space="0" w:color="auto"/>
            </w:tcBorders>
            <w:shd w:val="clear" w:color="auto" w:fill="auto"/>
            <w:noWrap/>
            <w:vAlign w:val="bottom"/>
            <w:hideMark/>
          </w:tcPr>
          <w:p w14:paraId="6625F3F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103</w:t>
            </w:r>
          </w:p>
        </w:tc>
        <w:tc>
          <w:tcPr>
            <w:tcW w:w="1120" w:type="dxa"/>
            <w:tcBorders>
              <w:top w:val="nil"/>
              <w:left w:val="nil"/>
              <w:bottom w:val="single" w:sz="4" w:space="0" w:color="auto"/>
              <w:right w:val="single" w:sz="4" w:space="0" w:color="auto"/>
            </w:tcBorders>
            <w:shd w:val="clear" w:color="auto" w:fill="auto"/>
            <w:noWrap/>
            <w:vAlign w:val="bottom"/>
            <w:hideMark/>
          </w:tcPr>
          <w:p w14:paraId="590C97B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324B9D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FA6B0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1BEA054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072" w:type="dxa"/>
            <w:tcBorders>
              <w:top w:val="nil"/>
              <w:left w:val="nil"/>
              <w:bottom w:val="single" w:sz="4" w:space="0" w:color="auto"/>
              <w:right w:val="single" w:sz="4" w:space="0" w:color="auto"/>
            </w:tcBorders>
            <w:shd w:val="clear" w:color="auto" w:fill="auto"/>
            <w:noWrap/>
            <w:vAlign w:val="bottom"/>
            <w:hideMark/>
          </w:tcPr>
          <w:p w14:paraId="7BD84A2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ABFCFCF"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03491847"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18</w:t>
            </w:r>
          </w:p>
        </w:tc>
        <w:tc>
          <w:tcPr>
            <w:tcW w:w="2420" w:type="dxa"/>
            <w:tcBorders>
              <w:top w:val="nil"/>
              <w:left w:val="nil"/>
              <w:bottom w:val="single" w:sz="4" w:space="0" w:color="auto"/>
              <w:right w:val="single" w:sz="4" w:space="0" w:color="auto"/>
            </w:tcBorders>
            <w:shd w:val="clear" w:color="auto" w:fill="auto"/>
            <w:noWrap/>
            <w:vAlign w:val="bottom"/>
            <w:hideMark/>
          </w:tcPr>
          <w:p w14:paraId="263513B1"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Васил Левски</w:t>
            </w:r>
          </w:p>
        </w:tc>
        <w:tc>
          <w:tcPr>
            <w:tcW w:w="1234" w:type="dxa"/>
            <w:tcBorders>
              <w:top w:val="nil"/>
              <w:left w:val="nil"/>
              <w:bottom w:val="single" w:sz="4" w:space="0" w:color="auto"/>
              <w:right w:val="single" w:sz="4" w:space="0" w:color="auto"/>
            </w:tcBorders>
            <w:shd w:val="clear" w:color="auto" w:fill="auto"/>
            <w:noWrap/>
            <w:vAlign w:val="bottom"/>
            <w:hideMark/>
          </w:tcPr>
          <w:p w14:paraId="5D41341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49</w:t>
            </w:r>
          </w:p>
        </w:tc>
        <w:tc>
          <w:tcPr>
            <w:tcW w:w="1120" w:type="dxa"/>
            <w:tcBorders>
              <w:top w:val="nil"/>
              <w:left w:val="nil"/>
              <w:bottom w:val="single" w:sz="4" w:space="0" w:color="auto"/>
              <w:right w:val="single" w:sz="4" w:space="0" w:color="auto"/>
            </w:tcBorders>
            <w:shd w:val="clear" w:color="auto" w:fill="auto"/>
            <w:noWrap/>
            <w:vAlign w:val="bottom"/>
            <w:hideMark/>
          </w:tcPr>
          <w:p w14:paraId="2978F99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210C643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347</w:t>
            </w:r>
          </w:p>
        </w:tc>
        <w:tc>
          <w:tcPr>
            <w:tcW w:w="1260" w:type="dxa"/>
            <w:tcBorders>
              <w:top w:val="nil"/>
              <w:left w:val="nil"/>
              <w:bottom w:val="single" w:sz="4" w:space="0" w:color="auto"/>
              <w:right w:val="single" w:sz="4" w:space="0" w:color="auto"/>
            </w:tcBorders>
            <w:shd w:val="clear" w:color="auto" w:fill="auto"/>
            <w:noWrap/>
            <w:vAlign w:val="bottom"/>
            <w:hideMark/>
          </w:tcPr>
          <w:p w14:paraId="736D283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3DAD5D9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w:t>
            </w:r>
          </w:p>
        </w:tc>
        <w:tc>
          <w:tcPr>
            <w:tcW w:w="1072" w:type="dxa"/>
            <w:tcBorders>
              <w:top w:val="nil"/>
              <w:left w:val="nil"/>
              <w:bottom w:val="single" w:sz="4" w:space="0" w:color="auto"/>
              <w:right w:val="single" w:sz="4" w:space="0" w:color="auto"/>
            </w:tcBorders>
            <w:shd w:val="clear" w:color="auto" w:fill="auto"/>
            <w:noWrap/>
            <w:vAlign w:val="bottom"/>
            <w:hideMark/>
          </w:tcPr>
          <w:p w14:paraId="3EED256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17A31B37"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B93FC50"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19</w:t>
            </w:r>
          </w:p>
        </w:tc>
        <w:tc>
          <w:tcPr>
            <w:tcW w:w="2420" w:type="dxa"/>
            <w:tcBorders>
              <w:top w:val="nil"/>
              <w:left w:val="nil"/>
              <w:bottom w:val="single" w:sz="4" w:space="0" w:color="auto"/>
              <w:right w:val="single" w:sz="4" w:space="0" w:color="auto"/>
            </w:tcBorders>
            <w:shd w:val="clear" w:color="auto" w:fill="auto"/>
            <w:noWrap/>
            <w:vAlign w:val="bottom"/>
            <w:hideMark/>
          </w:tcPr>
          <w:p w14:paraId="174340D0"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Куртово</w:t>
            </w:r>
          </w:p>
        </w:tc>
        <w:tc>
          <w:tcPr>
            <w:tcW w:w="1234" w:type="dxa"/>
            <w:tcBorders>
              <w:top w:val="nil"/>
              <w:left w:val="nil"/>
              <w:bottom w:val="single" w:sz="4" w:space="0" w:color="auto"/>
              <w:right w:val="single" w:sz="4" w:space="0" w:color="auto"/>
            </w:tcBorders>
            <w:shd w:val="clear" w:color="auto" w:fill="auto"/>
            <w:noWrap/>
            <w:vAlign w:val="bottom"/>
            <w:hideMark/>
          </w:tcPr>
          <w:p w14:paraId="0A1A2470"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28</w:t>
            </w:r>
          </w:p>
        </w:tc>
        <w:tc>
          <w:tcPr>
            <w:tcW w:w="1120" w:type="dxa"/>
            <w:tcBorders>
              <w:top w:val="nil"/>
              <w:left w:val="nil"/>
              <w:bottom w:val="single" w:sz="4" w:space="0" w:color="auto"/>
              <w:right w:val="single" w:sz="4" w:space="0" w:color="auto"/>
            </w:tcBorders>
            <w:shd w:val="clear" w:color="auto" w:fill="auto"/>
            <w:noWrap/>
            <w:vAlign w:val="bottom"/>
            <w:hideMark/>
          </w:tcPr>
          <w:p w14:paraId="27F48AF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6B8515D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A4356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15A13E6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w:t>
            </w:r>
          </w:p>
        </w:tc>
        <w:tc>
          <w:tcPr>
            <w:tcW w:w="1072" w:type="dxa"/>
            <w:tcBorders>
              <w:top w:val="nil"/>
              <w:left w:val="nil"/>
              <w:bottom w:val="single" w:sz="4" w:space="0" w:color="auto"/>
              <w:right w:val="single" w:sz="4" w:space="0" w:color="auto"/>
            </w:tcBorders>
            <w:shd w:val="clear" w:color="auto" w:fill="auto"/>
            <w:noWrap/>
            <w:vAlign w:val="bottom"/>
            <w:hideMark/>
          </w:tcPr>
          <w:p w14:paraId="65E4DA9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7DA778D1"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6757DB94"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20</w:t>
            </w:r>
          </w:p>
        </w:tc>
        <w:tc>
          <w:tcPr>
            <w:tcW w:w="2420" w:type="dxa"/>
            <w:tcBorders>
              <w:top w:val="nil"/>
              <w:left w:val="nil"/>
              <w:bottom w:val="single" w:sz="4" w:space="0" w:color="auto"/>
              <w:right w:val="single" w:sz="4" w:space="0" w:color="auto"/>
            </w:tcBorders>
            <w:shd w:val="clear" w:color="auto" w:fill="auto"/>
            <w:noWrap/>
            <w:vAlign w:val="bottom"/>
            <w:hideMark/>
          </w:tcPr>
          <w:p w14:paraId="308FAB5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Домлян</w:t>
            </w:r>
          </w:p>
        </w:tc>
        <w:tc>
          <w:tcPr>
            <w:tcW w:w="1234" w:type="dxa"/>
            <w:tcBorders>
              <w:top w:val="nil"/>
              <w:left w:val="nil"/>
              <w:bottom w:val="single" w:sz="4" w:space="0" w:color="auto"/>
              <w:right w:val="single" w:sz="4" w:space="0" w:color="auto"/>
            </w:tcBorders>
            <w:shd w:val="clear" w:color="auto" w:fill="auto"/>
            <w:noWrap/>
            <w:vAlign w:val="bottom"/>
            <w:hideMark/>
          </w:tcPr>
          <w:p w14:paraId="12ADC62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50</w:t>
            </w:r>
          </w:p>
        </w:tc>
        <w:tc>
          <w:tcPr>
            <w:tcW w:w="1120" w:type="dxa"/>
            <w:tcBorders>
              <w:top w:val="nil"/>
              <w:left w:val="nil"/>
              <w:bottom w:val="single" w:sz="4" w:space="0" w:color="auto"/>
              <w:right w:val="single" w:sz="4" w:space="0" w:color="auto"/>
            </w:tcBorders>
            <w:shd w:val="clear" w:color="auto" w:fill="auto"/>
            <w:noWrap/>
            <w:vAlign w:val="bottom"/>
            <w:hideMark/>
          </w:tcPr>
          <w:p w14:paraId="2F97CF4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6DF80CC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0FA97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3E49B9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0431982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1F9E29C9"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CD2E9E8"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21</w:t>
            </w:r>
          </w:p>
        </w:tc>
        <w:tc>
          <w:tcPr>
            <w:tcW w:w="2420" w:type="dxa"/>
            <w:tcBorders>
              <w:top w:val="nil"/>
              <w:left w:val="nil"/>
              <w:bottom w:val="single" w:sz="4" w:space="0" w:color="auto"/>
              <w:right w:val="single" w:sz="4" w:space="0" w:color="auto"/>
            </w:tcBorders>
            <w:shd w:val="clear" w:color="auto" w:fill="auto"/>
            <w:noWrap/>
            <w:vAlign w:val="bottom"/>
            <w:hideMark/>
          </w:tcPr>
          <w:p w14:paraId="6264260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Горни Домлян</w:t>
            </w:r>
          </w:p>
        </w:tc>
        <w:tc>
          <w:tcPr>
            <w:tcW w:w="1234" w:type="dxa"/>
            <w:tcBorders>
              <w:top w:val="nil"/>
              <w:left w:val="nil"/>
              <w:bottom w:val="single" w:sz="4" w:space="0" w:color="auto"/>
              <w:right w:val="single" w:sz="4" w:space="0" w:color="auto"/>
            </w:tcBorders>
            <w:shd w:val="clear" w:color="auto" w:fill="auto"/>
            <w:noWrap/>
            <w:vAlign w:val="bottom"/>
            <w:hideMark/>
          </w:tcPr>
          <w:p w14:paraId="3714801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28</w:t>
            </w:r>
          </w:p>
        </w:tc>
        <w:tc>
          <w:tcPr>
            <w:tcW w:w="1120" w:type="dxa"/>
            <w:tcBorders>
              <w:top w:val="nil"/>
              <w:left w:val="nil"/>
              <w:bottom w:val="single" w:sz="4" w:space="0" w:color="auto"/>
              <w:right w:val="single" w:sz="4" w:space="0" w:color="auto"/>
            </w:tcBorders>
            <w:shd w:val="clear" w:color="auto" w:fill="auto"/>
            <w:noWrap/>
            <w:vAlign w:val="bottom"/>
            <w:hideMark/>
          </w:tcPr>
          <w:p w14:paraId="2883A5A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D76348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5</w:t>
            </w:r>
          </w:p>
        </w:tc>
        <w:tc>
          <w:tcPr>
            <w:tcW w:w="1260" w:type="dxa"/>
            <w:tcBorders>
              <w:top w:val="nil"/>
              <w:left w:val="nil"/>
              <w:bottom w:val="single" w:sz="4" w:space="0" w:color="auto"/>
              <w:right w:val="single" w:sz="4" w:space="0" w:color="auto"/>
            </w:tcBorders>
            <w:shd w:val="clear" w:color="auto" w:fill="auto"/>
            <w:noWrap/>
            <w:vAlign w:val="bottom"/>
            <w:hideMark/>
          </w:tcPr>
          <w:p w14:paraId="1ACA28D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88D750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072" w:type="dxa"/>
            <w:tcBorders>
              <w:top w:val="nil"/>
              <w:left w:val="nil"/>
              <w:bottom w:val="single" w:sz="4" w:space="0" w:color="auto"/>
              <w:right w:val="single" w:sz="4" w:space="0" w:color="auto"/>
            </w:tcBorders>
            <w:shd w:val="clear" w:color="auto" w:fill="auto"/>
            <w:noWrap/>
            <w:vAlign w:val="bottom"/>
            <w:hideMark/>
          </w:tcPr>
          <w:p w14:paraId="45CE8A58"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70DFEF28"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1B5D95E"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22</w:t>
            </w:r>
          </w:p>
        </w:tc>
        <w:tc>
          <w:tcPr>
            <w:tcW w:w="2420" w:type="dxa"/>
            <w:tcBorders>
              <w:top w:val="nil"/>
              <w:left w:val="nil"/>
              <w:bottom w:val="single" w:sz="4" w:space="0" w:color="auto"/>
              <w:right w:val="single" w:sz="4" w:space="0" w:color="auto"/>
            </w:tcBorders>
            <w:shd w:val="clear" w:color="auto" w:fill="auto"/>
            <w:noWrap/>
            <w:vAlign w:val="bottom"/>
            <w:hideMark/>
          </w:tcPr>
          <w:p w14:paraId="08609A5B"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Марино поле</w:t>
            </w:r>
          </w:p>
        </w:tc>
        <w:tc>
          <w:tcPr>
            <w:tcW w:w="1234" w:type="dxa"/>
            <w:tcBorders>
              <w:top w:val="nil"/>
              <w:left w:val="nil"/>
              <w:bottom w:val="single" w:sz="4" w:space="0" w:color="auto"/>
              <w:right w:val="single" w:sz="4" w:space="0" w:color="auto"/>
            </w:tcBorders>
            <w:shd w:val="clear" w:color="auto" w:fill="auto"/>
            <w:noWrap/>
            <w:vAlign w:val="bottom"/>
            <w:hideMark/>
          </w:tcPr>
          <w:p w14:paraId="7D0E592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9</w:t>
            </w:r>
          </w:p>
        </w:tc>
        <w:tc>
          <w:tcPr>
            <w:tcW w:w="1120" w:type="dxa"/>
            <w:tcBorders>
              <w:top w:val="nil"/>
              <w:left w:val="nil"/>
              <w:bottom w:val="single" w:sz="4" w:space="0" w:color="auto"/>
              <w:right w:val="single" w:sz="4" w:space="0" w:color="auto"/>
            </w:tcBorders>
            <w:shd w:val="clear" w:color="auto" w:fill="auto"/>
            <w:noWrap/>
            <w:vAlign w:val="bottom"/>
            <w:hideMark/>
          </w:tcPr>
          <w:p w14:paraId="2A7FA4B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7DDF792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383B4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547699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072" w:type="dxa"/>
            <w:tcBorders>
              <w:top w:val="nil"/>
              <w:left w:val="nil"/>
              <w:bottom w:val="single" w:sz="4" w:space="0" w:color="auto"/>
              <w:right w:val="single" w:sz="4" w:space="0" w:color="auto"/>
            </w:tcBorders>
            <w:shd w:val="clear" w:color="auto" w:fill="auto"/>
            <w:noWrap/>
            <w:vAlign w:val="bottom"/>
            <w:hideMark/>
          </w:tcPr>
          <w:p w14:paraId="7FAB7CC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09F26F3B"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9E6C957"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23</w:t>
            </w:r>
          </w:p>
        </w:tc>
        <w:tc>
          <w:tcPr>
            <w:tcW w:w="2420" w:type="dxa"/>
            <w:tcBorders>
              <w:top w:val="nil"/>
              <w:left w:val="nil"/>
              <w:bottom w:val="single" w:sz="4" w:space="0" w:color="auto"/>
              <w:right w:val="single" w:sz="4" w:space="0" w:color="auto"/>
            </w:tcBorders>
            <w:shd w:val="clear" w:color="auto" w:fill="auto"/>
            <w:noWrap/>
            <w:vAlign w:val="bottom"/>
            <w:hideMark/>
          </w:tcPr>
          <w:p w14:paraId="05C6F988"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Пролом</w:t>
            </w:r>
          </w:p>
        </w:tc>
        <w:tc>
          <w:tcPr>
            <w:tcW w:w="1234" w:type="dxa"/>
            <w:tcBorders>
              <w:top w:val="nil"/>
              <w:left w:val="nil"/>
              <w:bottom w:val="single" w:sz="4" w:space="0" w:color="auto"/>
              <w:right w:val="single" w:sz="4" w:space="0" w:color="auto"/>
            </w:tcBorders>
            <w:shd w:val="clear" w:color="auto" w:fill="auto"/>
            <w:noWrap/>
            <w:vAlign w:val="bottom"/>
            <w:hideMark/>
          </w:tcPr>
          <w:p w14:paraId="3D5F919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38</w:t>
            </w:r>
          </w:p>
        </w:tc>
        <w:tc>
          <w:tcPr>
            <w:tcW w:w="1120" w:type="dxa"/>
            <w:tcBorders>
              <w:top w:val="nil"/>
              <w:left w:val="nil"/>
              <w:bottom w:val="single" w:sz="4" w:space="0" w:color="auto"/>
              <w:right w:val="single" w:sz="4" w:space="0" w:color="auto"/>
            </w:tcBorders>
            <w:shd w:val="clear" w:color="auto" w:fill="auto"/>
            <w:noWrap/>
            <w:vAlign w:val="bottom"/>
            <w:hideMark/>
          </w:tcPr>
          <w:p w14:paraId="16618775"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3696440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BDC1E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33C4753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12D17E9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4B297EB1"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34A1CE07"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24</w:t>
            </w:r>
          </w:p>
        </w:tc>
        <w:tc>
          <w:tcPr>
            <w:tcW w:w="2420" w:type="dxa"/>
            <w:tcBorders>
              <w:top w:val="nil"/>
              <w:left w:val="nil"/>
              <w:bottom w:val="single" w:sz="4" w:space="0" w:color="auto"/>
              <w:right w:val="single" w:sz="4" w:space="0" w:color="auto"/>
            </w:tcBorders>
            <w:shd w:val="clear" w:color="auto" w:fill="auto"/>
            <w:noWrap/>
            <w:vAlign w:val="bottom"/>
            <w:hideMark/>
          </w:tcPr>
          <w:p w14:paraId="3E69A0B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Бегунци</w:t>
            </w:r>
          </w:p>
        </w:tc>
        <w:tc>
          <w:tcPr>
            <w:tcW w:w="1234" w:type="dxa"/>
            <w:tcBorders>
              <w:top w:val="nil"/>
              <w:left w:val="nil"/>
              <w:bottom w:val="single" w:sz="4" w:space="0" w:color="auto"/>
              <w:right w:val="single" w:sz="4" w:space="0" w:color="auto"/>
            </w:tcBorders>
            <w:shd w:val="clear" w:color="auto" w:fill="auto"/>
            <w:noWrap/>
            <w:vAlign w:val="bottom"/>
            <w:hideMark/>
          </w:tcPr>
          <w:p w14:paraId="75481CFE"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39</w:t>
            </w:r>
          </w:p>
        </w:tc>
        <w:tc>
          <w:tcPr>
            <w:tcW w:w="1120" w:type="dxa"/>
            <w:tcBorders>
              <w:top w:val="nil"/>
              <w:left w:val="nil"/>
              <w:bottom w:val="single" w:sz="4" w:space="0" w:color="auto"/>
              <w:right w:val="single" w:sz="4" w:space="0" w:color="auto"/>
            </w:tcBorders>
            <w:shd w:val="clear" w:color="auto" w:fill="auto"/>
            <w:noWrap/>
            <w:vAlign w:val="bottom"/>
            <w:hideMark/>
          </w:tcPr>
          <w:p w14:paraId="6A8D2E2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4530DEB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7EDC198B"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5CCCE341"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3B3714E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4BBCE7BD"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1EE1C8D"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25</w:t>
            </w:r>
          </w:p>
        </w:tc>
        <w:tc>
          <w:tcPr>
            <w:tcW w:w="2420" w:type="dxa"/>
            <w:tcBorders>
              <w:top w:val="nil"/>
              <w:left w:val="nil"/>
              <w:bottom w:val="single" w:sz="4" w:space="0" w:color="auto"/>
              <w:right w:val="single" w:sz="4" w:space="0" w:color="auto"/>
            </w:tcBorders>
            <w:shd w:val="clear" w:color="auto" w:fill="auto"/>
            <w:noWrap/>
            <w:vAlign w:val="bottom"/>
            <w:hideMark/>
          </w:tcPr>
          <w:p w14:paraId="76CA154D"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Мраченик</w:t>
            </w:r>
          </w:p>
        </w:tc>
        <w:tc>
          <w:tcPr>
            <w:tcW w:w="1234" w:type="dxa"/>
            <w:tcBorders>
              <w:top w:val="nil"/>
              <w:left w:val="nil"/>
              <w:bottom w:val="single" w:sz="4" w:space="0" w:color="auto"/>
              <w:right w:val="single" w:sz="4" w:space="0" w:color="auto"/>
            </w:tcBorders>
            <w:shd w:val="clear" w:color="auto" w:fill="auto"/>
            <w:noWrap/>
            <w:vAlign w:val="bottom"/>
            <w:hideMark/>
          </w:tcPr>
          <w:p w14:paraId="41A0212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13</w:t>
            </w:r>
          </w:p>
        </w:tc>
        <w:tc>
          <w:tcPr>
            <w:tcW w:w="1120" w:type="dxa"/>
            <w:tcBorders>
              <w:top w:val="nil"/>
              <w:left w:val="nil"/>
              <w:bottom w:val="single" w:sz="4" w:space="0" w:color="auto"/>
              <w:right w:val="single" w:sz="4" w:space="0" w:color="auto"/>
            </w:tcBorders>
            <w:shd w:val="clear" w:color="auto" w:fill="auto"/>
            <w:noWrap/>
            <w:vAlign w:val="bottom"/>
            <w:hideMark/>
          </w:tcPr>
          <w:p w14:paraId="3724006D"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7B311EB9"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1</w:t>
            </w:r>
          </w:p>
        </w:tc>
        <w:tc>
          <w:tcPr>
            <w:tcW w:w="1260" w:type="dxa"/>
            <w:tcBorders>
              <w:top w:val="nil"/>
              <w:left w:val="nil"/>
              <w:bottom w:val="single" w:sz="4" w:space="0" w:color="auto"/>
              <w:right w:val="single" w:sz="4" w:space="0" w:color="auto"/>
            </w:tcBorders>
            <w:shd w:val="clear" w:color="auto" w:fill="auto"/>
            <w:noWrap/>
            <w:vAlign w:val="bottom"/>
            <w:hideMark/>
          </w:tcPr>
          <w:p w14:paraId="2674AA3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64B23E4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072" w:type="dxa"/>
            <w:tcBorders>
              <w:top w:val="nil"/>
              <w:left w:val="nil"/>
              <w:bottom w:val="single" w:sz="4" w:space="0" w:color="auto"/>
              <w:right w:val="single" w:sz="4" w:space="0" w:color="auto"/>
            </w:tcBorders>
            <w:shd w:val="clear" w:color="auto" w:fill="auto"/>
            <w:noWrap/>
            <w:vAlign w:val="bottom"/>
            <w:hideMark/>
          </w:tcPr>
          <w:p w14:paraId="250BAB7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311F560E"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291327C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26</w:t>
            </w:r>
          </w:p>
        </w:tc>
        <w:tc>
          <w:tcPr>
            <w:tcW w:w="2420" w:type="dxa"/>
            <w:tcBorders>
              <w:top w:val="nil"/>
              <w:left w:val="nil"/>
              <w:bottom w:val="single" w:sz="4" w:space="0" w:color="auto"/>
              <w:right w:val="single" w:sz="4" w:space="0" w:color="auto"/>
            </w:tcBorders>
            <w:shd w:val="clear" w:color="auto" w:fill="auto"/>
            <w:noWrap/>
            <w:vAlign w:val="bottom"/>
            <w:hideMark/>
          </w:tcPr>
          <w:p w14:paraId="5EE91F1B"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Ведраре</w:t>
            </w:r>
          </w:p>
        </w:tc>
        <w:tc>
          <w:tcPr>
            <w:tcW w:w="1234" w:type="dxa"/>
            <w:tcBorders>
              <w:top w:val="nil"/>
              <w:left w:val="nil"/>
              <w:bottom w:val="single" w:sz="4" w:space="0" w:color="auto"/>
              <w:right w:val="single" w:sz="4" w:space="0" w:color="auto"/>
            </w:tcBorders>
            <w:shd w:val="clear" w:color="auto" w:fill="auto"/>
            <w:noWrap/>
            <w:vAlign w:val="bottom"/>
            <w:hideMark/>
          </w:tcPr>
          <w:p w14:paraId="305B42A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40</w:t>
            </w:r>
          </w:p>
        </w:tc>
        <w:tc>
          <w:tcPr>
            <w:tcW w:w="1120" w:type="dxa"/>
            <w:tcBorders>
              <w:top w:val="nil"/>
              <w:left w:val="nil"/>
              <w:bottom w:val="single" w:sz="4" w:space="0" w:color="auto"/>
              <w:right w:val="single" w:sz="4" w:space="0" w:color="auto"/>
            </w:tcBorders>
            <w:shd w:val="clear" w:color="auto" w:fill="auto"/>
            <w:noWrap/>
            <w:vAlign w:val="bottom"/>
            <w:hideMark/>
          </w:tcPr>
          <w:p w14:paraId="3818AD1A"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25B58D4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F96D34"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3BDF354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20</w:t>
            </w:r>
          </w:p>
        </w:tc>
        <w:tc>
          <w:tcPr>
            <w:tcW w:w="1072" w:type="dxa"/>
            <w:tcBorders>
              <w:top w:val="nil"/>
              <w:left w:val="nil"/>
              <w:bottom w:val="single" w:sz="4" w:space="0" w:color="auto"/>
              <w:right w:val="single" w:sz="4" w:space="0" w:color="auto"/>
            </w:tcBorders>
            <w:shd w:val="clear" w:color="auto" w:fill="auto"/>
            <w:noWrap/>
            <w:vAlign w:val="bottom"/>
            <w:hideMark/>
          </w:tcPr>
          <w:p w14:paraId="7D0B2F3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279311E3"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1A352158"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27</w:t>
            </w:r>
          </w:p>
        </w:tc>
        <w:tc>
          <w:tcPr>
            <w:tcW w:w="2420" w:type="dxa"/>
            <w:tcBorders>
              <w:top w:val="nil"/>
              <w:left w:val="nil"/>
              <w:bottom w:val="single" w:sz="4" w:space="0" w:color="auto"/>
              <w:right w:val="single" w:sz="4" w:space="0" w:color="auto"/>
            </w:tcBorders>
            <w:shd w:val="clear" w:color="auto" w:fill="auto"/>
            <w:noWrap/>
            <w:vAlign w:val="bottom"/>
            <w:hideMark/>
          </w:tcPr>
          <w:p w14:paraId="034CE0AC" w14:textId="77777777" w:rsidR="00A404D0" w:rsidRPr="00A404D0" w:rsidRDefault="00A404D0" w:rsidP="00A404D0">
            <w:pPr>
              <w:widowControl/>
              <w:rPr>
                <w:rFonts w:ascii="Calibri" w:eastAsia="Times New Roman" w:hAnsi="Calibri" w:cs="Times New Roman"/>
                <w:b/>
                <w:bCs/>
              </w:rPr>
            </w:pPr>
            <w:r w:rsidRPr="00A404D0">
              <w:rPr>
                <w:rFonts w:ascii="Calibri" w:eastAsia="Times New Roman" w:hAnsi="Calibri" w:cs="Times New Roman"/>
                <w:b/>
                <w:bCs/>
              </w:rPr>
              <w:t>с. Соколица</w:t>
            </w:r>
          </w:p>
        </w:tc>
        <w:tc>
          <w:tcPr>
            <w:tcW w:w="1234" w:type="dxa"/>
            <w:tcBorders>
              <w:top w:val="nil"/>
              <w:left w:val="nil"/>
              <w:bottom w:val="single" w:sz="4" w:space="0" w:color="auto"/>
              <w:right w:val="single" w:sz="4" w:space="0" w:color="auto"/>
            </w:tcBorders>
            <w:shd w:val="clear" w:color="auto" w:fill="auto"/>
            <w:noWrap/>
            <w:vAlign w:val="bottom"/>
            <w:hideMark/>
          </w:tcPr>
          <w:p w14:paraId="3753E6B3"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33</w:t>
            </w:r>
          </w:p>
        </w:tc>
        <w:tc>
          <w:tcPr>
            <w:tcW w:w="1120" w:type="dxa"/>
            <w:tcBorders>
              <w:top w:val="nil"/>
              <w:left w:val="nil"/>
              <w:bottom w:val="single" w:sz="4" w:space="0" w:color="auto"/>
              <w:right w:val="single" w:sz="4" w:space="0" w:color="auto"/>
            </w:tcBorders>
            <w:shd w:val="clear" w:color="auto" w:fill="auto"/>
            <w:noWrap/>
            <w:vAlign w:val="bottom"/>
            <w:hideMark/>
          </w:tcPr>
          <w:p w14:paraId="28C62E0F"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078" w:type="dxa"/>
            <w:tcBorders>
              <w:top w:val="nil"/>
              <w:left w:val="nil"/>
              <w:bottom w:val="single" w:sz="4" w:space="0" w:color="auto"/>
              <w:right w:val="single" w:sz="4" w:space="0" w:color="auto"/>
            </w:tcBorders>
            <w:shd w:val="clear" w:color="auto" w:fill="auto"/>
            <w:noWrap/>
            <w:vAlign w:val="bottom"/>
            <w:hideMark/>
          </w:tcPr>
          <w:p w14:paraId="55E1B570"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FA682C"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c>
          <w:tcPr>
            <w:tcW w:w="1170" w:type="dxa"/>
            <w:tcBorders>
              <w:top w:val="nil"/>
              <w:left w:val="nil"/>
              <w:bottom w:val="single" w:sz="4" w:space="0" w:color="auto"/>
              <w:right w:val="single" w:sz="4" w:space="0" w:color="auto"/>
            </w:tcBorders>
            <w:shd w:val="clear" w:color="auto" w:fill="auto"/>
            <w:noWrap/>
            <w:vAlign w:val="bottom"/>
            <w:hideMark/>
          </w:tcPr>
          <w:p w14:paraId="777B3BB2"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3</w:t>
            </w:r>
          </w:p>
        </w:tc>
        <w:tc>
          <w:tcPr>
            <w:tcW w:w="1072" w:type="dxa"/>
            <w:tcBorders>
              <w:top w:val="nil"/>
              <w:left w:val="nil"/>
              <w:bottom w:val="single" w:sz="4" w:space="0" w:color="auto"/>
              <w:right w:val="single" w:sz="4" w:space="0" w:color="auto"/>
            </w:tcBorders>
            <w:shd w:val="clear" w:color="auto" w:fill="auto"/>
            <w:noWrap/>
            <w:vAlign w:val="bottom"/>
            <w:hideMark/>
          </w:tcPr>
          <w:p w14:paraId="4DAE0217"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4</w:t>
            </w:r>
          </w:p>
        </w:tc>
      </w:tr>
      <w:tr w:rsidR="00A404D0" w:rsidRPr="00A404D0" w14:paraId="155A5068" w14:textId="77777777" w:rsidTr="003F35D1">
        <w:trPr>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14:paraId="5021E9A9" w14:textId="77777777" w:rsidR="00A404D0" w:rsidRPr="00A404D0" w:rsidRDefault="00A404D0" w:rsidP="00A404D0">
            <w:pPr>
              <w:widowControl/>
              <w:rPr>
                <w:rFonts w:ascii="Calibri" w:eastAsia="Times New Roman" w:hAnsi="Calibri" w:cs="Times New Roman"/>
              </w:rPr>
            </w:pPr>
            <w:r w:rsidRPr="00A404D0">
              <w:rPr>
                <w:rFonts w:ascii="Calibri" w:eastAsia="Times New Roman" w:hAnsi="Calibri" w:cs="Times New Roman"/>
              </w:rPr>
              <w:t> </w:t>
            </w:r>
          </w:p>
        </w:tc>
        <w:tc>
          <w:tcPr>
            <w:tcW w:w="2420" w:type="dxa"/>
            <w:tcBorders>
              <w:top w:val="nil"/>
              <w:left w:val="nil"/>
              <w:bottom w:val="single" w:sz="4" w:space="0" w:color="auto"/>
              <w:right w:val="single" w:sz="4" w:space="0" w:color="auto"/>
            </w:tcBorders>
            <w:shd w:val="clear" w:color="auto" w:fill="auto"/>
            <w:noWrap/>
            <w:vAlign w:val="bottom"/>
            <w:hideMark/>
          </w:tcPr>
          <w:p w14:paraId="400DDB13" w14:textId="77777777" w:rsidR="00A404D0" w:rsidRPr="00A404D0" w:rsidRDefault="00A404D0" w:rsidP="00A404D0">
            <w:pPr>
              <w:widowControl/>
              <w:jc w:val="right"/>
              <w:rPr>
                <w:rFonts w:ascii="Calibri" w:eastAsia="Times New Roman" w:hAnsi="Calibri" w:cs="Times New Roman"/>
                <w:b/>
                <w:bCs/>
              </w:rPr>
            </w:pPr>
            <w:r w:rsidRPr="00A404D0">
              <w:rPr>
                <w:rFonts w:ascii="Calibri" w:eastAsia="Times New Roman" w:hAnsi="Calibri" w:cs="Times New Roman"/>
                <w:b/>
                <w:bCs/>
              </w:rPr>
              <w:t>ОБЩО</w:t>
            </w:r>
          </w:p>
        </w:tc>
        <w:tc>
          <w:tcPr>
            <w:tcW w:w="1234" w:type="dxa"/>
            <w:tcBorders>
              <w:top w:val="nil"/>
              <w:left w:val="nil"/>
              <w:bottom w:val="single" w:sz="4" w:space="0" w:color="auto"/>
              <w:right w:val="single" w:sz="4" w:space="0" w:color="auto"/>
            </w:tcBorders>
            <w:shd w:val="clear" w:color="auto" w:fill="auto"/>
            <w:noWrap/>
            <w:vAlign w:val="bottom"/>
            <w:hideMark/>
          </w:tcPr>
          <w:p w14:paraId="6E9A4A35"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1611</w:t>
            </w:r>
          </w:p>
        </w:tc>
        <w:tc>
          <w:tcPr>
            <w:tcW w:w="1120" w:type="dxa"/>
            <w:tcBorders>
              <w:top w:val="nil"/>
              <w:left w:val="nil"/>
              <w:bottom w:val="single" w:sz="4" w:space="0" w:color="auto"/>
              <w:right w:val="single" w:sz="4" w:space="0" w:color="auto"/>
            </w:tcBorders>
            <w:shd w:val="clear" w:color="auto" w:fill="auto"/>
            <w:noWrap/>
            <w:vAlign w:val="bottom"/>
            <w:hideMark/>
          </w:tcPr>
          <w:p w14:paraId="301DB915"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 </w:t>
            </w:r>
          </w:p>
        </w:tc>
        <w:tc>
          <w:tcPr>
            <w:tcW w:w="1078" w:type="dxa"/>
            <w:tcBorders>
              <w:top w:val="nil"/>
              <w:left w:val="nil"/>
              <w:bottom w:val="single" w:sz="4" w:space="0" w:color="auto"/>
              <w:right w:val="single" w:sz="4" w:space="0" w:color="auto"/>
            </w:tcBorders>
            <w:shd w:val="clear" w:color="auto" w:fill="auto"/>
            <w:noWrap/>
            <w:vAlign w:val="bottom"/>
            <w:hideMark/>
          </w:tcPr>
          <w:p w14:paraId="7F522EC5"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9628</w:t>
            </w:r>
          </w:p>
        </w:tc>
        <w:tc>
          <w:tcPr>
            <w:tcW w:w="1260" w:type="dxa"/>
            <w:tcBorders>
              <w:top w:val="nil"/>
              <w:left w:val="nil"/>
              <w:bottom w:val="single" w:sz="4" w:space="0" w:color="auto"/>
              <w:right w:val="single" w:sz="4" w:space="0" w:color="auto"/>
            </w:tcBorders>
            <w:shd w:val="clear" w:color="auto" w:fill="auto"/>
            <w:noWrap/>
            <w:vAlign w:val="bottom"/>
            <w:hideMark/>
          </w:tcPr>
          <w:p w14:paraId="0ED93B19"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EBCE78D" w14:textId="77777777" w:rsidR="00A404D0" w:rsidRPr="00A404D0" w:rsidRDefault="00A404D0" w:rsidP="00A404D0">
            <w:pPr>
              <w:widowControl/>
              <w:jc w:val="center"/>
              <w:rPr>
                <w:rFonts w:ascii="Calibri" w:eastAsia="Times New Roman" w:hAnsi="Calibri" w:cs="Times New Roman"/>
                <w:b/>
                <w:bCs/>
              </w:rPr>
            </w:pPr>
            <w:r w:rsidRPr="00A404D0">
              <w:rPr>
                <w:rFonts w:ascii="Calibri" w:eastAsia="Times New Roman" w:hAnsi="Calibri" w:cs="Times New Roman"/>
                <w:b/>
                <w:bCs/>
              </w:rPr>
              <w:t>86</w:t>
            </w:r>
          </w:p>
        </w:tc>
        <w:tc>
          <w:tcPr>
            <w:tcW w:w="1072" w:type="dxa"/>
            <w:tcBorders>
              <w:top w:val="nil"/>
              <w:left w:val="nil"/>
              <w:bottom w:val="single" w:sz="4" w:space="0" w:color="auto"/>
              <w:right w:val="single" w:sz="4" w:space="0" w:color="auto"/>
            </w:tcBorders>
            <w:shd w:val="clear" w:color="auto" w:fill="auto"/>
            <w:noWrap/>
            <w:vAlign w:val="bottom"/>
            <w:hideMark/>
          </w:tcPr>
          <w:p w14:paraId="700BF246" w14:textId="77777777" w:rsidR="00A404D0" w:rsidRPr="00A404D0" w:rsidRDefault="00A404D0" w:rsidP="00A404D0">
            <w:pPr>
              <w:widowControl/>
              <w:jc w:val="center"/>
              <w:rPr>
                <w:rFonts w:ascii="Calibri" w:eastAsia="Times New Roman" w:hAnsi="Calibri" w:cs="Times New Roman"/>
              </w:rPr>
            </w:pPr>
            <w:r w:rsidRPr="00A404D0">
              <w:rPr>
                <w:rFonts w:ascii="Calibri" w:eastAsia="Times New Roman" w:hAnsi="Calibri" w:cs="Times New Roman"/>
              </w:rPr>
              <w:t> </w:t>
            </w:r>
          </w:p>
        </w:tc>
      </w:tr>
    </w:tbl>
    <w:p w14:paraId="43BBDB1C" w14:textId="77777777" w:rsidR="00A404D0" w:rsidRDefault="00A404D0">
      <w:pPr>
        <w:pStyle w:val="21"/>
        <w:shd w:val="clear" w:color="auto" w:fill="auto"/>
        <w:spacing w:before="0" w:after="236" w:line="269" w:lineRule="exact"/>
        <w:ind w:firstLine="740"/>
        <w:jc w:val="left"/>
      </w:pPr>
    </w:p>
    <w:p w14:paraId="25DE720B" w14:textId="77777777" w:rsidR="00F04698" w:rsidRPr="00331FD7" w:rsidRDefault="00F04698">
      <w:pPr>
        <w:pStyle w:val="31"/>
        <w:shd w:val="clear" w:color="auto" w:fill="auto"/>
        <w:spacing w:before="0" w:after="240" w:line="274" w:lineRule="exact"/>
        <w:ind w:firstLine="740"/>
        <w:jc w:val="both"/>
        <w:rPr>
          <w:b w:val="0"/>
          <w:bCs w:val="0"/>
        </w:rPr>
      </w:pPr>
      <w:r w:rsidRPr="00331FD7">
        <w:rPr>
          <w:b w:val="0"/>
          <w:bCs w:val="0"/>
        </w:rPr>
        <w:t>Профилактиката по дезинфекцията на съдовете за отпадъци се изпълнява четири месеца годишно през летния сезон /от месец май до месец август/ два пъти месечно по райони на извозването на отпадъците.</w:t>
      </w:r>
    </w:p>
    <w:p w14:paraId="61C9C7AB" w14:textId="77777777" w:rsidR="00F04698" w:rsidRPr="00331FD7" w:rsidRDefault="00F04698">
      <w:pPr>
        <w:pStyle w:val="31"/>
        <w:shd w:val="clear" w:color="auto" w:fill="auto"/>
        <w:spacing w:before="0" w:after="0" w:line="274" w:lineRule="exact"/>
        <w:ind w:firstLine="740"/>
        <w:jc w:val="both"/>
        <w:rPr>
          <w:b w:val="0"/>
          <w:bCs w:val="0"/>
        </w:rPr>
      </w:pPr>
      <w:r w:rsidRPr="00331FD7">
        <w:rPr>
          <w:b w:val="0"/>
          <w:bCs w:val="0"/>
        </w:rPr>
        <w:lastRenderedPageBreak/>
        <w:t xml:space="preserve">Извозването на отпадъците се извършва със специализирани транспортни средства за събиране и извозване на битови отпадъци от контейнери тип „Бобър”- 1,1 куб.м., 2 куб.м. и обем 4 куб.м. На този етап 100% от населението на Община </w:t>
      </w:r>
      <w:r>
        <w:rPr>
          <w:b w:val="0"/>
          <w:bCs w:val="0"/>
        </w:rPr>
        <w:t>Карлово</w:t>
      </w:r>
      <w:r w:rsidRPr="00331FD7">
        <w:rPr>
          <w:b w:val="0"/>
          <w:bCs w:val="0"/>
        </w:rPr>
        <w:t xml:space="preserve"> е обхванато от организираната система за събиране на битовите отпадъци.</w:t>
      </w:r>
    </w:p>
    <w:p w14:paraId="14FDC364" w14:textId="77777777" w:rsidR="00F04698" w:rsidRDefault="00F04698">
      <w:pPr>
        <w:pStyle w:val="31"/>
        <w:shd w:val="clear" w:color="auto" w:fill="auto"/>
        <w:spacing w:before="0" w:after="0" w:line="274" w:lineRule="exact"/>
        <w:ind w:firstLine="740"/>
        <w:jc w:val="both"/>
        <w:rPr>
          <w:rFonts w:cs="Tahoma"/>
          <w:b w:val="0"/>
          <w:bCs w:val="0"/>
        </w:rPr>
      </w:pPr>
      <w:r w:rsidRPr="00331FD7">
        <w:rPr>
          <w:b w:val="0"/>
          <w:bCs w:val="0"/>
        </w:rPr>
        <w:t>Финансирането на разходите по сметосъбиране и сметоизвозване на отпадъците, както и за поддържане чистотата на териториите за обществено ползване, обезвреждането на отпадъците, чрез депониране, експлоатацията на Регионалното депо и др. се извършва, чрез „Такса битови отпадъци”/ТБО/ по реда на Закона за местни данъци и такси /ЗМДТ/. Образуването на таксата се извършва след изготвяне и одобряване на план- сметка за разходите по сметосъбиране, сметоизвозване и поддържане на чистотата за съответната година.</w:t>
      </w:r>
    </w:p>
    <w:p w14:paraId="663D85C1" w14:textId="77777777" w:rsidR="00F04698" w:rsidRPr="00331FD7" w:rsidRDefault="00F04698">
      <w:pPr>
        <w:pStyle w:val="31"/>
        <w:shd w:val="clear" w:color="auto" w:fill="auto"/>
        <w:spacing w:before="0" w:after="0" w:line="274" w:lineRule="exact"/>
        <w:ind w:firstLine="740"/>
        <w:jc w:val="both"/>
        <w:rPr>
          <w:rFonts w:cs="Tahoma"/>
          <w:b w:val="0"/>
          <w:bCs w:val="0"/>
        </w:rPr>
      </w:pPr>
    </w:p>
    <w:p w14:paraId="4C28436F" w14:textId="77777777" w:rsidR="00F04698" w:rsidRDefault="00F04698">
      <w:pPr>
        <w:rPr>
          <w:sz w:val="2"/>
          <w:szCs w:val="2"/>
        </w:rPr>
      </w:pPr>
    </w:p>
    <w:p w14:paraId="3FAFEA17" w14:textId="77777777" w:rsidR="00F04698" w:rsidRDefault="00F04698" w:rsidP="00FB3474">
      <w:pPr>
        <w:pStyle w:val="31"/>
        <w:numPr>
          <w:ilvl w:val="0"/>
          <w:numId w:val="45"/>
        </w:numPr>
        <w:shd w:val="clear" w:color="auto" w:fill="auto"/>
        <w:tabs>
          <w:tab w:val="left" w:pos="825"/>
        </w:tabs>
        <w:spacing w:before="266" w:after="0" w:line="552" w:lineRule="exact"/>
        <w:ind w:left="460"/>
        <w:jc w:val="both"/>
      </w:pPr>
      <w:r>
        <w:t>Системи за разделно събиране на отпадъци</w:t>
      </w:r>
    </w:p>
    <w:p w14:paraId="5AB45C5B" w14:textId="77777777" w:rsidR="00F04698" w:rsidRDefault="00F04698" w:rsidP="00FB3474">
      <w:pPr>
        <w:pStyle w:val="31"/>
        <w:numPr>
          <w:ilvl w:val="1"/>
          <w:numId w:val="45"/>
        </w:numPr>
        <w:shd w:val="clear" w:color="auto" w:fill="auto"/>
        <w:spacing w:before="0" w:after="0" w:line="552" w:lineRule="exact"/>
        <w:ind w:left="460"/>
        <w:jc w:val="both"/>
      </w:pPr>
      <w:r>
        <w:t>Разделно събиране на отпадъци от опаковки</w:t>
      </w:r>
    </w:p>
    <w:p w14:paraId="746EAFF9" w14:textId="0E2F6CA0" w:rsidR="00F04698" w:rsidRPr="00831549" w:rsidRDefault="00D75473">
      <w:pPr>
        <w:pStyle w:val="31"/>
        <w:shd w:val="clear" w:color="auto" w:fill="auto"/>
        <w:spacing w:before="0" w:after="240" w:line="274" w:lineRule="exact"/>
        <w:ind w:firstLine="740"/>
        <w:jc w:val="both"/>
        <w:rPr>
          <w:b w:val="0"/>
          <w:bCs w:val="0"/>
        </w:rPr>
      </w:pPr>
      <w:r w:rsidRPr="005E5A44">
        <w:rPr>
          <w:b w:val="0"/>
          <w:bCs w:val="0"/>
        </w:rPr>
        <w:t>Община Карлово има приета Програма за управление на отпадъците от опаковки, приета с решени</w:t>
      </w:r>
      <w:r w:rsidR="006D5C01" w:rsidRPr="005E5A44">
        <w:rPr>
          <w:b w:val="0"/>
          <w:bCs w:val="0"/>
        </w:rPr>
        <w:t xml:space="preserve">е на Общински съвет Карлово № </w:t>
      </w:r>
      <w:r w:rsidR="006D5C01">
        <w:rPr>
          <w:b w:val="0"/>
          <w:bCs w:val="0"/>
        </w:rPr>
        <w:t xml:space="preserve">101/25.02.2016 г. </w:t>
      </w:r>
    </w:p>
    <w:p w14:paraId="5E9C34E2" w14:textId="77777777" w:rsidR="005E5A44" w:rsidRPr="003F35D1" w:rsidRDefault="005E5A44" w:rsidP="005E5A44">
      <w:pPr>
        <w:ind w:firstLine="720"/>
        <w:jc w:val="both"/>
        <w:rPr>
          <w:rFonts w:ascii="Times New Roman" w:hAnsi="Times New Roman" w:cs="Times New Roman"/>
        </w:rPr>
      </w:pPr>
      <w:r w:rsidRPr="003F35D1">
        <w:rPr>
          <w:rFonts w:ascii="Times New Roman" w:hAnsi="Times New Roman" w:cs="Times New Roman"/>
        </w:rPr>
        <w:t>Обхвата на системата, вида и техническите параметри за обслужване на населението в гр. Карлово  към настоящия момент са както следва:</w:t>
      </w:r>
    </w:p>
    <w:p w14:paraId="29A5A77B" w14:textId="77777777" w:rsidR="005E5A44" w:rsidRPr="003F35D1" w:rsidRDefault="005E5A44" w:rsidP="005E5A44">
      <w:pPr>
        <w:jc w:val="center"/>
        <w:rPr>
          <w:rFonts w:ascii="Times New Roman" w:hAnsi="Times New Roman" w:cs="Times New Roman"/>
        </w:rPr>
      </w:pPr>
    </w:p>
    <w:p w14:paraId="5316EA4E" w14:textId="77777777" w:rsidR="005E5A44" w:rsidRPr="003F35D1" w:rsidRDefault="005E5A44" w:rsidP="005E5A44">
      <w:pPr>
        <w:widowControl/>
        <w:numPr>
          <w:ilvl w:val="0"/>
          <w:numId w:val="74"/>
        </w:numPr>
        <w:tabs>
          <w:tab w:val="clear" w:pos="1080"/>
          <w:tab w:val="num" w:pos="1044"/>
        </w:tabs>
        <w:ind w:left="1044"/>
        <w:jc w:val="both"/>
        <w:rPr>
          <w:rFonts w:ascii="Times New Roman" w:hAnsi="Times New Roman" w:cs="Times New Roman"/>
        </w:rPr>
      </w:pPr>
      <w:r w:rsidRPr="003F35D1">
        <w:rPr>
          <w:rFonts w:ascii="Times New Roman" w:hAnsi="Times New Roman" w:cs="Times New Roman"/>
          <w:b/>
        </w:rPr>
        <w:t>40 сини контейнера, тип „Ракла” с обем 1.1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хартиени и композитни отпадъци от опаковки;</w:t>
      </w:r>
    </w:p>
    <w:p w14:paraId="31279D43" w14:textId="77777777" w:rsidR="005E5A44" w:rsidRPr="003F35D1" w:rsidRDefault="005E5A44" w:rsidP="005E5A44">
      <w:pPr>
        <w:widowControl/>
        <w:numPr>
          <w:ilvl w:val="0"/>
          <w:numId w:val="74"/>
        </w:numPr>
        <w:tabs>
          <w:tab w:val="clear" w:pos="1080"/>
          <w:tab w:val="num" w:pos="1020"/>
        </w:tabs>
        <w:ind w:left="1020"/>
        <w:jc w:val="both"/>
        <w:rPr>
          <w:rFonts w:ascii="Times New Roman" w:hAnsi="Times New Roman" w:cs="Times New Roman"/>
        </w:rPr>
      </w:pPr>
      <w:r w:rsidRPr="003F35D1">
        <w:rPr>
          <w:rFonts w:ascii="Times New Roman" w:hAnsi="Times New Roman" w:cs="Times New Roman"/>
          <w:b/>
        </w:rPr>
        <w:t>40 жълти контейнера, тип „Ракла” с обем 1.1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пластмасови и метални отпадъци от опаковки;</w:t>
      </w:r>
    </w:p>
    <w:p w14:paraId="57C8CE88" w14:textId="77777777" w:rsidR="005E5A44" w:rsidRPr="003F35D1" w:rsidRDefault="005E5A44" w:rsidP="005E5A44">
      <w:pPr>
        <w:widowControl/>
        <w:numPr>
          <w:ilvl w:val="0"/>
          <w:numId w:val="73"/>
        </w:numPr>
        <w:tabs>
          <w:tab w:val="clear" w:pos="1080"/>
          <w:tab w:val="num" w:pos="1032"/>
        </w:tabs>
        <w:spacing w:after="120"/>
        <w:ind w:left="1032" w:hanging="357"/>
        <w:jc w:val="both"/>
        <w:rPr>
          <w:rFonts w:ascii="Times New Roman" w:hAnsi="Times New Roman" w:cs="Times New Roman"/>
        </w:rPr>
      </w:pPr>
      <w:r w:rsidRPr="003F35D1">
        <w:rPr>
          <w:rFonts w:ascii="Times New Roman" w:hAnsi="Times New Roman" w:cs="Times New Roman"/>
          <w:b/>
        </w:rPr>
        <w:t>40 зелени контейнера, тип „Иглу” с обем 1.5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стъклени отпадъци от опаковки.</w:t>
      </w:r>
    </w:p>
    <w:p w14:paraId="4DA82447" w14:textId="77777777" w:rsidR="005E5A44" w:rsidRPr="003F35D1" w:rsidRDefault="005E5A44" w:rsidP="005E5A44">
      <w:pPr>
        <w:ind w:firstLine="720"/>
        <w:jc w:val="both"/>
        <w:rPr>
          <w:rFonts w:ascii="Times New Roman" w:hAnsi="Times New Roman" w:cs="Times New Roman"/>
        </w:rPr>
      </w:pPr>
      <w:r w:rsidRPr="003F35D1">
        <w:rPr>
          <w:rFonts w:ascii="Times New Roman" w:hAnsi="Times New Roman" w:cs="Times New Roman"/>
        </w:rPr>
        <w:t>Обхвата на системата, вида и техническите параметри за обслужване на населението в гр. Баня към настоящия момент са както следва:</w:t>
      </w:r>
    </w:p>
    <w:p w14:paraId="46848EB6" w14:textId="77777777" w:rsidR="005E5A44" w:rsidRPr="003F35D1" w:rsidRDefault="005E5A44" w:rsidP="005E5A44">
      <w:pPr>
        <w:jc w:val="center"/>
        <w:rPr>
          <w:rFonts w:ascii="Times New Roman" w:hAnsi="Times New Roman" w:cs="Times New Roman"/>
        </w:rPr>
      </w:pPr>
    </w:p>
    <w:p w14:paraId="6663AA91" w14:textId="77777777" w:rsidR="005E5A44" w:rsidRPr="003F35D1" w:rsidRDefault="005E5A44" w:rsidP="005E5A44">
      <w:pPr>
        <w:widowControl/>
        <w:numPr>
          <w:ilvl w:val="0"/>
          <w:numId w:val="74"/>
        </w:numPr>
        <w:tabs>
          <w:tab w:val="clear" w:pos="1080"/>
          <w:tab w:val="num" w:pos="1044"/>
        </w:tabs>
        <w:ind w:left="1044"/>
        <w:jc w:val="both"/>
        <w:rPr>
          <w:rFonts w:ascii="Times New Roman" w:hAnsi="Times New Roman" w:cs="Times New Roman"/>
        </w:rPr>
      </w:pPr>
      <w:r w:rsidRPr="003F35D1">
        <w:rPr>
          <w:rFonts w:ascii="Times New Roman" w:hAnsi="Times New Roman" w:cs="Times New Roman"/>
          <w:b/>
        </w:rPr>
        <w:t>4 сини контейнера, тип „Ракла” с обем 1.1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хартиени и композитни отпадъци от опаковки;</w:t>
      </w:r>
    </w:p>
    <w:p w14:paraId="18935D56" w14:textId="77777777" w:rsidR="005E5A44" w:rsidRPr="003F35D1" w:rsidRDefault="005E5A44" w:rsidP="005E5A44">
      <w:pPr>
        <w:widowControl/>
        <w:numPr>
          <w:ilvl w:val="0"/>
          <w:numId w:val="74"/>
        </w:numPr>
        <w:tabs>
          <w:tab w:val="clear" w:pos="1080"/>
          <w:tab w:val="num" w:pos="1020"/>
        </w:tabs>
        <w:ind w:left="1020"/>
        <w:jc w:val="both"/>
        <w:rPr>
          <w:rFonts w:ascii="Times New Roman" w:hAnsi="Times New Roman" w:cs="Times New Roman"/>
        </w:rPr>
      </w:pPr>
      <w:r w:rsidRPr="003F35D1">
        <w:rPr>
          <w:rFonts w:ascii="Times New Roman" w:hAnsi="Times New Roman" w:cs="Times New Roman"/>
          <w:b/>
        </w:rPr>
        <w:t>4 жълти контейнера, тип „Ракла” с обем 1.1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пластмасови и метални отпадъци от опаковки;</w:t>
      </w:r>
    </w:p>
    <w:p w14:paraId="68706BDB" w14:textId="77777777" w:rsidR="005E5A44" w:rsidRPr="003F35D1" w:rsidRDefault="005E5A44" w:rsidP="005E5A44">
      <w:pPr>
        <w:widowControl/>
        <w:numPr>
          <w:ilvl w:val="0"/>
          <w:numId w:val="73"/>
        </w:numPr>
        <w:tabs>
          <w:tab w:val="clear" w:pos="1080"/>
          <w:tab w:val="num" w:pos="1032"/>
        </w:tabs>
        <w:spacing w:after="120"/>
        <w:ind w:left="1032" w:hanging="357"/>
        <w:jc w:val="both"/>
        <w:rPr>
          <w:rFonts w:ascii="Times New Roman" w:hAnsi="Times New Roman" w:cs="Times New Roman"/>
        </w:rPr>
      </w:pPr>
      <w:r w:rsidRPr="003F35D1">
        <w:rPr>
          <w:rFonts w:ascii="Times New Roman" w:hAnsi="Times New Roman" w:cs="Times New Roman"/>
          <w:b/>
        </w:rPr>
        <w:t>4 зелени контейнера, тип „Иглу” с обем 1.5 м</w:t>
      </w:r>
      <w:r w:rsidRPr="003F35D1">
        <w:rPr>
          <w:rFonts w:ascii="Times New Roman" w:hAnsi="Times New Roman" w:cs="Times New Roman"/>
          <w:b/>
          <w:vertAlign w:val="superscript"/>
        </w:rPr>
        <w:t>3</w:t>
      </w:r>
      <w:r w:rsidRPr="003F35D1">
        <w:rPr>
          <w:rFonts w:ascii="Times New Roman" w:hAnsi="Times New Roman" w:cs="Times New Roman"/>
        </w:rPr>
        <w:t xml:space="preserve"> - за събиране на стъклени отпадъци от опаковки.</w:t>
      </w:r>
    </w:p>
    <w:p w14:paraId="2EA480A3" w14:textId="77777777" w:rsidR="005E5A44" w:rsidRPr="003F35D1" w:rsidRDefault="005E5A44" w:rsidP="005E5A44">
      <w:pPr>
        <w:ind w:right="39" w:firstLine="720"/>
        <w:jc w:val="both"/>
        <w:rPr>
          <w:rFonts w:ascii="Times New Roman" w:hAnsi="Times New Roman" w:cs="Times New Roman"/>
        </w:rPr>
      </w:pPr>
      <w:r w:rsidRPr="003F35D1">
        <w:rPr>
          <w:rFonts w:ascii="Times New Roman" w:hAnsi="Times New Roman" w:cs="Times New Roman"/>
        </w:rPr>
        <w:t>Контейнерите се поставят на определени места в целия град, където се генерират най-голямо количество отпадъци от опаковки – централна градска част, главни улици, търговски обекти и учебни заведения, останалите жилищни райони на града. В случай, че в даден комплект контейнери не се събира достатъчно количество отпадъци, те ще  се разполагат на друго място.</w:t>
      </w:r>
    </w:p>
    <w:p w14:paraId="77E7B2D2" w14:textId="77777777" w:rsidR="005E5A44" w:rsidRPr="003F35D1" w:rsidRDefault="005E5A44" w:rsidP="005E5A44">
      <w:pPr>
        <w:ind w:right="39" w:firstLine="720"/>
        <w:jc w:val="both"/>
        <w:rPr>
          <w:rFonts w:ascii="Times New Roman" w:hAnsi="Times New Roman" w:cs="Times New Roman"/>
        </w:rPr>
      </w:pPr>
      <w:r w:rsidRPr="003F35D1">
        <w:rPr>
          <w:rFonts w:ascii="Times New Roman" w:hAnsi="Times New Roman" w:cs="Times New Roman"/>
        </w:rPr>
        <w:t xml:space="preserve">Честотата на вдигане на контейнерите е един път месечно, като при необходимост може да се променя. </w:t>
      </w:r>
    </w:p>
    <w:p w14:paraId="0EC418AE" w14:textId="77777777" w:rsidR="005E5A44" w:rsidRPr="003F35D1" w:rsidRDefault="005E5A44" w:rsidP="005E5A44">
      <w:pPr>
        <w:ind w:right="39" w:firstLine="720"/>
        <w:jc w:val="both"/>
        <w:rPr>
          <w:rFonts w:ascii="Times New Roman" w:hAnsi="Times New Roman" w:cs="Times New Roman"/>
        </w:rPr>
      </w:pPr>
      <w:r w:rsidRPr="003F35D1">
        <w:rPr>
          <w:rFonts w:ascii="Times New Roman" w:hAnsi="Times New Roman" w:cs="Times New Roman"/>
        </w:rPr>
        <w:t xml:space="preserve">Събраните разделно отпадъци се извозват със специализиран автомобил до площадката за предварително третиране собственост на община Карлово. </w:t>
      </w:r>
    </w:p>
    <w:p w14:paraId="13F37E64" w14:textId="2E802431" w:rsidR="005E5A44" w:rsidRPr="003F35D1" w:rsidRDefault="005E5A44" w:rsidP="005E5A44">
      <w:pPr>
        <w:ind w:right="39" w:firstLine="720"/>
        <w:jc w:val="both"/>
        <w:rPr>
          <w:rFonts w:ascii="Times New Roman" w:hAnsi="Times New Roman" w:cs="Times New Roman"/>
        </w:rPr>
      </w:pPr>
      <w:r w:rsidRPr="003F35D1">
        <w:rPr>
          <w:rFonts w:ascii="Times New Roman" w:hAnsi="Times New Roman" w:cs="Times New Roman"/>
        </w:rPr>
        <w:t>В по-малките населени места ежемесечно ще се организират мобилни изкупвателни пунктове, в които  в предварително опо</w:t>
      </w:r>
      <w:r w:rsidR="003F35D1">
        <w:rPr>
          <w:rFonts w:ascii="Times New Roman" w:hAnsi="Times New Roman" w:cs="Times New Roman"/>
        </w:rPr>
        <w:t>вестен ден, чрез специализиран а</w:t>
      </w:r>
      <w:r w:rsidRPr="003F35D1">
        <w:rPr>
          <w:rFonts w:ascii="Times New Roman" w:hAnsi="Times New Roman" w:cs="Times New Roman"/>
        </w:rPr>
        <w:t xml:space="preserve">втомобил с преносим кантар да се изкупува разделно хартия, пластмаса и стъкло. </w:t>
      </w:r>
    </w:p>
    <w:p w14:paraId="53698981" w14:textId="7F447820" w:rsidR="00F04698" w:rsidRDefault="00F04698">
      <w:pPr>
        <w:pStyle w:val="31"/>
        <w:shd w:val="clear" w:color="auto" w:fill="auto"/>
        <w:spacing w:before="0" w:after="0" w:line="274" w:lineRule="exact"/>
        <w:ind w:firstLine="740"/>
        <w:jc w:val="both"/>
        <w:rPr>
          <w:rFonts w:cs="Tahoma"/>
          <w:b w:val="0"/>
          <w:bCs w:val="0"/>
        </w:rPr>
      </w:pPr>
      <w:r w:rsidRPr="00831549">
        <w:rPr>
          <w:b w:val="0"/>
          <w:bCs w:val="0"/>
        </w:rPr>
        <w:t>Общото количество на събраните рециклируеми отпадъци от началото на въвеждането на системата за разделно събиране на отпадъците до</w:t>
      </w:r>
      <w:r>
        <w:rPr>
          <w:b w:val="0"/>
          <w:bCs w:val="0"/>
        </w:rPr>
        <w:t xml:space="preserve"> края на отчетната година - 2015</w:t>
      </w:r>
      <w:r w:rsidRPr="00831549">
        <w:rPr>
          <w:b w:val="0"/>
          <w:bCs w:val="0"/>
        </w:rPr>
        <w:t xml:space="preserve"> г. е </w:t>
      </w:r>
      <w:r w:rsidR="00D75473">
        <w:rPr>
          <w:b w:val="0"/>
          <w:bCs w:val="0"/>
        </w:rPr>
        <w:t xml:space="preserve">13,52 </w:t>
      </w:r>
      <w:r w:rsidR="005E5A44">
        <w:rPr>
          <w:b w:val="0"/>
          <w:bCs w:val="0"/>
        </w:rPr>
        <w:t>т.</w:t>
      </w:r>
    </w:p>
    <w:p w14:paraId="385A2FFD" w14:textId="77777777" w:rsidR="00F04698" w:rsidRDefault="00F04698">
      <w:pPr>
        <w:rPr>
          <w:sz w:val="2"/>
          <w:szCs w:val="2"/>
        </w:rPr>
      </w:pPr>
    </w:p>
    <w:p w14:paraId="76EFD147" w14:textId="77777777" w:rsidR="00F04698" w:rsidRPr="00831549" w:rsidRDefault="00F04698">
      <w:pPr>
        <w:pStyle w:val="31"/>
        <w:shd w:val="clear" w:color="auto" w:fill="auto"/>
        <w:spacing w:before="179" w:after="240" w:line="274" w:lineRule="exact"/>
        <w:ind w:firstLine="740"/>
        <w:jc w:val="both"/>
        <w:rPr>
          <w:b w:val="0"/>
          <w:bCs w:val="0"/>
        </w:rPr>
      </w:pPr>
      <w:r w:rsidRPr="00831549">
        <w:rPr>
          <w:b w:val="0"/>
          <w:bCs w:val="0"/>
        </w:rPr>
        <w:t xml:space="preserve">Ежегодно се провеждат различни разяснителни кампании, както съвместно с Общината, така и самостоятелно от организацията. Кампаниите целят запознаване на населението с целите и функциите на системата, разделното събиране на отпадъците от домакинствата и офиса, ползите за околната среда от разделното събиране на отпадъците и </w:t>
      </w:r>
      <w:r w:rsidRPr="00831549">
        <w:rPr>
          <w:b w:val="0"/>
          <w:bCs w:val="0"/>
        </w:rPr>
        <w:lastRenderedPageBreak/>
        <w:t>др.</w:t>
      </w:r>
    </w:p>
    <w:p w14:paraId="693C7EDC"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Основна насоченост на кампанията е съсредоточена към децата от детските градини и училищата, тъй като трябва да се възпитава екологичното мислене още от най - ранна възраст. В тази насока се канят деца и на място в сепариращата инсталация, с което се цели сами да проследят пътя на отпадъка и неговото третиране.</w:t>
      </w:r>
    </w:p>
    <w:p w14:paraId="50DBB7AE" w14:textId="77777777" w:rsidR="00F04698" w:rsidRPr="00831549" w:rsidRDefault="00F04698" w:rsidP="00FB3474">
      <w:pPr>
        <w:pStyle w:val="31"/>
        <w:numPr>
          <w:ilvl w:val="1"/>
          <w:numId w:val="45"/>
        </w:numPr>
        <w:shd w:val="clear" w:color="auto" w:fill="auto"/>
        <w:tabs>
          <w:tab w:val="left" w:pos="481"/>
        </w:tabs>
        <w:spacing w:before="0" w:after="266" w:line="240" w:lineRule="exact"/>
        <w:jc w:val="both"/>
        <w:rPr>
          <w:b w:val="0"/>
          <w:bCs w:val="0"/>
        </w:rPr>
      </w:pPr>
      <w:r w:rsidRPr="00A27F84">
        <w:t>Разделно събиране на негодни за употреба батерии и акумулатори /НУБА</w:t>
      </w:r>
      <w:r w:rsidRPr="00831549">
        <w:rPr>
          <w:b w:val="0"/>
          <w:bCs w:val="0"/>
        </w:rPr>
        <w:t>/</w:t>
      </w:r>
    </w:p>
    <w:p w14:paraId="18226E6C" w14:textId="5D2BD92D" w:rsidR="00F04698" w:rsidRPr="00831549" w:rsidRDefault="00F04698">
      <w:pPr>
        <w:pStyle w:val="31"/>
        <w:shd w:val="clear" w:color="auto" w:fill="auto"/>
        <w:spacing w:before="0" w:after="267" w:line="274" w:lineRule="exact"/>
        <w:ind w:firstLine="740"/>
        <w:jc w:val="both"/>
        <w:rPr>
          <w:rFonts w:cs="Tahoma"/>
          <w:b w:val="0"/>
          <w:bCs w:val="0"/>
        </w:rPr>
      </w:pPr>
      <w:r w:rsidRPr="00831549">
        <w:rPr>
          <w:b w:val="0"/>
          <w:bCs w:val="0"/>
        </w:rPr>
        <w:t xml:space="preserve">От </w:t>
      </w:r>
      <w:r>
        <w:rPr>
          <w:b w:val="0"/>
          <w:bCs w:val="0"/>
        </w:rPr>
        <w:t xml:space="preserve">30.10.2015 </w:t>
      </w:r>
      <w:r w:rsidRPr="00831549">
        <w:rPr>
          <w:b w:val="0"/>
          <w:bCs w:val="0"/>
        </w:rPr>
        <w:t xml:space="preserve">г. Община </w:t>
      </w:r>
      <w:r>
        <w:rPr>
          <w:b w:val="0"/>
          <w:bCs w:val="0"/>
        </w:rPr>
        <w:t>Карлово</w:t>
      </w:r>
      <w:r w:rsidRPr="00831549">
        <w:rPr>
          <w:b w:val="0"/>
          <w:bCs w:val="0"/>
        </w:rPr>
        <w:t xml:space="preserve"> има сключен догово</w:t>
      </w:r>
      <w:r w:rsidR="005E5A44">
        <w:rPr>
          <w:b w:val="0"/>
          <w:bCs w:val="0"/>
        </w:rPr>
        <w:t>р за сътрудничество с</w:t>
      </w:r>
      <w:r w:rsidRPr="00831549">
        <w:rPr>
          <w:b w:val="0"/>
          <w:bCs w:val="0"/>
        </w:rPr>
        <w:t xml:space="preserve"> „</w:t>
      </w:r>
      <w:r>
        <w:rPr>
          <w:b w:val="0"/>
          <w:bCs w:val="0"/>
        </w:rPr>
        <w:t>ДОНАРЕКС</w:t>
      </w:r>
      <w:r w:rsidRPr="00831549">
        <w:rPr>
          <w:b w:val="0"/>
          <w:bCs w:val="0"/>
        </w:rPr>
        <w:t xml:space="preserve">” </w:t>
      </w:r>
      <w:r>
        <w:rPr>
          <w:b w:val="0"/>
          <w:bCs w:val="0"/>
        </w:rPr>
        <w:t>ЕООД</w:t>
      </w:r>
      <w:r w:rsidRPr="00831549">
        <w:rPr>
          <w:b w:val="0"/>
          <w:bCs w:val="0"/>
        </w:rPr>
        <w:t xml:space="preserve">. Съгласно договорените отношения между страните е организирана система за разделното събиране на тези отпадъци, чрез поставяне на кошчета с вместимост 3 литра. Кошчетата са поставени основно в общински и държавни институции, както и в офиси и сгради на фирми, където се образуват в по-голямо количество, поради по-лесната достъпност и контрол. Събирането се извършва от организацията по предварително подадена заявка при запълване обема на съдовете. </w:t>
      </w:r>
    </w:p>
    <w:p w14:paraId="7BF2E166" w14:textId="77777777" w:rsidR="00F04698" w:rsidRDefault="00F04698">
      <w:pPr>
        <w:pStyle w:val="91"/>
        <w:shd w:val="clear" w:color="auto" w:fill="auto"/>
        <w:spacing w:before="0" w:after="0" w:line="240" w:lineRule="exact"/>
        <w:ind w:firstLine="0"/>
        <w:rPr>
          <w:rFonts w:cs="Tahoma"/>
        </w:rPr>
      </w:pPr>
    </w:p>
    <w:p w14:paraId="2FBE00CA" w14:textId="77777777" w:rsidR="00F04698" w:rsidRDefault="00F04698">
      <w:pPr>
        <w:pStyle w:val="91"/>
        <w:shd w:val="clear" w:color="auto" w:fill="auto"/>
        <w:spacing w:before="0" w:after="0" w:line="240" w:lineRule="exact"/>
        <w:ind w:firstLine="0"/>
        <w:rPr>
          <w:rFonts w:cs="Tahoma"/>
        </w:rPr>
      </w:pPr>
    </w:p>
    <w:p w14:paraId="27310D3E" w14:textId="77777777" w:rsidR="00F04698" w:rsidRDefault="00F04698">
      <w:pPr>
        <w:framePr w:w="9619" w:wrap="notBeside" w:vAnchor="text" w:hAnchor="text" w:xAlign="center" w:y="1"/>
        <w:rPr>
          <w:sz w:val="2"/>
          <w:szCs w:val="2"/>
        </w:rPr>
      </w:pPr>
    </w:p>
    <w:p w14:paraId="1FD5BE6B" w14:textId="77777777" w:rsidR="00F04698" w:rsidRDefault="00F04698">
      <w:pPr>
        <w:rPr>
          <w:sz w:val="2"/>
          <w:szCs w:val="2"/>
        </w:rPr>
      </w:pPr>
    </w:p>
    <w:p w14:paraId="65F6DFDE" w14:textId="77777777" w:rsidR="00F04698" w:rsidRDefault="00F04698">
      <w:pPr>
        <w:rPr>
          <w:sz w:val="2"/>
          <w:szCs w:val="2"/>
        </w:rPr>
      </w:pPr>
    </w:p>
    <w:p w14:paraId="4AF72F0D" w14:textId="77777777" w:rsidR="00F04698" w:rsidRDefault="00F04698" w:rsidP="00FB3474">
      <w:pPr>
        <w:pStyle w:val="31"/>
        <w:numPr>
          <w:ilvl w:val="1"/>
          <w:numId w:val="45"/>
        </w:numPr>
        <w:shd w:val="clear" w:color="auto" w:fill="auto"/>
        <w:spacing w:before="485" w:after="244" w:line="278" w:lineRule="exact"/>
        <w:ind w:left="560" w:hanging="560"/>
        <w:jc w:val="left"/>
      </w:pPr>
      <w:r>
        <w:t>Разделно събиране на Излязло от употреба електрическо и електронно оборудване/ИУЕЕО/</w:t>
      </w:r>
    </w:p>
    <w:p w14:paraId="07D4D2AE" w14:textId="77777777" w:rsidR="00F04698" w:rsidRPr="00831549" w:rsidRDefault="00F04698">
      <w:pPr>
        <w:pStyle w:val="31"/>
        <w:shd w:val="clear" w:color="auto" w:fill="auto"/>
        <w:spacing w:before="0" w:after="240" w:line="274" w:lineRule="exact"/>
        <w:ind w:firstLine="840"/>
        <w:jc w:val="both"/>
        <w:rPr>
          <w:rFonts w:cs="Tahoma"/>
          <w:b w:val="0"/>
          <w:bCs w:val="0"/>
        </w:rPr>
      </w:pPr>
      <w:r w:rsidRPr="00D75473">
        <w:rPr>
          <w:b w:val="0"/>
          <w:bCs w:val="0"/>
        </w:rPr>
        <w:t xml:space="preserve">Община Карлово извършва разделно събиране на отпадъците от излязло от употреба електрическо и електронно оборудване, чрез сключен договор </w:t>
      </w:r>
      <w:r>
        <w:rPr>
          <w:b w:val="0"/>
          <w:bCs w:val="0"/>
        </w:rPr>
        <w:t>с “Донарекс” ЕООД</w:t>
      </w:r>
    </w:p>
    <w:p w14:paraId="0AA2FF3B" w14:textId="62BA42C9" w:rsidR="00F04698" w:rsidRDefault="00F04698" w:rsidP="00A27F84">
      <w:pPr>
        <w:pStyle w:val="31"/>
        <w:shd w:val="clear" w:color="auto" w:fill="auto"/>
        <w:spacing w:before="0" w:after="0" w:line="274" w:lineRule="exact"/>
        <w:ind w:firstLine="840"/>
        <w:jc w:val="both"/>
        <w:rPr>
          <w:rFonts w:cs="Tahoma"/>
          <w:b w:val="0"/>
          <w:bCs w:val="0"/>
        </w:rPr>
      </w:pPr>
      <w:r w:rsidRPr="00831549">
        <w:rPr>
          <w:b w:val="0"/>
          <w:bCs w:val="0"/>
        </w:rPr>
        <w:t xml:space="preserve">Събирането на отпадъците е организирано от организацията, чрез мобилни групи директно от домовете на гражданите по предварително подадена заявка. </w:t>
      </w:r>
      <w:r w:rsidRPr="00D75473">
        <w:rPr>
          <w:b w:val="0"/>
          <w:bCs w:val="0"/>
        </w:rPr>
        <w:t xml:space="preserve">На сайта на Общината са обявени телефони и имейл адрес на фирмата изпълнител, на които гражданите подават заявки за извозване на отпадъците си. </w:t>
      </w:r>
      <w:bookmarkStart w:id="198" w:name="bookmark159"/>
    </w:p>
    <w:p w14:paraId="2A263FBE" w14:textId="4D3AAE17" w:rsidR="00F04698" w:rsidRDefault="00F04698" w:rsidP="00FB3474">
      <w:pPr>
        <w:pStyle w:val="31"/>
        <w:numPr>
          <w:ilvl w:val="1"/>
          <w:numId w:val="45"/>
        </w:numPr>
        <w:shd w:val="clear" w:color="auto" w:fill="auto"/>
        <w:spacing w:before="485" w:after="244" w:line="278" w:lineRule="exact"/>
        <w:ind w:left="560" w:hanging="560"/>
        <w:jc w:val="left"/>
      </w:pPr>
      <w:r>
        <w:t>Разделно събиране на отпадъци от черни и цветни метали /ОЧЦМ/, едрогабаритни и опасни отпадъци</w:t>
      </w:r>
      <w:bookmarkEnd w:id="198"/>
    </w:p>
    <w:p w14:paraId="71010FCA" w14:textId="578CD46C" w:rsidR="00F04698" w:rsidRDefault="00F04698" w:rsidP="00A404D0">
      <w:pPr>
        <w:pStyle w:val="211"/>
        <w:framePr w:w="9514" w:wrap="notBeside" w:vAnchor="text" w:hAnchor="text" w:xAlign="center" w:y="1"/>
        <w:shd w:val="clear" w:color="auto" w:fill="auto"/>
        <w:spacing w:line="240" w:lineRule="exact"/>
        <w:jc w:val="both"/>
        <w:rPr>
          <w:rFonts w:cs="Tahoma"/>
        </w:rPr>
      </w:pPr>
      <w:r w:rsidRPr="00831549">
        <w:rPr>
          <w:b/>
          <w:bCs/>
        </w:rPr>
        <w:t xml:space="preserve">Закона за управление на отпадъците изисква от органите на местната власт да осигурят площадки за безвъзмездно събиране на едрогабаритни и опасни отпадъци, образувани от жизнената дейност на гражданите. Целта е тези отпадъци да не попадат в общия поток на битовите отпадъци, тъй като в по-голямата си част съдържат опасни компоненти, както за околната среда, така и за хората. </w:t>
      </w:r>
      <w:r w:rsidRPr="00D75473">
        <w:rPr>
          <w:b/>
          <w:bCs/>
        </w:rPr>
        <w:t xml:space="preserve">В изпълнение на изискванията, Община Карлово има сключен договор с фирма </w:t>
      </w:r>
      <w:r>
        <w:rPr>
          <w:b/>
          <w:bCs/>
        </w:rPr>
        <w:t>“ДОНАРЕКС” ЕООД.</w:t>
      </w:r>
      <w:r w:rsidRPr="00831549">
        <w:rPr>
          <w:b/>
          <w:bCs/>
        </w:rPr>
        <w:t xml:space="preserve"> Фирмата притежава разрешителни документи за дейности с отпадъци и собствена площадка, отговаряща на нормативните изисквания. </w:t>
      </w:r>
    </w:p>
    <w:p w14:paraId="2CDC2153" w14:textId="77777777" w:rsidR="00F04698" w:rsidRDefault="00F04698">
      <w:pPr>
        <w:framePr w:w="9514" w:wrap="notBeside" w:vAnchor="text" w:hAnchor="text" w:xAlign="center" w:y="1"/>
        <w:rPr>
          <w:sz w:val="2"/>
          <w:szCs w:val="2"/>
        </w:rPr>
      </w:pPr>
    </w:p>
    <w:p w14:paraId="13F7341D" w14:textId="77777777" w:rsidR="00F04698" w:rsidRDefault="00F04698">
      <w:pPr>
        <w:rPr>
          <w:sz w:val="2"/>
          <w:szCs w:val="2"/>
        </w:rPr>
      </w:pPr>
    </w:p>
    <w:p w14:paraId="15B329B3"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В списъка на приеманите отпадъци са включени възможно най- много видове отпадъци, които могат да се образуват от жизнената дейност на домакинствата. Ежегодно същият ще се допълва и актуализира с цел обхващане на повече видове отпадъци, с което ще се създаде ефективна система за разделно им събиране.</w:t>
      </w:r>
    </w:p>
    <w:p w14:paraId="155364FD"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Предаването на отпадъците от черни и цветни метали се извърша свободно от гражданите на оторизирани площадки в града, на т.н. „вторични суровини</w:t>
      </w:r>
      <w:r w:rsidRPr="00E056A1">
        <w:rPr>
          <w:b w:val="0"/>
          <w:bCs w:val="0"/>
        </w:rPr>
        <w:t>”. За улеснение на гражданите в обхвата на договора с фирма “ДОНАРЕКС” ЕООД са включени и тези отпадъци. С решение на Конституционния съд на Република България</w:t>
      </w:r>
      <w:r w:rsidRPr="00831549">
        <w:rPr>
          <w:b w:val="0"/>
          <w:bCs w:val="0"/>
        </w:rPr>
        <w:t xml:space="preserve"> е отменено изискването на ЗУО за безвъзмездното предаване на ОЧЦМ от битов характер. Във връзка с това гражданите могат да предават тези отпадъци срещу заплащане, ако нормативната уредба не окаже друго, а останалите отпадъци - едрогабаритни и опасни се предават безвъзмездно.</w:t>
      </w:r>
    </w:p>
    <w:p w14:paraId="3B55F0C9" w14:textId="77777777" w:rsidR="00F04698" w:rsidRDefault="00F04698" w:rsidP="00FB3474">
      <w:pPr>
        <w:pStyle w:val="40"/>
        <w:keepNext/>
        <w:keepLines/>
        <w:numPr>
          <w:ilvl w:val="0"/>
          <w:numId w:val="45"/>
        </w:numPr>
        <w:shd w:val="clear" w:color="auto" w:fill="auto"/>
        <w:tabs>
          <w:tab w:val="left" w:pos="760"/>
        </w:tabs>
        <w:spacing w:after="0" w:line="240" w:lineRule="exact"/>
        <w:ind w:left="740" w:hanging="340"/>
      </w:pPr>
      <w:bookmarkStart w:id="199" w:name="bookmark160"/>
      <w:bookmarkStart w:id="200" w:name="_Toc507501592"/>
      <w:bookmarkStart w:id="201" w:name="_Toc507501679"/>
      <w:r>
        <w:t>Предварително третиране на отпадъци</w:t>
      </w:r>
      <w:bookmarkEnd w:id="199"/>
      <w:bookmarkEnd w:id="200"/>
      <w:bookmarkEnd w:id="201"/>
    </w:p>
    <w:p w14:paraId="6B0335AB" w14:textId="0F4DBF4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Съгласно чл. 38., ал.1 от </w:t>
      </w:r>
      <w:r w:rsidRPr="00831549">
        <w:rPr>
          <w:rStyle w:val="36"/>
          <w:b/>
          <w:bCs/>
        </w:rPr>
        <w:t xml:space="preserve">Наредба № 6 от 27.08.2013 г. за условията и изискванията за изграждане и експлоатация на депа и на други съоръжения и инсталации за </w:t>
      </w:r>
      <w:r w:rsidRPr="00831549">
        <w:rPr>
          <w:rStyle w:val="36"/>
          <w:b/>
          <w:bCs/>
        </w:rPr>
        <w:lastRenderedPageBreak/>
        <w:t>оползотворяване и обезвреждане на отпадъци</w:t>
      </w:r>
      <w:r w:rsidR="007C7EFA">
        <w:rPr>
          <w:rStyle w:val="36"/>
          <w:b/>
          <w:bCs/>
        </w:rPr>
        <w:t xml:space="preserve"> </w:t>
      </w:r>
      <w:r w:rsidRPr="00831549">
        <w:rPr>
          <w:b w:val="0"/>
          <w:bCs w:val="0"/>
        </w:rPr>
        <w:t>на депата се приемат предварително третирани отпадъци. В съответствие с дефиницията „замърсителят плаща” разходите по предварителното третиране се извършват от лицата, при чиято дейност се образуват.</w:t>
      </w:r>
    </w:p>
    <w:p w14:paraId="752EDB7A"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Предварителното третиране на смесените битови отпадъци, образувани от домакинствата е отговорност на Общинска администрация, тъй като населението заплаща за тях „такса битови отпадъци”. Отговорността за третиране на останалите отпадъци, образувани извън организираната система по сметосъбиране и сметоизвозване е на причинителите и притежателите им.</w:t>
      </w:r>
    </w:p>
    <w:p w14:paraId="21A6C8FD"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Съгласно § 1 от горецитираната Наредба №6 "Предварително третиране" са всички физични, термични, химични или биологични процеси, включително сортирането, които променят характеристиките на отпадъците с цел да се намали обемът им или опасните им свойства, за да се улесни по-нататъшното им третиране или да се повиши оползотворяемостта им.</w:t>
      </w:r>
    </w:p>
    <w:p w14:paraId="16795A85"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Предварителното третиране има за цел отделяне на оползотворими компоненти от общия поток на отпадъците преди окончателното им депониране или подготовка за оползотворяването им. Чрез сепарирането обемът на отпадъците за депониране се намалява значително, с което се удължава експлоатационния срок на депата.</w:t>
      </w:r>
    </w:p>
    <w:p w14:paraId="4892542B"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За постигане на целите за рециклиране, както и извличане на максимално количество оползотворими и рециклируеми отпадъци от общия поток и предотвратяване на постъпването им на депото, Община </w:t>
      </w:r>
      <w:r>
        <w:rPr>
          <w:b w:val="0"/>
          <w:bCs w:val="0"/>
        </w:rPr>
        <w:t>Карлово</w:t>
      </w:r>
      <w:r w:rsidRPr="00831549">
        <w:rPr>
          <w:b w:val="0"/>
          <w:bCs w:val="0"/>
        </w:rPr>
        <w:t xml:space="preserve"> е предприела мерки за преминаването на образуваните битови отпадъци през инсталация за предварително преработване, преди депониране. За целта са проведени процедури по реда на Закона за обществените поръчки /ЗОП/ и е сключен договор </w:t>
      </w:r>
      <w:r>
        <w:rPr>
          <w:b w:val="0"/>
          <w:bCs w:val="0"/>
        </w:rPr>
        <w:t>с Консорциум „Чистота Карлово“</w:t>
      </w:r>
      <w:r w:rsidRPr="00831549">
        <w:rPr>
          <w:b w:val="0"/>
          <w:bCs w:val="0"/>
        </w:rPr>
        <w:t xml:space="preserve"> за предварително третиране на отпадъците, преди тяхното депониране.</w:t>
      </w:r>
    </w:p>
    <w:p w14:paraId="30B3C3C6"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Към момента всички смесени битови отпадъци от територията на </w:t>
      </w:r>
      <w:r>
        <w:rPr>
          <w:b w:val="0"/>
          <w:bCs w:val="0"/>
        </w:rPr>
        <w:t>общинаКарлово</w:t>
      </w:r>
      <w:r w:rsidRPr="00831549">
        <w:rPr>
          <w:b w:val="0"/>
          <w:bCs w:val="0"/>
        </w:rPr>
        <w:t xml:space="preserve"> постъпват в инсталацията за тяхното третиране, като тенденцията е към постепенно увеличаване количеството на третираните отпадъци и включване на всички населени места.</w:t>
      </w:r>
    </w:p>
    <w:p w14:paraId="7B6A47B6" w14:textId="6264F49C" w:rsidR="00F04698" w:rsidRPr="00831549" w:rsidRDefault="00F04698">
      <w:pPr>
        <w:pStyle w:val="31"/>
        <w:shd w:val="clear" w:color="auto" w:fill="auto"/>
        <w:spacing w:before="0" w:after="240" w:line="274" w:lineRule="exact"/>
        <w:ind w:firstLine="740"/>
        <w:jc w:val="both"/>
        <w:rPr>
          <w:rFonts w:cs="Tahoma"/>
          <w:b w:val="0"/>
          <w:bCs w:val="0"/>
        </w:rPr>
      </w:pPr>
      <w:r w:rsidRPr="00E056A1">
        <w:rPr>
          <w:b w:val="0"/>
          <w:bCs w:val="0"/>
        </w:rPr>
        <w:t xml:space="preserve">На инсталацията </w:t>
      </w:r>
      <w:r w:rsidR="00E056A1" w:rsidRPr="00E056A1">
        <w:rPr>
          <w:b w:val="0"/>
          <w:bCs w:val="0"/>
        </w:rPr>
        <w:t>с</w:t>
      </w:r>
      <w:r w:rsidRPr="00E056A1">
        <w:rPr>
          <w:b w:val="0"/>
          <w:bCs w:val="0"/>
        </w:rPr>
        <w:t xml:space="preserve">е </w:t>
      </w:r>
      <w:r w:rsidR="00E056A1" w:rsidRPr="00E056A1">
        <w:rPr>
          <w:b w:val="0"/>
          <w:bCs w:val="0"/>
        </w:rPr>
        <w:t xml:space="preserve">предвижда да се монтира </w:t>
      </w:r>
      <w:r w:rsidRPr="00E056A1">
        <w:rPr>
          <w:b w:val="0"/>
          <w:bCs w:val="0"/>
        </w:rPr>
        <w:t>сито, което отделя фракцията от общия поток отпадъци, представляваща пепел, пръст и други минерали, попаднали в контейнерите за отпадъци заедно с битовия отпадък. Получените количества фракция се оползотворяват, чрез запръстяване на работните участъци на Регионалното депо.</w:t>
      </w:r>
    </w:p>
    <w:p w14:paraId="374E0794"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С оглед предприетите мерки от страна на администрацията за третиране на отпадъците, бъдещите количествата, които ще постъпват на депото през годините ще намаляват, с което се цели и постигането на Регионалните целите за намаляване депонирането на отпадъците.</w:t>
      </w:r>
    </w:p>
    <w:p w14:paraId="47859959"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За съжаление обаче тази мярка е крайно недостатъчна за изпълнение на целите за рециклиране и ограничаване на количествата на депонираните отпадъци.</w:t>
      </w:r>
    </w:p>
    <w:p w14:paraId="6B58CA57"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За достигане на заложените проценти в Закона за управление на отпадъците е необходимо предприемане най-малко на следните мерки:</w:t>
      </w:r>
    </w:p>
    <w:p w14:paraId="485751BC"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Поетапно увеличаване на системата от цветни контейнери за разделно събиране на отпадъците от опаковки;</w:t>
      </w:r>
    </w:p>
    <w:p w14:paraId="58E762F3"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Третиране на всички отпадъци от населените места на територията на Община Карлово, преди тяхното депониране;</w:t>
      </w:r>
    </w:p>
    <w:p w14:paraId="3FCBF352"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Създаване на система за разделно събиране на растителни и биоразградими отпадъци от териториите за обществено ползване, паркове, градини, ресторанти, заведения за бързо хранене и др.;</w:t>
      </w:r>
    </w:p>
    <w:p w14:paraId="0E4271F9"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Създаване на системи за компостиране на растителни и биоразградими отпадъци;</w:t>
      </w:r>
    </w:p>
    <w:p w14:paraId="261B277D" w14:textId="77777777" w:rsidR="00F04698" w:rsidRDefault="00F04698" w:rsidP="00FB3474">
      <w:pPr>
        <w:pStyle w:val="21"/>
        <w:numPr>
          <w:ilvl w:val="0"/>
          <w:numId w:val="43"/>
        </w:numPr>
        <w:shd w:val="clear" w:color="auto" w:fill="auto"/>
        <w:tabs>
          <w:tab w:val="left" w:pos="1215"/>
        </w:tabs>
        <w:spacing w:before="0" w:after="0" w:line="274" w:lineRule="exact"/>
        <w:ind w:left="1200" w:hanging="340"/>
        <w:jc w:val="both"/>
      </w:pPr>
      <w:r>
        <w:t xml:space="preserve">Създаване на системи и организиране на кампании за разделно събиране на опасни отпадъци от потока битови отпадъци /вкл. батерии, акумулатори, електрическо и електронно оборудване, газоразрядни лампи, отпадъци от черни </w:t>
      </w:r>
      <w:r>
        <w:lastRenderedPageBreak/>
        <w:t>и цветни метали, отпадъци от бои, лакове и др./</w:t>
      </w:r>
    </w:p>
    <w:p w14:paraId="7AC6AB91" w14:textId="77777777" w:rsidR="00F04698" w:rsidRDefault="00F04698" w:rsidP="00FB3474">
      <w:pPr>
        <w:pStyle w:val="21"/>
        <w:numPr>
          <w:ilvl w:val="0"/>
          <w:numId w:val="43"/>
        </w:numPr>
        <w:shd w:val="clear" w:color="auto" w:fill="auto"/>
        <w:tabs>
          <w:tab w:val="left" w:pos="1215"/>
        </w:tabs>
        <w:spacing w:before="0" w:after="240" w:line="274" w:lineRule="exact"/>
        <w:ind w:left="1200" w:hanging="340"/>
        <w:jc w:val="both"/>
      </w:pPr>
      <w:r>
        <w:t>Създаване на системи за разделно събиране, третиране, оползотворяване и рециклиране на строителни отпадъци;</w:t>
      </w:r>
    </w:p>
    <w:p w14:paraId="32B0CC9E" w14:textId="6A4B8A25" w:rsidR="00F04698" w:rsidRDefault="00F04698">
      <w:pPr>
        <w:pStyle w:val="21"/>
        <w:shd w:val="clear" w:color="auto" w:fill="auto"/>
        <w:spacing w:before="0" w:after="233" w:line="274" w:lineRule="exact"/>
        <w:ind w:firstLine="740"/>
        <w:jc w:val="both"/>
      </w:pPr>
      <w:r>
        <w:t>За изпълнение на гореописаните мерки, със Закона за управление на отпадъците са въведени отчисления за депониране на отпадъци на Регионалните депа, както и такива за след</w:t>
      </w:r>
      <w:r w:rsidR="008311B4">
        <w:t xml:space="preserve"> </w:t>
      </w:r>
      <w:r>
        <w:t>експлоатационните им грижи. Отчисленията за депониране на отпадъците целят ограничаването количеството на депонираните отпадъци и насочване на местните администрации към търсене на други методи за тяхното третиране, според определената йерархия за третиране на отпадъците. Тъй като сумите, които се начисляват са за тон депониран отпадък и нарастват всяка година е наложително приоритетно да се търсят варианти за изграждане на съоръжения за третиране на различните потоци отпадъци, както и на системи за тяхното разделно събиране.</w:t>
      </w:r>
    </w:p>
    <w:p w14:paraId="43A69573" w14:textId="77777777" w:rsidR="00F04698" w:rsidRDefault="00F04698">
      <w:pPr>
        <w:pStyle w:val="21"/>
        <w:shd w:val="clear" w:color="auto" w:fill="auto"/>
        <w:spacing w:before="0" w:after="275"/>
        <w:ind w:firstLine="740"/>
        <w:jc w:val="both"/>
      </w:pPr>
      <w:r>
        <w:t>Натрупаните средства се изразходват от Общините именно за такива съоръжения, което дава и допълнителен стимул за изграждането на същите.</w:t>
      </w:r>
    </w:p>
    <w:p w14:paraId="68C044A0" w14:textId="77777777" w:rsidR="00F04698" w:rsidRDefault="00F04698">
      <w:pPr>
        <w:pStyle w:val="21"/>
        <w:shd w:val="clear" w:color="auto" w:fill="auto"/>
        <w:spacing w:before="0" w:after="266" w:line="240" w:lineRule="exact"/>
        <w:ind w:firstLine="740"/>
        <w:jc w:val="both"/>
      </w:pPr>
      <w:r>
        <w:t>Съгласно целите в Закона за управление на отпадъците :</w:t>
      </w:r>
    </w:p>
    <w:p w14:paraId="3315A4E3" w14:textId="77777777" w:rsidR="00F04698" w:rsidRDefault="00F04698" w:rsidP="00FB3474">
      <w:pPr>
        <w:pStyle w:val="21"/>
        <w:numPr>
          <w:ilvl w:val="0"/>
          <w:numId w:val="46"/>
        </w:numPr>
        <w:shd w:val="clear" w:color="auto" w:fill="auto"/>
        <w:tabs>
          <w:tab w:val="left" w:pos="1215"/>
        </w:tabs>
        <w:spacing w:before="0" w:after="0" w:line="274" w:lineRule="exact"/>
        <w:ind w:left="1200" w:hanging="340"/>
        <w:jc w:val="both"/>
      </w:pPr>
      <w:r>
        <w:t>Най-късно до 2020 г. трябва да се ограничат количествата на депонираните биоразградими битови отпадъци до 35 на сто от общото количество на отпадъците;</w:t>
      </w:r>
    </w:p>
    <w:p w14:paraId="60636E7B" w14:textId="77777777" w:rsidR="00F04698" w:rsidRDefault="00F04698" w:rsidP="00FB3474">
      <w:pPr>
        <w:pStyle w:val="21"/>
        <w:numPr>
          <w:ilvl w:val="0"/>
          <w:numId w:val="46"/>
        </w:numPr>
        <w:shd w:val="clear" w:color="auto" w:fill="auto"/>
        <w:tabs>
          <w:tab w:val="left" w:pos="1215"/>
        </w:tabs>
        <w:spacing w:before="0" w:after="240" w:line="274" w:lineRule="exact"/>
        <w:ind w:left="1200" w:hanging="340"/>
        <w:jc w:val="both"/>
      </w:pPr>
      <w:r>
        <w:t>Най-късно до 2020 г. - подготовка за повторна употреба и рециклиране на отпадъчни материали, включващи хартия, картон, метал, пластмаса и стъкло от домакинствата и подобни отпадъци от други източници на не по-малко от 50 на сто от общото тегло на тези отпадъци;</w:t>
      </w:r>
    </w:p>
    <w:p w14:paraId="6192529A" w14:textId="77777777" w:rsidR="00F04698" w:rsidRDefault="00F04698">
      <w:pPr>
        <w:pStyle w:val="21"/>
        <w:shd w:val="clear" w:color="auto" w:fill="auto"/>
        <w:spacing w:before="0" w:after="267" w:line="274" w:lineRule="exact"/>
        <w:ind w:firstLine="740"/>
        <w:jc w:val="both"/>
      </w:pPr>
      <w:r>
        <w:t>Изпълнението на целите се постига, чрез предприемане на определени мерки за поетапното им изпълнение:</w:t>
      </w:r>
    </w:p>
    <w:p w14:paraId="4577C9B1" w14:textId="77777777" w:rsidR="00F04698" w:rsidRDefault="00F04698" w:rsidP="003F35D1">
      <w:pPr>
        <w:pStyle w:val="21"/>
        <w:shd w:val="clear" w:color="auto" w:fill="auto"/>
        <w:spacing w:before="0" w:after="0" w:line="240" w:lineRule="exact"/>
        <w:ind w:left="426" w:firstLine="0"/>
        <w:jc w:val="left"/>
      </w:pPr>
      <w:r>
        <w:t>♦♦♦ За изпълнението на целта за ограничаване на количествата депонирани</w:t>
      </w:r>
    </w:p>
    <w:p w14:paraId="1F816CC9" w14:textId="77777777" w:rsidR="00F04698" w:rsidRDefault="00F04698" w:rsidP="003F35D1">
      <w:pPr>
        <w:pStyle w:val="21"/>
        <w:shd w:val="clear" w:color="auto" w:fill="auto"/>
        <w:spacing w:before="0" w:after="266" w:line="240" w:lineRule="exact"/>
        <w:ind w:left="426" w:firstLine="0"/>
        <w:jc w:val="both"/>
      </w:pPr>
      <w:r>
        <w:t>биоразградими отпадъци е необходимо предприемане на следните действия:</w:t>
      </w:r>
    </w:p>
    <w:p w14:paraId="43371A8F" w14:textId="77777777" w:rsidR="00F04698" w:rsidRDefault="00F04698" w:rsidP="00FB3474">
      <w:pPr>
        <w:pStyle w:val="21"/>
        <w:numPr>
          <w:ilvl w:val="0"/>
          <w:numId w:val="42"/>
        </w:numPr>
        <w:shd w:val="clear" w:color="auto" w:fill="auto"/>
        <w:tabs>
          <w:tab w:val="left" w:pos="1134"/>
        </w:tabs>
        <w:spacing w:before="0" w:after="0" w:line="274" w:lineRule="exact"/>
        <w:ind w:left="426" w:hanging="426"/>
        <w:jc w:val="both"/>
      </w:pPr>
      <w:r>
        <w:t>Изграждане на съоръжение/инсталация за третиране на биоразградими отпадъци.</w:t>
      </w:r>
    </w:p>
    <w:p w14:paraId="3402BAFD" w14:textId="77777777" w:rsidR="00F04698" w:rsidRDefault="00F04698" w:rsidP="00FB3474">
      <w:pPr>
        <w:pStyle w:val="21"/>
        <w:numPr>
          <w:ilvl w:val="0"/>
          <w:numId w:val="42"/>
        </w:numPr>
        <w:shd w:val="clear" w:color="auto" w:fill="auto"/>
        <w:tabs>
          <w:tab w:val="left" w:pos="1456"/>
        </w:tabs>
        <w:spacing w:before="0" w:after="0" w:line="240" w:lineRule="auto"/>
        <w:ind w:left="340" w:hanging="340"/>
        <w:jc w:val="left"/>
      </w:pPr>
      <w:r>
        <w:t>Изграждане на система за разделно събиране на растителни и биоразградими отпадъци от паркове, градини, територии за обществено ползване, домакинства, поддръжка на зелени площи и др.</w:t>
      </w:r>
    </w:p>
    <w:p w14:paraId="67CC49FC" w14:textId="77777777" w:rsidR="00F04698" w:rsidRDefault="00F04698" w:rsidP="00FB3474">
      <w:pPr>
        <w:pStyle w:val="21"/>
        <w:numPr>
          <w:ilvl w:val="0"/>
          <w:numId w:val="42"/>
        </w:numPr>
        <w:shd w:val="clear" w:color="auto" w:fill="auto"/>
        <w:tabs>
          <w:tab w:val="left" w:pos="1456"/>
        </w:tabs>
        <w:spacing w:before="0" w:after="0" w:line="240" w:lineRule="auto"/>
        <w:ind w:left="340" w:hanging="340"/>
        <w:jc w:val="left"/>
      </w:pPr>
      <w:r>
        <w:t>Създаване на организация по събирането на отпадъците и ясна отчетност на количествата и видовете събрани отпадъци;</w:t>
      </w:r>
    </w:p>
    <w:p w14:paraId="233F2CBA"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За изпълнение на целите трябва да има изготвени графици за събиране на отпадъците от градините, парковете, ресторантите, домакинствата и др. Предвид характера на отпадъка трябва да се има предвид , че той не може да се съхранява както смесените отпадъци и неговата честота на събиране и извозване трябва да бъде поне на 2-3 дена. При събирането трябва да се води ясна отчетност на събраните количества биоразградими отпадъци по видове и кодове, съгласно Наредба №2 от 23.07.2014 г. за класификация на отпадъците, трябва да се отчитат количествата на предадените от гражданите и фирмите отпадъци, както и количествата на образувания материал след неговото третиране. Всички тези дейности по отчитане са необходими за доказване на изпълнението на целите, т.е. ако Общината събира разделно отпадъците, но не води точна отчетност за събраните, образувани и оползотворени отпадъци, то същите няма как да бъдат признати като изпълнение на целите по Закона за управление на отпадъците.</w:t>
      </w:r>
    </w:p>
    <w:p w14:paraId="49A3AFCA"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Съвкупността от всички тези мероприятия и мерки ще доведе до изграждане на една ефикасна система за разделно събиране и оползотворяване на биоотпадъците. Чрез поетапното постигане и прилагане ще се изпълнят задълженията на Общината за разделното събиране на отпадъците, ще намалеят количествата на депонираните биоотпадъци на Регионалното депо, вследствие на което и таксите за депониране на отпадъците ще намаляват.</w:t>
      </w:r>
    </w:p>
    <w:p w14:paraId="279BB885" w14:textId="77777777" w:rsidR="00F04698" w:rsidRPr="00831549" w:rsidRDefault="00F04698" w:rsidP="003F35D1">
      <w:pPr>
        <w:pStyle w:val="31"/>
        <w:shd w:val="clear" w:color="auto" w:fill="auto"/>
        <w:spacing w:before="0" w:after="240" w:line="274" w:lineRule="exact"/>
        <w:ind w:left="426" w:hanging="26"/>
        <w:jc w:val="both"/>
        <w:rPr>
          <w:b w:val="0"/>
          <w:bCs w:val="0"/>
        </w:rPr>
      </w:pPr>
      <w:r w:rsidRPr="00831549">
        <w:rPr>
          <w:b w:val="0"/>
          <w:bCs w:val="0"/>
        </w:rPr>
        <w:t xml:space="preserve">♦♦♦ За постигането на заложените цели за подготовка за повторна употреба и </w:t>
      </w:r>
      <w:r w:rsidRPr="00831549">
        <w:rPr>
          <w:b w:val="0"/>
          <w:bCs w:val="0"/>
        </w:rPr>
        <w:lastRenderedPageBreak/>
        <w:t>рециклиране на отпадъчни материали, включващи хартия, картон, метал, пластмаса и стъкло от домакинствата и подобни отпадъци от други източници е необходимо разширяване на съществуващите системи за разделно събиране на отпадъците и третиране на отпадъците, преди тяхното депониране.</w:t>
      </w:r>
    </w:p>
    <w:p w14:paraId="1C027B85"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За целта, Община </w:t>
      </w:r>
      <w:r>
        <w:rPr>
          <w:b w:val="0"/>
          <w:bCs w:val="0"/>
        </w:rPr>
        <w:t>Карлово</w:t>
      </w:r>
      <w:r w:rsidRPr="00831549">
        <w:rPr>
          <w:b w:val="0"/>
          <w:bCs w:val="0"/>
        </w:rPr>
        <w:t xml:space="preserve"> е започнала да предприема мерки съвместно с организацията по оползотворяване на отпадъци от опаковки /Ооп/ „Екобулпак„ АД. Организацията е дългогодишен партньор на Общината за постигане на резултатност относно разделното събиране на отпадъците. От самото изграждане на системата, целите на двете страни са насочени към по-висока резултатност и информираност на гражданите. С всяка година броя на контейнерите и точките на разположение се увеличават за по-голяма достъпност на гражданите до тях.</w:t>
      </w:r>
    </w:p>
    <w:p w14:paraId="26494F72" w14:textId="4F3CF923" w:rsidR="00F04698" w:rsidRPr="00831549" w:rsidRDefault="00F04698">
      <w:pPr>
        <w:pStyle w:val="31"/>
        <w:shd w:val="clear" w:color="auto" w:fill="auto"/>
        <w:spacing w:before="0" w:after="240" w:line="274" w:lineRule="exact"/>
        <w:ind w:firstLine="740"/>
        <w:jc w:val="both"/>
        <w:rPr>
          <w:rFonts w:cs="Tahoma"/>
          <w:b w:val="0"/>
          <w:bCs w:val="0"/>
        </w:rPr>
      </w:pPr>
      <w:r w:rsidRPr="00E056A1">
        <w:rPr>
          <w:b w:val="0"/>
          <w:bCs w:val="0"/>
        </w:rPr>
        <w:t xml:space="preserve">Към 2015 година в Община Карлово има изградена ефективна трицветна система, състояща се от жълти контейнери- пластмаса и метал, зелени контейнери - за събиране на стъклени опаковки и сини - за събиране на хартия, картон; Към този момент системата обхваща територията на град Карлово и </w:t>
      </w:r>
      <w:r w:rsidR="00E056A1" w:rsidRPr="00E056A1">
        <w:rPr>
          <w:b w:val="0"/>
          <w:bCs w:val="0"/>
        </w:rPr>
        <w:t>гр. Баня</w:t>
      </w:r>
      <w:r w:rsidR="00E056A1">
        <w:rPr>
          <w:b w:val="0"/>
          <w:bCs w:val="0"/>
        </w:rPr>
        <w:t>.</w:t>
      </w:r>
    </w:p>
    <w:p w14:paraId="65798FBE"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За достигане на Националните цели за разделно събиране на отпадъци и обхващане на по- голям процент население целите на администрацията са насочени към поетапно увеличаване на населените места, обхванати от системите за разделно събиране.</w:t>
      </w:r>
    </w:p>
    <w:p w14:paraId="038C693C"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Друга мярка е третирането на отпадъците, преди тяхното депониране, което може да стане, чрез сепариране.</w:t>
      </w:r>
    </w:p>
    <w:p w14:paraId="3CADC3EA"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Сепарирането е известен и работещ метод, който е по-лесно осъществим, като при него отпадъците се разделят ръчно или механично по компоненти и от общият поток битов отпадък се извличат оползотворимите и рециклируеми отпадъци. Останалите след сепарирането отпадъци, които не могат да бъдат използвани се депонират на депо за неопасни отпадъци и/или в съоръжения за термично третиране.</w:t>
      </w:r>
    </w:p>
    <w:p w14:paraId="7141CCC9"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И тук, както и при предната цел е много важна комуникацията със жителите на Общината, като те трябва да разберат ясно отговорностите си . Необходимо е непрекъсната информираност и отговорност за разделното събиране на отпадъците.</w:t>
      </w:r>
    </w:p>
    <w:p w14:paraId="045A20A0" w14:textId="77777777" w:rsidR="00F04698" w:rsidRPr="00831549" w:rsidRDefault="00F04698" w:rsidP="00831549">
      <w:pPr>
        <w:pStyle w:val="31"/>
        <w:shd w:val="clear" w:color="auto" w:fill="auto"/>
        <w:spacing w:before="0" w:after="0" w:line="240" w:lineRule="auto"/>
        <w:ind w:firstLine="743"/>
        <w:jc w:val="both"/>
        <w:rPr>
          <w:b w:val="0"/>
          <w:bCs w:val="0"/>
        </w:rPr>
      </w:pPr>
      <w:r w:rsidRPr="00831549">
        <w:rPr>
          <w:b w:val="0"/>
          <w:bCs w:val="0"/>
        </w:rPr>
        <w:t>Домакинствата трябва ефективно да започнат разделянето на отпадъците и ползването на цветните контейнери, за да не се налага Общината да прави разход за сепариране на отпадъците, а да насочи тези средства към подобряване на системите и изграждане на съоръжения за третиране на различните видове отпадъци.</w:t>
      </w:r>
    </w:p>
    <w:p w14:paraId="10A2594B" w14:textId="712E8443" w:rsidR="00F04698" w:rsidRPr="005F2EA1" w:rsidRDefault="00F04698" w:rsidP="005F2EA1">
      <w:pPr>
        <w:pStyle w:val="121"/>
        <w:shd w:val="clear" w:color="auto" w:fill="auto"/>
        <w:spacing w:before="0" w:after="240" w:line="274" w:lineRule="exact"/>
        <w:rPr>
          <w:rFonts w:cs="Tahoma"/>
          <w:b/>
          <w:bCs/>
          <w:i w:val="0"/>
          <w:iCs w:val="0"/>
        </w:rPr>
      </w:pPr>
      <w:r w:rsidRPr="005F2EA1">
        <w:rPr>
          <w:rStyle w:val="1212pt"/>
          <w:b w:val="0"/>
          <w:bCs w:val="0"/>
        </w:rPr>
        <w:t xml:space="preserve">През </w:t>
      </w:r>
      <w:r>
        <w:rPr>
          <w:rStyle w:val="1212pt"/>
          <w:b w:val="0"/>
          <w:bCs w:val="0"/>
        </w:rPr>
        <w:t xml:space="preserve">2015 </w:t>
      </w:r>
      <w:r w:rsidRPr="005F2EA1">
        <w:rPr>
          <w:rStyle w:val="1212pt"/>
          <w:b w:val="0"/>
          <w:bCs w:val="0"/>
        </w:rPr>
        <w:t xml:space="preserve">г. Община Карлово е провела обществена поръчка по реда на Закона за обществените </w:t>
      </w:r>
      <w:r w:rsidRPr="00E056A1">
        <w:rPr>
          <w:rStyle w:val="1212pt"/>
          <w:b w:val="0"/>
          <w:bCs w:val="0"/>
        </w:rPr>
        <w:t>поръчки</w:t>
      </w:r>
      <w:r w:rsidR="00E056A1">
        <w:rPr>
          <w:rStyle w:val="1212pt"/>
          <w:b w:val="0"/>
          <w:bCs w:val="0"/>
        </w:rPr>
        <w:t xml:space="preserve"> </w:t>
      </w:r>
      <w:r w:rsidRPr="00E056A1">
        <w:rPr>
          <w:i w:val="0"/>
          <w:iCs w:val="0"/>
        </w:rPr>
        <w:t>и е сключен договор с Консорциум „Чистота Карлово“ със срок на изпълнение 60 месеца. Съгласно условията на договора, услугите по предварително третиране на отпадъците се извършват на площадка, разположена в непосредствена близост до Регионалното депо.</w:t>
      </w:r>
    </w:p>
    <w:p w14:paraId="3F484A71" w14:textId="77777777" w:rsidR="00F04698" w:rsidRPr="00831549" w:rsidRDefault="00F04698">
      <w:pPr>
        <w:pStyle w:val="31"/>
        <w:shd w:val="clear" w:color="auto" w:fill="auto"/>
        <w:spacing w:before="0" w:after="240" w:line="274" w:lineRule="exact"/>
        <w:ind w:firstLine="740"/>
        <w:jc w:val="both"/>
        <w:rPr>
          <w:b w:val="0"/>
          <w:bCs w:val="0"/>
        </w:rPr>
      </w:pPr>
      <w:r w:rsidRPr="00E056A1">
        <w:rPr>
          <w:b w:val="0"/>
          <w:bCs w:val="0"/>
        </w:rPr>
        <w:t>Годишното количество битов отпадък, което се генерира от жизнената, търговска, производствена и други дейности, от жителите и обитателите на общината, възлиза на около 18 000 тона.</w:t>
      </w:r>
      <w:r w:rsidRPr="00831549">
        <w:rPr>
          <w:b w:val="0"/>
          <w:bCs w:val="0"/>
        </w:rPr>
        <w:t xml:space="preserve"> Обект на дейностите по предмета на поръчката, представляват смесените битови отпадъци, с код 20 03 01 от Наредбата №2 за класификация на отпадъците. Основните източници на тези отпадъци са:</w:t>
      </w:r>
    </w:p>
    <w:p w14:paraId="535CB3BB" w14:textId="77777777" w:rsidR="00F04698" w:rsidRPr="00831549" w:rsidRDefault="00F04698" w:rsidP="00FB3474">
      <w:pPr>
        <w:pStyle w:val="31"/>
        <w:numPr>
          <w:ilvl w:val="0"/>
          <w:numId w:val="47"/>
        </w:numPr>
        <w:shd w:val="clear" w:color="auto" w:fill="auto"/>
        <w:tabs>
          <w:tab w:val="left" w:pos="1455"/>
        </w:tabs>
        <w:spacing w:before="0" w:after="0" w:line="274" w:lineRule="exact"/>
        <w:ind w:left="1460" w:hanging="360"/>
        <w:jc w:val="both"/>
        <w:rPr>
          <w:b w:val="0"/>
          <w:bCs w:val="0"/>
        </w:rPr>
      </w:pPr>
      <w:r w:rsidRPr="00831549">
        <w:rPr>
          <w:b w:val="0"/>
          <w:bCs w:val="0"/>
        </w:rPr>
        <w:t>битов отпадък генериран от домакинствата;</w:t>
      </w:r>
    </w:p>
    <w:p w14:paraId="2667EF3E" w14:textId="77777777" w:rsidR="00F04698" w:rsidRPr="00831549" w:rsidRDefault="00F04698" w:rsidP="00FB3474">
      <w:pPr>
        <w:pStyle w:val="31"/>
        <w:numPr>
          <w:ilvl w:val="0"/>
          <w:numId w:val="47"/>
        </w:numPr>
        <w:shd w:val="clear" w:color="auto" w:fill="auto"/>
        <w:tabs>
          <w:tab w:val="left" w:pos="1455"/>
        </w:tabs>
        <w:spacing w:before="0" w:after="0" w:line="274" w:lineRule="exact"/>
        <w:ind w:left="1460" w:hanging="360"/>
        <w:jc w:val="both"/>
        <w:rPr>
          <w:b w:val="0"/>
          <w:bCs w:val="0"/>
        </w:rPr>
      </w:pPr>
      <w:r w:rsidRPr="00831549">
        <w:rPr>
          <w:b w:val="0"/>
          <w:bCs w:val="0"/>
        </w:rPr>
        <w:t>битов отпадък от административни, социални и обществени сгради;</w:t>
      </w:r>
    </w:p>
    <w:p w14:paraId="7C51DCFC" w14:textId="77777777" w:rsidR="00F04698" w:rsidRPr="00831549" w:rsidRDefault="00F04698" w:rsidP="00FB3474">
      <w:pPr>
        <w:pStyle w:val="31"/>
        <w:numPr>
          <w:ilvl w:val="0"/>
          <w:numId w:val="47"/>
        </w:numPr>
        <w:shd w:val="clear" w:color="auto" w:fill="auto"/>
        <w:tabs>
          <w:tab w:val="left" w:pos="1455"/>
        </w:tabs>
        <w:spacing w:before="0" w:after="267" w:line="274" w:lineRule="exact"/>
        <w:ind w:left="1460" w:hanging="360"/>
        <w:jc w:val="both"/>
        <w:rPr>
          <w:b w:val="0"/>
          <w:bCs w:val="0"/>
        </w:rPr>
      </w:pPr>
      <w:r w:rsidRPr="00831549">
        <w:rPr>
          <w:b w:val="0"/>
          <w:bCs w:val="0"/>
        </w:rPr>
        <w:t>-отпадъци от търговски обекти и съпътстващи производството занаятчийски дейности, обекти за отдих и забавления, заведения за обществено хранене, когато нямат характер на опасни отпадъци.</w:t>
      </w:r>
    </w:p>
    <w:p w14:paraId="6B97A9FA" w14:textId="77777777" w:rsidR="00F04698" w:rsidRDefault="00F04698">
      <w:pPr>
        <w:pStyle w:val="61"/>
        <w:shd w:val="clear" w:color="auto" w:fill="auto"/>
        <w:spacing w:before="0" w:after="257" w:line="240" w:lineRule="exact"/>
        <w:jc w:val="left"/>
        <w:rPr>
          <w:rFonts w:cs="Tahoma"/>
        </w:rPr>
      </w:pPr>
      <w:r>
        <w:rPr>
          <w:rStyle w:val="60"/>
          <w:b/>
          <w:bCs/>
          <w:i/>
          <w:iCs/>
        </w:rPr>
        <w:t>Описание на инсталацията за предварително третиране на отпадъците</w:t>
      </w:r>
    </w:p>
    <w:p w14:paraId="3460D488"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 xml:space="preserve">Инсталацията, на която се третират отпадъците на Община </w:t>
      </w:r>
      <w:r>
        <w:rPr>
          <w:b w:val="0"/>
          <w:bCs w:val="0"/>
        </w:rPr>
        <w:t>Карлово</w:t>
      </w:r>
      <w:r w:rsidRPr="00831549">
        <w:rPr>
          <w:b w:val="0"/>
          <w:bCs w:val="0"/>
        </w:rPr>
        <w:t xml:space="preserve"> се намира в </w:t>
      </w:r>
      <w:r>
        <w:rPr>
          <w:b w:val="0"/>
          <w:bCs w:val="0"/>
        </w:rPr>
        <w:t>Непосредствена близост до Регионалното депо</w:t>
      </w:r>
      <w:r w:rsidRPr="00831549">
        <w:rPr>
          <w:b w:val="0"/>
          <w:bCs w:val="0"/>
        </w:rPr>
        <w:t xml:space="preserve"> и е собственост на </w:t>
      </w:r>
      <w:r>
        <w:rPr>
          <w:b w:val="0"/>
          <w:bCs w:val="0"/>
        </w:rPr>
        <w:t>Общината</w:t>
      </w:r>
      <w:r w:rsidRPr="00831549">
        <w:rPr>
          <w:b w:val="0"/>
          <w:bCs w:val="0"/>
        </w:rPr>
        <w:t xml:space="preserve">. Същата е предоставена на </w:t>
      </w:r>
      <w:r>
        <w:rPr>
          <w:b w:val="0"/>
          <w:bCs w:val="0"/>
        </w:rPr>
        <w:t>Консорциум „Чистота Карлово“</w:t>
      </w:r>
      <w:r w:rsidRPr="00831549">
        <w:rPr>
          <w:b w:val="0"/>
          <w:bCs w:val="0"/>
        </w:rPr>
        <w:t xml:space="preserve"> на договорни отношения за експлоатация.</w:t>
      </w:r>
    </w:p>
    <w:p w14:paraId="2B4D3E64" w14:textId="77777777"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lastRenderedPageBreak/>
        <w:t>Съгласно предложената технология, пристигналите на площадката за предварително третиране на отпадъци автомобили със смесени битови отпадъци се измерват на автокантар, разположен на входа на площадката, след което се разтоварват в отсек за постъпващи отпадъци. След това се извършва първоначална инспекция, като се отделят едрогабаритни и други неподлежащи на рециклиране отпадъци, които се събират в контейнери и се извозват на депото за обезвреждане. Технологичният процес се основава на принципа на позитивното отсортиране - от общият поток да се отнемат само оползотворимите суровини - фолия, хартия, пластмаси, метали.</w:t>
      </w:r>
    </w:p>
    <w:p w14:paraId="4D5F4D55"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Инсталацията за предварително третиране се състои от няколко сектора - входящ сектор, сепариране, бункерно пространство и балиране.</w:t>
      </w:r>
    </w:p>
    <w:p w14:paraId="5C269FE7"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Входящият сектор е отделен от площадката за постъпващи отпадъци с цел предпазване на съоръженията от замърсяване и повреждане и се състои от транспортьори. Отпадъците се зареждат в бункер посредством кошов товарач и върху транспортьора се извършва втора инспекция.</w:t>
      </w:r>
    </w:p>
    <w:p w14:paraId="50D13B95" w14:textId="77777777"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t xml:space="preserve">Отпадъците се извеждат с наклонен транспортьор и се прехвърлят върху хоризонтален лентов транспортьор за сепариране, който влиза в кабината за сепариране. Тя е затворено помещение, с естествено и изкуствено осветление и климатизация. В нея се извършва основната дейност по сепарирането на отпадъка - от двете страни на преминаващия транспортьор са обособени работни места за ръчно отделяне и разделяне по видове на оползотворимите отпадъци: минимум пластмаси, хартия, РЕТ бутилки, метали, </w:t>
      </w:r>
      <w:r w:rsidRPr="00831549">
        <w:rPr>
          <w:b w:val="0"/>
          <w:bCs w:val="0"/>
          <w:lang w:val="en-US" w:eastAsia="en-US"/>
        </w:rPr>
        <w:t>RDF</w:t>
      </w:r>
      <w:r w:rsidRPr="001A6741">
        <w:rPr>
          <w:b w:val="0"/>
          <w:bCs w:val="0"/>
          <w:lang w:val="ru-RU" w:eastAsia="en-US"/>
        </w:rPr>
        <w:t xml:space="preserve"> </w:t>
      </w:r>
      <w:r w:rsidRPr="00831549">
        <w:rPr>
          <w:b w:val="0"/>
          <w:bCs w:val="0"/>
        </w:rPr>
        <w:t>/калорични отпадъци за изгаряне с оползотворяване на енергията/.</w:t>
      </w:r>
    </w:p>
    <w:p w14:paraId="05E794BB" w14:textId="77777777" w:rsidR="00F04698" w:rsidRPr="00181D89" w:rsidRDefault="00F04698">
      <w:pPr>
        <w:pStyle w:val="31"/>
        <w:shd w:val="clear" w:color="auto" w:fill="auto"/>
        <w:spacing w:before="0" w:after="244" w:line="278" w:lineRule="exact"/>
        <w:ind w:firstLine="740"/>
        <w:jc w:val="both"/>
        <w:rPr>
          <w:b w:val="0"/>
          <w:bCs w:val="0"/>
        </w:rPr>
      </w:pPr>
      <w:r w:rsidRPr="00831549">
        <w:rPr>
          <w:b w:val="0"/>
          <w:bCs w:val="0"/>
        </w:rPr>
        <w:t>Работещите вземат определения за тяхното работно място вид отпадък от повърхността на лентата и го пускат през специални отвори, в бункерно пространство под</w:t>
      </w:r>
      <w:r w:rsidRPr="00181D89">
        <w:rPr>
          <w:b w:val="0"/>
          <w:bCs w:val="0"/>
        </w:rPr>
        <w:t>нея. То е разделено с прегради, в които да се събират съответните материали.</w:t>
      </w:r>
    </w:p>
    <w:p w14:paraId="204175FE" w14:textId="77777777" w:rsidR="00F04698" w:rsidRPr="00831549" w:rsidRDefault="00F04698">
      <w:pPr>
        <w:pStyle w:val="31"/>
        <w:shd w:val="clear" w:color="auto" w:fill="auto"/>
        <w:spacing w:before="0" w:after="233" w:line="274" w:lineRule="exact"/>
        <w:ind w:firstLine="740"/>
        <w:jc w:val="both"/>
        <w:rPr>
          <w:b w:val="0"/>
          <w:bCs w:val="0"/>
        </w:rPr>
      </w:pPr>
      <w:r w:rsidRPr="00831549">
        <w:rPr>
          <w:b w:val="0"/>
          <w:bCs w:val="0"/>
        </w:rPr>
        <w:t>След това суровините се отвеждат до хидравлична преса за балиране, която оформя бали, като връзването им става автоматично. Балите излизат от пресата в пространството на депото за бали, където се подреждат посредством газокар. От там се изнасят и складират в склад за бали, от където се извозват към крайни предприятия за оползотворяване при натрупването на достатъчно количество.</w:t>
      </w:r>
    </w:p>
    <w:p w14:paraId="0A5863A0" w14:textId="77777777" w:rsidR="00F04698" w:rsidRPr="00831549" w:rsidRDefault="00F04698">
      <w:pPr>
        <w:pStyle w:val="31"/>
        <w:shd w:val="clear" w:color="auto" w:fill="auto"/>
        <w:spacing w:before="0" w:after="248" w:line="283" w:lineRule="exact"/>
        <w:ind w:firstLine="740"/>
        <w:jc w:val="both"/>
        <w:rPr>
          <w:b w:val="0"/>
          <w:bCs w:val="0"/>
        </w:rPr>
      </w:pPr>
      <w:r w:rsidRPr="00831549">
        <w:rPr>
          <w:b w:val="0"/>
          <w:bCs w:val="0"/>
        </w:rPr>
        <w:t>Остатъците от неоползотворими отпадъци се събират в контейнер, в който след напълването му се извозват до Регионалното депо за крайно обезвреждане.</w:t>
      </w:r>
    </w:p>
    <w:p w14:paraId="7BF29623"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 xml:space="preserve">Съгласно условията на договора, Изпълнителят следва да отсортира и да предаде за оползотворяване минимум </w:t>
      </w:r>
      <w:r w:rsidRPr="001A6741">
        <w:rPr>
          <w:b w:val="0"/>
          <w:bCs w:val="0"/>
          <w:lang w:val="ru-RU" w:eastAsia="en-US"/>
        </w:rPr>
        <w:t xml:space="preserve">10% </w:t>
      </w:r>
      <w:r w:rsidRPr="00831549">
        <w:rPr>
          <w:b w:val="0"/>
          <w:bCs w:val="0"/>
        </w:rPr>
        <w:t xml:space="preserve">отпадъци спрямо входа от общото тегловно количество твърд битов неопасен отпадък, за съответния период, доставен от община </w:t>
      </w:r>
      <w:r>
        <w:rPr>
          <w:b w:val="0"/>
          <w:bCs w:val="0"/>
        </w:rPr>
        <w:t>Карлово</w:t>
      </w:r>
      <w:r w:rsidRPr="00831549">
        <w:rPr>
          <w:b w:val="0"/>
          <w:bCs w:val="0"/>
        </w:rPr>
        <w:t>.</w:t>
      </w:r>
    </w:p>
    <w:p w14:paraId="2476B294"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Видовете суровини от отсортирания отпадък са хартия, пластмаси, фолиа и други видове полимерни материали, метали и др. подобни.</w:t>
      </w:r>
    </w:p>
    <w:p w14:paraId="78ADA6F6"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Задължение на избрания Изпълнител е цялостно организиране по експлоатацията и поддръжката на инсталацията, включително осигуряване на работници и поддържаща техника. Организацията и разходите за транспортиране на отпадъците до сепариращата инсталация и за транспортиране и предаване за обезвреждане на останалите след сепариране отпадъци са за сметка на Възложителя.</w:t>
      </w:r>
    </w:p>
    <w:p w14:paraId="38EB2B58" w14:textId="77777777" w:rsidR="00F04698" w:rsidRDefault="00F04698" w:rsidP="00FB3474">
      <w:pPr>
        <w:pStyle w:val="40"/>
        <w:keepNext/>
        <w:keepLines/>
        <w:numPr>
          <w:ilvl w:val="0"/>
          <w:numId w:val="48"/>
        </w:numPr>
        <w:shd w:val="clear" w:color="auto" w:fill="auto"/>
        <w:tabs>
          <w:tab w:val="left" w:pos="810"/>
        </w:tabs>
        <w:spacing w:after="206" w:line="240" w:lineRule="exact"/>
        <w:ind w:left="460"/>
      </w:pPr>
      <w:bookmarkStart w:id="202" w:name="bookmark161"/>
      <w:bookmarkStart w:id="203" w:name="_Toc507501593"/>
      <w:bookmarkStart w:id="204" w:name="_Toc507501680"/>
      <w:r>
        <w:t>Депониране. Регионално депо за неопасни отпадъци .</w:t>
      </w:r>
      <w:bookmarkEnd w:id="202"/>
      <w:bookmarkEnd w:id="203"/>
      <w:bookmarkEnd w:id="204"/>
    </w:p>
    <w:p w14:paraId="0BFA53AE" w14:textId="1D68F901" w:rsidR="007708E6" w:rsidRPr="00181D89" w:rsidRDefault="00F04698" w:rsidP="007708E6">
      <w:pPr>
        <w:ind w:firstLine="720"/>
        <w:rPr>
          <w:rFonts w:ascii="Times New Roman" w:hAnsi="Times New Roman" w:cs="Times New Roman"/>
        </w:rPr>
      </w:pPr>
      <w:r w:rsidRPr="007708E6">
        <w:rPr>
          <w:rFonts w:ascii="Times New Roman" w:hAnsi="Times New Roman" w:cs="Times New Roman"/>
        </w:rPr>
        <w:t xml:space="preserve">Община Карлово разполага с депо,  което функционира от </w:t>
      </w:r>
      <w:r w:rsidR="007708E6" w:rsidRPr="007708E6">
        <w:rPr>
          <w:rFonts w:ascii="Times New Roman" w:hAnsi="Times New Roman" w:cs="Times New Roman"/>
        </w:rPr>
        <w:t xml:space="preserve"> 2008</w:t>
      </w:r>
      <w:r w:rsidRPr="007708E6">
        <w:rPr>
          <w:rFonts w:ascii="Times New Roman" w:hAnsi="Times New Roman" w:cs="Times New Roman"/>
        </w:rPr>
        <w:t xml:space="preserve"> г. Същото е изградено по </w:t>
      </w:r>
      <w:r w:rsidR="007708E6" w:rsidRPr="007708E6">
        <w:rPr>
          <w:rFonts w:ascii="Times New Roman" w:hAnsi="Times New Roman" w:cs="Times New Roman"/>
        </w:rPr>
        <w:t xml:space="preserve">европейски </w:t>
      </w:r>
      <w:r w:rsidRPr="007708E6">
        <w:rPr>
          <w:rFonts w:ascii="Times New Roman" w:hAnsi="Times New Roman" w:cs="Times New Roman"/>
        </w:rPr>
        <w:t>проект</w:t>
      </w:r>
      <w:r w:rsidR="007708E6" w:rsidRPr="007708E6">
        <w:rPr>
          <w:rFonts w:ascii="Times New Roman" w:hAnsi="Times New Roman" w:cs="Times New Roman"/>
        </w:rPr>
        <w:t>. Регионално депо Карлово и Хисаря се експлоатира с Комплексно разрешително - КР № 347 – Н0/2008 г.</w:t>
      </w:r>
    </w:p>
    <w:p w14:paraId="1B0049A4" w14:textId="58440FCD" w:rsidR="007708E6" w:rsidRDefault="007708E6" w:rsidP="00181D89">
      <w:pPr>
        <w:ind w:firstLine="720"/>
        <w:rPr>
          <w:rFonts w:ascii="Times New Roman" w:hAnsi="Times New Roman" w:cs="Times New Roman"/>
        </w:rPr>
      </w:pPr>
      <w:r w:rsidRPr="007708E6">
        <w:rPr>
          <w:rFonts w:ascii="Times New Roman" w:hAnsi="Times New Roman" w:cs="Times New Roman"/>
        </w:rPr>
        <w:t xml:space="preserve"> </w:t>
      </w:r>
      <w:r w:rsidR="00F04698" w:rsidRPr="007708E6">
        <w:rPr>
          <w:rFonts w:ascii="Times New Roman" w:hAnsi="Times New Roman" w:cs="Times New Roman"/>
        </w:rPr>
        <w:t>Проектният му капацитет е</w:t>
      </w:r>
      <w:r w:rsidR="007C7EFA">
        <w:rPr>
          <w:rFonts w:ascii="Times New Roman" w:hAnsi="Times New Roman" w:cs="Times New Roman"/>
        </w:rPr>
        <w:t>:</w:t>
      </w:r>
    </w:p>
    <w:p w14:paraId="34AFD325" w14:textId="77777777" w:rsidR="007C7EFA" w:rsidRDefault="007C7EFA" w:rsidP="00181D89">
      <w:pPr>
        <w:ind w:firstLine="720"/>
        <w:rPr>
          <w:rFonts w:ascii="Times New Roman" w:hAnsi="Times New Roman" w:cs="Times New Roman"/>
        </w:rPr>
      </w:pPr>
    </w:p>
    <w:p w14:paraId="53747289" w14:textId="77777777" w:rsidR="007C7EFA" w:rsidRDefault="007C7EFA" w:rsidP="00181D89">
      <w:pPr>
        <w:ind w:firstLine="720"/>
        <w:rPr>
          <w:rFonts w:ascii="Times New Roman" w:hAnsi="Times New Roman" w:cs="Times New Roman"/>
        </w:rPr>
      </w:pPr>
    </w:p>
    <w:p w14:paraId="619257A0" w14:textId="77777777" w:rsidR="007708E6" w:rsidRDefault="007708E6" w:rsidP="00181D89">
      <w:pPr>
        <w:ind w:firstLine="720"/>
        <w:rPr>
          <w:rFonts w:ascii="Times New Roman" w:hAnsi="Times New Roman" w:cs="Times New Roman"/>
        </w:rPr>
      </w:pPr>
    </w:p>
    <w:tbl>
      <w:tblPr>
        <w:tblW w:w="9479" w:type="dxa"/>
        <w:jc w:val="center"/>
        <w:tblLook w:val="01E0" w:firstRow="1" w:lastRow="1" w:firstColumn="1" w:lastColumn="1" w:noHBand="0" w:noVBand="0"/>
      </w:tblPr>
      <w:tblGrid>
        <w:gridCol w:w="3646"/>
        <w:gridCol w:w="1409"/>
        <w:gridCol w:w="1018"/>
        <w:gridCol w:w="1500"/>
        <w:gridCol w:w="1906"/>
      </w:tblGrid>
      <w:tr w:rsidR="007708E6" w:rsidRPr="003F35D1" w14:paraId="2EED0FBF" w14:textId="77777777" w:rsidTr="00347959">
        <w:trPr>
          <w:trHeight w:val="540"/>
          <w:jc w:val="center"/>
        </w:trPr>
        <w:tc>
          <w:tcPr>
            <w:tcW w:w="3708" w:type="dxa"/>
            <w:vMerge w:val="restart"/>
            <w:tcBorders>
              <w:top w:val="single" w:sz="4" w:space="0" w:color="auto"/>
              <w:left w:val="single" w:sz="4" w:space="0" w:color="auto"/>
              <w:bottom w:val="single" w:sz="4" w:space="0" w:color="auto"/>
              <w:right w:val="single" w:sz="4" w:space="0" w:color="auto"/>
            </w:tcBorders>
            <w:shd w:val="clear" w:color="auto" w:fill="F3F3F3"/>
          </w:tcPr>
          <w:p w14:paraId="6677A24F"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lastRenderedPageBreak/>
              <w:t>Инсталация (позиция на дейността по Приложение № 4 от ЗООС – т.5.4.)</w:t>
            </w:r>
          </w:p>
        </w:tc>
        <w:tc>
          <w:tcPr>
            <w:tcW w:w="2454" w:type="dxa"/>
            <w:gridSpan w:val="2"/>
            <w:tcBorders>
              <w:top w:val="single" w:sz="4" w:space="0" w:color="auto"/>
              <w:left w:val="single" w:sz="4" w:space="0" w:color="auto"/>
              <w:bottom w:val="single" w:sz="4" w:space="0" w:color="auto"/>
              <w:right w:val="single" w:sz="4" w:space="0" w:color="auto"/>
            </w:tcBorders>
            <w:shd w:val="clear" w:color="auto" w:fill="F3F3F3"/>
          </w:tcPr>
          <w:p w14:paraId="169A9C13"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Капацитет</w:t>
            </w:r>
          </w:p>
          <w:p w14:paraId="4462438B"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[t/24h]</w:t>
            </w:r>
          </w:p>
        </w:tc>
        <w:tc>
          <w:tcPr>
            <w:tcW w:w="3317" w:type="dxa"/>
            <w:gridSpan w:val="2"/>
            <w:tcBorders>
              <w:top w:val="single" w:sz="4" w:space="0" w:color="auto"/>
              <w:left w:val="single" w:sz="4" w:space="0" w:color="auto"/>
              <w:bottom w:val="single" w:sz="4" w:space="0" w:color="auto"/>
              <w:right w:val="single" w:sz="4" w:space="0" w:color="auto"/>
            </w:tcBorders>
            <w:shd w:val="clear" w:color="auto" w:fill="F3F3F3"/>
          </w:tcPr>
          <w:p w14:paraId="08C5FFA5" w14:textId="77777777" w:rsidR="007708E6" w:rsidRPr="003F35D1" w:rsidRDefault="007708E6" w:rsidP="00347959">
            <w:pPr>
              <w:tabs>
                <w:tab w:val="left" w:pos="930"/>
              </w:tabs>
              <w:rPr>
                <w:rFonts w:ascii="Times New Roman" w:hAnsi="Times New Roman" w:cs="Times New Roman"/>
                <w:b/>
                <w:i/>
              </w:rPr>
            </w:pPr>
            <w:r w:rsidRPr="003F35D1">
              <w:rPr>
                <w:rFonts w:ascii="Times New Roman" w:hAnsi="Times New Roman" w:cs="Times New Roman"/>
                <w:b/>
                <w:i/>
                <w:lang w:val="ru-RU"/>
              </w:rPr>
              <w:tab/>
            </w:r>
            <w:r w:rsidRPr="003F35D1">
              <w:rPr>
                <w:rFonts w:ascii="Times New Roman" w:hAnsi="Times New Roman" w:cs="Times New Roman"/>
                <w:b/>
                <w:i/>
              </w:rPr>
              <w:t xml:space="preserve">Свободен капацитет в капацитет в края на  2015 г. </w:t>
            </w:r>
          </w:p>
        </w:tc>
      </w:tr>
      <w:tr w:rsidR="007708E6" w:rsidRPr="003F35D1" w14:paraId="562CD14E" w14:textId="77777777" w:rsidTr="00347959">
        <w:trPr>
          <w:trHeight w:val="285"/>
          <w:jc w:val="center"/>
        </w:trPr>
        <w:tc>
          <w:tcPr>
            <w:tcW w:w="3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1CBB5" w14:textId="77777777" w:rsidR="007708E6" w:rsidRPr="003F35D1" w:rsidRDefault="007708E6" w:rsidP="00347959">
            <w:pPr>
              <w:rPr>
                <w:rFonts w:ascii="Times New Roman" w:hAnsi="Times New Roman" w:cs="Times New Roman"/>
                <w:b/>
                <w:i/>
              </w:rPr>
            </w:pPr>
          </w:p>
        </w:tc>
        <w:tc>
          <w:tcPr>
            <w:tcW w:w="1429" w:type="dxa"/>
            <w:tcBorders>
              <w:top w:val="single" w:sz="4" w:space="0" w:color="auto"/>
              <w:left w:val="single" w:sz="4" w:space="0" w:color="auto"/>
              <w:bottom w:val="single" w:sz="4" w:space="0" w:color="auto"/>
              <w:right w:val="single" w:sz="4" w:space="0" w:color="auto"/>
            </w:tcBorders>
            <w:shd w:val="clear" w:color="auto" w:fill="F3F3F3"/>
          </w:tcPr>
          <w:p w14:paraId="2970B6DF"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КР</w:t>
            </w:r>
          </w:p>
        </w:tc>
        <w:tc>
          <w:tcPr>
            <w:tcW w:w="1025" w:type="dxa"/>
            <w:tcBorders>
              <w:top w:val="single" w:sz="4" w:space="0" w:color="auto"/>
              <w:left w:val="single" w:sz="4" w:space="0" w:color="auto"/>
              <w:bottom w:val="single" w:sz="4" w:space="0" w:color="auto"/>
              <w:right w:val="single" w:sz="4" w:space="0" w:color="auto"/>
            </w:tcBorders>
            <w:shd w:val="clear" w:color="auto" w:fill="F3F3F3"/>
          </w:tcPr>
          <w:p w14:paraId="642453DD"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2015 г.</w:t>
            </w:r>
          </w:p>
        </w:tc>
        <w:tc>
          <w:tcPr>
            <w:tcW w:w="1398" w:type="dxa"/>
            <w:tcBorders>
              <w:top w:val="single" w:sz="4" w:space="0" w:color="auto"/>
              <w:left w:val="single" w:sz="4" w:space="0" w:color="auto"/>
              <w:bottom w:val="single" w:sz="4" w:space="0" w:color="auto"/>
              <w:right w:val="single" w:sz="4" w:space="0" w:color="auto"/>
            </w:tcBorders>
            <w:shd w:val="clear" w:color="auto" w:fill="F3F3F3"/>
          </w:tcPr>
          <w:p w14:paraId="60B230BB"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Капацитет по КР</w:t>
            </w:r>
          </w:p>
        </w:tc>
        <w:tc>
          <w:tcPr>
            <w:tcW w:w="1919" w:type="dxa"/>
            <w:tcBorders>
              <w:top w:val="single" w:sz="4" w:space="0" w:color="auto"/>
              <w:left w:val="single" w:sz="4" w:space="0" w:color="auto"/>
              <w:bottom w:val="single" w:sz="4" w:space="0" w:color="auto"/>
              <w:right w:val="single" w:sz="4" w:space="0" w:color="auto"/>
            </w:tcBorders>
            <w:shd w:val="clear" w:color="auto" w:fill="F3F3F3"/>
          </w:tcPr>
          <w:p w14:paraId="2F0461E8" w14:textId="77777777" w:rsidR="007708E6" w:rsidRPr="003F35D1" w:rsidRDefault="007708E6" w:rsidP="00347959">
            <w:pPr>
              <w:jc w:val="center"/>
              <w:rPr>
                <w:rFonts w:ascii="Times New Roman" w:hAnsi="Times New Roman" w:cs="Times New Roman"/>
                <w:b/>
                <w:i/>
              </w:rPr>
            </w:pPr>
            <w:r w:rsidRPr="003F35D1">
              <w:rPr>
                <w:rFonts w:ascii="Times New Roman" w:hAnsi="Times New Roman" w:cs="Times New Roman"/>
                <w:b/>
                <w:i/>
              </w:rPr>
              <w:t>Свободен капацитет в края на  2015 г.</w:t>
            </w:r>
          </w:p>
        </w:tc>
      </w:tr>
      <w:tr w:rsidR="007708E6" w:rsidRPr="003F35D1" w14:paraId="60BA1AE4" w14:textId="77777777" w:rsidTr="00347959">
        <w:trPr>
          <w:trHeight w:val="510"/>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106676E1" w14:textId="77777777" w:rsidR="007708E6" w:rsidRPr="003F35D1" w:rsidRDefault="007708E6" w:rsidP="00347959">
            <w:pPr>
              <w:tabs>
                <w:tab w:val="num" w:pos="180"/>
              </w:tabs>
              <w:overflowPunct w:val="0"/>
              <w:autoSpaceDE w:val="0"/>
              <w:autoSpaceDN w:val="0"/>
              <w:adjustRightInd w:val="0"/>
              <w:jc w:val="both"/>
              <w:textAlignment w:val="baseline"/>
              <w:rPr>
                <w:rFonts w:ascii="Times New Roman" w:hAnsi="Times New Roman" w:cs="Times New Roman"/>
                <w:sz w:val="22"/>
                <w:szCs w:val="22"/>
              </w:rPr>
            </w:pPr>
            <w:r w:rsidRPr="003F35D1">
              <w:rPr>
                <w:rFonts w:ascii="Times New Roman" w:hAnsi="Times New Roman" w:cs="Times New Roman"/>
                <w:sz w:val="22"/>
                <w:szCs w:val="22"/>
              </w:rPr>
              <w:t>Регионално депо за неопасни отпадъци на Община Карлово, включващо:</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45EB4B89"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96.15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EBDB0A4"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86,9</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7E2E76AA"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 xml:space="preserve">587 255                                         </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578B57F6"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269844,01</w:t>
            </w:r>
          </w:p>
          <w:p w14:paraId="17BA4A1E" w14:textId="77777777" w:rsidR="007708E6" w:rsidRPr="003F35D1" w:rsidRDefault="007708E6" w:rsidP="00347959">
            <w:pPr>
              <w:jc w:val="center"/>
              <w:rPr>
                <w:rFonts w:ascii="Times New Roman" w:hAnsi="Times New Roman" w:cs="Times New Roman"/>
                <w:sz w:val="22"/>
                <w:szCs w:val="22"/>
              </w:rPr>
            </w:pPr>
          </w:p>
        </w:tc>
      </w:tr>
      <w:tr w:rsidR="007708E6" w:rsidRPr="003F35D1" w14:paraId="387A5322" w14:textId="77777777" w:rsidTr="00347959">
        <w:trPr>
          <w:trHeight w:val="374"/>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5EA68D4B" w14:textId="77777777" w:rsidR="007708E6" w:rsidRPr="003F35D1" w:rsidRDefault="007708E6" w:rsidP="007708E6">
            <w:pPr>
              <w:widowControl/>
              <w:numPr>
                <w:ilvl w:val="0"/>
                <w:numId w:val="75"/>
              </w:numPr>
              <w:tabs>
                <w:tab w:val="num" w:pos="480"/>
              </w:tabs>
              <w:overflowPunct w:val="0"/>
              <w:autoSpaceDE w:val="0"/>
              <w:autoSpaceDN w:val="0"/>
              <w:adjustRightInd w:val="0"/>
              <w:ind w:hanging="812"/>
              <w:textAlignment w:val="baseline"/>
              <w:rPr>
                <w:rFonts w:ascii="Times New Roman" w:hAnsi="Times New Roman" w:cs="Times New Roman"/>
                <w:bCs/>
                <w:sz w:val="22"/>
                <w:szCs w:val="22"/>
              </w:rPr>
            </w:pPr>
            <w:r w:rsidRPr="003F35D1">
              <w:rPr>
                <w:rFonts w:ascii="Times New Roman" w:hAnsi="Times New Roman" w:cs="Times New Roman"/>
                <w:sz w:val="22"/>
                <w:szCs w:val="22"/>
              </w:rPr>
              <w:t>Клетка 1;</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368768BD"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3C9E31F" w14:textId="77777777" w:rsidR="007708E6" w:rsidRPr="003F35D1" w:rsidRDefault="007708E6" w:rsidP="00347959">
            <w:pPr>
              <w:jc w:val="center"/>
              <w:rPr>
                <w:rFonts w:ascii="Times New Roman" w:hAnsi="Times New Roman" w:cs="Times New Roman"/>
                <w:sz w:val="22"/>
                <w:szCs w:val="22"/>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731AC22C"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84 799</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4980EBD"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10509.04</w:t>
            </w:r>
          </w:p>
        </w:tc>
      </w:tr>
      <w:tr w:rsidR="007708E6" w:rsidRPr="003F35D1" w14:paraId="4E4A2909" w14:textId="77777777" w:rsidTr="00347959">
        <w:trPr>
          <w:trHeight w:val="358"/>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47D41D76" w14:textId="77777777" w:rsidR="007708E6" w:rsidRPr="003F35D1" w:rsidRDefault="007708E6" w:rsidP="007708E6">
            <w:pPr>
              <w:widowControl/>
              <w:numPr>
                <w:ilvl w:val="0"/>
                <w:numId w:val="76"/>
              </w:numPr>
              <w:tabs>
                <w:tab w:val="num" w:pos="480"/>
              </w:tabs>
              <w:overflowPunct w:val="0"/>
              <w:autoSpaceDE w:val="0"/>
              <w:autoSpaceDN w:val="0"/>
              <w:adjustRightInd w:val="0"/>
              <w:ind w:left="480" w:hanging="300"/>
              <w:textAlignment w:val="baseline"/>
              <w:rPr>
                <w:rFonts w:ascii="Times New Roman" w:hAnsi="Times New Roman" w:cs="Times New Roman"/>
                <w:sz w:val="22"/>
                <w:szCs w:val="22"/>
              </w:rPr>
            </w:pPr>
            <w:r w:rsidRPr="003F35D1">
              <w:rPr>
                <w:rFonts w:ascii="Times New Roman" w:hAnsi="Times New Roman" w:cs="Times New Roman"/>
                <w:sz w:val="22"/>
                <w:szCs w:val="22"/>
              </w:rPr>
              <w:t>Клетка 2;</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2F7B171A"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32151E" w14:textId="77777777" w:rsidR="007708E6" w:rsidRPr="003F35D1" w:rsidRDefault="007708E6" w:rsidP="00347959">
            <w:pPr>
              <w:jc w:val="center"/>
              <w:rPr>
                <w:rFonts w:ascii="Times New Roman" w:hAnsi="Times New Roman" w:cs="Times New Roman"/>
                <w:sz w:val="22"/>
                <w:szCs w:val="22"/>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3C60DD1E"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84 741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B0F8ABB"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1715.970</w:t>
            </w:r>
          </w:p>
        </w:tc>
      </w:tr>
      <w:tr w:rsidR="007708E6" w:rsidRPr="003F35D1" w14:paraId="54B92082" w14:textId="77777777" w:rsidTr="00347959">
        <w:trPr>
          <w:trHeight w:val="352"/>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0E1516EA" w14:textId="77777777" w:rsidR="007708E6" w:rsidRPr="003F35D1" w:rsidRDefault="007708E6" w:rsidP="007708E6">
            <w:pPr>
              <w:widowControl/>
              <w:numPr>
                <w:ilvl w:val="0"/>
                <w:numId w:val="76"/>
              </w:numPr>
              <w:tabs>
                <w:tab w:val="num" w:pos="480"/>
              </w:tabs>
              <w:overflowPunct w:val="0"/>
              <w:autoSpaceDE w:val="0"/>
              <w:autoSpaceDN w:val="0"/>
              <w:adjustRightInd w:val="0"/>
              <w:ind w:left="480" w:hanging="300"/>
              <w:textAlignment w:val="baseline"/>
              <w:rPr>
                <w:rFonts w:ascii="Times New Roman" w:hAnsi="Times New Roman" w:cs="Times New Roman"/>
                <w:sz w:val="22"/>
                <w:szCs w:val="22"/>
              </w:rPr>
            </w:pPr>
            <w:r w:rsidRPr="003F35D1">
              <w:rPr>
                <w:rFonts w:ascii="Times New Roman" w:hAnsi="Times New Roman" w:cs="Times New Roman"/>
                <w:sz w:val="22"/>
                <w:szCs w:val="22"/>
              </w:rPr>
              <w:t>Клетка 3;</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A1CBDE9"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BAE889C" w14:textId="77777777" w:rsidR="007708E6" w:rsidRPr="003F35D1" w:rsidRDefault="007708E6" w:rsidP="00347959">
            <w:pPr>
              <w:jc w:val="center"/>
              <w:rPr>
                <w:rFonts w:ascii="Times New Roman" w:hAnsi="Times New Roman" w:cs="Times New Roman"/>
              </w:rPr>
            </w:pPr>
            <w:r w:rsidRPr="003F35D1">
              <w:rPr>
                <w:rFonts w:ascii="Times New Roman" w:hAnsi="Times New Roman" w:cs="Times New Roman"/>
              </w:rPr>
              <w:t>43.27</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11BB90E8"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125 556</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3B2CBA7"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91173,65</w:t>
            </w:r>
          </w:p>
          <w:p w14:paraId="5D3BA86C" w14:textId="77777777" w:rsidR="007708E6" w:rsidRPr="003F35D1" w:rsidRDefault="007708E6" w:rsidP="00347959">
            <w:pPr>
              <w:jc w:val="center"/>
              <w:rPr>
                <w:rFonts w:ascii="Times New Roman" w:hAnsi="Times New Roman" w:cs="Times New Roman"/>
                <w:sz w:val="22"/>
                <w:szCs w:val="22"/>
              </w:rPr>
            </w:pPr>
          </w:p>
        </w:tc>
      </w:tr>
      <w:tr w:rsidR="007708E6" w:rsidRPr="003F35D1" w14:paraId="5D56C2EB" w14:textId="77777777" w:rsidTr="00347959">
        <w:trPr>
          <w:trHeight w:val="349"/>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5D20FCEE" w14:textId="77777777" w:rsidR="007708E6" w:rsidRPr="003F35D1" w:rsidRDefault="007708E6" w:rsidP="007708E6">
            <w:pPr>
              <w:widowControl/>
              <w:numPr>
                <w:ilvl w:val="0"/>
                <w:numId w:val="76"/>
              </w:numPr>
              <w:tabs>
                <w:tab w:val="num" w:pos="480"/>
              </w:tabs>
              <w:overflowPunct w:val="0"/>
              <w:autoSpaceDE w:val="0"/>
              <w:autoSpaceDN w:val="0"/>
              <w:adjustRightInd w:val="0"/>
              <w:ind w:left="480" w:hanging="300"/>
              <w:textAlignment w:val="baseline"/>
              <w:rPr>
                <w:rFonts w:ascii="Times New Roman" w:hAnsi="Times New Roman" w:cs="Times New Roman"/>
                <w:sz w:val="22"/>
                <w:szCs w:val="22"/>
              </w:rPr>
            </w:pPr>
            <w:r w:rsidRPr="003F35D1">
              <w:rPr>
                <w:rFonts w:ascii="Times New Roman" w:hAnsi="Times New Roman" w:cs="Times New Roman"/>
                <w:sz w:val="22"/>
                <w:szCs w:val="22"/>
              </w:rPr>
              <w:t>Клетка №4;</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5943144"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132F2BE" w14:textId="77777777" w:rsidR="007708E6" w:rsidRPr="003F35D1" w:rsidRDefault="007708E6" w:rsidP="00347959">
            <w:pPr>
              <w:jc w:val="center"/>
              <w:rPr>
                <w:rFonts w:ascii="Times New Roman" w:hAnsi="Times New Roman" w:cs="Times New Roman"/>
              </w:rPr>
            </w:pPr>
            <w:r w:rsidRPr="003F35D1">
              <w:rPr>
                <w:rFonts w:ascii="Times New Roman" w:hAnsi="Times New Roman" w:cs="Times New Roman"/>
              </w:rPr>
              <w:t>43.27</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0A97323A"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140 177</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656E8E52"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79817,56</w:t>
            </w:r>
          </w:p>
        </w:tc>
      </w:tr>
      <w:tr w:rsidR="007708E6" w:rsidRPr="003F35D1" w14:paraId="1AD00C20" w14:textId="77777777" w:rsidTr="00347959">
        <w:trPr>
          <w:trHeight w:val="344"/>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6480971F" w14:textId="77777777" w:rsidR="007708E6" w:rsidRPr="003F35D1" w:rsidRDefault="007708E6" w:rsidP="007708E6">
            <w:pPr>
              <w:widowControl/>
              <w:numPr>
                <w:ilvl w:val="0"/>
                <w:numId w:val="76"/>
              </w:numPr>
              <w:tabs>
                <w:tab w:val="num" w:pos="480"/>
              </w:tabs>
              <w:overflowPunct w:val="0"/>
              <w:autoSpaceDE w:val="0"/>
              <w:autoSpaceDN w:val="0"/>
              <w:adjustRightInd w:val="0"/>
              <w:ind w:left="480" w:hanging="300"/>
              <w:textAlignment w:val="baseline"/>
              <w:rPr>
                <w:rFonts w:ascii="Times New Roman" w:hAnsi="Times New Roman" w:cs="Times New Roman"/>
                <w:sz w:val="22"/>
                <w:szCs w:val="22"/>
              </w:rPr>
            </w:pPr>
            <w:r w:rsidRPr="003F35D1">
              <w:rPr>
                <w:rFonts w:ascii="Times New Roman" w:hAnsi="Times New Roman" w:cs="Times New Roman"/>
                <w:sz w:val="22"/>
                <w:szCs w:val="22"/>
              </w:rPr>
              <w:t>Клетка №5;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343273BA" w14:textId="77777777" w:rsidR="007708E6" w:rsidRPr="003F35D1" w:rsidRDefault="007708E6" w:rsidP="00347959">
            <w:pPr>
              <w:jc w:val="center"/>
              <w:rPr>
                <w:rFonts w:ascii="Times New Roman" w:hAnsi="Times New Roman" w:cs="Times New Roman"/>
                <w:color w:val="FF0000"/>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E8E7CE4" w14:textId="77777777" w:rsidR="007708E6" w:rsidRPr="003F35D1" w:rsidRDefault="007708E6" w:rsidP="00347959">
            <w:pPr>
              <w:jc w:val="center"/>
              <w:rPr>
                <w:rFonts w:ascii="Times New Roman" w:hAnsi="Times New Roman" w:cs="Times New Roman"/>
              </w:rPr>
            </w:pPr>
            <w:r w:rsidRPr="003F35D1">
              <w:rPr>
                <w:rFonts w:ascii="Times New Roman" w:hAnsi="Times New Roman" w:cs="Times New Roman"/>
              </w:rPr>
              <w:t>6,07</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0B59F3E6"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151 981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14:paraId="14EE7375" w14:textId="77777777" w:rsidR="007708E6" w:rsidRPr="003F35D1" w:rsidRDefault="007708E6" w:rsidP="00347959">
            <w:pPr>
              <w:jc w:val="center"/>
              <w:rPr>
                <w:rFonts w:ascii="Times New Roman" w:hAnsi="Times New Roman" w:cs="Times New Roman"/>
                <w:sz w:val="22"/>
                <w:szCs w:val="22"/>
              </w:rPr>
            </w:pPr>
            <w:r w:rsidRPr="003F35D1">
              <w:rPr>
                <w:rFonts w:ascii="Times New Roman" w:hAnsi="Times New Roman" w:cs="Times New Roman"/>
                <w:sz w:val="22"/>
                <w:szCs w:val="22"/>
              </w:rPr>
              <w:t>86627,79</w:t>
            </w:r>
          </w:p>
        </w:tc>
      </w:tr>
    </w:tbl>
    <w:p w14:paraId="46387F26" w14:textId="77777777" w:rsidR="007708E6" w:rsidRDefault="007708E6" w:rsidP="00181D89">
      <w:pPr>
        <w:ind w:firstLine="720"/>
        <w:rPr>
          <w:rFonts w:ascii="Times New Roman" w:hAnsi="Times New Roman" w:cs="Times New Roman"/>
        </w:rPr>
      </w:pPr>
    </w:p>
    <w:p w14:paraId="644034D7" w14:textId="77777777" w:rsidR="00F04698" w:rsidRPr="00831549" w:rsidRDefault="00F04698">
      <w:pPr>
        <w:pStyle w:val="31"/>
        <w:shd w:val="clear" w:color="auto" w:fill="auto"/>
        <w:spacing w:before="0" w:after="240" w:line="274" w:lineRule="exact"/>
        <w:ind w:firstLine="740"/>
        <w:jc w:val="both"/>
        <w:rPr>
          <w:b w:val="0"/>
          <w:bCs w:val="0"/>
        </w:rPr>
      </w:pPr>
      <w:r>
        <w:rPr>
          <w:b w:val="0"/>
          <w:bCs w:val="0"/>
        </w:rPr>
        <w:t>Община Карлово</w:t>
      </w:r>
      <w:r w:rsidRPr="00831549">
        <w:rPr>
          <w:b w:val="0"/>
          <w:bCs w:val="0"/>
        </w:rPr>
        <w:t xml:space="preserve"> не разполага с депа в експлоатация на територията си, които не съответстват на европейските изисквания, определени с Директива 1999/31/ЕО относно депонирането на отпадъците.</w:t>
      </w:r>
    </w:p>
    <w:p w14:paraId="0E3818CA" w14:textId="709ECDBD" w:rsidR="00F04698" w:rsidRPr="00091B0C" w:rsidRDefault="007708E6">
      <w:pPr>
        <w:pStyle w:val="31"/>
        <w:shd w:val="clear" w:color="auto" w:fill="auto"/>
        <w:spacing w:before="0" w:after="225" w:line="274" w:lineRule="exact"/>
        <w:ind w:firstLine="740"/>
        <w:jc w:val="both"/>
        <w:rPr>
          <w:b w:val="0"/>
          <w:bCs w:val="0"/>
        </w:rPr>
      </w:pPr>
      <w:r w:rsidRPr="00091B0C">
        <w:rPr>
          <w:b w:val="0"/>
          <w:bCs w:val="0"/>
        </w:rPr>
        <w:t xml:space="preserve">Съгласно Договор № 127/10.08.2015 г. </w:t>
      </w:r>
      <w:r w:rsidR="00091B0C" w:rsidRPr="00091B0C">
        <w:rPr>
          <w:b w:val="0"/>
          <w:bCs w:val="0"/>
        </w:rPr>
        <w:t xml:space="preserve">за възлагане на обществена поръчка „Поддръжка, експлоатация и мониторинг на регионално депо за твърди битови отпадъци на Община Карлово“ </w:t>
      </w:r>
      <w:r w:rsidR="00F04698" w:rsidRPr="00091B0C">
        <w:rPr>
          <w:b w:val="0"/>
          <w:bCs w:val="0"/>
        </w:rPr>
        <w:t xml:space="preserve">депото е  предоставено за стопанисване и управление на </w:t>
      </w:r>
      <w:r w:rsidR="00091B0C" w:rsidRPr="00091B0C">
        <w:rPr>
          <w:b w:val="0"/>
          <w:bCs w:val="0"/>
        </w:rPr>
        <w:t>„АЕР ЕКО“ ООД.</w:t>
      </w:r>
      <w:r w:rsidR="00F04698" w:rsidRPr="00091B0C">
        <w:rPr>
          <w:b w:val="0"/>
          <w:bCs w:val="0"/>
        </w:rPr>
        <w:t>. Избраната технология на депониране се осъществява посредством уплътняването на отпадъците с булдозер и последващото им запръстяване с пръст или инертни материали. Депонирането и обезвреждането на отпадъците се извършва по приетата в проекта и одобрена технология включваща следните дейности:</w:t>
      </w:r>
    </w:p>
    <w:p w14:paraId="191BBA74" w14:textId="77777777" w:rsidR="00F04698" w:rsidRPr="00091B0C" w:rsidRDefault="00F04698" w:rsidP="00FB3474">
      <w:pPr>
        <w:pStyle w:val="31"/>
        <w:numPr>
          <w:ilvl w:val="0"/>
          <w:numId w:val="49"/>
        </w:numPr>
        <w:shd w:val="clear" w:color="auto" w:fill="auto"/>
        <w:tabs>
          <w:tab w:val="left" w:pos="1454"/>
        </w:tabs>
        <w:spacing w:before="0" w:after="0" w:line="293" w:lineRule="exact"/>
        <w:ind w:left="1100"/>
        <w:jc w:val="both"/>
        <w:rPr>
          <w:b w:val="0"/>
          <w:bCs w:val="0"/>
        </w:rPr>
      </w:pPr>
      <w:r w:rsidRPr="00091B0C">
        <w:rPr>
          <w:b w:val="0"/>
          <w:bCs w:val="0"/>
        </w:rPr>
        <w:t>изграждане на клетки с височина 1,5 м;</w:t>
      </w:r>
    </w:p>
    <w:p w14:paraId="57CCA90A" w14:textId="77777777" w:rsidR="00F04698" w:rsidRPr="00091B0C" w:rsidRDefault="00F04698" w:rsidP="00FB3474">
      <w:pPr>
        <w:pStyle w:val="31"/>
        <w:numPr>
          <w:ilvl w:val="0"/>
          <w:numId w:val="49"/>
        </w:numPr>
        <w:shd w:val="clear" w:color="auto" w:fill="auto"/>
        <w:tabs>
          <w:tab w:val="left" w:pos="1454"/>
        </w:tabs>
        <w:spacing w:before="0" w:after="0" w:line="293" w:lineRule="exact"/>
        <w:ind w:left="1100"/>
        <w:jc w:val="both"/>
        <w:rPr>
          <w:b w:val="0"/>
          <w:bCs w:val="0"/>
        </w:rPr>
      </w:pPr>
      <w:r w:rsidRPr="00091B0C">
        <w:rPr>
          <w:b w:val="0"/>
          <w:bCs w:val="0"/>
        </w:rPr>
        <w:t>разстилане отпадъците на пластове;</w:t>
      </w:r>
    </w:p>
    <w:p w14:paraId="617DC79D" w14:textId="77777777" w:rsidR="00F04698" w:rsidRPr="00091B0C" w:rsidRDefault="00F04698" w:rsidP="00FB3474">
      <w:pPr>
        <w:pStyle w:val="31"/>
        <w:numPr>
          <w:ilvl w:val="0"/>
          <w:numId w:val="49"/>
        </w:numPr>
        <w:shd w:val="clear" w:color="auto" w:fill="auto"/>
        <w:tabs>
          <w:tab w:val="left" w:pos="1454"/>
        </w:tabs>
        <w:spacing w:before="0" w:after="0" w:line="293" w:lineRule="exact"/>
        <w:ind w:left="1100"/>
        <w:jc w:val="both"/>
        <w:rPr>
          <w:b w:val="0"/>
          <w:bCs w:val="0"/>
        </w:rPr>
      </w:pPr>
      <w:r w:rsidRPr="00091B0C">
        <w:rPr>
          <w:b w:val="0"/>
          <w:bCs w:val="0"/>
        </w:rPr>
        <w:t>уплътняване на отпадъците с булдозер;</w:t>
      </w:r>
    </w:p>
    <w:p w14:paraId="315FA9DA" w14:textId="77777777" w:rsidR="00F04698" w:rsidRPr="00091B0C" w:rsidRDefault="00F04698" w:rsidP="00FB3474">
      <w:pPr>
        <w:pStyle w:val="31"/>
        <w:numPr>
          <w:ilvl w:val="0"/>
          <w:numId w:val="49"/>
        </w:numPr>
        <w:shd w:val="clear" w:color="auto" w:fill="auto"/>
        <w:tabs>
          <w:tab w:val="left" w:pos="1454"/>
        </w:tabs>
        <w:spacing w:before="0" w:after="0" w:line="293" w:lineRule="exact"/>
        <w:ind w:left="1100"/>
        <w:jc w:val="both"/>
        <w:rPr>
          <w:b w:val="0"/>
          <w:bCs w:val="0"/>
        </w:rPr>
      </w:pPr>
      <w:r w:rsidRPr="00091B0C">
        <w:rPr>
          <w:b w:val="0"/>
          <w:bCs w:val="0"/>
        </w:rPr>
        <w:t>запръстяване на отпадъците с почвен слой с дебелина 30 см.;</w:t>
      </w:r>
    </w:p>
    <w:p w14:paraId="3E03E58A" w14:textId="77777777" w:rsidR="00F04698" w:rsidRPr="00831549" w:rsidRDefault="00F04698">
      <w:pPr>
        <w:pStyle w:val="31"/>
        <w:shd w:val="clear" w:color="auto" w:fill="auto"/>
        <w:spacing w:before="0" w:after="261" w:line="240" w:lineRule="exact"/>
        <w:ind w:left="1100"/>
        <w:jc w:val="left"/>
        <w:rPr>
          <w:rFonts w:cs="Tahoma"/>
          <w:b w:val="0"/>
          <w:bCs w:val="0"/>
        </w:rPr>
      </w:pPr>
      <w:r w:rsidRPr="00091B0C">
        <w:rPr>
          <w:rFonts w:cs="Tahoma"/>
          <w:b w:val="0"/>
          <w:bCs w:val="0"/>
        </w:rPr>
        <w:t>•</w:t>
      </w:r>
      <w:r w:rsidRPr="00091B0C">
        <w:rPr>
          <w:b w:val="0"/>
          <w:bCs w:val="0"/>
        </w:rPr>
        <w:t xml:space="preserve"> уплътняване на отпадъка и запръстяващия слой.</w:t>
      </w:r>
    </w:p>
    <w:p w14:paraId="3689B4B4"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Запръстяването се извършва в срок 24 часа след разтоварването на отпадъците. На терен на депото Операторът осигурява запас от пръст или инертни материали достатъчен за запръстяване на отпадъците поне за три дни. В случай, че отпадъците не бъдат своевременно запръстени, те се обработват с инсектицидни препарати, не по-късно от 48 часа след депонирането им на депото.</w:t>
      </w:r>
    </w:p>
    <w:p w14:paraId="5BE62180"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За определяне на политиките по управление на отпадъците и за изграждане на отделните системи за разделното им събиране и намаляване на количествата на депонираните отпадъци е необходимо да се проследи количеството на образуваните отпадъци през годините и да се определи тяхното третиране.</w:t>
      </w:r>
    </w:p>
    <w:p w14:paraId="26A0099D" w14:textId="77777777" w:rsidR="00F04698" w:rsidRDefault="00F04698">
      <w:pPr>
        <w:pStyle w:val="31"/>
        <w:shd w:val="clear" w:color="auto" w:fill="auto"/>
        <w:spacing w:before="0" w:after="0" w:line="274" w:lineRule="exact"/>
        <w:ind w:firstLine="740"/>
        <w:jc w:val="both"/>
        <w:rPr>
          <w:b w:val="0"/>
          <w:bCs w:val="0"/>
        </w:rPr>
      </w:pPr>
      <w:r w:rsidRPr="00831549">
        <w:rPr>
          <w:b w:val="0"/>
          <w:bCs w:val="0"/>
        </w:rPr>
        <w:t xml:space="preserve">В следващата таблица е показано количеството на постъпилите за депониране смесени отпадъци на Регионалното депо в </w:t>
      </w:r>
      <w:r>
        <w:rPr>
          <w:b w:val="0"/>
          <w:bCs w:val="0"/>
        </w:rPr>
        <w:t>Карлово през годините:</w:t>
      </w:r>
    </w:p>
    <w:p w14:paraId="5C4C8CED" w14:textId="77777777" w:rsidR="003C3883" w:rsidRDefault="003C3883" w:rsidP="003C3883">
      <w:pPr>
        <w:pStyle w:val="510"/>
        <w:framePr w:w="10411" w:h="2491" w:hRule="exact" w:wrap="notBeside" w:vAnchor="text" w:hAnchor="page" w:x="961" w:y="235"/>
        <w:shd w:val="clear" w:color="auto" w:fill="auto"/>
        <w:spacing w:line="230" w:lineRule="exact"/>
        <w:ind w:firstLine="142"/>
        <w:rPr>
          <w:rStyle w:val="53"/>
          <w:i/>
          <w:iCs/>
        </w:rPr>
      </w:pPr>
      <w:r>
        <w:rPr>
          <w:rStyle w:val="53"/>
          <w:i/>
          <w:iCs/>
        </w:rPr>
        <w:t>Таблица 4.1.</w:t>
      </w:r>
    </w:p>
    <w:tbl>
      <w:tblPr>
        <w:tblW w:w="9923" w:type="dxa"/>
        <w:tblInd w:w="137" w:type="dxa"/>
        <w:tblCellMar>
          <w:left w:w="70" w:type="dxa"/>
          <w:right w:w="70" w:type="dxa"/>
        </w:tblCellMar>
        <w:tblLook w:val="04A0" w:firstRow="1" w:lastRow="0" w:firstColumn="1" w:lastColumn="0" w:noHBand="0" w:noVBand="1"/>
      </w:tblPr>
      <w:tblGrid>
        <w:gridCol w:w="1560"/>
        <w:gridCol w:w="1020"/>
        <w:gridCol w:w="1118"/>
        <w:gridCol w:w="1118"/>
        <w:gridCol w:w="1118"/>
        <w:gridCol w:w="1118"/>
        <w:gridCol w:w="1118"/>
        <w:gridCol w:w="1118"/>
        <w:gridCol w:w="976"/>
      </w:tblGrid>
      <w:tr w:rsidR="003C3883" w:rsidRPr="003C3883" w14:paraId="4E0ABBDE" w14:textId="77777777" w:rsidTr="003C3883">
        <w:trPr>
          <w:trHeight w:val="600"/>
        </w:trPr>
        <w:tc>
          <w:tcPr>
            <w:tcW w:w="156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C745C6" w14:textId="77777777" w:rsidR="003C3883" w:rsidRPr="003C3883" w:rsidRDefault="003C3883" w:rsidP="003C3883">
            <w:pPr>
              <w:framePr w:w="10411" w:h="2491" w:hRule="exact" w:wrap="notBeside" w:vAnchor="text" w:hAnchor="page" w:x="961" w:y="235"/>
              <w:widowControl/>
              <w:ind w:left="67" w:hanging="67"/>
              <w:rPr>
                <w:rFonts w:ascii="Calibri" w:eastAsia="Times New Roman" w:hAnsi="Calibri" w:cs="Times New Roman"/>
                <w:sz w:val="22"/>
                <w:szCs w:val="22"/>
              </w:rPr>
            </w:pPr>
            <w:r w:rsidRPr="003C3883">
              <w:rPr>
                <w:rFonts w:ascii="Calibri" w:eastAsia="Times New Roman" w:hAnsi="Calibri" w:cs="Times New Roman"/>
                <w:sz w:val="22"/>
                <w:szCs w:val="22"/>
              </w:rPr>
              <w:t> </w:t>
            </w:r>
          </w:p>
        </w:tc>
        <w:tc>
          <w:tcPr>
            <w:tcW w:w="1020" w:type="dxa"/>
            <w:tcBorders>
              <w:top w:val="single" w:sz="4" w:space="0" w:color="auto"/>
              <w:left w:val="nil"/>
              <w:bottom w:val="single" w:sz="4" w:space="0" w:color="auto"/>
              <w:right w:val="single" w:sz="4" w:space="0" w:color="auto"/>
            </w:tcBorders>
            <w:shd w:val="clear" w:color="000000" w:fill="F2F2F2"/>
            <w:vAlign w:val="bottom"/>
            <w:hideMark/>
          </w:tcPr>
          <w:p w14:paraId="1ACCA96E" w14:textId="77777777" w:rsidR="003C3883" w:rsidRPr="003C3883" w:rsidRDefault="003C3883" w:rsidP="003C3883">
            <w:pPr>
              <w:framePr w:w="10411" w:h="2491" w:hRule="exact" w:wrap="notBeside" w:vAnchor="text" w:hAnchor="page" w:x="961" w:y="235"/>
              <w:widowControl/>
              <w:ind w:left="67" w:hanging="67"/>
              <w:rPr>
                <w:rFonts w:ascii="Calibri" w:eastAsia="Times New Roman" w:hAnsi="Calibri" w:cs="Times New Roman"/>
                <w:sz w:val="22"/>
                <w:szCs w:val="22"/>
              </w:rPr>
            </w:pPr>
            <w:r w:rsidRPr="003C3883">
              <w:rPr>
                <w:rFonts w:ascii="Calibri" w:eastAsia="Times New Roman" w:hAnsi="Calibri" w:cs="Times New Roman"/>
                <w:sz w:val="22"/>
                <w:szCs w:val="22"/>
              </w:rPr>
              <w:t>мерна единица</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388C9509"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2009</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043E5D54"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2010</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678F17EF"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2011</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77962368"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2012</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55D94916"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2013</w:t>
            </w:r>
          </w:p>
        </w:tc>
        <w:tc>
          <w:tcPr>
            <w:tcW w:w="1118" w:type="dxa"/>
            <w:tcBorders>
              <w:top w:val="single" w:sz="4" w:space="0" w:color="auto"/>
              <w:left w:val="nil"/>
              <w:bottom w:val="single" w:sz="4" w:space="0" w:color="auto"/>
              <w:right w:val="single" w:sz="4" w:space="0" w:color="auto"/>
            </w:tcBorders>
            <w:shd w:val="clear" w:color="000000" w:fill="F2F2F2"/>
            <w:noWrap/>
            <w:vAlign w:val="bottom"/>
            <w:hideMark/>
          </w:tcPr>
          <w:p w14:paraId="0BD5B806"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2014</w:t>
            </w:r>
          </w:p>
        </w:tc>
        <w:tc>
          <w:tcPr>
            <w:tcW w:w="634" w:type="dxa"/>
            <w:tcBorders>
              <w:top w:val="single" w:sz="4" w:space="0" w:color="auto"/>
              <w:left w:val="nil"/>
              <w:bottom w:val="single" w:sz="4" w:space="0" w:color="auto"/>
              <w:right w:val="single" w:sz="4" w:space="0" w:color="auto"/>
            </w:tcBorders>
            <w:shd w:val="clear" w:color="000000" w:fill="F2F2F2"/>
            <w:noWrap/>
            <w:vAlign w:val="bottom"/>
            <w:hideMark/>
          </w:tcPr>
          <w:p w14:paraId="2101684B" w14:textId="77777777" w:rsidR="003C3883" w:rsidRPr="003C3883" w:rsidRDefault="003C3883" w:rsidP="003C3883">
            <w:pPr>
              <w:framePr w:w="10411" w:h="2491" w:hRule="exact" w:wrap="notBeside" w:vAnchor="text" w:hAnchor="page" w:x="961" w:y="235"/>
              <w:widowControl/>
              <w:ind w:firstLine="142"/>
              <w:jc w:val="right"/>
              <w:rPr>
                <w:rFonts w:ascii="Calibri" w:eastAsia="Times New Roman" w:hAnsi="Calibri" w:cs="Times New Roman"/>
                <w:sz w:val="22"/>
                <w:szCs w:val="22"/>
              </w:rPr>
            </w:pPr>
            <w:r w:rsidRPr="003C3883">
              <w:rPr>
                <w:rFonts w:ascii="Calibri" w:eastAsia="Times New Roman" w:hAnsi="Calibri" w:cs="Times New Roman"/>
                <w:sz w:val="22"/>
                <w:szCs w:val="22"/>
              </w:rPr>
              <w:t>2015</w:t>
            </w:r>
          </w:p>
        </w:tc>
      </w:tr>
      <w:tr w:rsidR="003C3883" w:rsidRPr="003C3883" w14:paraId="67A543F9" w14:textId="77777777" w:rsidTr="003C3883">
        <w:trPr>
          <w:trHeight w:val="900"/>
        </w:trPr>
        <w:tc>
          <w:tcPr>
            <w:tcW w:w="1561" w:type="dxa"/>
            <w:tcBorders>
              <w:top w:val="nil"/>
              <w:left w:val="single" w:sz="4" w:space="0" w:color="auto"/>
              <w:bottom w:val="single" w:sz="4" w:space="0" w:color="auto"/>
              <w:right w:val="single" w:sz="4" w:space="0" w:color="auto"/>
            </w:tcBorders>
            <w:shd w:val="clear" w:color="000000" w:fill="F2F2F2"/>
            <w:vAlign w:val="bottom"/>
            <w:hideMark/>
          </w:tcPr>
          <w:p w14:paraId="0CD61D73" w14:textId="77777777" w:rsidR="003C3883" w:rsidRPr="003C3883" w:rsidRDefault="003C3883" w:rsidP="003C3883">
            <w:pPr>
              <w:framePr w:w="10411" w:h="2491" w:hRule="exact" w:wrap="notBeside" w:vAnchor="text" w:hAnchor="page" w:x="961" w:y="235"/>
              <w:widowControl/>
              <w:ind w:left="67" w:hanging="67"/>
              <w:rPr>
                <w:rFonts w:ascii="Calibri" w:eastAsia="Times New Roman" w:hAnsi="Calibri" w:cs="Times New Roman"/>
                <w:sz w:val="22"/>
                <w:szCs w:val="22"/>
              </w:rPr>
            </w:pPr>
            <w:r w:rsidRPr="003C3883">
              <w:rPr>
                <w:rFonts w:ascii="Calibri" w:eastAsia="Times New Roman" w:hAnsi="Calibri" w:cs="Times New Roman"/>
                <w:sz w:val="22"/>
                <w:szCs w:val="22"/>
              </w:rPr>
              <w:t>Количество събрани смесени битови отпадъци</w:t>
            </w:r>
          </w:p>
        </w:tc>
        <w:tc>
          <w:tcPr>
            <w:tcW w:w="1020" w:type="dxa"/>
            <w:tcBorders>
              <w:top w:val="nil"/>
              <w:left w:val="nil"/>
              <w:bottom w:val="single" w:sz="4" w:space="0" w:color="auto"/>
              <w:right w:val="single" w:sz="4" w:space="0" w:color="auto"/>
            </w:tcBorders>
            <w:shd w:val="clear" w:color="auto" w:fill="auto"/>
            <w:noWrap/>
            <w:vAlign w:val="bottom"/>
            <w:hideMark/>
          </w:tcPr>
          <w:p w14:paraId="0D348A8A" w14:textId="77777777" w:rsidR="003C3883" w:rsidRPr="003C3883" w:rsidRDefault="003C3883" w:rsidP="003C3883">
            <w:pPr>
              <w:framePr w:w="10411" w:h="2491" w:hRule="exact" w:wrap="notBeside" w:vAnchor="text" w:hAnchor="page" w:x="961" w:y="235"/>
              <w:widowControl/>
              <w:ind w:left="67" w:hanging="67"/>
              <w:rPr>
                <w:rFonts w:ascii="Calibri" w:eastAsia="Times New Roman" w:hAnsi="Calibri" w:cs="Times New Roman"/>
                <w:sz w:val="22"/>
                <w:szCs w:val="22"/>
              </w:rPr>
            </w:pPr>
            <w:r w:rsidRPr="003C3883">
              <w:rPr>
                <w:rFonts w:ascii="Calibri" w:eastAsia="Times New Roman" w:hAnsi="Calibri" w:cs="Times New Roman"/>
                <w:sz w:val="22"/>
                <w:szCs w:val="22"/>
              </w:rPr>
              <w:t>т/г.</w:t>
            </w:r>
          </w:p>
        </w:tc>
        <w:tc>
          <w:tcPr>
            <w:tcW w:w="1118" w:type="dxa"/>
            <w:tcBorders>
              <w:top w:val="nil"/>
              <w:left w:val="nil"/>
              <w:bottom w:val="single" w:sz="4" w:space="0" w:color="auto"/>
              <w:right w:val="single" w:sz="4" w:space="0" w:color="auto"/>
            </w:tcBorders>
            <w:shd w:val="clear" w:color="auto" w:fill="auto"/>
            <w:noWrap/>
            <w:vAlign w:val="bottom"/>
            <w:hideMark/>
          </w:tcPr>
          <w:p w14:paraId="33B387BB"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25094,23</w:t>
            </w:r>
          </w:p>
        </w:tc>
        <w:tc>
          <w:tcPr>
            <w:tcW w:w="1118" w:type="dxa"/>
            <w:tcBorders>
              <w:top w:val="nil"/>
              <w:left w:val="nil"/>
              <w:bottom w:val="single" w:sz="4" w:space="0" w:color="auto"/>
              <w:right w:val="single" w:sz="4" w:space="0" w:color="auto"/>
            </w:tcBorders>
            <w:shd w:val="clear" w:color="auto" w:fill="auto"/>
            <w:noWrap/>
            <w:vAlign w:val="bottom"/>
            <w:hideMark/>
          </w:tcPr>
          <w:p w14:paraId="096AE23C"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21056,46</w:t>
            </w:r>
          </w:p>
        </w:tc>
        <w:tc>
          <w:tcPr>
            <w:tcW w:w="1118" w:type="dxa"/>
            <w:tcBorders>
              <w:top w:val="nil"/>
              <w:left w:val="nil"/>
              <w:bottom w:val="single" w:sz="4" w:space="0" w:color="auto"/>
              <w:right w:val="single" w:sz="4" w:space="0" w:color="auto"/>
            </w:tcBorders>
            <w:shd w:val="clear" w:color="auto" w:fill="auto"/>
            <w:noWrap/>
            <w:vAlign w:val="bottom"/>
            <w:hideMark/>
          </w:tcPr>
          <w:p w14:paraId="6475CE58" w14:textId="77777777" w:rsidR="003C3883" w:rsidRPr="003C3883" w:rsidRDefault="003C3883" w:rsidP="003C3883">
            <w:pPr>
              <w:framePr w:w="10411" w:h="2491" w:hRule="exact" w:wrap="notBeside" w:vAnchor="text" w:hAnchor="page" w:x="961" w:y="235"/>
              <w:widowControl/>
              <w:ind w:firstLine="1"/>
              <w:jc w:val="right"/>
              <w:rPr>
                <w:rFonts w:ascii="Calibri" w:eastAsia="Times New Roman" w:hAnsi="Calibri" w:cs="Times New Roman"/>
                <w:sz w:val="22"/>
                <w:szCs w:val="22"/>
              </w:rPr>
            </w:pPr>
            <w:r w:rsidRPr="003C3883">
              <w:rPr>
                <w:rFonts w:ascii="Calibri" w:eastAsia="Times New Roman" w:hAnsi="Calibri" w:cs="Times New Roman"/>
                <w:sz w:val="22"/>
                <w:szCs w:val="22"/>
              </w:rPr>
              <w:t>20459,68</w:t>
            </w:r>
          </w:p>
        </w:tc>
        <w:tc>
          <w:tcPr>
            <w:tcW w:w="1118" w:type="dxa"/>
            <w:tcBorders>
              <w:top w:val="nil"/>
              <w:left w:val="nil"/>
              <w:bottom w:val="single" w:sz="4" w:space="0" w:color="auto"/>
              <w:right w:val="single" w:sz="4" w:space="0" w:color="auto"/>
            </w:tcBorders>
            <w:shd w:val="clear" w:color="auto" w:fill="auto"/>
            <w:noWrap/>
            <w:vAlign w:val="bottom"/>
            <w:hideMark/>
          </w:tcPr>
          <w:p w14:paraId="1679E8CD"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14278,43</w:t>
            </w:r>
          </w:p>
        </w:tc>
        <w:tc>
          <w:tcPr>
            <w:tcW w:w="1118" w:type="dxa"/>
            <w:tcBorders>
              <w:top w:val="nil"/>
              <w:left w:val="nil"/>
              <w:bottom w:val="single" w:sz="4" w:space="0" w:color="auto"/>
              <w:right w:val="single" w:sz="4" w:space="0" w:color="auto"/>
            </w:tcBorders>
            <w:shd w:val="clear" w:color="auto" w:fill="auto"/>
            <w:noWrap/>
            <w:vAlign w:val="bottom"/>
            <w:hideMark/>
          </w:tcPr>
          <w:p w14:paraId="5DE4CA5A"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17928,65</w:t>
            </w:r>
          </w:p>
        </w:tc>
        <w:tc>
          <w:tcPr>
            <w:tcW w:w="1118" w:type="dxa"/>
            <w:tcBorders>
              <w:top w:val="nil"/>
              <w:left w:val="nil"/>
              <w:bottom w:val="single" w:sz="4" w:space="0" w:color="auto"/>
              <w:right w:val="single" w:sz="4" w:space="0" w:color="auto"/>
            </w:tcBorders>
            <w:shd w:val="clear" w:color="auto" w:fill="auto"/>
            <w:noWrap/>
            <w:vAlign w:val="bottom"/>
            <w:hideMark/>
          </w:tcPr>
          <w:p w14:paraId="2D33BC48"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18290,89</w:t>
            </w:r>
          </w:p>
        </w:tc>
        <w:tc>
          <w:tcPr>
            <w:tcW w:w="634" w:type="dxa"/>
            <w:tcBorders>
              <w:top w:val="nil"/>
              <w:left w:val="nil"/>
              <w:bottom w:val="single" w:sz="4" w:space="0" w:color="auto"/>
              <w:right w:val="single" w:sz="4" w:space="0" w:color="auto"/>
            </w:tcBorders>
            <w:shd w:val="clear" w:color="auto" w:fill="auto"/>
            <w:noWrap/>
            <w:vAlign w:val="bottom"/>
            <w:hideMark/>
          </w:tcPr>
          <w:p w14:paraId="34CAEAFA" w14:textId="77777777" w:rsidR="003C3883" w:rsidRPr="003C3883" w:rsidRDefault="003C3883" w:rsidP="003C3883">
            <w:pPr>
              <w:framePr w:w="10411" w:h="2491" w:hRule="exact" w:wrap="notBeside" w:vAnchor="text" w:hAnchor="page" w:x="961" w:y="235"/>
              <w:widowControl/>
              <w:jc w:val="right"/>
              <w:rPr>
                <w:rFonts w:ascii="Calibri" w:eastAsia="Times New Roman" w:hAnsi="Calibri" w:cs="Times New Roman"/>
                <w:sz w:val="22"/>
                <w:szCs w:val="22"/>
              </w:rPr>
            </w:pPr>
            <w:r w:rsidRPr="003C3883">
              <w:rPr>
                <w:rFonts w:ascii="Calibri" w:eastAsia="Times New Roman" w:hAnsi="Calibri" w:cs="Times New Roman"/>
                <w:sz w:val="22"/>
                <w:szCs w:val="22"/>
              </w:rPr>
              <w:t>17612,62</w:t>
            </w:r>
          </w:p>
        </w:tc>
      </w:tr>
    </w:tbl>
    <w:p w14:paraId="4A2D886A" w14:textId="77777777" w:rsidR="003C3883" w:rsidRDefault="003C3883" w:rsidP="003C3883">
      <w:pPr>
        <w:pStyle w:val="510"/>
        <w:framePr w:w="10411" w:h="2491" w:hRule="exact" w:wrap="notBeside" w:vAnchor="text" w:hAnchor="page" w:x="961" w:y="235"/>
        <w:shd w:val="clear" w:color="auto" w:fill="auto"/>
        <w:spacing w:line="230" w:lineRule="exact"/>
        <w:ind w:left="142" w:firstLine="142"/>
        <w:rPr>
          <w:rFonts w:cs="Tahoma"/>
        </w:rPr>
      </w:pPr>
    </w:p>
    <w:p w14:paraId="4FD725FF" w14:textId="77777777" w:rsidR="003C3883" w:rsidRDefault="003C3883" w:rsidP="003C3883">
      <w:pPr>
        <w:framePr w:w="10411" w:h="2491" w:hRule="exact" w:wrap="notBeside" w:vAnchor="text" w:hAnchor="page" w:x="961" w:y="235"/>
        <w:ind w:firstLine="142"/>
        <w:rPr>
          <w:sz w:val="2"/>
          <w:szCs w:val="2"/>
        </w:rPr>
      </w:pPr>
    </w:p>
    <w:p w14:paraId="649D84E7" w14:textId="77777777" w:rsidR="00F04698" w:rsidRPr="00831549" w:rsidRDefault="00F04698">
      <w:pPr>
        <w:pStyle w:val="31"/>
        <w:shd w:val="clear" w:color="auto" w:fill="auto"/>
        <w:spacing w:before="0" w:after="0" w:line="274" w:lineRule="exact"/>
        <w:ind w:firstLine="740"/>
        <w:jc w:val="both"/>
        <w:rPr>
          <w:rFonts w:cs="Tahoma"/>
          <w:b w:val="0"/>
          <w:bCs w:val="0"/>
        </w:rPr>
      </w:pPr>
    </w:p>
    <w:p w14:paraId="31BE7DD6" w14:textId="77777777" w:rsidR="00F04698" w:rsidRDefault="00F04698">
      <w:pPr>
        <w:rPr>
          <w:sz w:val="2"/>
          <w:szCs w:val="2"/>
        </w:rPr>
      </w:pPr>
    </w:p>
    <w:p w14:paraId="7DDDA158" w14:textId="4FCC3EC4" w:rsidR="00F04698" w:rsidRDefault="00F04698" w:rsidP="00E056A1">
      <w:pPr>
        <w:pStyle w:val="31"/>
        <w:shd w:val="clear" w:color="auto" w:fill="auto"/>
        <w:spacing w:before="194" w:after="240" w:line="274" w:lineRule="exact"/>
        <w:ind w:firstLine="740"/>
        <w:jc w:val="both"/>
        <w:rPr>
          <w:sz w:val="2"/>
          <w:szCs w:val="2"/>
        </w:rPr>
      </w:pPr>
      <w:r w:rsidRPr="00831549">
        <w:rPr>
          <w:b w:val="0"/>
          <w:bCs w:val="0"/>
        </w:rPr>
        <w:lastRenderedPageBreak/>
        <w:t>Със въвеждането на системата за разделно събиране на отпадъците от опаковки се наблюдава тенденция към намаляване на количествата депонирани отпадъци на Регионалното депо. Чрез непрекъснато разширяващата се система от цветни контейнери на територията на Общината, се увеличава и количеството на предадените за рециклиране и оползотворяване отпадъци, както и намалява количеството на депонирани такива.</w:t>
      </w:r>
    </w:p>
    <w:p w14:paraId="3A83A9CD" w14:textId="77777777" w:rsidR="00F04698" w:rsidRPr="00831549" w:rsidRDefault="00F04698">
      <w:pPr>
        <w:pStyle w:val="31"/>
        <w:shd w:val="clear" w:color="auto" w:fill="auto"/>
        <w:spacing w:before="189" w:after="240" w:line="274" w:lineRule="exact"/>
        <w:ind w:firstLine="740"/>
        <w:jc w:val="both"/>
        <w:rPr>
          <w:b w:val="0"/>
          <w:bCs w:val="0"/>
        </w:rPr>
      </w:pPr>
      <w:r w:rsidRPr="00831549">
        <w:rPr>
          <w:b w:val="0"/>
          <w:bCs w:val="0"/>
        </w:rPr>
        <w:t>От изложените данни ясно се вижда, че с годините различните мероприятия като увеличаване на броя на контейнерите за разделно събиране, увеличаване на точките на разположение, организиране на различни кампании за популяризиране сред населението, количеството на разделно събраните отпадъци рязко се увеличава. Практиката показва, че организирането на различни кампании води до увеличаване на отговорността на жителите на Общината към опазването на околната среда. Популяризирането на разделното събиране от администрацията е насочено и към подрастващите, като целта е създаване на ранно екологично съзнание в тях и създаване на чувство за отговорност към заобикалящата ни среда.</w:t>
      </w:r>
    </w:p>
    <w:p w14:paraId="6815E8A0" w14:textId="043C8AC1" w:rsidR="00F04698" w:rsidRPr="00E1358A" w:rsidRDefault="00F04698">
      <w:pPr>
        <w:pStyle w:val="31"/>
        <w:shd w:val="clear" w:color="auto" w:fill="auto"/>
        <w:spacing w:before="0" w:after="240" w:line="274" w:lineRule="exact"/>
        <w:ind w:firstLine="740"/>
        <w:jc w:val="both"/>
        <w:rPr>
          <w:rFonts w:cs="Tahoma"/>
          <w:b w:val="0"/>
          <w:bCs w:val="0"/>
        </w:rPr>
      </w:pPr>
      <w:r w:rsidRPr="00E1358A">
        <w:rPr>
          <w:b w:val="0"/>
          <w:bCs w:val="0"/>
        </w:rPr>
        <w:t xml:space="preserve">Регионалното депо за неопасни отпадъци на Общините Карлово, </w:t>
      </w:r>
      <w:r w:rsidR="00F54AF1">
        <w:rPr>
          <w:b w:val="0"/>
          <w:bCs w:val="0"/>
        </w:rPr>
        <w:t xml:space="preserve">Брезово, Калояново, </w:t>
      </w:r>
      <w:r w:rsidRPr="00E1358A">
        <w:rPr>
          <w:b w:val="0"/>
          <w:bCs w:val="0"/>
        </w:rPr>
        <w:t>Сопот и Хи</w:t>
      </w:r>
      <w:r w:rsidR="00E1358A" w:rsidRPr="00E1358A">
        <w:rPr>
          <w:b w:val="0"/>
          <w:bCs w:val="0"/>
        </w:rPr>
        <w:t xml:space="preserve">саря е разположено на площ от  </w:t>
      </w:r>
      <w:r w:rsidR="00E1358A" w:rsidRPr="00E1358A">
        <w:rPr>
          <w:rFonts w:cs="Arial"/>
          <w:b w:val="0"/>
        </w:rPr>
        <w:t>118, 936 дка</w:t>
      </w:r>
      <w:r w:rsidRPr="00E1358A">
        <w:rPr>
          <w:b w:val="0"/>
          <w:bCs w:val="0"/>
        </w:rPr>
        <w:t xml:space="preserve"> км югозапад</w:t>
      </w:r>
      <w:r w:rsidR="00E1358A" w:rsidRPr="00E1358A">
        <w:rPr>
          <w:b w:val="0"/>
          <w:bCs w:val="0"/>
        </w:rPr>
        <w:t>но от град Карлово в имот № 037079</w:t>
      </w:r>
      <w:r w:rsidRPr="00E1358A">
        <w:rPr>
          <w:b w:val="0"/>
          <w:bCs w:val="0"/>
        </w:rPr>
        <w:t>, местност „</w:t>
      </w:r>
      <w:r w:rsidR="00E056A1" w:rsidRPr="00E1358A">
        <w:rPr>
          <w:b w:val="0"/>
          <w:bCs w:val="0"/>
        </w:rPr>
        <w:t>Стара река</w:t>
      </w:r>
      <w:r w:rsidRPr="00E1358A">
        <w:rPr>
          <w:b w:val="0"/>
          <w:bCs w:val="0"/>
        </w:rPr>
        <w:t xml:space="preserve">”.  </w:t>
      </w:r>
    </w:p>
    <w:p w14:paraId="2B8A2315"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Съгласно изискванията на Закона за управление на отпадъците, Общините, включени във всеки от регионите, определени с Националната програма за управление на дейностите по отпадъците (НПУДО 2009-2013г)., създават регионална система за управление на отпадъците, състояща се от Регионално депо и/или други съоръжения за третиране на отпадъци.</w:t>
      </w:r>
    </w:p>
    <w:p w14:paraId="6D70B81D" w14:textId="3C84C109" w:rsidR="00F04698" w:rsidRPr="00831549" w:rsidRDefault="00F04698">
      <w:pPr>
        <w:pStyle w:val="31"/>
        <w:shd w:val="clear" w:color="auto" w:fill="auto"/>
        <w:spacing w:before="0" w:after="0" w:line="274" w:lineRule="exact"/>
        <w:ind w:firstLine="740"/>
        <w:jc w:val="both"/>
        <w:rPr>
          <w:b w:val="0"/>
          <w:bCs w:val="0"/>
        </w:rPr>
      </w:pPr>
      <w:r w:rsidRPr="00E056A1">
        <w:rPr>
          <w:b w:val="0"/>
          <w:bCs w:val="0"/>
        </w:rPr>
        <w:t>В изпълнение на т</w:t>
      </w:r>
      <w:r w:rsidR="00E056A1" w:rsidRPr="00E056A1">
        <w:rPr>
          <w:b w:val="0"/>
          <w:bCs w:val="0"/>
        </w:rPr>
        <w:t>ова от 2010</w:t>
      </w:r>
      <w:r w:rsidRPr="00E056A1">
        <w:rPr>
          <w:b w:val="0"/>
          <w:bCs w:val="0"/>
        </w:rPr>
        <w:t xml:space="preserve"> г. е създадено Регионално сдружение за управление на отпадъците (РСУО) за регион Карлово, състоящо се от председател - кмета</w:t>
      </w:r>
      <w:r w:rsidRPr="00831549">
        <w:rPr>
          <w:b w:val="0"/>
          <w:bCs w:val="0"/>
        </w:rPr>
        <w:t xml:space="preserve"> на Община </w:t>
      </w:r>
      <w:r>
        <w:rPr>
          <w:b w:val="0"/>
          <w:bCs w:val="0"/>
        </w:rPr>
        <w:t>Карлово</w:t>
      </w:r>
      <w:r w:rsidRPr="00831549">
        <w:rPr>
          <w:b w:val="0"/>
          <w:bCs w:val="0"/>
        </w:rPr>
        <w:t xml:space="preserve"> и членове - кмет</w:t>
      </w:r>
      <w:r w:rsidR="00F54AF1">
        <w:rPr>
          <w:b w:val="0"/>
          <w:bCs w:val="0"/>
        </w:rPr>
        <w:t>овете</w:t>
      </w:r>
      <w:r w:rsidRPr="00831549">
        <w:rPr>
          <w:b w:val="0"/>
          <w:bCs w:val="0"/>
        </w:rPr>
        <w:t xml:space="preserve"> на Общин</w:t>
      </w:r>
      <w:r w:rsidR="00F54AF1">
        <w:rPr>
          <w:b w:val="0"/>
          <w:bCs w:val="0"/>
        </w:rPr>
        <w:t>ите</w:t>
      </w:r>
      <w:r w:rsidRPr="00831549">
        <w:rPr>
          <w:b w:val="0"/>
          <w:bCs w:val="0"/>
        </w:rPr>
        <w:t xml:space="preserve"> </w:t>
      </w:r>
      <w:r>
        <w:rPr>
          <w:b w:val="0"/>
          <w:bCs w:val="0"/>
        </w:rPr>
        <w:t>Хисаря</w:t>
      </w:r>
      <w:r w:rsidR="00F54AF1">
        <w:rPr>
          <w:b w:val="0"/>
          <w:bCs w:val="0"/>
        </w:rPr>
        <w:t>, Брезово, Калояново</w:t>
      </w:r>
      <w:r>
        <w:rPr>
          <w:b w:val="0"/>
          <w:bCs w:val="0"/>
        </w:rPr>
        <w:t xml:space="preserve"> Сопот</w:t>
      </w:r>
      <w:r w:rsidRPr="00831549">
        <w:rPr>
          <w:b w:val="0"/>
          <w:bCs w:val="0"/>
        </w:rPr>
        <w:t>.</w:t>
      </w:r>
    </w:p>
    <w:p w14:paraId="1854286C"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Целта на сдружението е взаимно подпомагане между Общините при третирането и обезвреждането на отпадъците им. Чрез използването в един регион на едно общо депо от участващите в региона Общини се цели намаляване на разходите по експлоатацията на съществуващите депа и намаляване на вредното им въздействие върху компонентите на околната среда. Също така насоките на екологичното законодателство са постепенно преминаване към други методи за третиране на отпадъците, освен депониране. За целта са създадени Регионалните сдружения, с които, чрез общи финансови ресурси да се търси най- икономичния и екологичен начин третирането на отпадъците.</w:t>
      </w:r>
    </w:p>
    <w:p w14:paraId="6F9F82AF" w14:textId="77777777" w:rsidR="00F04698" w:rsidRDefault="00F04698">
      <w:pPr>
        <w:pStyle w:val="31"/>
        <w:shd w:val="clear" w:color="auto" w:fill="auto"/>
        <w:spacing w:before="0" w:after="240" w:line="274" w:lineRule="exact"/>
        <w:ind w:firstLine="740"/>
        <w:jc w:val="both"/>
        <w:rPr>
          <w:rFonts w:cs="Tahoma"/>
        </w:rPr>
      </w:pPr>
      <w:r w:rsidRPr="00831549">
        <w:rPr>
          <w:b w:val="0"/>
          <w:bCs w:val="0"/>
        </w:rPr>
        <w:t>Във връзка с определянето на депото за Регионално и новото екологично законодателство е необходимо същото да се разшири и модернизира за да покрива минималните изисквания на Директива 1999/31/ЕО за депониране на отпадъците и да допринася за създаването на ефективна самоиздържаща се система за управление на отпадъците. Тъй като капацитета на клетката е почти изчерпан и експлоатацията й ще продължи още 3-4 години, Общините са предприели действия за изграждане на нова клетка за депониране на отпадъци, находяща се непосредствено до съществуващата.</w:t>
      </w:r>
    </w:p>
    <w:p w14:paraId="1F08711C" w14:textId="77777777" w:rsidR="00D34E57" w:rsidRDefault="00F04698">
      <w:pPr>
        <w:pStyle w:val="31"/>
        <w:shd w:val="clear" w:color="auto" w:fill="auto"/>
        <w:spacing w:before="0" w:after="240" w:line="274" w:lineRule="exact"/>
        <w:ind w:firstLine="740"/>
        <w:jc w:val="both"/>
        <w:rPr>
          <w:b w:val="0"/>
          <w:bCs w:val="0"/>
        </w:rPr>
      </w:pPr>
      <w:r w:rsidRPr="00831549">
        <w:rPr>
          <w:b w:val="0"/>
          <w:bCs w:val="0"/>
        </w:rPr>
        <w:t xml:space="preserve">От началото на експлоатацията на съществуващата клетка на депото през </w:t>
      </w:r>
      <w:r w:rsidR="00E056A1">
        <w:rPr>
          <w:b w:val="0"/>
          <w:bCs w:val="0"/>
        </w:rPr>
        <w:t>2008</w:t>
      </w:r>
      <w:r w:rsidRPr="00831549">
        <w:rPr>
          <w:b w:val="0"/>
          <w:bCs w:val="0"/>
        </w:rPr>
        <w:t xml:space="preserve"> г. до момента негов оператор е </w:t>
      </w:r>
      <w:r w:rsidR="00E056A1">
        <w:rPr>
          <w:b w:val="0"/>
          <w:bCs w:val="0"/>
        </w:rPr>
        <w:t>Община Карлово.</w:t>
      </w:r>
      <w:r w:rsidRPr="00831549">
        <w:rPr>
          <w:b w:val="0"/>
          <w:bCs w:val="0"/>
        </w:rPr>
        <w:t xml:space="preserve"> </w:t>
      </w:r>
    </w:p>
    <w:p w14:paraId="2B1481C8" w14:textId="21E80994" w:rsidR="00F04698" w:rsidRPr="00831549" w:rsidRDefault="00E1358A">
      <w:pPr>
        <w:pStyle w:val="31"/>
        <w:shd w:val="clear" w:color="auto" w:fill="auto"/>
        <w:spacing w:before="0" w:after="240" w:line="274" w:lineRule="exact"/>
        <w:ind w:firstLine="740"/>
        <w:jc w:val="both"/>
        <w:rPr>
          <w:b w:val="0"/>
          <w:bCs w:val="0"/>
        </w:rPr>
      </w:pPr>
      <w:r w:rsidRPr="006B35DB">
        <w:rPr>
          <w:b w:val="0"/>
          <w:bCs w:val="0"/>
        </w:rPr>
        <w:t>С</w:t>
      </w:r>
      <w:r w:rsidR="00F04698" w:rsidRPr="006B35DB">
        <w:rPr>
          <w:b w:val="0"/>
          <w:bCs w:val="0"/>
        </w:rPr>
        <w:t>вободн</w:t>
      </w:r>
      <w:r w:rsidRPr="006B35DB">
        <w:rPr>
          <w:b w:val="0"/>
          <w:bCs w:val="0"/>
        </w:rPr>
        <w:t>ия</w:t>
      </w:r>
      <w:r w:rsidR="00D34E57">
        <w:rPr>
          <w:b w:val="0"/>
          <w:bCs w:val="0"/>
        </w:rPr>
        <w:t>т</w:t>
      </w:r>
      <w:r w:rsidR="00F04698" w:rsidRPr="006B35DB">
        <w:rPr>
          <w:b w:val="0"/>
          <w:bCs w:val="0"/>
        </w:rPr>
        <w:t xml:space="preserve"> капацитет</w:t>
      </w:r>
      <w:r w:rsidRPr="006B35DB">
        <w:rPr>
          <w:b w:val="0"/>
          <w:bCs w:val="0"/>
        </w:rPr>
        <w:t xml:space="preserve"> до края ня 2015 г. е   </w:t>
      </w:r>
      <w:r w:rsidRPr="00E1358A">
        <w:rPr>
          <w:b w:val="0"/>
          <w:bCs w:val="0"/>
        </w:rPr>
        <w:t>269844,01</w:t>
      </w:r>
      <w:r>
        <w:rPr>
          <w:b w:val="0"/>
          <w:bCs w:val="0"/>
        </w:rPr>
        <w:t xml:space="preserve"> т.</w:t>
      </w:r>
      <w:r w:rsidR="00F04698" w:rsidRPr="00831549">
        <w:rPr>
          <w:b w:val="0"/>
          <w:bCs w:val="0"/>
        </w:rPr>
        <w:t xml:space="preserve"> Средно годишното количество на депонираните отпадъци от Общините, както и от фирмите, депониращи производствени отпадъци е около </w:t>
      </w:r>
      <w:r>
        <w:rPr>
          <w:b w:val="0"/>
          <w:bCs w:val="0"/>
        </w:rPr>
        <w:t>30</w:t>
      </w:r>
      <w:r w:rsidR="00F04698" w:rsidRPr="00E056A1">
        <w:rPr>
          <w:b w:val="0"/>
          <w:bCs w:val="0"/>
        </w:rPr>
        <w:t xml:space="preserve"> 000</w:t>
      </w:r>
      <w:r w:rsidR="00F04698" w:rsidRPr="00831549">
        <w:rPr>
          <w:b w:val="0"/>
          <w:bCs w:val="0"/>
        </w:rPr>
        <w:t xml:space="preserve"> тона.</w:t>
      </w:r>
    </w:p>
    <w:p w14:paraId="4CC3B125"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Съгласно условията поставени с КР №</w:t>
      </w:r>
      <w:r w:rsidRPr="00F83F16">
        <w:t xml:space="preserve"> 347</w:t>
      </w:r>
      <w:r w:rsidRPr="00F83F16">
        <w:rPr>
          <w:b w:val="0"/>
          <w:bCs w:val="0"/>
        </w:rPr>
        <w:t xml:space="preserve">– </w:t>
      </w:r>
      <w:r>
        <w:t>Н0/2008</w:t>
      </w:r>
      <w:r w:rsidRPr="00831549">
        <w:rPr>
          <w:b w:val="0"/>
          <w:bCs w:val="0"/>
        </w:rPr>
        <w:t xml:space="preserve">г. Регионалното депо може да приема на територията на площадката само следните отпадъци с код и наименование, съгласно Наредба №2 от 23.07.2014 г. за класификация на отпадъците, в общо количество до 30 000 тона/година, с цел тяхното обезвреждане </w:t>
      </w:r>
      <w:r w:rsidRPr="001A6741">
        <w:rPr>
          <w:b w:val="0"/>
          <w:bCs w:val="0"/>
          <w:lang w:val="ru-RU" w:eastAsia="en-US"/>
        </w:rPr>
        <w:t>/</w:t>
      </w:r>
      <w:r w:rsidRPr="00831549">
        <w:rPr>
          <w:b w:val="0"/>
          <w:bCs w:val="0"/>
          <w:lang w:val="en-US" w:eastAsia="en-US"/>
        </w:rPr>
        <w:t>D</w:t>
      </w:r>
      <w:r w:rsidRPr="001A6741">
        <w:rPr>
          <w:b w:val="0"/>
          <w:bCs w:val="0"/>
          <w:lang w:val="ru-RU" w:eastAsia="en-US"/>
        </w:rPr>
        <w:t xml:space="preserve"> </w:t>
      </w:r>
      <w:r w:rsidRPr="00831549">
        <w:rPr>
          <w:b w:val="0"/>
          <w:bCs w:val="0"/>
        </w:rPr>
        <w:t>5 - специално проектирани депа/: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1956C58B" w14:textId="77777777">
        <w:trPr>
          <w:trHeight w:hRule="exact" w:val="1402"/>
          <w:jc w:val="center"/>
        </w:trPr>
        <w:tc>
          <w:tcPr>
            <w:tcW w:w="1282" w:type="dxa"/>
            <w:tcBorders>
              <w:top w:val="single" w:sz="4" w:space="0" w:color="auto"/>
              <w:left w:val="single" w:sz="4" w:space="0" w:color="auto"/>
            </w:tcBorders>
            <w:shd w:val="clear" w:color="auto" w:fill="FFFFFF"/>
            <w:vAlign w:val="center"/>
          </w:tcPr>
          <w:p w14:paraId="0A6FA9F8" w14:textId="77777777" w:rsidR="00F04698" w:rsidRDefault="00F04698">
            <w:pPr>
              <w:pStyle w:val="21"/>
              <w:framePr w:w="9653" w:wrap="notBeside" w:vAnchor="text" w:hAnchor="text" w:xAlign="center" w:y="1"/>
              <w:shd w:val="clear" w:color="auto" w:fill="auto"/>
              <w:spacing w:before="0" w:after="0" w:line="240" w:lineRule="exact"/>
              <w:ind w:firstLine="0"/>
              <w:rPr>
                <w:rFonts w:cs="Tahoma"/>
              </w:rPr>
            </w:pPr>
            <w:r>
              <w:rPr>
                <w:rStyle w:val="27"/>
              </w:rPr>
              <w:lastRenderedPageBreak/>
              <w:t>Код</w:t>
            </w:r>
          </w:p>
        </w:tc>
        <w:tc>
          <w:tcPr>
            <w:tcW w:w="8371" w:type="dxa"/>
            <w:tcBorders>
              <w:top w:val="single" w:sz="4" w:space="0" w:color="auto"/>
              <w:left w:val="single" w:sz="4" w:space="0" w:color="auto"/>
              <w:right w:val="single" w:sz="4" w:space="0" w:color="auto"/>
            </w:tcBorders>
            <w:shd w:val="clear" w:color="auto" w:fill="FFFFFF"/>
            <w:vAlign w:val="center"/>
          </w:tcPr>
          <w:p w14:paraId="78D8342E" w14:textId="77777777" w:rsidR="00F04698" w:rsidRDefault="00F04698">
            <w:pPr>
              <w:pStyle w:val="21"/>
              <w:framePr w:w="9653" w:wrap="notBeside" w:vAnchor="text" w:hAnchor="text" w:xAlign="center" w:y="1"/>
              <w:shd w:val="clear" w:color="auto" w:fill="auto"/>
              <w:spacing w:before="0" w:after="0" w:line="240" w:lineRule="exact"/>
              <w:ind w:left="2220" w:firstLine="0"/>
              <w:jc w:val="left"/>
              <w:rPr>
                <w:rFonts w:cs="Tahoma"/>
              </w:rPr>
            </w:pPr>
            <w:r>
              <w:rPr>
                <w:rStyle w:val="27"/>
              </w:rPr>
              <w:t>Наименование</w:t>
            </w:r>
          </w:p>
        </w:tc>
      </w:tr>
      <w:tr w:rsidR="00F04698" w14:paraId="7AD6B2D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0E530A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02 01 01</w:t>
            </w:r>
          </w:p>
        </w:tc>
        <w:tc>
          <w:tcPr>
            <w:tcW w:w="8371" w:type="dxa"/>
            <w:tcBorders>
              <w:top w:val="single" w:sz="4" w:space="0" w:color="auto"/>
              <w:left w:val="single" w:sz="4" w:space="0" w:color="auto"/>
              <w:right w:val="single" w:sz="4" w:space="0" w:color="auto"/>
            </w:tcBorders>
            <w:shd w:val="clear" w:color="auto" w:fill="FFFFFF"/>
            <w:vAlign w:val="center"/>
          </w:tcPr>
          <w:p w14:paraId="6388314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измиване и почистване</w:t>
            </w:r>
          </w:p>
        </w:tc>
      </w:tr>
      <w:tr w:rsidR="00F04698" w14:paraId="704385F5"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997408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02 01 03</w:t>
            </w:r>
          </w:p>
        </w:tc>
        <w:tc>
          <w:tcPr>
            <w:tcW w:w="8371" w:type="dxa"/>
            <w:tcBorders>
              <w:top w:val="single" w:sz="4" w:space="0" w:color="auto"/>
              <w:left w:val="single" w:sz="4" w:space="0" w:color="auto"/>
              <w:right w:val="single" w:sz="4" w:space="0" w:color="auto"/>
            </w:tcBorders>
            <w:shd w:val="clear" w:color="auto" w:fill="FFFFFF"/>
            <w:vAlign w:val="bottom"/>
          </w:tcPr>
          <w:p w14:paraId="5A93B99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растителни тъкани</w:t>
            </w:r>
          </w:p>
        </w:tc>
      </w:tr>
      <w:tr w:rsidR="00F04698" w14:paraId="63711901"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976F95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02 01 04</w:t>
            </w:r>
          </w:p>
        </w:tc>
        <w:tc>
          <w:tcPr>
            <w:tcW w:w="8371" w:type="dxa"/>
            <w:tcBorders>
              <w:top w:val="single" w:sz="4" w:space="0" w:color="auto"/>
              <w:left w:val="single" w:sz="4" w:space="0" w:color="auto"/>
              <w:right w:val="single" w:sz="4" w:space="0" w:color="auto"/>
            </w:tcBorders>
            <w:shd w:val="clear" w:color="auto" w:fill="FFFFFF"/>
            <w:vAlign w:val="bottom"/>
          </w:tcPr>
          <w:p w14:paraId="1449849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пластмаси (с изключение на опаковки)</w:t>
            </w:r>
          </w:p>
        </w:tc>
      </w:tr>
      <w:tr w:rsidR="00F04698" w14:paraId="7B2491F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4D92E6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02 01 07</w:t>
            </w:r>
          </w:p>
        </w:tc>
        <w:tc>
          <w:tcPr>
            <w:tcW w:w="8371" w:type="dxa"/>
            <w:tcBorders>
              <w:top w:val="single" w:sz="4" w:space="0" w:color="auto"/>
              <w:left w:val="single" w:sz="4" w:space="0" w:color="auto"/>
              <w:right w:val="single" w:sz="4" w:space="0" w:color="auto"/>
            </w:tcBorders>
            <w:shd w:val="clear" w:color="auto" w:fill="FFFFFF"/>
            <w:vAlign w:val="bottom"/>
          </w:tcPr>
          <w:p w14:paraId="1AD5121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горското стопанство</w:t>
            </w:r>
          </w:p>
        </w:tc>
      </w:tr>
      <w:tr w:rsidR="00F04698" w14:paraId="697696B5"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50089B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02 01 09</w:t>
            </w:r>
          </w:p>
        </w:tc>
        <w:tc>
          <w:tcPr>
            <w:tcW w:w="8371" w:type="dxa"/>
            <w:tcBorders>
              <w:top w:val="single" w:sz="4" w:space="0" w:color="auto"/>
              <w:left w:val="single" w:sz="4" w:space="0" w:color="auto"/>
              <w:right w:val="single" w:sz="4" w:space="0" w:color="auto"/>
            </w:tcBorders>
            <w:shd w:val="clear" w:color="auto" w:fill="FFFFFF"/>
            <w:vAlign w:val="bottom"/>
          </w:tcPr>
          <w:p w14:paraId="40B1362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Агрохимични отпадъци, различни от упоменатите в 02 01 08</w:t>
            </w:r>
          </w:p>
        </w:tc>
      </w:tr>
      <w:tr w:rsidR="00F04698" w14:paraId="4976963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5808E3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02 01 99</w:t>
            </w:r>
          </w:p>
        </w:tc>
        <w:tc>
          <w:tcPr>
            <w:tcW w:w="8371" w:type="dxa"/>
            <w:tcBorders>
              <w:top w:val="single" w:sz="4" w:space="0" w:color="auto"/>
              <w:left w:val="single" w:sz="4" w:space="0" w:color="auto"/>
              <w:right w:val="single" w:sz="4" w:space="0" w:color="auto"/>
            </w:tcBorders>
            <w:shd w:val="clear" w:color="auto" w:fill="FFFFFF"/>
            <w:vAlign w:val="bottom"/>
          </w:tcPr>
          <w:p w14:paraId="2FDCECD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17113A79" w14:textId="77777777">
        <w:trPr>
          <w:trHeight w:hRule="exact" w:val="562"/>
          <w:jc w:val="center"/>
        </w:trPr>
        <w:tc>
          <w:tcPr>
            <w:tcW w:w="1282" w:type="dxa"/>
            <w:tcBorders>
              <w:top w:val="single" w:sz="4" w:space="0" w:color="auto"/>
              <w:left w:val="single" w:sz="4" w:space="0" w:color="auto"/>
            </w:tcBorders>
            <w:shd w:val="clear" w:color="auto" w:fill="FFFFFF"/>
          </w:tcPr>
          <w:p w14:paraId="656CEEC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02 03 01</w:t>
            </w:r>
          </w:p>
        </w:tc>
        <w:tc>
          <w:tcPr>
            <w:tcW w:w="8371" w:type="dxa"/>
            <w:tcBorders>
              <w:top w:val="single" w:sz="4" w:space="0" w:color="auto"/>
              <w:left w:val="single" w:sz="4" w:space="0" w:color="auto"/>
              <w:right w:val="single" w:sz="4" w:space="0" w:color="auto"/>
            </w:tcBorders>
            <w:shd w:val="clear" w:color="auto" w:fill="FFFFFF"/>
            <w:vAlign w:val="bottom"/>
          </w:tcPr>
          <w:p w14:paraId="1F122B3B" w14:textId="77777777" w:rsidR="00F04698" w:rsidRDefault="00F04698">
            <w:pPr>
              <w:pStyle w:val="21"/>
              <w:framePr w:w="9653" w:wrap="notBeside" w:vAnchor="text" w:hAnchor="text" w:xAlign="center" w:y="1"/>
              <w:shd w:val="clear" w:color="auto" w:fill="auto"/>
              <w:spacing w:before="0" w:after="0"/>
              <w:ind w:firstLine="0"/>
              <w:jc w:val="both"/>
              <w:rPr>
                <w:rFonts w:cs="Tahoma"/>
              </w:rPr>
            </w:pPr>
            <w:r>
              <w:rPr>
                <w:rStyle w:val="27"/>
              </w:rPr>
              <w:t>Утайки от измиване, почистване, белене, центрофугиране и сепариране/разделяне</w:t>
            </w:r>
          </w:p>
        </w:tc>
      </w:tr>
      <w:tr w:rsidR="00F04698" w14:paraId="022D51F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AFCE4B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02 03 02</w:t>
            </w:r>
          </w:p>
        </w:tc>
        <w:tc>
          <w:tcPr>
            <w:tcW w:w="8371" w:type="dxa"/>
            <w:tcBorders>
              <w:top w:val="single" w:sz="4" w:space="0" w:color="auto"/>
              <w:left w:val="single" w:sz="4" w:space="0" w:color="auto"/>
              <w:right w:val="single" w:sz="4" w:space="0" w:color="auto"/>
            </w:tcBorders>
            <w:shd w:val="clear" w:color="auto" w:fill="FFFFFF"/>
            <w:vAlign w:val="bottom"/>
          </w:tcPr>
          <w:p w14:paraId="22DFE3A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консерванти</w:t>
            </w:r>
          </w:p>
        </w:tc>
      </w:tr>
      <w:tr w:rsidR="00F04698" w14:paraId="11846924"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FAE317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02 03 04</w:t>
            </w:r>
          </w:p>
        </w:tc>
        <w:tc>
          <w:tcPr>
            <w:tcW w:w="8371" w:type="dxa"/>
            <w:tcBorders>
              <w:top w:val="single" w:sz="4" w:space="0" w:color="auto"/>
              <w:left w:val="single" w:sz="4" w:space="0" w:color="auto"/>
              <w:right w:val="single" w:sz="4" w:space="0" w:color="auto"/>
            </w:tcBorders>
            <w:shd w:val="clear" w:color="auto" w:fill="FFFFFF"/>
            <w:vAlign w:val="bottom"/>
          </w:tcPr>
          <w:p w14:paraId="78ACA009"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Материали, негодни за консумация или преработване</w:t>
            </w:r>
          </w:p>
        </w:tc>
      </w:tr>
      <w:tr w:rsidR="00F04698" w14:paraId="16AF40A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FC244E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02 03 05</w:t>
            </w:r>
          </w:p>
        </w:tc>
        <w:tc>
          <w:tcPr>
            <w:tcW w:w="8371" w:type="dxa"/>
            <w:tcBorders>
              <w:top w:val="single" w:sz="4" w:space="0" w:color="auto"/>
              <w:left w:val="single" w:sz="4" w:space="0" w:color="auto"/>
              <w:right w:val="single" w:sz="4" w:space="0" w:color="auto"/>
            </w:tcBorders>
            <w:shd w:val="clear" w:color="auto" w:fill="FFFFFF"/>
            <w:vAlign w:val="bottom"/>
          </w:tcPr>
          <w:p w14:paraId="7AD9F595"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7353402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C50135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02 03 99</w:t>
            </w:r>
          </w:p>
        </w:tc>
        <w:tc>
          <w:tcPr>
            <w:tcW w:w="8371" w:type="dxa"/>
            <w:tcBorders>
              <w:top w:val="single" w:sz="4" w:space="0" w:color="auto"/>
              <w:left w:val="single" w:sz="4" w:space="0" w:color="auto"/>
              <w:right w:val="single" w:sz="4" w:space="0" w:color="auto"/>
            </w:tcBorders>
            <w:shd w:val="clear" w:color="auto" w:fill="FFFFFF"/>
            <w:vAlign w:val="bottom"/>
          </w:tcPr>
          <w:p w14:paraId="070203A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7F7785D2"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BD24A7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02 04 01</w:t>
            </w:r>
          </w:p>
        </w:tc>
        <w:tc>
          <w:tcPr>
            <w:tcW w:w="8371" w:type="dxa"/>
            <w:tcBorders>
              <w:top w:val="single" w:sz="4" w:space="0" w:color="auto"/>
              <w:left w:val="single" w:sz="4" w:space="0" w:color="auto"/>
              <w:right w:val="single" w:sz="4" w:space="0" w:color="auto"/>
            </w:tcBorders>
            <w:shd w:val="clear" w:color="auto" w:fill="FFFFFF"/>
            <w:vAlign w:val="bottom"/>
          </w:tcPr>
          <w:p w14:paraId="2D7F15E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Почва от измиване и почистване на захарно цвекло</w:t>
            </w:r>
          </w:p>
        </w:tc>
      </w:tr>
      <w:tr w:rsidR="00F04698" w14:paraId="6333C9A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755B9C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02 04 02</w:t>
            </w:r>
          </w:p>
        </w:tc>
        <w:tc>
          <w:tcPr>
            <w:tcW w:w="8371" w:type="dxa"/>
            <w:tcBorders>
              <w:top w:val="single" w:sz="4" w:space="0" w:color="auto"/>
              <w:left w:val="single" w:sz="4" w:space="0" w:color="auto"/>
              <w:right w:val="single" w:sz="4" w:space="0" w:color="auto"/>
            </w:tcBorders>
            <w:shd w:val="clear" w:color="auto" w:fill="FFFFFF"/>
            <w:vAlign w:val="bottom"/>
          </w:tcPr>
          <w:p w14:paraId="1EC413A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Нестандартен калциев карбонат (сатурачна кал)</w:t>
            </w:r>
          </w:p>
        </w:tc>
      </w:tr>
      <w:tr w:rsidR="00F04698" w14:paraId="5C21FBAB" w14:textId="77777777">
        <w:trPr>
          <w:trHeight w:hRule="exact" w:val="840"/>
          <w:jc w:val="center"/>
        </w:trPr>
        <w:tc>
          <w:tcPr>
            <w:tcW w:w="1282" w:type="dxa"/>
            <w:tcBorders>
              <w:top w:val="single" w:sz="4" w:space="0" w:color="auto"/>
              <w:left w:val="single" w:sz="4" w:space="0" w:color="auto"/>
            </w:tcBorders>
            <w:shd w:val="clear" w:color="auto" w:fill="FFFFFF"/>
          </w:tcPr>
          <w:p w14:paraId="54CB3A5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02 04 03</w:t>
            </w:r>
          </w:p>
        </w:tc>
        <w:tc>
          <w:tcPr>
            <w:tcW w:w="8371" w:type="dxa"/>
            <w:tcBorders>
              <w:top w:val="single" w:sz="4" w:space="0" w:color="auto"/>
              <w:left w:val="single" w:sz="4" w:space="0" w:color="auto"/>
              <w:right w:val="single" w:sz="4" w:space="0" w:color="auto"/>
            </w:tcBorders>
            <w:shd w:val="clear" w:color="auto" w:fill="FFFFFF"/>
          </w:tcPr>
          <w:p w14:paraId="138B254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2AA9F80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EC0B80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02 04 99</w:t>
            </w:r>
          </w:p>
        </w:tc>
        <w:tc>
          <w:tcPr>
            <w:tcW w:w="8371" w:type="dxa"/>
            <w:tcBorders>
              <w:top w:val="single" w:sz="4" w:space="0" w:color="auto"/>
              <w:left w:val="single" w:sz="4" w:space="0" w:color="auto"/>
              <w:right w:val="single" w:sz="4" w:space="0" w:color="auto"/>
            </w:tcBorders>
            <w:shd w:val="clear" w:color="auto" w:fill="FFFFFF"/>
            <w:vAlign w:val="bottom"/>
          </w:tcPr>
          <w:p w14:paraId="62607D0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774B90F0"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59DB12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02 05 01</w:t>
            </w:r>
          </w:p>
        </w:tc>
        <w:tc>
          <w:tcPr>
            <w:tcW w:w="8371" w:type="dxa"/>
            <w:tcBorders>
              <w:top w:val="single" w:sz="4" w:space="0" w:color="auto"/>
              <w:left w:val="single" w:sz="4" w:space="0" w:color="auto"/>
              <w:right w:val="single" w:sz="4" w:space="0" w:color="auto"/>
            </w:tcBorders>
            <w:shd w:val="clear" w:color="auto" w:fill="FFFFFF"/>
            <w:vAlign w:val="bottom"/>
          </w:tcPr>
          <w:p w14:paraId="1DA252B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Материали, негодни за консумация или преработване</w:t>
            </w:r>
          </w:p>
        </w:tc>
      </w:tr>
      <w:tr w:rsidR="00F04698" w14:paraId="7C40C43D" w14:textId="77777777">
        <w:trPr>
          <w:trHeight w:hRule="exact" w:val="542"/>
          <w:jc w:val="center"/>
        </w:trPr>
        <w:tc>
          <w:tcPr>
            <w:tcW w:w="1282" w:type="dxa"/>
            <w:tcBorders>
              <w:top w:val="single" w:sz="4" w:space="0" w:color="auto"/>
              <w:left w:val="single" w:sz="4" w:space="0" w:color="auto"/>
            </w:tcBorders>
            <w:shd w:val="clear" w:color="auto" w:fill="FFFFFF"/>
          </w:tcPr>
          <w:p w14:paraId="2904475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02 05 02</w:t>
            </w:r>
          </w:p>
        </w:tc>
        <w:tc>
          <w:tcPr>
            <w:tcW w:w="8371" w:type="dxa"/>
            <w:tcBorders>
              <w:top w:val="single" w:sz="4" w:space="0" w:color="auto"/>
              <w:left w:val="single" w:sz="4" w:space="0" w:color="auto"/>
              <w:right w:val="single" w:sz="4" w:space="0" w:color="auto"/>
            </w:tcBorders>
            <w:shd w:val="clear" w:color="auto" w:fill="FFFFFF"/>
          </w:tcPr>
          <w:p w14:paraId="2430B94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2995C849"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BB5442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02 05 99</w:t>
            </w:r>
          </w:p>
        </w:tc>
        <w:tc>
          <w:tcPr>
            <w:tcW w:w="8371" w:type="dxa"/>
            <w:tcBorders>
              <w:top w:val="single" w:sz="4" w:space="0" w:color="auto"/>
              <w:left w:val="single" w:sz="4" w:space="0" w:color="auto"/>
              <w:right w:val="single" w:sz="4" w:space="0" w:color="auto"/>
            </w:tcBorders>
            <w:shd w:val="clear" w:color="auto" w:fill="FFFFFF"/>
            <w:vAlign w:val="bottom"/>
          </w:tcPr>
          <w:p w14:paraId="54039C7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481F55E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7231708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02 06 01</w:t>
            </w:r>
          </w:p>
        </w:tc>
        <w:tc>
          <w:tcPr>
            <w:tcW w:w="8371" w:type="dxa"/>
            <w:tcBorders>
              <w:top w:val="single" w:sz="4" w:space="0" w:color="auto"/>
              <w:left w:val="single" w:sz="4" w:space="0" w:color="auto"/>
              <w:right w:val="single" w:sz="4" w:space="0" w:color="auto"/>
            </w:tcBorders>
            <w:shd w:val="clear" w:color="auto" w:fill="FFFFFF"/>
            <w:vAlign w:val="bottom"/>
          </w:tcPr>
          <w:p w14:paraId="6DB8083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Материали, негодни за консумация или преработване</w:t>
            </w:r>
          </w:p>
        </w:tc>
      </w:tr>
      <w:tr w:rsidR="00F04698" w14:paraId="26EF28DF"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752E925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02 06 02</w:t>
            </w:r>
          </w:p>
        </w:tc>
        <w:tc>
          <w:tcPr>
            <w:tcW w:w="8371" w:type="dxa"/>
            <w:tcBorders>
              <w:top w:val="single" w:sz="4" w:space="0" w:color="auto"/>
              <w:left w:val="single" w:sz="4" w:space="0" w:color="auto"/>
              <w:right w:val="single" w:sz="4" w:space="0" w:color="auto"/>
            </w:tcBorders>
            <w:shd w:val="clear" w:color="auto" w:fill="FFFFFF"/>
            <w:vAlign w:val="bottom"/>
          </w:tcPr>
          <w:p w14:paraId="16B1329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консерванти</w:t>
            </w:r>
          </w:p>
        </w:tc>
      </w:tr>
      <w:tr w:rsidR="00F04698" w14:paraId="5A1028C1"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FFFAE3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02 06 03</w:t>
            </w:r>
          </w:p>
        </w:tc>
        <w:tc>
          <w:tcPr>
            <w:tcW w:w="8371" w:type="dxa"/>
            <w:tcBorders>
              <w:top w:val="single" w:sz="4" w:space="0" w:color="auto"/>
              <w:left w:val="single" w:sz="4" w:space="0" w:color="auto"/>
              <w:right w:val="single" w:sz="4" w:space="0" w:color="auto"/>
            </w:tcBorders>
            <w:shd w:val="clear" w:color="auto" w:fill="FFFFFF"/>
            <w:vAlign w:val="bottom"/>
          </w:tcPr>
          <w:p w14:paraId="4ECAEDC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6267CE1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38F868E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02 06 99</w:t>
            </w:r>
          </w:p>
        </w:tc>
        <w:tc>
          <w:tcPr>
            <w:tcW w:w="8371" w:type="dxa"/>
            <w:tcBorders>
              <w:top w:val="single" w:sz="4" w:space="0" w:color="auto"/>
              <w:left w:val="single" w:sz="4" w:space="0" w:color="auto"/>
              <w:right w:val="single" w:sz="4" w:space="0" w:color="auto"/>
            </w:tcBorders>
            <w:shd w:val="clear" w:color="auto" w:fill="FFFFFF"/>
            <w:vAlign w:val="bottom"/>
          </w:tcPr>
          <w:p w14:paraId="2CDE2CC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421663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35A2A5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02 07 01</w:t>
            </w:r>
          </w:p>
        </w:tc>
        <w:tc>
          <w:tcPr>
            <w:tcW w:w="8371" w:type="dxa"/>
            <w:tcBorders>
              <w:top w:val="single" w:sz="4" w:space="0" w:color="auto"/>
              <w:left w:val="single" w:sz="4" w:space="0" w:color="auto"/>
              <w:right w:val="single" w:sz="4" w:space="0" w:color="auto"/>
            </w:tcBorders>
            <w:shd w:val="clear" w:color="auto" w:fill="FFFFFF"/>
            <w:vAlign w:val="bottom"/>
          </w:tcPr>
          <w:p w14:paraId="7517FBB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измиване, почистване и механично раздробяване на суровини</w:t>
            </w:r>
          </w:p>
        </w:tc>
      </w:tr>
      <w:tr w:rsidR="00F04698" w14:paraId="08FDA5E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05B1CD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02 07 02</w:t>
            </w:r>
          </w:p>
        </w:tc>
        <w:tc>
          <w:tcPr>
            <w:tcW w:w="8371" w:type="dxa"/>
            <w:tcBorders>
              <w:top w:val="single" w:sz="4" w:space="0" w:color="auto"/>
              <w:left w:val="single" w:sz="4" w:space="0" w:color="auto"/>
              <w:right w:val="single" w:sz="4" w:space="0" w:color="auto"/>
            </w:tcBorders>
            <w:shd w:val="clear" w:color="auto" w:fill="FFFFFF"/>
            <w:vAlign w:val="bottom"/>
          </w:tcPr>
          <w:p w14:paraId="426DCA7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алкохолна дестилация</w:t>
            </w:r>
          </w:p>
        </w:tc>
      </w:tr>
      <w:tr w:rsidR="00F04698" w14:paraId="6D203EA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5D17EC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02 07 03</w:t>
            </w:r>
          </w:p>
        </w:tc>
        <w:tc>
          <w:tcPr>
            <w:tcW w:w="8371" w:type="dxa"/>
            <w:tcBorders>
              <w:top w:val="single" w:sz="4" w:space="0" w:color="auto"/>
              <w:left w:val="single" w:sz="4" w:space="0" w:color="auto"/>
              <w:right w:val="single" w:sz="4" w:space="0" w:color="auto"/>
            </w:tcBorders>
            <w:shd w:val="clear" w:color="auto" w:fill="FFFFFF"/>
            <w:vAlign w:val="bottom"/>
          </w:tcPr>
          <w:p w14:paraId="50F8A00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химично обработване</w:t>
            </w:r>
          </w:p>
        </w:tc>
      </w:tr>
      <w:tr w:rsidR="00F04698" w14:paraId="047213AB"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9106E2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02 07 04</w:t>
            </w:r>
          </w:p>
        </w:tc>
        <w:tc>
          <w:tcPr>
            <w:tcW w:w="8371" w:type="dxa"/>
            <w:tcBorders>
              <w:top w:val="single" w:sz="4" w:space="0" w:color="auto"/>
              <w:left w:val="single" w:sz="4" w:space="0" w:color="auto"/>
              <w:right w:val="single" w:sz="4" w:space="0" w:color="auto"/>
            </w:tcBorders>
            <w:shd w:val="clear" w:color="auto" w:fill="FFFFFF"/>
            <w:vAlign w:val="bottom"/>
          </w:tcPr>
          <w:p w14:paraId="565E8DC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Материали, негодни за консумация или преработване</w:t>
            </w:r>
          </w:p>
        </w:tc>
      </w:tr>
      <w:tr w:rsidR="00F04698" w14:paraId="5A8DD32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27692AB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02 07 05</w:t>
            </w:r>
          </w:p>
        </w:tc>
        <w:tc>
          <w:tcPr>
            <w:tcW w:w="8371" w:type="dxa"/>
            <w:tcBorders>
              <w:top w:val="single" w:sz="4" w:space="0" w:color="auto"/>
              <w:left w:val="single" w:sz="4" w:space="0" w:color="auto"/>
              <w:right w:val="single" w:sz="4" w:space="0" w:color="auto"/>
            </w:tcBorders>
            <w:shd w:val="clear" w:color="auto" w:fill="FFFFFF"/>
            <w:vAlign w:val="bottom"/>
          </w:tcPr>
          <w:p w14:paraId="08986CA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образуването им</w:t>
            </w:r>
          </w:p>
        </w:tc>
      </w:tr>
      <w:tr w:rsidR="00F04698" w14:paraId="591E287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DEB7D9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02 07 99</w:t>
            </w:r>
          </w:p>
        </w:tc>
        <w:tc>
          <w:tcPr>
            <w:tcW w:w="8371" w:type="dxa"/>
            <w:tcBorders>
              <w:top w:val="single" w:sz="4" w:space="0" w:color="auto"/>
              <w:left w:val="single" w:sz="4" w:space="0" w:color="auto"/>
              <w:right w:val="single" w:sz="4" w:space="0" w:color="auto"/>
            </w:tcBorders>
            <w:shd w:val="clear" w:color="auto" w:fill="FFFFFF"/>
            <w:vAlign w:val="bottom"/>
          </w:tcPr>
          <w:p w14:paraId="1E3E5A6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9EC6982"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7503F07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03 01 01</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332BFF4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корк и дървесни кори</w:t>
            </w:r>
          </w:p>
        </w:tc>
      </w:tr>
    </w:tbl>
    <w:p w14:paraId="3D987499" w14:textId="77777777" w:rsidR="00F04698" w:rsidRDefault="00F04698">
      <w:pPr>
        <w:framePr w:w="9653" w:wrap="notBeside" w:vAnchor="text" w:hAnchor="text" w:xAlign="center" w:y="1"/>
        <w:rPr>
          <w:sz w:val="2"/>
          <w:szCs w:val="2"/>
        </w:rPr>
      </w:pPr>
    </w:p>
    <w:p w14:paraId="1CBDD94A" w14:textId="77777777" w:rsidR="00F04698" w:rsidRDefault="00F04698">
      <w:pPr>
        <w:rPr>
          <w:sz w:val="2"/>
          <w:szCs w:val="2"/>
        </w:rPr>
      </w:pPr>
    </w:p>
    <w:p w14:paraId="3A45BF34" w14:textId="77777777" w:rsidR="00F04698" w:rsidRDefault="00F04698" w:rsidP="00181D89">
      <w:pPr>
        <w:framePr w:h="3300" w:hRule="exact" w:wrap="auto" w:hAnchor="text"/>
        <w:rPr>
          <w:sz w:val="2"/>
          <w:szCs w:val="2"/>
        </w:rPr>
        <w:sectPr w:rsidR="00F04698" w:rsidSect="008C5093">
          <w:headerReference w:type="default" r:id="rId51"/>
          <w:footerReference w:type="default" r:id="rId52"/>
          <w:headerReference w:type="first" r:id="rId53"/>
          <w:footerReference w:type="first" r:id="rId54"/>
          <w:pgSz w:w="11900" w:h="16840"/>
          <w:pgMar w:top="335" w:right="635" w:bottom="312" w:left="1803" w:header="0" w:footer="6" w:gutter="0"/>
          <w:cols w:space="708"/>
          <w:noEndnote/>
          <w:titlePg/>
          <w:docGrid w:linePitch="360"/>
        </w:sectPr>
      </w:pPr>
    </w:p>
    <w:p w14:paraId="20C50722" w14:textId="77777777" w:rsidR="00F04698" w:rsidRDefault="00F04698">
      <w:pPr>
        <w:framePr w:w="9758" w:wrap="notBeside" w:vAnchor="text" w:hAnchor="text" w:xAlign="center" w:y="1"/>
        <w:rPr>
          <w:sz w:val="2"/>
          <w:szCs w:val="2"/>
        </w:rPr>
      </w:pPr>
    </w:p>
    <w:p w14:paraId="41AF63A4"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8362"/>
      </w:tblGrid>
      <w:tr w:rsidR="00F04698" w14:paraId="4F25206A" w14:textId="77777777">
        <w:trPr>
          <w:trHeight w:hRule="exact" w:val="566"/>
          <w:jc w:val="center"/>
        </w:trPr>
        <w:tc>
          <w:tcPr>
            <w:tcW w:w="1277" w:type="dxa"/>
            <w:tcBorders>
              <w:top w:val="single" w:sz="4" w:space="0" w:color="auto"/>
              <w:left w:val="single" w:sz="4" w:space="0" w:color="auto"/>
            </w:tcBorders>
            <w:shd w:val="clear" w:color="auto" w:fill="FFFFFF"/>
          </w:tcPr>
          <w:p w14:paraId="008E5E94"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03 01 05</w:t>
            </w:r>
          </w:p>
        </w:tc>
        <w:tc>
          <w:tcPr>
            <w:tcW w:w="8362" w:type="dxa"/>
            <w:tcBorders>
              <w:top w:val="single" w:sz="4" w:space="0" w:color="auto"/>
              <w:left w:val="single" w:sz="4" w:space="0" w:color="auto"/>
              <w:right w:val="single" w:sz="4" w:space="0" w:color="auto"/>
            </w:tcBorders>
            <w:shd w:val="clear" w:color="auto" w:fill="FFFFFF"/>
            <w:vAlign w:val="bottom"/>
          </w:tcPr>
          <w:p w14:paraId="70CEF8A1"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Трици, талаш, изрезки, парчета, дървен материал, талашитени плоскости и фурнири, различни от упоменатите в 03 01 04</w:t>
            </w:r>
          </w:p>
        </w:tc>
      </w:tr>
      <w:tr w:rsidR="00F04698" w14:paraId="14213A6B"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5E59657D"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03 01 99</w:t>
            </w:r>
          </w:p>
        </w:tc>
        <w:tc>
          <w:tcPr>
            <w:tcW w:w="8362" w:type="dxa"/>
            <w:tcBorders>
              <w:top w:val="single" w:sz="4" w:space="0" w:color="auto"/>
              <w:left w:val="single" w:sz="4" w:space="0" w:color="auto"/>
              <w:right w:val="single" w:sz="4" w:space="0" w:color="auto"/>
            </w:tcBorders>
            <w:shd w:val="clear" w:color="auto" w:fill="FFFFFF"/>
            <w:vAlign w:val="bottom"/>
          </w:tcPr>
          <w:p w14:paraId="2697443A"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421B1FC"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59CACA13"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03 03 01</w:t>
            </w:r>
          </w:p>
        </w:tc>
        <w:tc>
          <w:tcPr>
            <w:tcW w:w="8362" w:type="dxa"/>
            <w:tcBorders>
              <w:top w:val="single" w:sz="4" w:space="0" w:color="auto"/>
              <w:left w:val="single" w:sz="4" w:space="0" w:color="auto"/>
              <w:right w:val="single" w:sz="4" w:space="0" w:color="auto"/>
            </w:tcBorders>
            <w:shd w:val="clear" w:color="auto" w:fill="FFFFFF"/>
            <w:vAlign w:val="bottom"/>
          </w:tcPr>
          <w:p w14:paraId="53B72560"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Отпадъчни кори и дървесина</w:t>
            </w:r>
          </w:p>
        </w:tc>
      </w:tr>
      <w:tr w:rsidR="00F04698" w14:paraId="285F73BC"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0BB5EFC9"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03 03 02</w:t>
            </w:r>
          </w:p>
        </w:tc>
        <w:tc>
          <w:tcPr>
            <w:tcW w:w="8362" w:type="dxa"/>
            <w:tcBorders>
              <w:top w:val="single" w:sz="4" w:space="0" w:color="auto"/>
              <w:left w:val="single" w:sz="4" w:space="0" w:color="auto"/>
              <w:right w:val="single" w:sz="4" w:space="0" w:color="auto"/>
            </w:tcBorders>
            <w:shd w:val="clear" w:color="auto" w:fill="FFFFFF"/>
            <w:vAlign w:val="bottom"/>
          </w:tcPr>
          <w:p w14:paraId="5DBCA053"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Утайки от зелена луга (от оползотворяване на отпадъчна луга)</w:t>
            </w:r>
          </w:p>
        </w:tc>
      </w:tr>
      <w:tr w:rsidR="00F04698" w14:paraId="1BF37800" w14:textId="77777777">
        <w:trPr>
          <w:trHeight w:hRule="exact" w:val="403"/>
          <w:jc w:val="center"/>
        </w:trPr>
        <w:tc>
          <w:tcPr>
            <w:tcW w:w="1277" w:type="dxa"/>
            <w:tcBorders>
              <w:top w:val="single" w:sz="4" w:space="0" w:color="auto"/>
              <w:left w:val="single" w:sz="4" w:space="0" w:color="auto"/>
            </w:tcBorders>
            <w:shd w:val="clear" w:color="auto" w:fill="FFFFFF"/>
          </w:tcPr>
          <w:p w14:paraId="70E7B621"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03 03 05</w:t>
            </w:r>
          </w:p>
        </w:tc>
        <w:tc>
          <w:tcPr>
            <w:tcW w:w="8362" w:type="dxa"/>
            <w:tcBorders>
              <w:top w:val="single" w:sz="4" w:space="0" w:color="auto"/>
              <w:left w:val="single" w:sz="4" w:space="0" w:color="auto"/>
              <w:right w:val="single" w:sz="4" w:space="0" w:color="auto"/>
            </w:tcBorders>
            <w:shd w:val="clear" w:color="auto" w:fill="FFFFFF"/>
          </w:tcPr>
          <w:p w14:paraId="04431118"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Утайки от обезмастиляване при рециклиране на хартия</w:t>
            </w:r>
          </w:p>
        </w:tc>
      </w:tr>
      <w:tr w:rsidR="00F04698" w14:paraId="200EA656" w14:textId="77777777">
        <w:trPr>
          <w:trHeight w:hRule="exact" w:val="562"/>
          <w:jc w:val="center"/>
        </w:trPr>
        <w:tc>
          <w:tcPr>
            <w:tcW w:w="1277" w:type="dxa"/>
            <w:tcBorders>
              <w:top w:val="single" w:sz="4" w:space="0" w:color="auto"/>
              <w:left w:val="single" w:sz="4" w:space="0" w:color="auto"/>
            </w:tcBorders>
            <w:shd w:val="clear" w:color="auto" w:fill="FFFFFF"/>
          </w:tcPr>
          <w:p w14:paraId="664F46E7"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03 03 07</w:t>
            </w:r>
          </w:p>
        </w:tc>
        <w:tc>
          <w:tcPr>
            <w:tcW w:w="8362" w:type="dxa"/>
            <w:tcBorders>
              <w:top w:val="single" w:sz="4" w:space="0" w:color="auto"/>
              <w:left w:val="single" w:sz="4" w:space="0" w:color="auto"/>
              <w:right w:val="single" w:sz="4" w:space="0" w:color="auto"/>
            </w:tcBorders>
            <w:shd w:val="clear" w:color="auto" w:fill="FFFFFF"/>
            <w:vAlign w:val="bottom"/>
          </w:tcPr>
          <w:p w14:paraId="0A6000E2"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Механично отделени отпадъци от процеса на получаване на целулоза чрез развлакняване на отпадъчна хартия и картон</w:t>
            </w:r>
          </w:p>
        </w:tc>
      </w:tr>
      <w:tr w:rsidR="00F04698" w14:paraId="56C07BCE"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6D0FE89D"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03 03 08</w:t>
            </w:r>
          </w:p>
        </w:tc>
        <w:tc>
          <w:tcPr>
            <w:tcW w:w="8362" w:type="dxa"/>
            <w:tcBorders>
              <w:top w:val="single" w:sz="4" w:space="0" w:color="auto"/>
              <w:left w:val="single" w:sz="4" w:space="0" w:color="auto"/>
              <w:right w:val="single" w:sz="4" w:space="0" w:color="auto"/>
            </w:tcBorders>
            <w:shd w:val="clear" w:color="auto" w:fill="FFFFFF"/>
            <w:vAlign w:val="bottom"/>
          </w:tcPr>
          <w:p w14:paraId="165BB1CB"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сортиране на хартия и картон, предназначени за рециклиране</w:t>
            </w:r>
          </w:p>
        </w:tc>
      </w:tr>
      <w:tr w:rsidR="00F04698" w14:paraId="69780AE3"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315A7D7B"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03 03 09</w:t>
            </w:r>
          </w:p>
        </w:tc>
        <w:tc>
          <w:tcPr>
            <w:tcW w:w="8362" w:type="dxa"/>
            <w:tcBorders>
              <w:top w:val="single" w:sz="4" w:space="0" w:color="auto"/>
              <w:left w:val="single" w:sz="4" w:space="0" w:color="auto"/>
              <w:right w:val="single" w:sz="4" w:space="0" w:color="auto"/>
            </w:tcBorders>
            <w:shd w:val="clear" w:color="auto" w:fill="FFFFFF"/>
            <w:vAlign w:val="bottom"/>
          </w:tcPr>
          <w:p w14:paraId="778CA3E2"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Отпадъчен шлам, съдържащ вар</w:t>
            </w:r>
          </w:p>
        </w:tc>
      </w:tr>
      <w:tr w:rsidR="00F04698" w14:paraId="230509F1" w14:textId="77777777">
        <w:trPr>
          <w:trHeight w:hRule="exact" w:val="562"/>
          <w:jc w:val="center"/>
        </w:trPr>
        <w:tc>
          <w:tcPr>
            <w:tcW w:w="1277" w:type="dxa"/>
            <w:tcBorders>
              <w:top w:val="single" w:sz="4" w:space="0" w:color="auto"/>
              <w:left w:val="single" w:sz="4" w:space="0" w:color="auto"/>
            </w:tcBorders>
            <w:shd w:val="clear" w:color="auto" w:fill="FFFFFF"/>
          </w:tcPr>
          <w:p w14:paraId="3D4694FC"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03 03 10</w:t>
            </w:r>
          </w:p>
        </w:tc>
        <w:tc>
          <w:tcPr>
            <w:tcW w:w="8362" w:type="dxa"/>
            <w:tcBorders>
              <w:top w:val="single" w:sz="4" w:space="0" w:color="auto"/>
              <w:left w:val="single" w:sz="4" w:space="0" w:color="auto"/>
              <w:right w:val="single" w:sz="4" w:space="0" w:color="auto"/>
            </w:tcBorders>
            <w:shd w:val="clear" w:color="auto" w:fill="FFFFFF"/>
            <w:vAlign w:val="bottom"/>
          </w:tcPr>
          <w:p w14:paraId="57CE5E50"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Отпадъчни влакна, утайки от механична сепарация, съдържащи влакна, пълнители и покривни материали</w:t>
            </w:r>
          </w:p>
        </w:tc>
      </w:tr>
      <w:tr w:rsidR="00F04698" w14:paraId="6F1E2764" w14:textId="77777777">
        <w:trPr>
          <w:trHeight w:hRule="exact" w:val="562"/>
          <w:jc w:val="center"/>
        </w:trPr>
        <w:tc>
          <w:tcPr>
            <w:tcW w:w="1277" w:type="dxa"/>
            <w:tcBorders>
              <w:top w:val="single" w:sz="4" w:space="0" w:color="auto"/>
              <w:left w:val="single" w:sz="4" w:space="0" w:color="auto"/>
            </w:tcBorders>
            <w:shd w:val="clear" w:color="auto" w:fill="FFFFFF"/>
          </w:tcPr>
          <w:p w14:paraId="135B2517"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03 03 11</w:t>
            </w:r>
          </w:p>
        </w:tc>
        <w:tc>
          <w:tcPr>
            <w:tcW w:w="8362" w:type="dxa"/>
            <w:tcBorders>
              <w:top w:val="single" w:sz="4" w:space="0" w:color="auto"/>
              <w:left w:val="single" w:sz="4" w:space="0" w:color="auto"/>
              <w:right w:val="single" w:sz="4" w:space="0" w:color="auto"/>
            </w:tcBorders>
            <w:shd w:val="clear" w:color="auto" w:fill="FFFFFF"/>
            <w:vAlign w:val="bottom"/>
          </w:tcPr>
          <w:p w14:paraId="2AAAA239"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Утайки от пречистване на отпадъчни води на мястото на образуването им, различни от упоменатите в 03 03 10</w:t>
            </w:r>
          </w:p>
        </w:tc>
      </w:tr>
      <w:tr w:rsidR="00F04698" w14:paraId="44EBE5A0"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72DA1A7D"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03 03 99</w:t>
            </w:r>
          </w:p>
        </w:tc>
        <w:tc>
          <w:tcPr>
            <w:tcW w:w="8362" w:type="dxa"/>
            <w:tcBorders>
              <w:top w:val="single" w:sz="4" w:space="0" w:color="auto"/>
              <w:left w:val="single" w:sz="4" w:space="0" w:color="auto"/>
              <w:right w:val="single" w:sz="4" w:space="0" w:color="auto"/>
            </w:tcBorders>
            <w:shd w:val="clear" w:color="auto" w:fill="FFFFFF"/>
            <w:vAlign w:val="bottom"/>
          </w:tcPr>
          <w:p w14:paraId="343734A8"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21361BC4"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28D507BD"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04 01 01</w:t>
            </w:r>
          </w:p>
        </w:tc>
        <w:tc>
          <w:tcPr>
            <w:tcW w:w="8362" w:type="dxa"/>
            <w:tcBorders>
              <w:top w:val="single" w:sz="4" w:space="0" w:color="auto"/>
              <w:left w:val="single" w:sz="4" w:space="0" w:color="auto"/>
              <w:right w:val="single" w:sz="4" w:space="0" w:color="auto"/>
            </w:tcBorders>
            <w:shd w:val="clear" w:color="auto" w:fill="FFFFFF"/>
            <w:vAlign w:val="bottom"/>
          </w:tcPr>
          <w:p w14:paraId="0F96A49F"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Леш и изрезки от варосвани кожи,</w:t>
            </w:r>
          </w:p>
        </w:tc>
      </w:tr>
      <w:tr w:rsidR="00F04698" w14:paraId="27E09D36"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33D3E3EE"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04 01 02</w:t>
            </w:r>
          </w:p>
        </w:tc>
        <w:tc>
          <w:tcPr>
            <w:tcW w:w="8362" w:type="dxa"/>
            <w:tcBorders>
              <w:top w:val="single" w:sz="4" w:space="0" w:color="auto"/>
              <w:left w:val="single" w:sz="4" w:space="0" w:color="auto"/>
              <w:right w:val="single" w:sz="4" w:space="0" w:color="auto"/>
            </w:tcBorders>
            <w:shd w:val="clear" w:color="auto" w:fill="FFFFFF"/>
            <w:vAlign w:val="bottom"/>
          </w:tcPr>
          <w:p w14:paraId="62DBDE00"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варосване на кожа</w:t>
            </w:r>
          </w:p>
        </w:tc>
      </w:tr>
      <w:tr w:rsidR="00F04698" w14:paraId="007F825D" w14:textId="77777777">
        <w:trPr>
          <w:trHeight w:hRule="exact" w:val="562"/>
          <w:jc w:val="center"/>
        </w:trPr>
        <w:tc>
          <w:tcPr>
            <w:tcW w:w="1277" w:type="dxa"/>
            <w:tcBorders>
              <w:top w:val="single" w:sz="4" w:space="0" w:color="auto"/>
              <w:left w:val="single" w:sz="4" w:space="0" w:color="auto"/>
            </w:tcBorders>
            <w:shd w:val="clear" w:color="auto" w:fill="FFFFFF"/>
          </w:tcPr>
          <w:p w14:paraId="6EFBFA14"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04 01 07</w:t>
            </w:r>
          </w:p>
        </w:tc>
        <w:tc>
          <w:tcPr>
            <w:tcW w:w="8362" w:type="dxa"/>
            <w:tcBorders>
              <w:top w:val="single" w:sz="4" w:space="0" w:color="auto"/>
              <w:left w:val="single" w:sz="4" w:space="0" w:color="auto"/>
              <w:right w:val="single" w:sz="4" w:space="0" w:color="auto"/>
            </w:tcBorders>
            <w:shd w:val="clear" w:color="auto" w:fill="FFFFFF"/>
            <w:vAlign w:val="bottom"/>
          </w:tcPr>
          <w:p w14:paraId="53B5CCD2"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в частност от пречистване на отпадъчни води на мястото на образуване, несъдържащи хром</w:t>
            </w:r>
          </w:p>
        </w:tc>
      </w:tr>
      <w:tr w:rsidR="00F04698" w14:paraId="3263CC75" w14:textId="77777777">
        <w:trPr>
          <w:trHeight w:hRule="exact" w:val="562"/>
          <w:jc w:val="center"/>
        </w:trPr>
        <w:tc>
          <w:tcPr>
            <w:tcW w:w="1277" w:type="dxa"/>
            <w:tcBorders>
              <w:top w:val="single" w:sz="4" w:space="0" w:color="auto"/>
              <w:left w:val="single" w:sz="4" w:space="0" w:color="auto"/>
            </w:tcBorders>
            <w:shd w:val="clear" w:color="auto" w:fill="FFFFFF"/>
          </w:tcPr>
          <w:p w14:paraId="36B8D6BE"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04 01 08</w:t>
            </w:r>
          </w:p>
        </w:tc>
        <w:tc>
          <w:tcPr>
            <w:tcW w:w="8362" w:type="dxa"/>
            <w:tcBorders>
              <w:top w:val="single" w:sz="4" w:space="0" w:color="auto"/>
              <w:left w:val="single" w:sz="4" w:space="0" w:color="auto"/>
              <w:right w:val="single" w:sz="4" w:space="0" w:color="auto"/>
            </w:tcBorders>
            <w:shd w:val="clear" w:color="auto" w:fill="FFFFFF"/>
            <w:vAlign w:val="bottom"/>
          </w:tcPr>
          <w:p w14:paraId="6C131043"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Отпадъци от издъбена кожа, съдържащи хром (хромов шпалт, стружки, изрезки, прах от шлайфане на кожа),</w:t>
            </w:r>
          </w:p>
        </w:tc>
      </w:tr>
      <w:tr w:rsidR="00F04698" w14:paraId="7BA99C15"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39A7708F"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04 01 09</w:t>
            </w:r>
          </w:p>
        </w:tc>
        <w:tc>
          <w:tcPr>
            <w:tcW w:w="8362" w:type="dxa"/>
            <w:tcBorders>
              <w:top w:val="single" w:sz="4" w:space="0" w:color="auto"/>
              <w:left w:val="single" w:sz="4" w:space="0" w:color="auto"/>
              <w:right w:val="single" w:sz="4" w:space="0" w:color="auto"/>
            </w:tcBorders>
            <w:shd w:val="clear" w:color="auto" w:fill="FFFFFF"/>
            <w:vAlign w:val="bottom"/>
          </w:tcPr>
          <w:p w14:paraId="6795DF6F"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апретиране, крайна завършваща обработка на кожи</w:t>
            </w:r>
          </w:p>
        </w:tc>
      </w:tr>
      <w:tr w:rsidR="00F04698" w14:paraId="6C8475B0"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34D5CE03"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04 01 99</w:t>
            </w:r>
          </w:p>
        </w:tc>
        <w:tc>
          <w:tcPr>
            <w:tcW w:w="8362" w:type="dxa"/>
            <w:tcBorders>
              <w:top w:val="single" w:sz="4" w:space="0" w:color="auto"/>
              <w:left w:val="single" w:sz="4" w:space="0" w:color="auto"/>
              <w:right w:val="single" w:sz="4" w:space="0" w:color="auto"/>
            </w:tcBorders>
            <w:shd w:val="clear" w:color="auto" w:fill="FFFFFF"/>
            <w:vAlign w:val="bottom"/>
          </w:tcPr>
          <w:p w14:paraId="094D10A6"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14D12ED7" w14:textId="77777777">
        <w:trPr>
          <w:trHeight w:hRule="exact" w:val="562"/>
          <w:jc w:val="center"/>
        </w:trPr>
        <w:tc>
          <w:tcPr>
            <w:tcW w:w="1277" w:type="dxa"/>
            <w:tcBorders>
              <w:top w:val="single" w:sz="4" w:space="0" w:color="auto"/>
              <w:left w:val="single" w:sz="4" w:space="0" w:color="auto"/>
            </w:tcBorders>
            <w:shd w:val="clear" w:color="auto" w:fill="FFFFFF"/>
          </w:tcPr>
          <w:p w14:paraId="30A3C26C"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04 02 09</w:t>
            </w:r>
          </w:p>
        </w:tc>
        <w:tc>
          <w:tcPr>
            <w:tcW w:w="8362" w:type="dxa"/>
            <w:tcBorders>
              <w:top w:val="single" w:sz="4" w:space="0" w:color="auto"/>
              <w:left w:val="single" w:sz="4" w:space="0" w:color="auto"/>
              <w:right w:val="single" w:sz="4" w:space="0" w:color="auto"/>
            </w:tcBorders>
            <w:shd w:val="clear" w:color="auto" w:fill="FFFFFF"/>
            <w:vAlign w:val="bottom"/>
          </w:tcPr>
          <w:p w14:paraId="156668DA"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Отпадъци от смесени материали (импрегниран текстил, еластомер, пластомер)</w:t>
            </w:r>
          </w:p>
        </w:tc>
      </w:tr>
      <w:tr w:rsidR="00F04698" w14:paraId="7BBB830F"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37FEB80F"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04 02 10</w:t>
            </w:r>
          </w:p>
        </w:tc>
        <w:tc>
          <w:tcPr>
            <w:tcW w:w="8362" w:type="dxa"/>
            <w:tcBorders>
              <w:top w:val="single" w:sz="4" w:space="0" w:color="auto"/>
              <w:left w:val="single" w:sz="4" w:space="0" w:color="auto"/>
              <w:right w:val="single" w:sz="4" w:space="0" w:color="auto"/>
            </w:tcBorders>
            <w:shd w:val="clear" w:color="auto" w:fill="FFFFFF"/>
            <w:vAlign w:val="bottom"/>
          </w:tcPr>
          <w:p w14:paraId="41E7FC01"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Органични вещества от природни суровини (напр. мазнини, восъци)</w:t>
            </w:r>
          </w:p>
        </w:tc>
      </w:tr>
      <w:tr w:rsidR="00F04698" w14:paraId="32DD5FE1" w14:textId="77777777">
        <w:trPr>
          <w:trHeight w:hRule="exact" w:val="562"/>
          <w:jc w:val="center"/>
        </w:trPr>
        <w:tc>
          <w:tcPr>
            <w:tcW w:w="1277" w:type="dxa"/>
            <w:tcBorders>
              <w:top w:val="single" w:sz="4" w:space="0" w:color="auto"/>
              <w:left w:val="single" w:sz="4" w:space="0" w:color="auto"/>
            </w:tcBorders>
            <w:shd w:val="clear" w:color="auto" w:fill="FFFFFF"/>
          </w:tcPr>
          <w:p w14:paraId="639FC857"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04 02 15</w:t>
            </w:r>
          </w:p>
        </w:tc>
        <w:tc>
          <w:tcPr>
            <w:tcW w:w="8362" w:type="dxa"/>
            <w:tcBorders>
              <w:top w:val="single" w:sz="4" w:space="0" w:color="auto"/>
              <w:left w:val="single" w:sz="4" w:space="0" w:color="auto"/>
              <w:right w:val="single" w:sz="4" w:space="0" w:color="auto"/>
            </w:tcBorders>
            <w:shd w:val="clear" w:color="auto" w:fill="FFFFFF"/>
            <w:vAlign w:val="bottom"/>
          </w:tcPr>
          <w:p w14:paraId="03D58F0C" w14:textId="77777777" w:rsidR="00F04698" w:rsidRDefault="00F04698">
            <w:pPr>
              <w:pStyle w:val="21"/>
              <w:framePr w:w="9638" w:wrap="notBeside" w:vAnchor="text" w:hAnchor="text" w:xAlign="center" w:y="1"/>
              <w:shd w:val="clear" w:color="auto" w:fill="auto"/>
              <w:spacing w:before="0" w:after="0" w:line="269" w:lineRule="exact"/>
              <w:ind w:firstLine="0"/>
              <w:jc w:val="both"/>
              <w:rPr>
                <w:rFonts w:cs="Tahoma"/>
              </w:rPr>
            </w:pPr>
            <w:r>
              <w:rPr>
                <w:rStyle w:val="27"/>
              </w:rPr>
              <w:t>Отпадъци от апретиране, крайна завършваща обработка, различни от упоменатите в 04 02 14</w:t>
            </w:r>
          </w:p>
        </w:tc>
      </w:tr>
      <w:tr w:rsidR="00F04698" w14:paraId="422E667B"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71B40E21"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04 02 17</w:t>
            </w:r>
          </w:p>
        </w:tc>
        <w:tc>
          <w:tcPr>
            <w:tcW w:w="8362" w:type="dxa"/>
            <w:tcBorders>
              <w:top w:val="single" w:sz="4" w:space="0" w:color="auto"/>
              <w:left w:val="single" w:sz="4" w:space="0" w:color="auto"/>
              <w:right w:val="single" w:sz="4" w:space="0" w:color="auto"/>
            </w:tcBorders>
            <w:shd w:val="clear" w:color="auto" w:fill="FFFFFF"/>
            <w:vAlign w:val="bottom"/>
          </w:tcPr>
          <w:p w14:paraId="238F0E90"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Багрила и пигменти, различни от упоменатите в 04 02 16</w:t>
            </w:r>
          </w:p>
        </w:tc>
      </w:tr>
      <w:tr w:rsidR="00F04698" w14:paraId="1E6D3812"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091E510E"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04 02 21</w:t>
            </w:r>
          </w:p>
        </w:tc>
        <w:tc>
          <w:tcPr>
            <w:tcW w:w="8362" w:type="dxa"/>
            <w:tcBorders>
              <w:top w:val="single" w:sz="4" w:space="0" w:color="auto"/>
              <w:left w:val="single" w:sz="4" w:space="0" w:color="auto"/>
              <w:right w:val="single" w:sz="4" w:space="0" w:color="auto"/>
            </w:tcBorders>
            <w:shd w:val="clear" w:color="auto" w:fill="FFFFFF"/>
            <w:vAlign w:val="bottom"/>
          </w:tcPr>
          <w:p w14:paraId="6B184DCA"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необработени текстилни влакна</w:t>
            </w:r>
          </w:p>
        </w:tc>
      </w:tr>
      <w:tr w:rsidR="00F04698" w14:paraId="45E762E4"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5F0CBD6A"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04 02 22</w:t>
            </w:r>
          </w:p>
        </w:tc>
        <w:tc>
          <w:tcPr>
            <w:tcW w:w="8362" w:type="dxa"/>
            <w:tcBorders>
              <w:top w:val="single" w:sz="4" w:space="0" w:color="auto"/>
              <w:left w:val="single" w:sz="4" w:space="0" w:color="auto"/>
              <w:right w:val="single" w:sz="4" w:space="0" w:color="auto"/>
            </w:tcBorders>
            <w:shd w:val="clear" w:color="auto" w:fill="FFFFFF"/>
            <w:vAlign w:val="bottom"/>
          </w:tcPr>
          <w:p w14:paraId="06CB722A"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обработени текстилни влакна</w:t>
            </w:r>
          </w:p>
        </w:tc>
      </w:tr>
      <w:tr w:rsidR="00F04698" w14:paraId="1F38B775"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58C9900E"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04 02 99</w:t>
            </w:r>
          </w:p>
        </w:tc>
        <w:tc>
          <w:tcPr>
            <w:tcW w:w="8362" w:type="dxa"/>
            <w:tcBorders>
              <w:top w:val="single" w:sz="4" w:space="0" w:color="auto"/>
              <w:left w:val="single" w:sz="4" w:space="0" w:color="auto"/>
              <w:right w:val="single" w:sz="4" w:space="0" w:color="auto"/>
            </w:tcBorders>
            <w:shd w:val="clear" w:color="auto" w:fill="FFFFFF"/>
            <w:vAlign w:val="bottom"/>
          </w:tcPr>
          <w:p w14:paraId="47A85103"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DDE768F"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5DE2D566"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05 07 99</w:t>
            </w:r>
          </w:p>
        </w:tc>
        <w:tc>
          <w:tcPr>
            <w:tcW w:w="8362" w:type="dxa"/>
            <w:tcBorders>
              <w:top w:val="single" w:sz="4" w:space="0" w:color="auto"/>
              <w:left w:val="single" w:sz="4" w:space="0" w:color="auto"/>
              <w:right w:val="single" w:sz="4" w:space="0" w:color="auto"/>
            </w:tcBorders>
            <w:shd w:val="clear" w:color="auto" w:fill="FFFFFF"/>
            <w:vAlign w:val="bottom"/>
          </w:tcPr>
          <w:p w14:paraId="62219859"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3267CB64" w14:textId="77777777">
        <w:trPr>
          <w:trHeight w:hRule="exact" w:val="562"/>
          <w:jc w:val="center"/>
        </w:trPr>
        <w:tc>
          <w:tcPr>
            <w:tcW w:w="1277" w:type="dxa"/>
            <w:tcBorders>
              <w:top w:val="single" w:sz="4" w:space="0" w:color="auto"/>
              <w:left w:val="single" w:sz="4" w:space="0" w:color="auto"/>
            </w:tcBorders>
            <w:shd w:val="clear" w:color="auto" w:fill="FFFFFF"/>
          </w:tcPr>
          <w:p w14:paraId="1A7718D4"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06 05 03</w:t>
            </w:r>
          </w:p>
        </w:tc>
        <w:tc>
          <w:tcPr>
            <w:tcW w:w="8362" w:type="dxa"/>
            <w:tcBorders>
              <w:top w:val="single" w:sz="4" w:space="0" w:color="auto"/>
              <w:left w:val="single" w:sz="4" w:space="0" w:color="auto"/>
              <w:right w:val="single" w:sz="4" w:space="0" w:color="auto"/>
            </w:tcBorders>
            <w:shd w:val="clear" w:color="auto" w:fill="FFFFFF"/>
            <w:vAlign w:val="bottom"/>
          </w:tcPr>
          <w:p w14:paraId="66003E6D"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Утайки от пречистване на отпадъчни води на мястото на образуване, различни от упоменатите в 06 05 02</w:t>
            </w:r>
          </w:p>
        </w:tc>
      </w:tr>
      <w:tr w:rsidR="00F04698" w14:paraId="699B1232" w14:textId="77777777">
        <w:trPr>
          <w:trHeight w:hRule="exact" w:val="562"/>
          <w:jc w:val="center"/>
        </w:trPr>
        <w:tc>
          <w:tcPr>
            <w:tcW w:w="1277" w:type="dxa"/>
            <w:tcBorders>
              <w:top w:val="single" w:sz="4" w:space="0" w:color="auto"/>
              <w:left w:val="single" w:sz="4" w:space="0" w:color="auto"/>
            </w:tcBorders>
            <w:shd w:val="clear" w:color="auto" w:fill="FFFFFF"/>
          </w:tcPr>
          <w:p w14:paraId="52F29577"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07 01 12</w:t>
            </w:r>
          </w:p>
        </w:tc>
        <w:tc>
          <w:tcPr>
            <w:tcW w:w="8362" w:type="dxa"/>
            <w:tcBorders>
              <w:top w:val="single" w:sz="4" w:space="0" w:color="auto"/>
              <w:left w:val="single" w:sz="4" w:space="0" w:color="auto"/>
              <w:right w:val="single" w:sz="4" w:space="0" w:color="auto"/>
            </w:tcBorders>
            <w:shd w:val="clear" w:color="auto" w:fill="FFFFFF"/>
            <w:vAlign w:val="bottom"/>
          </w:tcPr>
          <w:p w14:paraId="3F5CE3C7" w14:textId="77777777" w:rsidR="00F04698" w:rsidRDefault="00F04698">
            <w:pPr>
              <w:pStyle w:val="21"/>
              <w:framePr w:w="9638" w:wrap="notBeside" w:vAnchor="text" w:hAnchor="text" w:xAlign="center" w:y="1"/>
              <w:shd w:val="clear" w:color="auto" w:fill="auto"/>
              <w:spacing w:before="0" w:after="0" w:line="274" w:lineRule="exact"/>
              <w:ind w:firstLine="0"/>
              <w:jc w:val="both"/>
              <w:rPr>
                <w:rFonts w:cs="Tahoma"/>
              </w:rPr>
            </w:pPr>
            <w:r>
              <w:rPr>
                <w:rStyle w:val="27"/>
              </w:rPr>
              <w:t>Утайки от пречистване на отпадъчни води на мястото на образуване, различни от упоменатите в 07 01 11</w:t>
            </w:r>
          </w:p>
        </w:tc>
      </w:tr>
      <w:tr w:rsidR="00F04698" w14:paraId="3D4EAD84" w14:textId="77777777">
        <w:trPr>
          <w:trHeight w:hRule="exact" w:val="288"/>
          <w:jc w:val="center"/>
        </w:trPr>
        <w:tc>
          <w:tcPr>
            <w:tcW w:w="1277" w:type="dxa"/>
            <w:tcBorders>
              <w:top w:val="single" w:sz="4" w:space="0" w:color="auto"/>
              <w:left w:val="single" w:sz="4" w:space="0" w:color="auto"/>
            </w:tcBorders>
            <w:shd w:val="clear" w:color="auto" w:fill="FFFFFF"/>
            <w:vAlign w:val="bottom"/>
          </w:tcPr>
          <w:p w14:paraId="7D15FE3F"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07 02 15</w:t>
            </w:r>
          </w:p>
        </w:tc>
        <w:tc>
          <w:tcPr>
            <w:tcW w:w="8362" w:type="dxa"/>
            <w:tcBorders>
              <w:top w:val="single" w:sz="4" w:space="0" w:color="auto"/>
              <w:left w:val="single" w:sz="4" w:space="0" w:color="auto"/>
              <w:right w:val="single" w:sz="4" w:space="0" w:color="auto"/>
            </w:tcBorders>
            <w:shd w:val="clear" w:color="auto" w:fill="FFFFFF"/>
            <w:vAlign w:val="bottom"/>
          </w:tcPr>
          <w:p w14:paraId="4FC7C147"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Отпадъци от добавки, различни от упоменатите в 07 02 14</w:t>
            </w:r>
          </w:p>
        </w:tc>
      </w:tr>
      <w:tr w:rsidR="00F04698" w14:paraId="3C29C3DD" w14:textId="77777777">
        <w:trPr>
          <w:trHeight w:hRule="exact" w:val="562"/>
          <w:jc w:val="center"/>
        </w:trPr>
        <w:tc>
          <w:tcPr>
            <w:tcW w:w="1277" w:type="dxa"/>
            <w:tcBorders>
              <w:top w:val="single" w:sz="4" w:space="0" w:color="auto"/>
              <w:left w:val="single" w:sz="4" w:space="0" w:color="auto"/>
            </w:tcBorders>
            <w:shd w:val="clear" w:color="auto" w:fill="FFFFFF"/>
          </w:tcPr>
          <w:p w14:paraId="0E6369F0"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07 03 12</w:t>
            </w:r>
          </w:p>
        </w:tc>
        <w:tc>
          <w:tcPr>
            <w:tcW w:w="8362" w:type="dxa"/>
            <w:tcBorders>
              <w:top w:val="single" w:sz="4" w:space="0" w:color="auto"/>
              <w:left w:val="single" w:sz="4" w:space="0" w:color="auto"/>
              <w:right w:val="single" w:sz="4" w:space="0" w:color="auto"/>
            </w:tcBorders>
            <w:shd w:val="clear" w:color="auto" w:fill="FFFFFF"/>
            <w:vAlign w:val="bottom"/>
          </w:tcPr>
          <w:p w14:paraId="16E3CC85"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от пречистване на отпадъчни води на мястото на образуването им, различни от упоменатите в 07 03 11</w:t>
            </w:r>
          </w:p>
        </w:tc>
      </w:tr>
      <w:tr w:rsidR="00F04698" w14:paraId="1CBAE8FE" w14:textId="77777777">
        <w:trPr>
          <w:trHeight w:hRule="exact" w:val="562"/>
          <w:jc w:val="center"/>
        </w:trPr>
        <w:tc>
          <w:tcPr>
            <w:tcW w:w="1277" w:type="dxa"/>
            <w:tcBorders>
              <w:top w:val="single" w:sz="4" w:space="0" w:color="auto"/>
              <w:left w:val="single" w:sz="4" w:space="0" w:color="auto"/>
            </w:tcBorders>
            <w:shd w:val="clear" w:color="auto" w:fill="FFFFFF"/>
          </w:tcPr>
          <w:p w14:paraId="294BBBF2"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07 04 12</w:t>
            </w:r>
          </w:p>
        </w:tc>
        <w:tc>
          <w:tcPr>
            <w:tcW w:w="8362" w:type="dxa"/>
            <w:tcBorders>
              <w:top w:val="single" w:sz="4" w:space="0" w:color="auto"/>
              <w:left w:val="single" w:sz="4" w:space="0" w:color="auto"/>
              <w:right w:val="single" w:sz="4" w:space="0" w:color="auto"/>
            </w:tcBorders>
            <w:shd w:val="clear" w:color="auto" w:fill="FFFFFF"/>
            <w:vAlign w:val="bottom"/>
          </w:tcPr>
          <w:p w14:paraId="5975F167"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от пречистване на отпадъчни води на мястото на образуването им, различни от упоменатите в 07 04 11</w:t>
            </w:r>
          </w:p>
        </w:tc>
      </w:tr>
      <w:tr w:rsidR="00F04698" w14:paraId="46234D95" w14:textId="77777777">
        <w:trPr>
          <w:trHeight w:hRule="exact" w:val="562"/>
          <w:jc w:val="center"/>
        </w:trPr>
        <w:tc>
          <w:tcPr>
            <w:tcW w:w="1277" w:type="dxa"/>
            <w:tcBorders>
              <w:top w:val="single" w:sz="4" w:space="0" w:color="auto"/>
              <w:left w:val="single" w:sz="4" w:space="0" w:color="auto"/>
            </w:tcBorders>
            <w:shd w:val="clear" w:color="auto" w:fill="FFFFFF"/>
          </w:tcPr>
          <w:p w14:paraId="49891351"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07 05 12</w:t>
            </w:r>
          </w:p>
        </w:tc>
        <w:tc>
          <w:tcPr>
            <w:tcW w:w="8362" w:type="dxa"/>
            <w:tcBorders>
              <w:top w:val="single" w:sz="4" w:space="0" w:color="auto"/>
              <w:left w:val="single" w:sz="4" w:space="0" w:color="auto"/>
              <w:right w:val="single" w:sz="4" w:space="0" w:color="auto"/>
            </w:tcBorders>
            <w:shd w:val="clear" w:color="auto" w:fill="FFFFFF"/>
            <w:vAlign w:val="bottom"/>
          </w:tcPr>
          <w:p w14:paraId="2AB6E95D"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от пречистване на отпадъчни води на мястото на образуване, различни от упоменатите в 07 05 11</w:t>
            </w:r>
          </w:p>
        </w:tc>
      </w:tr>
      <w:tr w:rsidR="00F04698" w14:paraId="62B53B4E" w14:textId="77777777">
        <w:trPr>
          <w:trHeight w:hRule="exact" w:val="283"/>
          <w:jc w:val="center"/>
        </w:trPr>
        <w:tc>
          <w:tcPr>
            <w:tcW w:w="1277" w:type="dxa"/>
            <w:tcBorders>
              <w:top w:val="single" w:sz="4" w:space="0" w:color="auto"/>
              <w:left w:val="single" w:sz="4" w:space="0" w:color="auto"/>
            </w:tcBorders>
            <w:shd w:val="clear" w:color="auto" w:fill="FFFFFF"/>
            <w:vAlign w:val="bottom"/>
          </w:tcPr>
          <w:p w14:paraId="53641AD4"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07 05 14</w:t>
            </w:r>
          </w:p>
        </w:tc>
        <w:tc>
          <w:tcPr>
            <w:tcW w:w="8362" w:type="dxa"/>
            <w:tcBorders>
              <w:top w:val="single" w:sz="4" w:space="0" w:color="auto"/>
              <w:left w:val="single" w:sz="4" w:space="0" w:color="auto"/>
              <w:right w:val="single" w:sz="4" w:space="0" w:color="auto"/>
            </w:tcBorders>
            <w:shd w:val="clear" w:color="auto" w:fill="FFFFFF"/>
            <w:vAlign w:val="bottom"/>
          </w:tcPr>
          <w:p w14:paraId="42661EB7"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Твърди отпадъци, различни от упоменатите в 07 05 13</w:t>
            </w:r>
          </w:p>
        </w:tc>
      </w:tr>
      <w:tr w:rsidR="00F04698" w14:paraId="418BD1C1" w14:textId="77777777">
        <w:trPr>
          <w:trHeight w:hRule="exact" w:val="566"/>
          <w:jc w:val="center"/>
        </w:trPr>
        <w:tc>
          <w:tcPr>
            <w:tcW w:w="1277" w:type="dxa"/>
            <w:tcBorders>
              <w:top w:val="single" w:sz="4" w:space="0" w:color="auto"/>
              <w:left w:val="single" w:sz="4" w:space="0" w:color="auto"/>
            </w:tcBorders>
            <w:shd w:val="clear" w:color="auto" w:fill="FFFFFF"/>
          </w:tcPr>
          <w:p w14:paraId="5DB0FD98"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07 06 12</w:t>
            </w:r>
          </w:p>
        </w:tc>
        <w:tc>
          <w:tcPr>
            <w:tcW w:w="8362" w:type="dxa"/>
            <w:tcBorders>
              <w:top w:val="single" w:sz="4" w:space="0" w:color="auto"/>
              <w:left w:val="single" w:sz="4" w:space="0" w:color="auto"/>
              <w:right w:val="single" w:sz="4" w:space="0" w:color="auto"/>
            </w:tcBorders>
            <w:shd w:val="clear" w:color="auto" w:fill="FFFFFF"/>
            <w:vAlign w:val="bottom"/>
          </w:tcPr>
          <w:p w14:paraId="69FD9D63" w14:textId="77777777" w:rsidR="00F04698" w:rsidRDefault="00F04698">
            <w:pPr>
              <w:pStyle w:val="21"/>
              <w:framePr w:w="9638" w:wrap="notBeside" w:vAnchor="text" w:hAnchor="text" w:xAlign="center" w:y="1"/>
              <w:shd w:val="clear" w:color="auto" w:fill="auto"/>
              <w:spacing w:before="0" w:after="0" w:line="278" w:lineRule="exact"/>
              <w:ind w:firstLine="0"/>
              <w:jc w:val="both"/>
              <w:rPr>
                <w:rFonts w:cs="Tahoma"/>
              </w:rPr>
            </w:pPr>
            <w:r>
              <w:rPr>
                <w:rStyle w:val="27"/>
              </w:rPr>
              <w:t>Утайки от пречистване на отпадъчни води на мястото на образуване, различни от упоменатите в 07 05 11</w:t>
            </w:r>
          </w:p>
        </w:tc>
      </w:tr>
      <w:tr w:rsidR="00F04698" w14:paraId="0A571B26" w14:textId="77777777">
        <w:trPr>
          <w:trHeight w:hRule="exact" w:val="288"/>
          <w:jc w:val="center"/>
        </w:trPr>
        <w:tc>
          <w:tcPr>
            <w:tcW w:w="1277" w:type="dxa"/>
            <w:tcBorders>
              <w:top w:val="single" w:sz="4" w:space="0" w:color="auto"/>
              <w:left w:val="single" w:sz="4" w:space="0" w:color="auto"/>
              <w:bottom w:val="single" w:sz="4" w:space="0" w:color="auto"/>
            </w:tcBorders>
            <w:shd w:val="clear" w:color="auto" w:fill="FFFFFF"/>
            <w:vAlign w:val="bottom"/>
          </w:tcPr>
          <w:p w14:paraId="2BFABD72" w14:textId="77777777" w:rsidR="00F04698" w:rsidRDefault="00F04698">
            <w:pPr>
              <w:pStyle w:val="21"/>
              <w:framePr w:w="9638" w:wrap="notBeside" w:vAnchor="text" w:hAnchor="text" w:xAlign="center" w:y="1"/>
              <w:shd w:val="clear" w:color="auto" w:fill="auto"/>
              <w:spacing w:before="0" w:after="0" w:line="240" w:lineRule="exact"/>
              <w:ind w:firstLine="0"/>
              <w:jc w:val="left"/>
              <w:rPr>
                <w:rFonts w:cs="Tahoma"/>
              </w:rPr>
            </w:pPr>
            <w:r>
              <w:rPr>
                <w:rStyle w:val="27"/>
              </w:rPr>
              <w:t>07 07 12</w:t>
            </w:r>
          </w:p>
        </w:tc>
        <w:tc>
          <w:tcPr>
            <w:tcW w:w="8362" w:type="dxa"/>
            <w:tcBorders>
              <w:top w:val="single" w:sz="4" w:space="0" w:color="auto"/>
              <w:left w:val="single" w:sz="4" w:space="0" w:color="auto"/>
              <w:bottom w:val="single" w:sz="4" w:space="0" w:color="auto"/>
              <w:right w:val="single" w:sz="4" w:space="0" w:color="auto"/>
            </w:tcBorders>
            <w:shd w:val="clear" w:color="auto" w:fill="FFFFFF"/>
            <w:vAlign w:val="bottom"/>
          </w:tcPr>
          <w:p w14:paraId="4D427A35" w14:textId="77777777" w:rsidR="00F04698" w:rsidRDefault="00F04698">
            <w:pPr>
              <w:pStyle w:val="21"/>
              <w:framePr w:w="9638"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 различни</w:t>
            </w:r>
          </w:p>
        </w:tc>
      </w:tr>
    </w:tbl>
    <w:p w14:paraId="4AB936C1" w14:textId="77777777" w:rsidR="00F04698" w:rsidRDefault="00F04698">
      <w:pPr>
        <w:framePr w:w="9638" w:wrap="notBeside" w:vAnchor="text" w:hAnchor="text" w:xAlign="center" w:y="1"/>
        <w:rPr>
          <w:sz w:val="2"/>
          <w:szCs w:val="2"/>
        </w:rPr>
      </w:pPr>
    </w:p>
    <w:p w14:paraId="3E765B90" w14:textId="77777777" w:rsidR="00F04698" w:rsidRDefault="00F04698">
      <w:pPr>
        <w:rPr>
          <w:sz w:val="2"/>
          <w:szCs w:val="2"/>
        </w:rPr>
      </w:pPr>
    </w:p>
    <w:p w14:paraId="5DA367CC" w14:textId="77777777" w:rsidR="00F04698" w:rsidRDefault="00F04698">
      <w:pPr>
        <w:rPr>
          <w:sz w:val="2"/>
          <w:szCs w:val="2"/>
        </w:rPr>
        <w:sectPr w:rsidR="00F04698" w:rsidSect="008C5093">
          <w:headerReference w:type="default" r:id="rId55"/>
          <w:footerReference w:type="default" r:id="rId56"/>
          <w:headerReference w:type="first" r:id="rId57"/>
          <w:footerReference w:type="first" r:id="rId58"/>
          <w:pgSz w:w="11900" w:h="16840"/>
          <w:pgMar w:top="335" w:right="635" w:bottom="312" w:left="1803" w:header="0" w:footer="6" w:gutter="0"/>
          <w:cols w:space="708"/>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3354DB93" w14:textId="77777777">
        <w:trPr>
          <w:trHeight w:hRule="exact" w:val="288"/>
          <w:jc w:val="center"/>
        </w:trPr>
        <w:tc>
          <w:tcPr>
            <w:tcW w:w="1282" w:type="dxa"/>
            <w:tcBorders>
              <w:top w:val="single" w:sz="4" w:space="0" w:color="auto"/>
              <w:left w:val="single" w:sz="4" w:space="0" w:color="auto"/>
            </w:tcBorders>
            <w:shd w:val="clear" w:color="auto" w:fill="FFFFFF"/>
          </w:tcPr>
          <w:p w14:paraId="60D1D7B2" w14:textId="77777777" w:rsidR="00F04698" w:rsidRDefault="00F04698">
            <w:pPr>
              <w:framePr w:w="9653" w:wrap="notBeside" w:vAnchor="text" w:hAnchor="text" w:xAlign="center" w:y="1"/>
              <w:rPr>
                <w:sz w:val="10"/>
                <w:szCs w:val="10"/>
              </w:rPr>
            </w:pPr>
          </w:p>
        </w:tc>
        <w:tc>
          <w:tcPr>
            <w:tcW w:w="8371" w:type="dxa"/>
            <w:tcBorders>
              <w:top w:val="single" w:sz="4" w:space="0" w:color="auto"/>
              <w:left w:val="single" w:sz="4" w:space="0" w:color="auto"/>
              <w:right w:val="single" w:sz="4" w:space="0" w:color="auto"/>
            </w:tcBorders>
            <w:shd w:val="clear" w:color="auto" w:fill="FFFFFF"/>
            <w:vAlign w:val="bottom"/>
          </w:tcPr>
          <w:p w14:paraId="6D4CB8A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 упоменатите в 07 07 11</w:t>
            </w:r>
          </w:p>
        </w:tc>
      </w:tr>
      <w:tr w:rsidR="00F04698" w14:paraId="27E96EED"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978687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08 01 12</w:t>
            </w:r>
          </w:p>
        </w:tc>
        <w:tc>
          <w:tcPr>
            <w:tcW w:w="8371" w:type="dxa"/>
            <w:tcBorders>
              <w:top w:val="single" w:sz="4" w:space="0" w:color="auto"/>
              <w:left w:val="single" w:sz="4" w:space="0" w:color="auto"/>
              <w:right w:val="single" w:sz="4" w:space="0" w:color="auto"/>
            </w:tcBorders>
            <w:shd w:val="clear" w:color="auto" w:fill="FFFFFF"/>
            <w:vAlign w:val="bottom"/>
          </w:tcPr>
          <w:p w14:paraId="7B4BD9A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бои и лакове, различни от упоменатите в 08 01 11</w:t>
            </w:r>
          </w:p>
        </w:tc>
      </w:tr>
      <w:tr w:rsidR="00F04698" w14:paraId="3128A20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15147C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08 01 14</w:t>
            </w:r>
          </w:p>
        </w:tc>
        <w:tc>
          <w:tcPr>
            <w:tcW w:w="8371" w:type="dxa"/>
            <w:tcBorders>
              <w:top w:val="single" w:sz="4" w:space="0" w:color="auto"/>
              <w:left w:val="single" w:sz="4" w:space="0" w:color="auto"/>
              <w:right w:val="single" w:sz="4" w:space="0" w:color="auto"/>
            </w:tcBorders>
            <w:shd w:val="clear" w:color="auto" w:fill="FFFFFF"/>
            <w:vAlign w:val="bottom"/>
          </w:tcPr>
          <w:p w14:paraId="663C44C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бои или лакове, различни от упоменатите в 08 01 13</w:t>
            </w:r>
          </w:p>
        </w:tc>
      </w:tr>
      <w:tr w:rsidR="00F04698" w14:paraId="3BB4936D" w14:textId="77777777">
        <w:trPr>
          <w:trHeight w:hRule="exact" w:val="566"/>
          <w:jc w:val="center"/>
        </w:trPr>
        <w:tc>
          <w:tcPr>
            <w:tcW w:w="1282" w:type="dxa"/>
            <w:tcBorders>
              <w:top w:val="single" w:sz="4" w:space="0" w:color="auto"/>
              <w:left w:val="single" w:sz="4" w:space="0" w:color="auto"/>
            </w:tcBorders>
            <w:shd w:val="clear" w:color="auto" w:fill="FFFFFF"/>
            <w:vAlign w:val="center"/>
          </w:tcPr>
          <w:p w14:paraId="7EDC9E7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08 01 18</w:t>
            </w:r>
          </w:p>
        </w:tc>
        <w:tc>
          <w:tcPr>
            <w:tcW w:w="8371" w:type="dxa"/>
            <w:tcBorders>
              <w:top w:val="single" w:sz="4" w:space="0" w:color="auto"/>
              <w:left w:val="single" w:sz="4" w:space="0" w:color="auto"/>
              <w:right w:val="single" w:sz="4" w:space="0" w:color="auto"/>
            </w:tcBorders>
            <w:shd w:val="clear" w:color="auto" w:fill="FFFFFF"/>
          </w:tcPr>
          <w:p w14:paraId="70B71BDB"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Отпадъци от отстраняване на бои или лакове, различни от упоменатите в 08 01 17</w:t>
            </w:r>
          </w:p>
        </w:tc>
      </w:tr>
      <w:tr w:rsidR="00F04698" w14:paraId="663C5D3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988819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08 01 99</w:t>
            </w:r>
          </w:p>
        </w:tc>
        <w:tc>
          <w:tcPr>
            <w:tcW w:w="8371" w:type="dxa"/>
            <w:tcBorders>
              <w:top w:val="single" w:sz="4" w:space="0" w:color="auto"/>
              <w:left w:val="single" w:sz="4" w:space="0" w:color="auto"/>
              <w:right w:val="single" w:sz="4" w:space="0" w:color="auto"/>
            </w:tcBorders>
            <w:shd w:val="clear" w:color="auto" w:fill="FFFFFF"/>
            <w:vAlign w:val="bottom"/>
          </w:tcPr>
          <w:p w14:paraId="24E0FC5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605CD2B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4D0936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08 02 01</w:t>
            </w:r>
          </w:p>
        </w:tc>
        <w:tc>
          <w:tcPr>
            <w:tcW w:w="8371" w:type="dxa"/>
            <w:tcBorders>
              <w:top w:val="single" w:sz="4" w:space="0" w:color="auto"/>
              <w:left w:val="single" w:sz="4" w:space="0" w:color="auto"/>
              <w:right w:val="single" w:sz="4" w:space="0" w:color="auto"/>
            </w:tcBorders>
            <w:shd w:val="clear" w:color="auto" w:fill="FFFFFF"/>
            <w:vAlign w:val="bottom"/>
          </w:tcPr>
          <w:p w14:paraId="40B44F8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покривни прахове</w:t>
            </w:r>
          </w:p>
        </w:tc>
      </w:tr>
      <w:tr w:rsidR="00F04698" w14:paraId="23EE5511"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40C0E3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08 02 02</w:t>
            </w:r>
          </w:p>
        </w:tc>
        <w:tc>
          <w:tcPr>
            <w:tcW w:w="8371" w:type="dxa"/>
            <w:tcBorders>
              <w:top w:val="single" w:sz="4" w:space="0" w:color="auto"/>
              <w:left w:val="single" w:sz="4" w:space="0" w:color="auto"/>
              <w:right w:val="single" w:sz="4" w:space="0" w:color="auto"/>
            </w:tcBorders>
            <w:shd w:val="clear" w:color="auto" w:fill="FFFFFF"/>
            <w:vAlign w:val="bottom"/>
          </w:tcPr>
          <w:p w14:paraId="3D8B4BF9"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воден разтвор, съдържащи керамични материали</w:t>
            </w:r>
          </w:p>
        </w:tc>
      </w:tr>
      <w:tr w:rsidR="00F04698" w14:paraId="2B40135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9423D3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08 02 99</w:t>
            </w:r>
          </w:p>
        </w:tc>
        <w:tc>
          <w:tcPr>
            <w:tcW w:w="8371" w:type="dxa"/>
            <w:tcBorders>
              <w:top w:val="single" w:sz="4" w:space="0" w:color="auto"/>
              <w:left w:val="single" w:sz="4" w:space="0" w:color="auto"/>
              <w:right w:val="single" w:sz="4" w:space="0" w:color="auto"/>
            </w:tcBorders>
            <w:shd w:val="clear" w:color="auto" w:fill="FFFFFF"/>
            <w:vAlign w:val="bottom"/>
          </w:tcPr>
          <w:p w14:paraId="4D32A711"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584266F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432B41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08 03 07</w:t>
            </w:r>
          </w:p>
        </w:tc>
        <w:tc>
          <w:tcPr>
            <w:tcW w:w="8371" w:type="dxa"/>
            <w:tcBorders>
              <w:top w:val="single" w:sz="4" w:space="0" w:color="auto"/>
              <w:left w:val="single" w:sz="4" w:space="0" w:color="auto"/>
              <w:right w:val="single" w:sz="4" w:space="0" w:color="auto"/>
            </w:tcBorders>
            <w:shd w:val="clear" w:color="auto" w:fill="FFFFFF"/>
            <w:vAlign w:val="bottom"/>
          </w:tcPr>
          <w:p w14:paraId="3834AFA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воден разтвор, съдържащи печатарски мастила</w:t>
            </w:r>
          </w:p>
        </w:tc>
      </w:tr>
      <w:tr w:rsidR="00F04698" w14:paraId="617F366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674E36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08 03 15</w:t>
            </w:r>
          </w:p>
        </w:tc>
        <w:tc>
          <w:tcPr>
            <w:tcW w:w="8371" w:type="dxa"/>
            <w:tcBorders>
              <w:top w:val="single" w:sz="4" w:space="0" w:color="auto"/>
              <w:left w:val="single" w:sz="4" w:space="0" w:color="auto"/>
              <w:right w:val="single" w:sz="4" w:space="0" w:color="auto"/>
            </w:tcBorders>
            <w:shd w:val="clear" w:color="auto" w:fill="FFFFFF"/>
            <w:vAlign w:val="bottom"/>
          </w:tcPr>
          <w:p w14:paraId="4D44BFC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печатарски мастила, различни от упоменатите в 08 03 14</w:t>
            </w:r>
          </w:p>
        </w:tc>
      </w:tr>
      <w:tr w:rsidR="00F04698" w14:paraId="104AC65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857BF5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08 03 18</w:t>
            </w:r>
          </w:p>
        </w:tc>
        <w:tc>
          <w:tcPr>
            <w:tcW w:w="8371" w:type="dxa"/>
            <w:tcBorders>
              <w:top w:val="single" w:sz="4" w:space="0" w:color="auto"/>
              <w:left w:val="single" w:sz="4" w:space="0" w:color="auto"/>
              <w:right w:val="single" w:sz="4" w:space="0" w:color="auto"/>
            </w:tcBorders>
            <w:shd w:val="clear" w:color="auto" w:fill="FFFFFF"/>
            <w:vAlign w:val="bottom"/>
          </w:tcPr>
          <w:p w14:paraId="0954ABA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Отпадъчен тонер за печатане, различен от упоменатия в 08 03 17</w:t>
            </w:r>
          </w:p>
        </w:tc>
      </w:tr>
      <w:tr w:rsidR="00F04698" w14:paraId="588A4348" w14:textId="77777777">
        <w:trPr>
          <w:trHeight w:hRule="exact" w:val="562"/>
          <w:jc w:val="center"/>
        </w:trPr>
        <w:tc>
          <w:tcPr>
            <w:tcW w:w="1282" w:type="dxa"/>
            <w:tcBorders>
              <w:top w:val="single" w:sz="4" w:space="0" w:color="auto"/>
              <w:left w:val="single" w:sz="4" w:space="0" w:color="auto"/>
            </w:tcBorders>
            <w:shd w:val="clear" w:color="auto" w:fill="FFFFFF"/>
          </w:tcPr>
          <w:p w14:paraId="1FA8D8A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08 04 10</w:t>
            </w:r>
          </w:p>
        </w:tc>
        <w:tc>
          <w:tcPr>
            <w:tcW w:w="8371" w:type="dxa"/>
            <w:tcBorders>
              <w:top w:val="single" w:sz="4" w:space="0" w:color="auto"/>
              <w:left w:val="single" w:sz="4" w:space="0" w:color="auto"/>
              <w:right w:val="single" w:sz="4" w:space="0" w:color="auto"/>
            </w:tcBorders>
            <w:shd w:val="clear" w:color="auto" w:fill="FFFFFF"/>
            <w:vAlign w:val="bottom"/>
          </w:tcPr>
          <w:p w14:paraId="2B8CEDC4"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Отпадъчни лепила/адхезиви и уплътняващи материали, различни от упоменатите в 08 04 09</w:t>
            </w:r>
          </w:p>
        </w:tc>
      </w:tr>
      <w:tr w:rsidR="00F04698" w14:paraId="3A50B5DF" w14:textId="77777777">
        <w:trPr>
          <w:trHeight w:hRule="exact" w:val="562"/>
          <w:jc w:val="center"/>
        </w:trPr>
        <w:tc>
          <w:tcPr>
            <w:tcW w:w="1282" w:type="dxa"/>
            <w:tcBorders>
              <w:top w:val="single" w:sz="4" w:space="0" w:color="auto"/>
              <w:left w:val="single" w:sz="4" w:space="0" w:color="auto"/>
            </w:tcBorders>
            <w:shd w:val="clear" w:color="auto" w:fill="FFFFFF"/>
          </w:tcPr>
          <w:p w14:paraId="4B43FB2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08 04 12</w:t>
            </w:r>
          </w:p>
        </w:tc>
        <w:tc>
          <w:tcPr>
            <w:tcW w:w="8371" w:type="dxa"/>
            <w:tcBorders>
              <w:top w:val="single" w:sz="4" w:space="0" w:color="auto"/>
              <w:left w:val="single" w:sz="4" w:space="0" w:color="auto"/>
              <w:right w:val="single" w:sz="4" w:space="0" w:color="auto"/>
            </w:tcBorders>
            <w:shd w:val="clear" w:color="auto" w:fill="FFFFFF"/>
            <w:vAlign w:val="bottom"/>
          </w:tcPr>
          <w:p w14:paraId="0A069A0E"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Утайки от лепила/адхезиви и уплътняващи материали, различни от упоменатите в 08 04 11</w:t>
            </w:r>
          </w:p>
        </w:tc>
      </w:tr>
      <w:tr w:rsidR="00F04698" w14:paraId="60BD1CE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55DFAF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08 04 14</w:t>
            </w:r>
          </w:p>
        </w:tc>
        <w:tc>
          <w:tcPr>
            <w:tcW w:w="8371" w:type="dxa"/>
            <w:tcBorders>
              <w:top w:val="single" w:sz="4" w:space="0" w:color="auto"/>
              <w:left w:val="single" w:sz="4" w:space="0" w:color="auto"/>
              <w:right w:val="single" w:sz="4" w:space="0" w:color="auto"/>
            </w:tcBorders>
            <w:shd w:val="clear" w:color="auto" w:fill="FFFFFF"/>
            <w:vAlign w:val="bottom"/>
          </w:tcPr>
          <w:p w14:paraId="4172809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водни разтвори, съдържащи лепила/адхезиви или уплътняващи</w:t>
            </w:r>
          </w:p>
        </w:tc>
      </w:tr>
      <w:tr w:rsidR="00F04698" w14:paraId="73F3926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20A3B7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08 04 99</w:t>
            </w:r>
          </w:p>
        </w:tc>
        <w:tc>
          <w:tcPr>
            <w:tcW w:w="8371" w:type="dxa"/>
            <w:tcBorders>
              <w:top w:val="single" w:sz="4" w:space="0" w:color="auto"/>
              <w:left w:val="single" w:sz="4" w:space="0" w:color="auto"/>
              <w:right w:val="single" w:sz="4" w:space="0" w:color="auto"/>
            </w:tcBorders>
            <w:shd w:val="clear" w:color="auto" w:fill="FFFFFF"/>
            <w:vAlign w:val="bottom"/>
          </w:tcPr>
          <w:p w14:paraId="6D97CF2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73918399" w14:textId="77777777">
        <w:trPr>
          <w:trHeight w:hRule="exact" w:val="562"/>
          <w:jc w:val="center"/>
        </w:trPr>
        <w:tc>
          <w:tcPr>
            <w:tcW w:w="1282" w:type="dxa"/>
            <w:tcBorders>
              <w:top w:val="single" w:sz="4" w:space="0" w:color="auto"/>
              <w:left w:val="single" w:sz="4" w:space="0" w:color="auto"/>
            </w:tcBorders>
            <w:shd w:val="clear" w:color="auto" w:fill="FFFFFF"/>
          </w:tcPr>
          <w:p w14:paraId="6243E43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09 01 07</w:t>
            </w:r>
          </w:p>
        </w:tc>
        <w:tc>
          <w:tcPr>
            <w:tcW w:w="8371" w:type="dxa"/>
            <w:tcBorders>
              <w:top w:val="single" w:sz="4" w:space="0" w:color="auto"/>
              <w:left w:val="single" w:sz="4" w:space="0" w:color="auto"/>
              <w:right w:val="single" w:sz="4" w:space="0" w:color="auto"/>
            </w:tcBorders>
            <w:shd w:val="clear" w:color="auto" w:fill="FFFFFF"/>
            <w:vAlign w:val="bottom"/>
          </w:tcPr>
          <w:p w14:paraId="6196DC62"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Фотографски филми и фотохартия, съдържащи сребро или сребърни съединения</w:t>
            </w:r>
          </w:p>
        </w:tc>
      </w:tr>
      <w:tr w:rsidR="00F04698" w14:paraId="4341E500" w14:textId="77777777">
        <w:trPr>
          <w:trHeight w:hRule="exact" w:val="562"/>
          <w:jc w:val="center"/>
        </w:trPr>
        <w:tc>
          <w:tcPr>
            <w:tcW w:w="1282" w:type="dxa"/>
            <w:tcBorders>
              <w:top w:val="single" w:sz="4" w:space="0" w:color="auto"/>
              <w:left w:val="single" w:sz="4" w:space="0" w:color="auto"/>
            </w:tcBorders>
            <w:shd w:val="clear" w:color="auto" w:fill="FFFFFF"/>
          </w:tcPr>
          <w:p w14:paraId="3072894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09 01 08</w:t>
            </w:r>
          </w:p>
        </w:tc>
        <w:tc>
          <w:tcPr>
            <w:tcW w:w="8371" w:type="dxa"/>
            <w:tcBorders>
              <w:top w:val="single" w:sz="4" w:space="0" w:color="auto"/>
              <w:left w:val="single" w:sz="4" w:space="0" w:color="auto"/>
              <w:right w:val="single" w:sz="4" w:space="0" w:color="auto"/>
            </w:tcBorders>
            <w:shd w:val="clear" w:color="auto" w:fill="FFFFFF"/>
            <w:vAlign w:val="bottom"/>
          </w:tcPr>
          <w:p w14:paraId="35095D02"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Фотографски филми и фотохартия, несъдържащи сребро или сребърни съединения</w:t>
            </w:r>
          </w:p>
        </w:tc>
      </w:tr>
      <w:tr w:rsidR="00F04698" w14:paraId="191B04D8" w14:textId="77777777">
        <w:trPr>
          <w:trHeight w:hRule="exact" w:val="562"/>
          <w:jc w:val="center"/>
        </w:trPr>
        <w:tc>
          <w:tcPr>
            <w:tcW w:w="1282" w:type="dxa"/>
            <w:tcBorders>
              <w:top w:val="single" w:sz="4" w:space="0" w:color="auto"/>
              <w:left w:val="single" w:sz="4" w:space="0" w:color="auto"/>
            </w:tcBorders>
            <w:shd w:val="clear" w:color="auto" w:fill="FFFFFF"/>
            <w:vAlign w:val="center"/>
          </w:tcPr>
          <w:p w14:paraId="51FB119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10 01 01</w:t>
            </w:r>
          </w:p>
        </w:tc>
        <w:tc>
          <w:tcPr>
            <w:tcW w:w="8371" w:type="dxa"/>
            <w:tcBorders>
              <w:top w:val="single" w:sz="4" w:space="0" w:color="auto"/>
              <w:left w:val="single" w:sz="4" w:space="0" w:color="auto"/>
              <w:right w:val="single" w:sz="4" w:space="0" w:color="auto"/>
            </w:tcBorders>
            <w:shd w:val="clear" w:color="auto" w:fill="FFFFFF"/>
            <w:vAlign w:val="bottom"/>
          </w:tcPr>
          <w:p w14:paraId="27DE6024"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Сгурия, шлака и дънна пепел от котли (с изключение на пепел от котли, упомената в 10 01 04)</w:t>
            </w:r>
          </w:p>
        </w:tc>
      </w:tr>
      <w:tr w:rsidR="00F04698" w14:paraId="07D067A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C959C0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10 01 02</w:t>
            </w:r>
          </w:p>
        </w:tc>
        <w:tc>
          <w:tcPr>
            <w:tcW w:w="8371" w:type="dxa"/>
            <w:tcBorders>
              <w:top w:val="single" w:sz="4" w:space="0" w:color="auto"/>
              <w:left w:val="single" w:sz="4" w:space="0" w:color="auto"/>
              <w:right w:val="single" w:sz="4" w:space="0" w:color="auto"/>
            </w:tcBorders>
            <w:shd w:val="clear" w:color="auto" w:fill="FFFFFF"/>
            <w:vAlign w:val="bottom"/>
          </w:tcPr>
          <w:p w14:paraId="5290606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Увлечена/летяща пепел от изгаряне на въглища</w:t>
            </w:r>
          </w:p>
        </w:tc>
      </w:tr>
      <w:tr w:rsidR="00F04698" w14:paraId="2C79C772"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124552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10 01 03</w:t>
            </w:r>
          </w:p>
        </w:tc>
        <w:tc>
          <w:tcPr>
            <w:tcW w:w="8371" w:type="dxa"/>
            <w:tcBorders>
              <w:top w:val="single" w:sz="4" w:space="0" w:color="auto"/>
              <w:left w:val="single" w:sz="4" w:space="0" w:color="auto"/>
              <w:right w:val="single" w:sz="4" w:space="0" w:color="auto"/>
            </w:tcBorders>
            <w:shd w:val="clear" w:color="auto" w:fill="FFFFFF"/>
            <w:vAlign w:val="bottom"/>
          </w:tcPr>
          <w:p w14:paraId="49E3351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Увлечена/летяща пепел от изгаряне на торф и необработена дървесина</w:t>
            </w:r>
          </w:p>
        </w:tc>
      </w:tr>
      <w:tr w:rsidR="00F04698" w14:paraId="2346FFFB"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6E52A7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10 09 03</w:t>
            </w:r>
          </w:p>
        </w:tc>
        <w:tc>
          <w:tcPr>
            <w:tcW w:w="8371" w:type="dxa"/>
            <w:tcBorders>
              <w:top w:val="single" w:sz="4" w:space="0" w:color="auto"/>
              <w:left w:val="single" w:sz="4" w:space="0" w:color="auto"/>
              <w:right w:val="single" w:sz="4" w:space="0" w:color="auto"/>
            </w:tcBorders>
            <w:shd w:val="clear" w:color="auto" w:fill="FFFFFF"/>
            <w:vAlign w:val="bottom"/>
          </w:tcPr>
          <w:p w14:paraId="309A1C9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Шлака от пещи</w:t>
            </w:r>
          </w:p>
        </w:tc>
      </w:tr>
      <w:tr w:rsidR="00F04698" w14:paraId="133F79ED" w14:textId="77777777">
        <w:trPr>
          <w:trHeight w:hRule="exact" w:val="562"/>
          <w:jc w:val="center"/>
        </w:trPr>
        <w:tc>
          <w:tcPr>
            <w:tcW w:w="1282" w:type="dxa"/>
            <w:tcBorders>
              <w:top w:val="single" w:sz="4" w:space="0" w:color="auto"/>
              <w:left w:val="single" w:sz="4" w:space="0" w:color="auto"/>
            </w:tcBorders>
            <w:shd w:val="clear" w:color="auto" w:fill="FFFFFF"/>
          </w:tcPr>
          <w:p w14:paraId="75D70C1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10 09 08</w:t>
            </w:r>
          </w:p>
        </w:tc>
        <w:tc>
          <w:tcPr>
            <w:tcW w:w="8371" w:type="dxa"/>
            <w:tcBorders>
              <w:top w:val="single" w:sz="4" w:space="0" w:color="auto"/>
              <w:left w:val="single" w:sz="4" w:space="0" w:color="auto"/>
              <w:right w:val="single" w:sz="4" w:space="0" w:color="auto"/>
            </w:tcBorders>
            <w:shd w:val="clear" w:color="auto" w:fill="FFFFFF"/>
            <w:vAlign w:val="bottom"/>
          </w:tcPr>
          <w:p w14:paraId="55F781E8"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Използвани отпадъчни леярски сърца, матрици и пресформи, различни от упоменатите в 10 09 07</w:t>
            </w:r>
          </w:p>
        </w:tc>
      </w:tr>
      <w:tr w:rsidR="00F04698" w14:paraId="0862D7F7"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535280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10 09 10</w:t>
            </w:r>
          </w:p>
        </w:tc>
        <w:tc>
          <w:tcPr>
            <w:tcW w:w="8371" w:type="dxa"/>
            <w:tcBorders>
              <w:top w:val="single" w:sz="4" w:space="0" w:color="auto"/>
              <w:left w:val="single" w:sz="4" w:space="0" w:color="auto"/>
              <w:right w:val="single" w:sz="4" w:space="0" w:color="auto"/>
            </w:tcBorders>
            <w:shd w:val="clear" w:color="auto" w:fill="FFFFFF"/>
            <w:vAlign w:val="bottom"/>
          </w:tcPr>
          <w:p w14:paraId="634C7CF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Прах от отпадъчни газове, различен от упоменатия в 10 09 09</w:t>
            </w:r>
          </w:p>
        </w:tc>
      </w:tr>
      <w:tr w:rsidR="00F04698" w14:paraId="1ADE3BCE"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303D61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10 09 12</w:t>
            </w:r>
          </w:p>
        </w:tc>
        <w:tc>
          <w:tcPr>
            <w:tcW w:w="8371" w:type="dxa"/>
            <w:tcBorders>
              <w:top w:val="single" w:sz="4" w:space="0" w:color="auto"/>
              <w:left w:val="single" w:sz="4" w:space="0" w:color="auto"/>
              <w:right w:val="single" w:sz="4" w:space="0" w:color="auto"/>
            </w:tcBorders>
            <w:shd w:val="clear" w:color="auto" w:fill="FFFFFF"/>
            <w:vAlign w:val="bottom"/>
          </w:tcPr>
          <w:p w14:paraId="5539863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частици, различни от упоменатите в 10 09 11</w:t>
            </w:r>
          </w:p>
        </w:tc>
      </w:tr>
      <w:tr w:rsidR="00F04698" w14:paraId="1010133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AA9092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10 09 14</w:t>
            </w:r>
          </w:p>
        </w:tc>
        <w:tc>
          <w:tcPr>
            <w:tcW w:w="8371" w:type="dxa"/>
            <w:tcBorders>
              <w:top w:val="single" w:sz="4" w:space="0" w:color="auto"/>
              <w:left w:val="single" w:sz="4" w:space="0" w:color="auto"/>
              <w:right w:val="single" w:sz="4" w:space="0" w:color="auto"/>
            </w:tcBorders>
            <w:shd w:val="clear" w:color="auto" w:fill="FFFFFF"/>
            <w:vAlign w:val="bottom"/>
          </w:tcPr>
          <w:p w14:paraId="21D1FE2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свързващи материали различни от упоменатите в 10 09 13</w:t>
            </w:r>
          </w:p>
        </w:tc>
      </w:tr>
      <w:tr w:rsidR="00F04698" w14:paraId="4F1A5D3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3BDA77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10 09 99</w:t>
            </w:r>
          </w:p>
        </w:tc>
        <w:tc>
          <w:tcPr>
            <w:tcW w:w="8371" w:type="dxa"/>
            <w:tcBorders>
              <w:top w:val="single" w:sz="4" w:space="0" w:color="auto"/>
              <w:left w:val="single" w:sz="4" w:space="0" w:color="auto"/>
              <w:right w:val="single" w:sz="4" w:space="0" w:color="auto"/>
            </w:tcBorders>
            <w:shd w:val="clear" w:color="auto" w:fill="FFFFFF"/>
            <w:vAlign w:val="bottom"/>
          </w:tcPr>
          <w:p w14:paraId="2DCDE6C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2E5A5883" w14:textId="77777777">
        <w:trPr>
          <w:trHeight w:hRule="exact" w:val="562"/>
          <w:jc w:val="center"/>
        </w:trPr>
        <w:tc>
          <w:tcPr>
            <w:tcW w:w="1282" w:type="dxa"/>
            <w:tcBorders>
              <w:top w:val="single" w:sz="4" w:space="0" w:color="auto"/>
              <w:left w:val="single" w:sz="4" w:space="0" w:color="auto"/>
            </w:tcBorders>
            <w:shd w:val="clear" w:color="auto" w:fill="FFFFFF"/>
            <w:vAlign w:val="center"/>
          </w:tcPr>
          <w:p w14:paraId="4177F94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10 10 08</w:t>
            </w:r>
          </w:p>
        </w:tc>
        <w:tc>
          <w:tcPr>
            <w:tcW w:w="8371" w:type="dxa"/>
            <w:tcBorders>
              <w:top w:val="single" w:sz="4" w:space="0" w:color="auto"/>
              <w:left w:val="single" w:sz="4" w:space="0" w:color="auto"/>
              <w:right w:val="single" w:sz="4" w:space="0" w:color="auto"/>
            </w:tcBorders>
            <w:shd w:val="clear" w:color="auto" w:fill="FFFFFF"/>
            <w:vAlign w:val="bottom"/>
          </w:tcPr>
          <w:p w14:paraId="32A2E5E5"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Използвани отпадъчни леярски сърца, матрици и пресформи, различни от упоменатите в 10 10 07</w:t>
            </w:r>
          </w:p>
        </w:tc>
      </w:tr>
      <w:tr w:rsidR="00F04698" w14:paraId="756C8E39"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B0256A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10 10 10</w:t>
            </w:r>
          </w:p>
        </w:tc>
        <w:tc>
          <w:tcPr>
            <w:tcW w:w="8371" w:type="dxa"/>
            <w:tcBorders>
              <w:top w:val="single" w:sz="4" w:space="0" w:color="auto"/>
              <w:left w:val="single" w:sz="4" w:space="0" w:color="auto"/>
              <w:right w:val="single" w:sz="4" w:space="0" w:color="auto"/>
            </w:tcBorders>
            <w:shd w:val="clear" w:color="auto" w:fill="FFFFFF"/>
            <w:vAlign w:val="bottom"/>
          </w:tcPr>
          <w:p w14:paraId="03C3464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Прах от отпадъчни газове, различен от упоменатия в 10 10 09</w:t>
            </w:r>
          </w:p>
        </w:tc>
      </w:tr>
      <w:tr w:rsidR="00F04698" w14:paraId="34C53DC5"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0991EE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10 10 12</w:t>
            </w:r>
          </w:p>
        </w:tc>
        <w:tc>
          <w:tcPr>
            <w:tcW w:w="8371" w:type="dxa"/>
            <w:tcBorders>
              <w:top w:val="single" w:sz="4" w:space="0" w:color="auto"/>
              <w:left w:val="single" w:sz="4" w:space="0" w:color="auto"/>
              <w:right w:val="single" w:sz="4" w:space="0" w:color="auto"/>
            </w:tcBorders>
            <w:shd w:val="clear" w:color="auto" w:fill="FFFFFF"/>
            <w:vAlign w:val="bottom"/>
          </w:tcPr>
          <w:p w14:paraId="6D42BFC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частици, различни от упоменатите в 10 10 11</w:t>
            </w:r>
          </w:p>
        </w:tc>
      </w:tr>
      <w:tr w:rsidR="00F04698" w14:paraId="006C4E0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DDF72D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10 10 14</w:t>
            </w:r>
          </w:p>
        </w:tc>
        <w:tc>
          <w:tcPr>
            <w:tcW w:w="8371" w:type="dxa"/>
            <w:tcBorders>
              <w:top w:val="single" w:sz="4" w:space="0" w:color="auto"/>
              <w:left w:val="single" w:sz="4" w:space="0" w:color="auto"/>
              <w:right w:val="single" w:sz="4" w:space="0" w:color="auto"/>
            </w:tcBorders>
            <w:shd w:val="clear" w:color="auto" w:fill="FFFFFF"/>
            <w:vAlign w:val="bottom"/>
          </w:tcPr>
          <w:p w14:paraId="5044F4B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свързващи вещества, различни от упоменатите в 10 10 13</w:t>
            </w:r>
          </w:p>
        </w:tc>
      </w:tr>
      <w:tr w:rsidR="00F04698" w14:paraId="091E63B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5F9EB3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10 10 99</w:t>
            </w:r>
          </w:p>
        </w:tc>
        <w:tc>
          <w:tcPr>
            <w:tcW w:w="8371" w:type="dxa"/>
            <w:tcBorders>
              <w:top w:val="single" w:sz="4" w:space="0" w:color="auto"/>
              <w:left w:val="single" w:sz="4" w:space="0" w:color="auto"/>
              <w:right w:val="single" w:sz="4" w:space="0" w:color="auto"/>
            </w:tcBorders>
            <w:shd w:val="clear" w:color="auto" w:fill="FFFFFF"/>
            <w:vAlign w:val="bottom"/>
          </w:tcPr>
          <w:p w14:paraId="6FC23955"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453F211F"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DE37A3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10 12 01</w:t>
            </w:r>
          </w:p>
        </w:tc>
        <w:tc>
          <w:tcPr>
            <w:tcW w:w="8371" w:type="dxa"/>
            <w:tcBorders>
              <w:top w:val="single" w:sz="4" w:space="0" w:color="auto"/>
              <w:left w:val="single" w:sz="4" w:space="0" w:color="auto"/>
              <w:right w:val="single" w:sz="4" w:space="0" w:color="auto"/>
            </w:tcBorders>
            <w:shd w:val="clear" w:color="auto" w:fill="FFFFFF"/>
            <w:vAlign w:val="bottom"/>
          </w:tcPr>
          <w:p w14:paraId="4AD4153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Отпадъчна смес преди термично обработване</w:t>
            </w:r>
          </w:p>
        </w:tc>
      </w:tr>
      <w:tr w:rsidR="00F04698" w14:paraId="4CD501F4"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1E66DF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10 12 03</w:t>
            </w:r>
          </w:p>
        </w:tc>
        <w:tc>
          <w:tcPr>
            <w:tcW w:w="8371" w:type="dxa"/>
            <w:tcBorders>
              <w:top w:val="single" w:sz="4" w:space="0" w:color="auto"/>
              <w:left w:val="single" w:sz="4" w:space="0" w:color="auto"/>
              <w:right w:val="single" w:sz="4" w:space="0" w:color="auto"/>
            </w:tcBorders>
            <w:shd w:val="clear" w:color="auto" w:fill="FFFFFF"/>
            <w:vAlign w:val="bottom"/>
          </w:tcPr>
          <w:p w14:paraId="20147B9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Прахови частици и прах</w:t>
            </w:r>
          </w:p>
        </w:tc>
      </w:tr>
      <w:tr w:rsidR="00F04698" w14:paraId="030C8BC3" w14:textId="77777777" w:rsidTr="00F54AF1">
        <w:trPr>
          <w:trHeight w:hRule="exact" w:val="408"/>
          <w:jc w:val="center"/>
        </w:trPr>
        <w:tc>
          <w:tcPr>
            <w:tcW w:w="1282" w:type="dxa"/>
            <w:tcBorders>
              <w:top w:val="single" w:sz="4" w:space="0" w:color="auto"/>
              <w:left w:val="single" w:sz="4" w:space="0" w:color="auto"/>
            </w:tcBorders>
            <w:shd w:val="clear" w:color="auto" w:fill="FFFFFF"/>
          </w:tcPr>
          <w:p w14:paraId="22B8C1C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10 12 05</w:t>
            </w:r>
          </w:p>
        </w:tc>
        <w:tc>
          <w:tcPr>
            <w:tcW w:w="8371" w:type="dxa"/>
            <w:tcBorders>
              <w:top w:val="single" w:sz="4" w:space="0" w:color="auto"/>
              <w:left w:val="single" w:sz="4" w:space="0" w:color="auto"/>
              <w:right w:val="single" w:sz="4" w:space="0" w:color="auto"/>
            </w:tcBorders>
            <w:shd w:val="clear" w:color="auto" w:fill="FFFFFF"/>
          </w:tcPr>
          <w:p w14:paraId="24EF153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и филтърен кек от пречистване на газове</w:t>
            </w:r>
          </w:p>
        </w:tc>
      </w:tr>
      <w:tr w:rsidR="00F04698" w14:paraId="07292FFE"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35A699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10 12 06</w:t>
            </w:r>
          </w:p>
        </w:tc>
        <w:tc>
          <w:tcPr>
            <w:tcW w:w="8371" w:type="dxa"/>
            <w:tcBorders>
              <w:top w:val="single" w:sz="4" w:space="0" w:color="auto"/>
              <w:left w:val="single" w:sz="4" w:space="0" w:color="auto"/>
              <w:right w:val="single" w:sz="4" w:space="0" w:color="auto"/>
            </w:tcBorders>
            <w:shd w:val="clear" w:color="auto" w:fill="FFFFFF"/>
            <w:vAlign w:val="bottom"/>
          </w:tcPr>
          <w:p w14:paraId="0E91B71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Отпадъчни леярски форми</w:t>
            </w:r>
          </w:p>
        </w:tc>
      </w:tr>
      <w:tr w:rsidR="00F04698" w14:paraId="2442F665" w14:textId="77777777">
        <w:trPr>
          <w:trHeight w:hRule="exact" w:val="562"/>
          <w:jc w:val="center"/>
        </w:trPr>
        <w:tc>
          <w:tcPr>
            <w:tcW w:w="1282" w:type="dxa"/>
            <w:tcBorders>
              <w:top w:val="single" w:sz="4" w:space="0" w:color="auto"/>
              <w:left w:val="single" w:sz="4" w:space="0" w:color="auto"/>
            </w:tcBorders>
            <w:shd w:val="clear" w:color="auto" w:fill="FFFFFF"/>
            <w:vAlign w:val="center"/>
          </w:tcPr>
          <w:p w14:paraId="5222DFD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10 12 08</w:t>
            </w:r>
          </w:p>
        </w:tc>
        <w:tc>
          <w:tcPr>
            <w:tcW w:w="8371" w:type="dxa"/>
            <w:tcBorders>
              <w:top w:val="single" w:sz="4" w:space="0" w:color="auto"/>
              <w:left w:val="single" w:sz="4" w:space="0" w:color="auto"/>
              <w:right w:val="single" w:sz="4" w:space="0" w:color="auto"/>
            </w:tcBorders>
            <w:shd w:val="clear" w:color="auto" w:fill="FFFFFF"/>
            <w:vAlign w:val="bottom"/>
          </w:tcPr>
          <w:p w14:paraId="1EF125C7" w14:textId="77777777" w:rsidR="00F04698" w:rsidRDefault="00F04698">
            <w:pPr>
              <w:pStyle w:val="21"/>
              <w:framePr w:w="9653" w:wrap="notBeside" w:vAnchor="text" w:hAnchor="text" w:xAlign="center" w:y="1"/>
              <w:shd w:val="clear" w:color="auto" w:fill="auto"/>
              <w:spacing w:before="0" w:after="0"/>
              <w:ind w:firstLine="0"/>
              <w:jc w:val="both"/>
              <w:rPr>
                <w:rFonts w:cs="Tahoma"/>
              </w:rPr>
            </w:pPr>
            <w:r>
              <w:rPr>
                <w:rStyle w:val="27"/>
              </w:rPr>
              <w:t>Отпадъчни керамични изделия, тухли, керемиди, плочки и строителни материали (след термично обработване)</w:t>
            </w:r>
          </w:p>
        </w:tc>
      </w:tr>
      <w:tr w:rsidR="00F04698" w14:paraId="6C27646E" w14:textId="77777777">
        <w:trPr>
          <w:trHeight w:hRule="exact" w:val="293"/>
          <w:jc w:val="center"/>
        </w:trPr>
        <w:tc>
          <w:tcPr>
            <w:tcW w:w="1282" w:type="dxa"/>
            <w:tcBorders>
              <w:top w:val="single" w:sz="4" w:space="0" w:color="auto"/>
              <w:left w:val="single" w:sz="4" w:space="0" w:color="auto"/>
              <w:bottom w:val="single" w:sz="4" w:space="0" w:color="auto"/>
            </w:tcBorders>
            <w:shd w:val="clear" w:color="auto" w:fill="FFFFFF"/>
            <w:vAlign w:val="bottom"/>
          </w:tcPr>
          <w:p w14:paraId="37F355E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10 12 10</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0D32AD1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Твърди отпадъци от пречистване на отпадъчни газове, различни от</w:t>
            </w:r>
          </w:p>
        </w:tc>
      </w:tr>
    </w:tbl>
    <w:p w14:paraId="3E44D3AF" w14:textId="77777777" w:rsidR="00F04698" w:rsidRDefault="00F04698">
      <w:pPr>
        <w:framePr w:w="9653" w:wrap="notBeside" w:vAnchor="text" w:hAnchor="text" w:xAlign="center" w:y="1"/>
        <w:rPr>
          <w:sz w:val="2"/>
          <w:szCs w:val="2"/>
        </w:rPr>
      </w:pPr>
    </w:p>
    <w:p w14:paraId="7179C700"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6EA91179" w14:textId="77777777">
        <w:trPr>
          <w:trHeight w:hRule="exact" w:val="288"/>
          <w:jc w:val="center"/>
        </w:trPr>
        <w:tc>
          <w:tcPr>
            <w:tcW w:w="1282" w:type="dxa"/>
            <w:tcBorders>
              <w:top w:val="single" w:sz="4" w:space="0" w:color="auto"/>
              <w:left w:val="single" w:sz="4" w:space="0" w:color="auto"/>
            </w:tcBorders>
            <w:shd w:val="clear" w:color="auto" w:fill="FFFFFF"/>
          </w:tcPr>
          <w:p w14:paraId="67D43073" w14:textId="77777777" w:rsidR="00F04698" w:rsidRDefault="00F04698">
            <w:pPr>
              <w:framePr w:w="9653" w:wrap="notBeside" w:vAnchor="text" w:hAnchor="text" w:xAlign="center" w:y="1"/>
              <w:rPr>
                <w:sz w:val="10"/>
                <w:szCs w:val="10"/>
              </w:rPr>
            </w:pPr>
          </w:p>
        </w:tc>
        <w:tc>
          <w:tcPr>
            <w:tcW w:w="8371" w:type="dxa"/>
            <w:tcBorders>
              <w:top w:val="single" w:sz="4" w:space="0" w:color="auto"/>
              <w:left w:val="single" w:sz="4" w:space="0" w:color="auto"/>
              <w:right w:val="single" w:sz="4" w:space="0" w:color="auto"/>
            </w:tcBorders>
            <w:shd w:val="clear" w:color="auto" w:fill="FFFFFF"/>
            <w:vAlign w:val="bottom"/>
          </w:tcPr>
          <w:p w14:paraId="5253A9E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упоменатите в 10 12 09</w:t>
            </w:r>
          </w:p>
        </w:tc>
      </w:tr>
      <w:tr w:rsidR="00F04698" w14:paraId="4C21052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7104F02"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10 12 12</w:t>
            </w:r>
          </w:p>
        </w:tc>
        <w:tc>
          <w:tcPr>
            <w:tcW w:w="8371" w:type="dxa"/>
            <w:tcBorders>
              <w:top w:val="single" w:sz="4" w:space="0" w:color="auto"/>
              <w:left w:val="single" w:sz="4" w:space="0" w:color="auto"/>
              <w:right w:val="single" w:sz="4" w:space="0" w:color="auto"/>
            </w:tcBorders>
            <w:shd w:val="clear" w:color="auto" w:fill="FFFFFF"/>
            <w:vAlign w:val="bottom"/>
          </w:tcPr>
          <w:p w14:paraId="77B3E9E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глазиране, различни от упоменатите в 10 12 11</w:t>
            </w:r>
          </w:p>
        </w:tc>
      </w:tr>
      <w:tr w:rsidR="00F04698" w14:paraId="6E49AB8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29CF98E3"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10 12 13</w:t>
            </w:r>
          </w:p>
        </w:tc>
        <w:tc>
          <w:tcPr>
            <w:tcW w:w="8371" w:type="dxa"/>
            <w:tcBorders>
              <w:top w:val="single" w:sz="4" w:space="0" w:color="auto"/>
              <w:left w:val="single" w:sz="4" w:space="0" w:color="auto"/>
              <w:right w:val="single" w:sz="4" w:space="0" w:color="auto"/>
            </w:tcBorders>
            <w:shd w:val="clear" w:color="auto" w:fill="FFFFFF"/>
            <w:vAlign w:val="bottom"/>
          </w:tcPr>
          <w:p w14:paraId="1C290FA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на мястото на образуване</w:t>
            </w:r>
          </w:p>
        </w:tc>
      </w:tr>
      <w:tr w:rsidR="00F04698" w14:paraId="18AE068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B45D5D9"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10 12 99</w:t>
            </w:r>
          </w:p>
        </w:tc>
        <w:tc>
          <w:tcPr>
            <w:tcW w:w="8371" w:type="dxa"/>
            <w:tcBorders>
              <w:top w:val="single" w:sz="4" w:space="0" w:color="auto"/>
              <w:left w:val="single" w:sz="4" w:space="0" w:color="auto"/>
              <w:right w:val="single" w:sz="4" w:space="0" w:color="auto"/>
            </w:tcBorders>
            <w:shd w:val="clear" w:color="auto" w:fill="FFFFFF"/>
            <w:vAlign w:val="bottom"/>
          </w:tcPr>
          <w:p w14:paraId="6129B91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63BDF5A5"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73DA08A"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10 13 01</w:t>
            </w:r>
          </w:p>
        </w:tc>
        <w:tc>
          <w:tcPr>
            <w:tcW w:w="8371" w:type="dxa"/>
            <w:tcBorders>
              <w:top w:val="single" w:sz="4" w:space="0" w:color="auto"/>
              <w:left w:val="single" w:sz="4" w:space="0" w:color="auto"/>
              <w:right w:val="single" w:sz="4" w:space="0" w:color="auto"/>
            </w:tcBorders>
            <w:shd w:val="clear" w:color="auto" w:fill="FFFFFF"/>
            <w:vAlign w:val="bottom"/>
          </w:tcPr>
          <w:p w14:paraId="4244C81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Отпадъчна смес преди термично обработване</w:t>
            </w:r>
          </w:p>
        </w:tc>
      </w:tr>
      <w:tr w:rsidR="00F04698" w14:paraId="491F8948"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985B77A"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10 13 04</w:t>
            </w:r>
          </w:p>
        </w:tc>
        <w:tc>
          <w:tcPr>
            <w:tcW w:w="8371" w:type="dxa"/>
            <w:tcBorders>
              <w:top w:val="single" w:sz="4" w:space="0" w:color="auto"/>
              <w:left w:val="single" w:sz="4" w:space="0" w:color="auto"/>
              <w:right w:val="single" w:sz="4" w:space="0" w:color="auto"/>
            </w:tcBorders>
            <w:shd w:val="clear" w:color="auto" w:fill="FFFFFF"/>
            <w:vAlign w:val="bottom"/>
          </w:tcPr>
          <w:p w14:paraId="69DC727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калциниране и хидратиране на вар</w:t>
            </w:r>
          </w:p>
        </w:tc>
      </w:tr>
      <w:tr w:rsidR="00F04698" w14:paraId="202C93D8"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9E27163"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10 13 06</w:t>
            </w:r>
          </w:p>
        </w:tc>
        <w:tc>
          <w:tcPr>
            <w:tcW w:w="8371" w:type="dxa"/>
            <w:tcBorders>
              <w:top w:val="single" w:sz="4" w:space="0" w:color="auto"/>
              <w:left w:val="single" w:sz="4" w:space="0" w:color="auto"/>
              <w:right w:val="single" w:sz="4" w:space="0" w:color="auto"/>
            </w:tcBorders>
            <w:shd w:val="clear" w:color="auto" w:fill="FFFFFF"/>
            <w:vAlign w:val="bottom"/>
          </w:tcPr>
          <w:p w14:paraId="5F24C1D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Прахови частици и прах (с изключение на 10 13 12 и 10 13 13)</w:t>
            </w:r>
          </w:p>
        </w:tc>
      </w:tr>
      <w:tr w:rsidR="00F04698" w14:paraId="2221B29A"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930974A"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10 13 07</w:t>
            </w:r>
          </w:p>
        </w:tc>
        <w:tc>
          <w:tcPr>
            <w:tcW w:w="8371" w:type="dxa"/>
            <w:tcBorders>
              <w:top w:val="single" w:sz="4" w:space="0" w:color="auto"/>
              <w:left w:val="single" w:sz="4" w:space="0" w:color="auto"/>
              <w:right w:val="single" w:sz="4" w:space="0" w:color="auto"/>
            </w:tcBorders>
            <w:shd w:val="clear" w:color="auto" w:fill="FFFFFF"/>
            <w:vAlign w:val="bottom"/>
          </w:tcPr>
          <w:p w14:paraId="0828D93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и филтърен кек от пречистване на газове</w:t>
            </w:r>
          </w:p>
        </w:tc>
      </w:tr>
      <w:tr w:rsidR="00F04698" w14:paraId="08517E29" w14:textId="77777777">
        <w:trPr>
          <w:trHeight w:hRule="exact" w:val="562"/>
          <w:jc w:val="center"/>
        </w:trPr>
        <w:tc>
          <w:tcPr>
            <w:tcW w:w="1282" w:type="dxa"/>
            <w:tcBorders>
              <w:top w:val="single" w:sz="4" w:space="0" w:color="auto"/>
              <w:left w:val="single" w:sz="4" w:space="0" w:color="auto"/>
            </w:tcBorders>
            <w:shd w:val="clear" w:color="auto" w:fill="FFFFFF"/>
          </w:tcPr>
          <w:p w14:paraId="01CD8A74"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10 13 10</w:t>
            </w:r>
          </w:p>
        </w:tc>
        <w:tc>
          <w:tcPr>
            <w:tcW w:w="8371" w:type="dxa"/>
            <w:tcBorders>
              <w:top w:val="single" w:sz="4" w:space="0" w:color="auto"/>
              <w:left w:val="single" w:sz="4" w:space="0" w:color="auto"/>
              <w:right w:val="single" w:sz="4" w:space="0" w:color="auto"/>
            </w:tcBorders>
            <w:shd w:val="clear" w:color="auto" w:fill="FFFFFF"/>
          </w:tcPr>
          <w:p w14:paraId="454522B6"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Отпадъци от производство на азбесто-цимент, различни от упоменатите в 10 13 09</w:t>
            </w:r>
          </w:p>
        </w:tc>
      </w:tr>
      <w:tr w:rsidR="00F04698" w14:paraId="1F1D8D2D" w14:textId="77777777">
        <w:trPr>
          <w:trHeight w:hRule="exact" w:val="562"/>
          <w:jc w:val="center"/>
        </w:trPr>
        <w:tc>
          <w:tcPr>
            <w:tcW w:w="1282" w:type="dxa"/>
            <w:tcBorders>
              <w:top w:val="single" w:sz="4" w:space="0" w:color="auto"/>
              <w:left w:val="single" w:sz="4" w:space="0" w:color="auto"/>
            </w:tcBorders>
            <w:shd w:val="clear" w:color="auto" w:fill="FFFFFF"/>
          </w:tcPr>
          <w:p w14:paraId="39618D70"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10 13 11</w:t>
            </w:r>
          </w:p>
        </w:tc>
        <w:tc>
          <w:tcPr>
            <w:tcW w:w="8371" w:type="dxa"/>
            <w:tcBorders>
              <w:top w:val="single" w:sz="4" w:space="0" w:color="auto"/>
              <w:left w:val="single" w:sz="4" w:space="0" w:color="auto"/>
              <w:right w:val="single" w:sz="4" w:space="0" w:color="auto"/>
            </w:tcBorders>
            <w:shd w:val="clear" w:color="auto" w:fill="FFFFFF"/>
            <w:vAlign w:val="bottom"/>
          </w:tcPr>
          <w:p w14:paraId="6E7BD169"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Отпадъци от композитни материали на циментова основа, различни от упоменатите в 10 13 09 и 10 13 10</w:t>
            </w:r>
          </w:p>
        </w:tc>
      </w:tr>
      <w:tr w:rsidR="00F04698" w14:paraId="749AAFFC" w14:textId="77777777">
        <w:trPr>
          <w:trHeight w:hRule="exact" w:val="566"/>
          <w:jc w:val="center"/>
        </w:trPr>
        <w:tc>
          <w:tcPr>
            <w:tcW w:w="1282" w:type="dxa"/>
            <w:tcBorders>
              <w:top w:val="single" w:sz="4" w:space="0" w:color="auto"/>
              <w:left w:val="single" w:sz="4" w:space="0" w:color="auto"/>
            </w:tcBorders>
            <w:shd w:val="clear" w:color="auto" w:fill="FFFFFF"/>
          </w:tcPr>
          <w:p w14:paraId="4BBDBDB4"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10 13 13</w:t>
            </w:r>
          </w:p>
        </w:tc>
        <w:tc>
          <w:tcPr>
            <w:tcW w:w="8371" w:type="dxa"/>
            <w:tcBorders>
              <w:top w:val="single" w:sz="4" w:space="0" w:color="auto"/>
              <w:left w:val="single" w:sz="4" w:space="0" w:color="auto"/>
              <w:right w:val="single" w:sz="4" w:space="0" w:color="auto"/>
            </w:tcBorders>
            <w:shd w:val="clear" w:color="auto" w:fill="FFFFFF"/>
            <w:vAlign w:val="bottom"/>
          </w:tcPr>
          <w:p w14:paraId="492391BC"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Твърди отпадъци от пречистване на газове, различни от упоменатите в 10 13 12</w:t>
            </w:r>
          </w:p>
        </w:tc>
      </w:tr>
      <w:tr w:rsidR="00F04698" w14:paraId="3879EAD8"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D5E5CD1"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10 13 14</w:t>
            </w:r>
          </w:p>
        </w:tc>
        <w:tc>
          <w:tcPr>
            <w:tcW w:w="8371" w:type="dxa"/>
            <w:tcBorders>
              <w:top w:val="single" w:sz="4" w:space="0" w:color="auto"/>
              <w:left w:val="single" w:sz="4" w:space="0" w:color="auto"/>
              <w:right w:val="single" w:sz="4" w:space="0" w:color="auto"/>
            </w:tcBorders>
            <w:shd w:val="clear" w:color="auto" w:fill="FFFFFF"/>
            <w:vAlign w:val="bottom"/>
          </w:tcPr>
          <w:p w14:paraId="581BAAF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Отпадъчен бетон и утайки от бетон</w:t>
            </w:r>
          </w:p>
        </w:tc>
      </w:tr>
      <w:tr w:rsidR="00F04698" w14:paraId="078EC06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8332DA5"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10 13 99</w:t>
            </w:r>
          </w:p>
        </w:tc>
        <w:tc>
          <w:tcPr>
            <w:tcW w:w="8371" w:type="dxa"/>
            <w:tcBorders>
              <w:top w:val="single" w:sz="4" w:space="0" w:color="auto"/>
              <w:left w:val="single" w:sz="4" w:space="0" w:color="auto"/>
              <w:right w:val="single" w:sz="4" w:space="0" w:color="auto"/>
            </w:tcBorders>
            <w:shd w:val="clear" w:color="auto" w:fill="FFFFFF"/>
            <w:vAlign w:val="bottom"/>
          </w:tcPr>
          <w:p w14:paraId="1E6AF03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68CAC8F3"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0A7724E1"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11 01 10</w:t>
            </w:r>
          </w:p>
        </w:tc>
        <w:tc>
          <w:tcPr>
            <w:tcW w:w="8371" w:type="dxa"/>
            <w:tcBorders>
              <w:top w:val="single" w:sz="4" w:space="0" w:color="auto"/>
              <w:left w:val="single" w:sz="4" w:space="0" w:color="auto"/>
              <w:right w:val="single" w:sz="4" w:space="0" w:color="auto"/>
            </w:tcBorders>
            <w:shd w:val="clear" w:color="auto" w:fill="FFFFFF"/>
            <w:vAlign w:val="bottom"/>
          </w:tcPr>
          <w:p w14:paraId="17CE84D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и филтърен кек, различни от упоменатите в 11 01 09</w:t>
            </w:r>
          </w:p>
        </w:tc>
      </w:tr>
      <w:tr w:rsidR="00F04698" w14:paraId="4098644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68C0FDB"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11 01 14</w:t>
            </w:r>
          </w:p>
        </w:tc>
        <w:tc>
          <w:tcPr>
            <w:tcW w:w="8371" w:type="dxa"/>
            <w:tcBorders>
              <w:top w:val="single" w:sz="4" w:space="0" w:color="auto"/>
              <w:left w:val="single" w:sz="4" w:space="0" w:color="auto"/>
              <w:right w:val="single" w:sz="4" w:space="0" w:color="auto"/>
            </w:tcBorders>
            <w:shd w:val="clear" w:color="auto" w:fill="FFFFFF"/>
            <w:vAlign w:val="bottom"/>
          </w:tcPr>
          <w:p w14:paraId="06492EE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обезмасляване, различни от упоменатите в 11 01 13</w:t>
            </w:r>
          </w:p>
        </w:tc>
      </w:tr>
      <w:tr w:rsidR="00F04698" w14:paraId="6F3A3F2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314BB8E8"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11 01 99</w:t>
            </w:r>
          </w:p>
        </w:tc>
        <w:tc>
          <w:tcPr>
            <w:tcW w:w="8371" w:type="dxa"/>
            <w:tcBorders>
              <w:top w:val="single" w:sz="4" w:space="0" w:color="auto"/>
              <w:left w:val="single" w:sz="4" w:space="0" w:color="auto"/>
              <w:right w:val="single" w:sz="4" w:space="0" w:color="auto"/>
            </w:tcBorders>
            <w:shd w:val="clear" w:color="auto" w:fill="FFFFFF"/>
            <w:vAlign w:val="bottom"/>
          </w:tcPr>
          <w:p w14:paraId="4101703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78CF8098"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89580DA"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12 01 05</w:t>
            </w:r>
          </w:p>
        </w:tc>
        <w:tc>
          <w:tcPr>
            <w:tcW w:w="8371" w:type="dxa"/>
            <w:tcBorders>
              <w:top w:val="single" w:sz="4" w:space="0" w:color="auto"/>
              <w:left w:val="single" w:sz="4" w:space="0" w:color="auto"/>
              <w:right w:val="single" w:sz="4" w:space="0" w:color="auto"/>
            </w:tcBorders>
            <w:shd w:val="clear" w:color="auto" w:fill="FFFFFF"/>
            <w:vAlign w:val="bottom"/>
          </w:tcPr>
          <w:p w14:paraId="0A7D025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Стърготини, стружки и изрезки от пластмаси</w:t>
            </w:r>
          </w:p>
        </w:tc>
      </w:tr>
      <w:tr w:rsidR="00F04698" w14:paraId="0C70A0A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B8541E0"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12 01 15</w:t>
            </w:r>
          </w:p>
        </w:tc>
        <w:tc>
          <w:tcPr>
            <w:tcW w:w="8371" w:type="dxa"/>
            <w:tcBorders>
              <w:top w:val="single" w:sz="4" w:space="0" w:color="auto"/>
              <w:left w:val="single" w:sz="4" w:space="0" w:color="auto"/>
              <w:right w:val="single" w:sz="4" w:space="0" w:color="auto"/>
            </w:tcBorders>
            <w:shd w:val="clear" w:color="auto" w:fill="FFFFFF"/>
            <w:vAlign w:val="bottom"/>
          </w:tcPr>
          <w:p w14:paraId="523D158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машинно обработване, различни от упоменатите в 12 01 14</w:t>
            </w:r>
          </w:p>
        </w:tc>
      </w:tr>
      <w:tr w:rsidR="00F04698" w14:paraId="38ABE448" w14:textId="77777777">
        <w:trPr>
          <w:trHeight w:hRule="exact" w:val="562"/>
          <w:jc w:val="center"/>
        </w:trPr>
        <w:tc>
          <w:tcPr>
            <w:tcW w:w="1282" w:type="dxa"/>
            <w:tcBorders>
              <w:top w:val="single" w:sz="4" w:space="0" w:color="auto"/>
              <w:left w:val="single" w:sz="4" w:space="0" w:color="auto"/>
            </w:tcBorders>
            <w:shd w:val="clear" w:color="auto" w:fill="FFFFFF"/>
          </w:tcPr>
          <w:p w14:paraId="57CF3B98"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12 01 17</w:t>
            </w:r>
          </w:p>
        </w:tc>
        <w:tc>
          <w:tcPr>
            <w:tcW w:w="8371" w:type="dxa"/>
            <w:tcBorders>
              <w:top w:val="single" w:sz="4" w:space="0" w:color="auto"/>
              <w:left w:val="single" w:sz="4" w:space="0" w:color="auto"/>
              <w:right w:val="single" w:sz="4" w:space="0" w:color="auto"/>
            </w:tcBorders>
            <w:shd w:val="clear" w:color="auto" w:fill="FFFFFF"/>
            <w:vAlign w:val="bottom"/>
          </w:tcPr>
          <w:p w14:paraId="442E20C4"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Отпадъчни материали от струйно почистване на повърхности/ бластиране, различни от упоменатите в 12 01 16</w:t>
            </w:r>
          </w:p>
        </w:tc>
      </w:tr>
      <w:tr w:rsidR="00F04698" w14:paraId="09E10F3C" w14:textId="77777777">
        <w:trPr>
          <w:trHeight w:hRule="exact" w:val="562"/>
          <w:jc w:val="center"/>
        </w:trPr>
        <w:tc>
          <w:tcPr>
            <w:tcW w:w="1282" w:type="dxa"/>
            <w:tcBorders>
              <w:top w:val="single" w:sz="4" w:space="0" w:color="auto"/>
              <w:left w:val="single" w:sz="4" w:space="0" w:color="auto"/>
            </w:tcBorders>
            <w:shd w:val="clear" w:color="auto" w:fill="FFFFFF"/>
          </w:tcPr>
          <w:p w14:paraId="35617945"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15 02 03</w:t>
            </w:r>
          </w:p>
        </w:tc>
        <w:tc>
          <w:tcPr>
            <w:tcW w:w="8371" w:type="dxa"/>
            <w:tcBorders>
              <w:top w:val="single" w:sz="4" w:space="0" w:color="auto"/>
              <w:left w:val="single" w:sz="4" w:space="0" w:color="auto"/>
              <w:right w:val="single" w:sz="4" w:space="0" w:color="auto"/>
            </w:tcBorders>
            <w:shd w:val="clear" w:color="auto" w:fill="FFFFFF"/>
            <w:vAlign w:val="bottom"/>
          </w:tcPr>
          <w:p w14:paraId="7776211B"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Абсорбенти, филтърни материали, кърпи за изтриване и предпазни облекла, различни от упоменатите в 15 02 02</w:t>
            </w:r>
          </w:p>
        </w:tc>
      </w:tr>
      <w:tr w:rsidR="00F04698" w14:paraId="56609545"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A121F2E"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16 01 12</w:t>
            </w:r>
          </w:p>
        </w:tc>
        <w:tc>
          <w:tcPr>
            <w:tcW w:w="8371" w:type="dxa"/>
            <w:tcBorders>
              <w:top w:val="single" w:sz="4" w:space="0" w:color="auto"/>
              <w:left w:val="single" w:sz="4" w:space="0" w:color="auto"/>
              <w:right w:val="single" w:sz="4" w:space="0" w:color="auto"/>
            </w:tcBorders>
            <w:shd w:val="clear" w:color="auto" w:fill="FFFFFF"/>
            <w:vAlign w:val="bottom"/>
          </w:tcPr>
          <w:p w14:paraId="4442EBE5"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Спирачни накладки, различни от упоменатите в 16 01 11</w:t>
            </w:r>
          </w:p>
        </w:tc>
      </w:tr>
      <w:tr w:rsidR="00F04698" w14:paraId="05352C2D"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24B532E"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16 01 22</w:t>
            </w:r>
          </w:p>
        </w:tc>
        <w:tc>
          <w:tcPr>
            <w:tcW w:w="8371" w:type="dxa"/>
            <w:tcBorders>
              <w:top w:val="single" w:sz="4" w:space="0" w:color="auto"/>
              <w:left w:val="single" w:sz="4" w:space="0" w:color="auto"/>
              <w:right w:val="single" w:sz="4" w:space="0" w:color="auto"/>
            </w:tcBorders>
            <w:shd w:val="clear" w:color="auto" w:fill="FFFFFF"/>
            <w:vAlign w:val="bottom"/>
          </w:tcPr>
          <w:p w14:paraId="2EC2E0C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Компоненти, неупоменати другаде</w:t>
            </w:r>
          </w:p>
        </w:tc>
      </w:tr>
      <w:tr w:rsidR="00F04698" w14:paraId="3FB79A32"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3EC6894"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16 01 99</w:t>
            </w:r>
          </w:p>
        </w:tc>
        <w:tc>
          <w:tcPr>
            <w:tcW w:w="8371" w:type="dxa"/>
            <w:tcBorders>
              <w:top w:val="single" w:sz="4" w:space="0" w:color="auto"/>
              <w:left w:val="single" w:sz="4" w:space="0" w:color="auto"/>
              <w:right w:val="single" w:sz="4" w:space="0" w:color="auto"/>
            </w:tcBorders>
            <w:shd w:val="clear" w:color="auto" w:fill="FFFFFF"/>
            <w:vAlign w:val="bottom"/>
          </w:tcPr>
          <w:p w14:paraId="7F74D26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5A9EB3C9" w14:textId="77777777">
        <w:trPr>
          <w:trHeight w:hRule="exact" w:val="566"/>
          <w:jc w:val="center"/>
        </w:trPr>
        <w:tc>
          <w:tcPr>
            <w:tcW w:w="1282" w:type="dxa"/>
            <w:tcBorders>
              <w:top w:val="single" w:sz="4" w:space="0" w:color="auto"/>
              <w:left w:val="single" w:sz="4" w:space="0" w:color="auto"/>
            </w:tcBorders>
            <w:shd w:val="clear" w:color="auto" w:fill="FFFFFF"/>
            <w:vAlign w:val="center"/>
          </w:tcPr>
          <w:p w14:paraId="01A34A9B"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16 02 16</w:t>
            </w:r>
          </w:p>
        </w:tc>
        <w:tc>
          <w:tcPr>
            <w:tcW w:w="8371" w:type="dxa"/>
            <w:tcBorders>
              <w:top w:val="single" w:sz="4" w:space="0" w:color="auto"/>
              <w:left w:val="single" w:sz="4" w:space="0" w:color="auto"/>
              <w:right w:val="single" w:sz="4" w:space="0" w:color="auto"/>
            </w:tcBorders>
            <w:shd w:val="clear" w:color="auto" w:fill="FFFFFF"/>
            <w:vAlign w:val="bottom"/>
          </w:tcPr>
          <w:p w14:paraId="7071D8FF"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Компоненти, отстранени от излязло от употреба оборудване, различни от упоменатите в код 16 02 15</w:t>
            </w:r>
          </w:p>
        </w:tc>
      </w:tr>
      <w:tr w:rsidR="00F04698" w14:paraId="6162683C"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56402DC"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16 03 04</w:t>
            </w:r>
          </w:p>
        </w:tc>
        <w:tc>
          <w:tcPr>
            <w:tcW w:w="8371" w:type="dxa"/>
            <w:tcBorders>
              <w:top w:val="single" w:sz="4" w:space="0" w:color="auto"/>
              <w:left w:val="single" w:sz="4" w:space="0" w:color="auto"/>
              <w:right w:val="single" w:sz="4" w:space="0" w:color="auto"/>
            </w:tcBorders>
            <w:shd w:val="clear" w:color="auto" w:fill="FFFFFF"/>
            <w:vAlign w:val="bottom"/>
          </w:tcPr>
          <w:p w14:paraId="38CE676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Неорганични отпадъци, различни от упоменатите в 16 03 03</w:t>
            </w:r>
          </w:p>
        </w:tc>
      </w:tr>
      <w:tr w:rsidR="00F04698" w14:paraId="2E57D7E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745A303"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16 03 06</w:t>
            </w:r>
          </w:p>
        </w:tc>
        <w:tc>
          <w:tcPr>
            <w:tcW w:w="8371" w:type="dxa"/>
            <w:tcBorders>
              <w:top w:val="single" w:sz="4" w:space="0" w:color="auto"/>
              <w:left w:val="single" w:sz="4" w:space="0" w:color="auto"/>
              <w:right w:val="single" w:sz="4" w:space="0" w:color="auto"/>
            </w:tcBorders>
            <w:shd w:val="clear" w:color="auto" w:fill="FFFFFF"/>
            <w:vAlign w:val="bottom"/>
          </w:tcPr>
          <w:p w14:paraId="658B5C11"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Органични отпадъци, различни от упоменатите в 16 03 05</w:t>
            </w:r>
          </w:p>
        </w:tc>
      </w:tr>
      <w:tr w:rsidR="00F04698" w14:paraId="27D035B3" w14:textId="77777777">
        <w:trPr>
          <w:trHeight w:hRule="exact" w:val="562"/>
          <w:jc w:val="center"/>
        </w:trPr>
        <w:tc>
          <w:tcPr>
            <w:tcW w:w="1282" w:type="dxa"/>
            <w:tcBorders>
              <w:top w:val="single" w:sz="4" w:space="0" w:color="auto"/>
              <w:left w:val="single" w:sz="4" w:space="0" w:color="auto"/>
            </w:tcBorders>
            <w:shd w:val="clear" w:color="auto" w:fill="FFFFFF"/>
          </w:tcPr>
          <w:p w14:paraId="7B03CAE8"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16 11 04</w:t>
            </w:r>
          </w:p>
        </w:tc>
        <w:tc>
          <w:tcPr>
            <w:tcW w:w="8371" w:type="dxa"/>
            <w:tcBorders>
              <w:top w:val="single" w:sz="4" w:space="0" w:color="auto"/>
              <w:left w:val="single" w:sz="4" w:space="0" w:color="auto"/>
              <w:right w:val="single" w:sz="4" w:space="0" w:color="auto"/>
            </w:tcBorders>
            <w:shd w:val="clear" w:color="auto" w:fill="FFFFFF"/>
            <w:vAlign w:val="bottom"/>
          </w:tcPr>
          <w:p w14:paraId="5B8C1360"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Други облицовъчни и огнеупорни материали от металургични процеси, различни от упоменатите в 16 11 03</w:t>
            </w:r>
          </w:p>
        </w:tc>
      </w:tr>
      <w:tr w:rsidR="00F04698" w14:paraId="548516EA" w14:textId="77777777">
        <w:trPr>
          <w:trHeight w:hRule="exact" w:val="562"/>
          <w:jc w:val="center"/>
        </w:trPr>
        <w:tc>
          <w:tcPr>
            <w:tcW w:w="1282" w:type="dxa"/>
            <w:tcBorders>
              <w:top w:val="single" w:sz="4" w:space="0" w:color="auto"/>
              <w:left w:val="single" w:sz="4" w:space="0" w:color="auto"/>
            </w:tcBorders>
            <w:shd w:val="clear" w:color="auto" w:fill="FFFFFF"/>
          </w:tcPr>
          <w:p w14:paraId="79A8D61C"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17 01 07</w:t>
            </w:r>
          </w:p>
        </w:tc>
        <w:tc>
          <w:tcPr>
            <w:tcW w:w="8371" w:type="dxa"/>
            <w:tcBorders>
              <w:top w:val="single" w:sz="4" w:space="0" w:color="auto"/>
              <w:left w:val="single" w:sz="4" w:space="0" w:color="auto"/>
              <w:right w:val="single" w:sz="4" w:space="0" w:color="auto"/>
            </w:tcBorders>
            <w:shd w:val="clear" w:color="auto" w:fill="FFFFFF"/>
            <w:vAlign w:val="bottom"/>
          </w:tcPr>
          <w:p w14:paraId="5D2AF851"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Смеси от бетон, тухли, керемиди, плочки, фаянсови и керамични изделия, различни от упоменатите в 17 01 06</w:t>
            </w:r>
          </w:p>
        </w:tc>
      </w:tr>
      <w:tr w:rsidR="00F04698" w14:paraId="74FEAA63"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0CCE088"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17 02 01</w:t>
            </w:r>
          </w:p>
        </w:tc>
        <w:tc>
          <w:tcPr>
            <w:tcW w:w="8371" w:type="dxa"/>
            <w:tcBorders>
              <w:top w:val="single" w:sz="4" w:space="0" w:color="auto"/>
              <w:left w:val="single" w:sz="4" w:space="0" w:color="auto"/>
              <w:right w:val="single" w:sz="4" w:space="0" w:color="auto"/>
            </w:tcBorders>
            <w:shd w:val="clear" w:color="auto" w:fill="FFFFFF"/>
            <w:vAlign w:val="bottom"/>
          </w:tcPr>
          <w:p w14:paraId="1ECE8CD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Дървесен материал</w:t>
            </w:r>
          </w:p>
        </w:tc>
      </w:tr>
      <w:tr w:rsidR="00F04698" w14:paraId="5E38BF27" w14:textId="77777777">
        <w:trPr>
          <w:trHeight w:hRule="exact" w:val="566"/>
          <w:jc w:val="center"/>
        </w:trPr>
        <w:tc>
          <w:tcPr>
            <w:tcW w:w="1282" w:type="dxa"/>
            <w:tcBorders>
              <w:top w:val="single" w:sz="4" w:space="0" w:color="auto"/>
              <w:left w:val="single" w:sz="4" w:space="0" w:color="auto"/>
            </w:tcBorders>
            <w:shd w:val="clear" w:color="auto" w:fill="FFFFFF"/>
          </w:tcPr>
          <w:p w14:paraId="68DB8954"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17 03 02</w:t>
            </w:r>
          </w:p>
        </w:tc>
        <w:tc>
          <w:tcPr>
            <w:tcW w:w="8371" w:type="dxa"/>
            <w:tcBorders>
              <w:top w:val="single" w:sz="4" w:space="0" w:color="auto"/>
              <w:left w:val="single" w:sz="4" w:space="0" w:color="auto"/>
              <w:right w:val="single" w:sz="4" w:space="0" w:color="auto"/>
            </w:tcBorders>
            <w:shd w:val="clear" w:color="auto" w:fill="FFFFFF"/>
          </w:tcPr>
          <w:p w14:paraId="493054F9"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Асфалтови смеси, съдържащи други вещества, различни от упоменатите в 17 03 01</w:t>
            </w:r>
          </w:p>
        </w:tc>
      </w:tr>
      <w:tr w:rsidR="00F04698" w14:paraId="142A80B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20A2E2F"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17 05 06</w:t>
            </w:r>
          </w:p>
        </w:tc>
        <w:tc>
          <w:tcPr>
            <w:tcW w:w="8371" w:type="dxa"/>
            <w:tcBorders>
              <w:top w:val="single" w:sz="4" w:space="0" w:color="auto"/>
              <w:left w:val="single" w:sz="4" w:space="0" w:color="auto"/>
              <w:right w:val="single" w:sz="4" w:space="0" w:color="auto"/>
            </w:tcBorders>
            <w:shd w:val="clear" w:color="auto" w:fill="FFFFFF"/>
            <w:vAlign w:val="bottom"/>
          </w:tcPr>
          <w:p w14:paraId="1B9A93F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Изкопани земни маси, различни от упоменатите в 17 05 05</w:t>
            </w:r>
          </w:p>
        </w:tc>
      </w:tr>
      <w:tr w:rsidR="00F04698" w14:paraId="37B2B06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D9878C5"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17 05 08</w:t>
            </w:r>
          </w:p>
        </w:tc>
        <w:tc>
          <w:tcPr>
            <w:tcW w:w="8371" w:type="dxa"/>
            <w:tcBorders>
              <w:top w:val="single" w:sz="4" w:space="0" w:color="auto"/>
              <w:left w:val="single" w:sz="4" w:space="0" w:color="auto"/>
              <w:right w:val="single" w:sz="4" w:space="0" w:color="auto"/>
            </w:tcBorders>
            <w:shd w:val="clear" w:color="auto" w:fill="FFFFFF"/>
            <w:vAlign w:val="bottom"/>
          </w:tcPr>
          <w:p w14:paraId="1D5DEF51"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Баластра от релсов път, различна от упоменатата в 17 05 07</w:t>
            </w:r>
          </w:p>
        </w:tc>
      </w:tr>
      <w:tr w:rsidR="00F04698" w14:paraId="7DBB46C0"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D26E956"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17 06 04</w:t>
            </w:r>
          </w:p>
        </w:tc>
        <w:tc>
          <w:tcPr>
            <w:tcW w:w="8371" w:type="dxa"/>
            <w:tcBorders>
              <w:top w:val="single" w:sz="4" w:space="0" w:color="auto"/>
              <w:left w:val="single" w:sz="4" w:space="0" w:color="auto"/>
              <w:right w:val="single" w:sz="4" w:space="0" w:color="auto"/>
            </w:tcBorders>
            <w:shd w:val="clear" w:color="auto" w:fill="FFFFFF"/>
            <w:vAlign w:val="bottom"/>
          </w:tcPr>
          <w:p w14:paraId="38D27AB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Изолационни материали, различни от упоменатите в 17 06 01 и 17 06 03</w:t>
            </w:r>
          </w:p>
        </w:tc>
      </w:tr>
      <w:tr w:rsidR="00F04698" w14:paraId="73675CFB" w14:textId="77777777">
        <w:trPr>
          <w:trHeight w:hRule="exact" w:val="562"/>
          <w:jc w:val="center"/>
        </w:trPr>
        <w:tc>
          <w:tcPr>
            <w:tcW w:w="1282" w:type="dxa"/>
            <w:tcBorders>
              <w:top w:val="single" w:sz="4" w:space="0" w:color="auto"/>
              <w:left w:val="single" w:sz="4" w:space="0" w:color="auto"/>
            </w:tcBorders>
            <w:shd w:val="clear" w:color="auto" w:fill="FFFFFF"/>
          </w:tcPr>
          <w:p w14:paraId="14962665"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17 09 04</w:t>
            </w:r>
          </w:p>
        </w:tc>
        <w:tc>
          <w:tcPr>
            <w:tcW w:w="8371" w:type="dxa"/>
            <w:tcBorders>
              <w:top w:val="single" w:sz="4" w:space="0" w:color="auto"/>
              <w:left w:val="single" w:sz="4" w:space="0" w:color="auto"/>
              <w:right w:val="single" w:sz="4" w:space="0" w:color="auto"/>
            </w:tcBorders>
            <w:shd w:val="clear" w:color="auto" w:fill="FFFFFF"/>
            <w:vAlign w:val="bottom"/>
          </w:tcPr>
          <w:p w14:paraId="5F4BA0DE"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Смесени отпадъци от строителство и събаряне, различни от упоменатите в 17 09 01, 17 09 02 и 17 09 03</w:t>
            </w:r>
          </w:p>
        </w:tc>
      </w:tr>
      <w:tr w:rsidR="00F04698" w14:paraId="5B607E70" w14:textId="77777777">
        <w:trPr>
          <w:trHeight w:hRule="exact" w:val="840"/>
          <w:jc w:val="center"/>
        </w:trPr>
        <w:tc>
          <w:tcPr>
            <w:tcW w:w="1282" w:type="dxa"/>
            <w:tcBorders>
              <w:top w:val="single" w:sz="4" w:space="0" w:color="auto"/>
              <w:left w:val="single" w:sz="4" w:space="0" w:color="auto"/>
            </w:tcBorders>
            <w:shd w:val="clear" w:color="auto" w:fill="FFFFFF"/>
          </w:tcPr>
          <w:p w14:paraId="5F66FE72"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18 01 04</w:t>
            </w:r>
          </w:p>
        </w:tc>
        <w:tc>
          <w:tcPr>
            <w:tcW w:w="8371" w:type="dxa"/>
            <w:tcBorders>
              <w:top w:val="single" w:sz="4" w:space="0" w:color="auto"/>
              <w:left w:val="single" w:sz="4" w:space="0" w:color="auto"/>
              <w:right w:val="single" w:sz="4" w:space="0" w:color="auto"/>
            </w:tcBorders>
            <w:shd w:val="clear" w:color="auto" w:fill="FFFFFF"/>
            <w:vAlign w:val="bottom"/>
          </w:tcPr>
          <w:p w14:paraId="0D3C3F99"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 xml:space="preserve">Отпадъци, чието събиране и обезвреждане не </w:t>
            </w:r>
            <w:r>
              <w:rPr>
                <w:rStyle w:val="27"/>
                <w:lang w:val="en-US" w:eastAsia="en-US"/>
              </w:rPr>
              <w:t>e</w:t>
            </w:r>
            <w:r w:rsidRPr="001A6741">
              <w:rPr>
                <w:rStyle w:val="27"/>
                <w:lang w:val="ru-RU" w:eastAsia="en-US"/>
              </w:rPr>
              <w:t xml:space="preserve"> </w:t>
            </w:r>
            <w:r>
              <w:rPr>
                <w:rStyle w:val="27"/>
              </w:rPr>
              <w:t>обект на специални изисквания, с оглед предотвратяване на инфекции (например превръзки, гипсови отливки, спално бельо, облекло за еднократна употреба, памперси</w:t>
            </w:r>
          </w:p>
        </w:tc>
      </w:tr>
      <w:tr w:rsidR="00F04698" w14:paraId="1B3D08B0"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1FDF6ED3" w14:textId="77777777" w:rsidR="00F04698" w:rsidRDefault="00F04698">
            <w:pPr>
              <w:pStyle w:val="21"/>
              <w:framePr w:w="9653" w:wrap="notBeside" w:vAnchor="text" w:hAnchor="text" w:xAlign="center" w:y="1"/>
              <w:shd w:val="clear" w:color="auto" w:fill="auto"/>
              <w:spacing w:before="0" w:after="0" w:line="240" w:lineRule="exact"/>
              <w:ind w:left="140" w:firstLine="0"/>
              <w:jc w:val="left"/>
              <w:rPr>
                <w:rFonts w:cs="Tahoma"/>
              </w:rPr>
            </w:pPr>
            <w:r>
              <w:rPr>
                <w:rStyle w:val="27"/>
              </w:rPr>
              <w:t>18 02 03</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59AB49D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чието събиране и обезвреждане не е обект на специални</w:t>
            </w:r>
          </w:p>
        </w:tc>
      </w:tr>
    </w:tbl>
    <w:p w14:paraId="0F830F46" w14:textId="77777777" w:rsidR="00F04698" w:rsidRDefault="00F04698">
      <w:pPr>
        <w:framePr w:w="9653" w:wrap="notBeside" w:vAnchor="text" w:hAnchor="text" w:xAlign="center" w:y="1"/>
        <w:rPr>
          <w:sz w:val="2"/>
          <w:szCs w:val="2"/>
        </w:rPr>
      </w:pPr>
    </w:p>
    <w:p w14:paraId="31EDA0E9"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6C2A2705" w14:textId="77777777">
        <w:trPr>
          <w:trHeight w:hRule="exact" w:val="288"/>
          <w:jc w:val="center"/>
        </w:trPr>
        <w:tc>
          <w:tcPr>
            <w:tcW w:w="1282" w:type="dxa"/>
            <w:tcBorders>
              <w:top w:val="single" w:sz="4" w:space="0" w:color="auto"/>
              <w:left w:val="single" w:sz="4" w:space="0" w:color="auto"/>
            </w:tcBorders>
            <w:shd w:val="clear" w:color="auto" w:fill="FFFFFF"/>
          </w:tcPr>
          <w:p w14:paraId="0442D221" w14:textId="77777777" w:rsidR="00F04698" w:rsidRDefault="00F04698">
            <w:pPr>
              <w:framePr w:w="9653" w:wrap="notBeside" w:vAnchor="text" w:hAnchor="text" w:xAlign="center" w:y="1"/>
              <w:rPr>
                <w:sz w:val="10"/>
                <w:szCs w:val="10"/>
              </w:rPr>
            </w:pPr>
          </w:p>
        </w:tc>
        <w:tc>
          <w:tcPr>
            <w:tcW w:w="8371" w:type="dxa"/>
            <w:tcBorders>
              <w:top w:val="single" w:sz="4" w:space="0" w:color="auto"/>
              <w:left w:val="single" w:sz="4" w:space="0" w:color="auto"/>
              <w:right w:val="single" w:sz="4" w:space="0" w:color="auto"/>
            </w:tcBorders>
            <w:shd w:val="clear" w:color="auto" w:fill="FFFFFF"/>
            <w:vAlign w:val="bottom"/>
          </w:tcPr>
          <w:p w14:paraId="1283FA6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изисквания, с оглед предотвратяване на инфекции</w:t>
            </w:r>
          </w:p>
        </w:tc>
      </w:tr>
      <w:tr w:rsidR="00F04698" w14:paraId="6D81639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827D05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19 01 12</w:t>
            </w:r>
          </w:p>
        </w:tc>
        <w:tc>
          <w:tcPr>
            <w:tcW w:w="8371" w:type="dxa"/>
            <w:tcBorders>
              <w:top w:val="single" w:sz="4" w:space="0" w:color="auto"/>
              <w:left w:val="single" w:sz="4" w:space="0" w:color="auto"/>
              <w:right w:val="single" w:sz="4" w:space="0" w:color="auto"/>
            </w:tcBorders>
            <w:shd w:val="clear" w:color="auto" w:fill="FFFFFF"/>
            <w:vAlign w:val="bottom"/>
          </w:tcPr>
          <w:p w14:paraId="1A709E9B"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Дънна пепел и шлака, различни от упоменатите в 19 01 11</w:t>
            </w:r>
          </w:p>
        </w:tc>
      </w:tr>
      <w:tr w:rsidR="00F04698" w14:paraId="35BCE12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7D69C6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19 01 14</w:t>
            </w:r>
          </w:p>
        </w:tc>
        <w:tc>
          <w:tcPr>
            <w:tcW w:w="8371" w:type="dxa"/>
            <w:tcBorders>
              <w:top w:val="single" w:sz="4" w:space="0" w:color="auto"/>
              <w:left w:val="single" w:sz="4" w:space="0" w:color="auto"/>
              <w:right w:val="single" w:sz="4" w:space="0" w:color="auto"/>
            </w:tcBorders>
            <w:shd w:val="clear" w:color="auto" w:fill="FFFFFF"/>
            <w:vAlign w:val="bottom"/>
          </w:tcPr>
          <w:p w14:paraId="1F3B01B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Увлечена/летяща пепел, различна от упоменатата в 19 01 13,</w:t>
            </w:r>
          </w:p>
        </w:tc>
      </w:tr>
      <w:tr w:rsidR="00F04698" w14:paraId="1DAFBED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A17818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19 02 03</w:t>
            </w:r>
          </w:p>
        </w:tc>
        <w:tc>
          <w:tcPr>
            <w:tcW w:w="8371" w:type="dxa"/>
            <w:tcBorders>
              <w:top w:val="single" w:sz="4" w:space="0" w:color="auto"/>
              <w:left w:val="single" w:sz="4" w:space="0" w:color="auto"/>
              <w:right w:val="single" w:sz="4" w:space="0" w:color="auto"/>
            </w:tcBorders>
            <w:shd w:val="clear" w:color="auto" w:fill="FFFFFF"/>
            <w:vAlign w:val="bottom"/>
          </w:tcPr>
          <w:p w14:paraId="62D1978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Предварително смесени отпадъци, съставени само от неопасни отпадъци</w:t>
            </w:r>
          </w:p>
        </w:tc>
      </w:tr>
      <w:tr w:rsidR="00F04698" w14:paraId="7A9FCB20"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7A38DD9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19 02 06</w:t>
            </w:r>
          </w:p>
        </w:tc>
        <w:tc>
          <w:tcPr>
            <w:tcW w:w="8371" w:type="dxa"/>
            <w:tcBorders>
              <w:top w:val="single" w:sz="4" w:space="0" w:color="auto"/>
              <w:left w:val="single" w:sz="4" w:space="0" w:color="auto"/>
              <w:right w:val="single" w:sz="4" w:space="0" w:color="auto"/>
            </w:tcBorders>
            <w:shd w:val="clear" w:color="auto" w:fill="FFFFFF"/>
            <w:vAlign w:val="bottom"/>
          </w:tcPr>
          <w:p w14:paraId="7299355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физико-химично обработване, различни от упоменатите в 19 02 05</w:t>
            </w:r>
          </w:p>
        </w:tc>
      </w:tr>
      <w:tr w:rsidR="00F04698" w14:paraId="4CB0D9E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F40955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19 02 99</w:t>
            </w:r>
          </w:p>
        </w:tc>
        <w:tc>
          <w:tcPr>
            <w:tcW w:w="8371" w:type="dxa"/>
            <w:tcBorders>
              <w:top w:val="single" w:sz="4" w:space="0" w:color="auto"/>
              <w:left w:val="single" w:sz="4" w:space="0" w:color="auto"/>
              <w:right w:val="single" w:sz="4" w:space="0" w:color="auto"/>
            </w:tcBorders>
            <w:shd w:val="clear" w:color="auto" w:fill="FFFFFF"/>
            <w:vAlign w:val="bottom"/>
          </w:tcPr>
          <w:p w14:paraId="4BAD26A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40B5998B"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7A3D80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19 03 05</w:t>
            </w:r>
          </w:p>
        </w:tc>
        <w:tc>
          <w:tcPr>
            <w:tcW w:w="8371" w:type="dxa"/>
            <w:tcBorders>
              <w:top w:val="single" w:sz="4" w:space="0" w:color="auto"/>
              <w:left w:val="single" w:sz="4" w:space="0" w:color="auto"/>
              <w:right w:val="single" w:sz="4" w:space="0" w:color="auto"/>
            </w:tcBorders>
            <w:shd w:val="clear" w:color="auto" w:fill="FFFFFF"/>
            <w:vAlign w:val="bottom"/>
          </w:tcPr>
          <w:p w14:paraId="23A309A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Стабилизирани отпадъци, различни от упоменатите в 19 03 04</w:t>
            </w:r>
          </w:p>
        </w:tc>
      </w:tr>
      <w:tr w:rsidR="00F04698" w14:paraId="58564C5F"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1D02F7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19 03 07</w:t>
            </w:r>
          </w:p>
        </w:tc>
        <w:tc>
          <w:tcPr>
            <w:tcW w:w="8371" w:type="dxa"/>
            <w:tcBorders>
              <w:top w:val="single" w:sz="4" w:space="0" w:color="auto"/>
              <w:left w:val="single" w:sz="4" w:space="0" w:color="auto"/>
              <w:right w:val="single" w:sz="4" w:space="0" w:color="auto"/>
            </w:tcBorders>
            <w:shd w:val="clear" w:color="auto" w:fill="FFFFFF"/>
            <w:vAlign w:val="bottom"/>
          </w:tcPr>
          <w:p w14:paraId="7ABA4E2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Втвърдени отпадъци, различни от упоменатите в 19 03 06</w:t>
            </w:r>
          </w:p>
        </w:tc>
      </w:tr>
      <w:tr w:rsidR="00F04698" w14:paraId="7536316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1BCB68D"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19 05 01</w:t>
            </w:r>
          </w:p>
        </w:tc>
        <w:tc>
          <w:tcPr>
            <w:tcW w:w="8371" w:type="dxa"/>
            <w:tcBorders>
              <w:top w:val="single" w:sz="4" w:space="0" w:color="auto"/>
              <w:left w:val="single" w:sz="4" w:space="0" w:color="auto"/>
              <w:right w:val="single" w:sz="4" w:space="0" w:color="auto"/>
            </w:tcBorders>
            <w:shd w:val="clear" w:color="auto" w:fill="FFFFFF"/>
            <w:vAlign w:val="bottom"/>
          </w:tcPr>
          <w:p w14:paraId="3FB3F12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Некомпостирани фракции от битови и сходни с тях отпадъци</w:t>
            </w:r>
          </w:p>
        </w:tc>
      </w:tr>
      <w:tr w:rsidR="00F04698" w14:paraId="3405A964"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3B12A9B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19 05 03</w:t>
            </w:r>
          </w:p>
        </w:tc>
        <w:tc>
          <w:tcPr>
            <w:tcW w:w="8371" w:type="dxa"/>
            <w:tcBorders>
              <w:top w:val="single" w:sz="4" w:space="0" w:color="auto"/>
              <w:left w:val="single" w:sz="4" w:space="0" w:color="auto"/>
              <w:right w:val="single" w:sz="4" w:space="0" w:color="auto"/>
            </w:tcBorders>
            <w:shd w:val="clear" w:color="auto" w:fill="FFFFFF"/>
            <w:vAlign w:val="bottom"/>
          </w:tcPr>
          <w:p w14:paraId="5605B536"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Нестандартен компост</w:t>
            </w:r>
          </w:p>
        </w:tc>
      </w:tr>
      <w:tr w:rsidR="00F04698" w14:paraId="5112375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84033D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19 05 99</w:t>
            </w:r>
          </w:p>
        </w:tc>
        <w:tc>
          <w:tcPr>
            <w:tcW w:w="8371" w:type="dxa"/>
            <w:tcBorders>
              <w:top w:val="single" w:sz="4" w:space="0" w:color="auto"/>
              <w:left w:val="single" w:sz="4" w:space="0" w:color="auto"/>
              <w:right w:val="single" w:sz="4" w:space="0" w:color="auto"/>
            </w:tcBorders>
            <w:shd w:val="clear" w:color="auto" w:fill="FFFFFF"/>
            <w:vAlign w:val="bottom"/>
          </w:tcPr>
          <w:p w14:paraId="3210FEF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275AB2F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2E2479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19 08 01</w:t>
            </w:r>
          </w:p>
        </w:tc>
        <w:tc>
          <w:tcPr>
            <w:tcW w:w="8371" w:type="dxa"/>
            <w:tcBorders>
              <w:top w:val="single" w:sz="4" w:space="0" w:color="auto"/>
              <w:left w:val="single" w:sz="4" w:space="0" w:color="auto"/>
              <w:right w:val="single" w:sz="4" w:space="0" w:color="auto"/>
            </w:tcBorders>
            <w:shd w:val="clear" w:color="auto" w:fill="FFFFFF"/>
            <w:vAlign w:val="bottom"/>
          </w:tcPr>
          <w:p w14:paraId="7DE077A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решетки и сита</w:t>
            </w:r>
          </w:p>
        </w:tc>
      </w:tr>
      <w:tr w:rsidR="00F04698" w14:paraId="13BF4A48"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D91304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19 08 02</w:t>
            </w:r>
          </w:p>
        </w:tc>
        <w:tc>
          <w:tcPr>
            <w:tcW w:w="8371" w:type="dxa"/>
            <w:tcBorders>
              <w:top w:val="single" w:sz="4" w:space="0" w:color="auto"/>
              <w:left w:val="single" w:sz="4" w:space="0" w:color="auto"/>
              <w:right w:val="single" w:sz="4" w:space="0" w:color="auto"/>
            </w:tcBorders>
            <w:shd w:val="clear" w:color="auto" w:fill="FFFFFF"/>
            <w:vAlign w:val="bottom"/>
          </w:tcPr>
          <w:p w14:paraId="25F71A79"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песъкоуловители</w:t>
            </w:r>
          </w:p>
        </w:tc>
      </w:tr>
      <w:tr w:rsidR="00F04698" w14:paraId="3A894079"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C917A1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19 08 05</w:t>
            </w:r>
          </w:p>
        </w:tc>
        <w:tc>
          <w:tcPr>
            <w:tcW w:w="8371" w:type="dxa"/>
            <w:tcBorders>
              <w:top w:val="single" w:sz="4" w:space="0" w:color="auto"/>
              <w:left w:val="single" w:sz="4" w:space="0" w:color="auto"/>
              <w:right w:val="single" w:sz="4" w:space="0" w:color="auto"/>
            </w:tcBorders>
            <w:shd w:val="clear" w:color="auto" w:fill="FFFFFF"/>
            <w:vAlign w:val="bottom"/>
          </w:tcPr>
          <w:p w14:paraId="64054DD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пречистване на отпадъчни води от населени места</w:t>
            </w:r>
          </w:p>
        </w:tc>
      </w:tr>
      <w:tr w:rsidR="00F04698" w14:paraId="594AB7F4" w14:textId="77777777">
        <w:trPr>
          <w:trHeight w:hRule="exact" w:val="562"/>
          <w:jc w:val="center"/>
        </w:trPr>
        <w:tc>
          <w:tcPr>
            <w:tcW w:w="1282" w:type="dxa"/>
            <w:tcBorders>
              <w:top w:val="single" w:sz="4" w:space="0" w:color="auto"/>
              <w:left w:val="single" w:sz="4" w:space="0" w:color="auto"/>
            </w:tcBorders>
            <w:shd w:val="clear" w:color="auto" w:fill="FFFFFF"/>
          </w:tcPr>
          <w:p w14:paraId="3E7B415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19 08 12</w:t>
            </w:r>
          </w:p>
        </w:tc>
        <w:tc>
          <w:tcPr>
            <w:tcW w:w="8371" w:type="dxa"/>
            <w:tcBorders>
              <w:top w:val="single" w:sz="4" w:space="0" w:color="auto"/>
              <w:left w:val="single" w:sz="4" w:space="0" w:color="auto"/>
              <w:right w:val="single" w:sz="4" w:space="0" w:color="auto"/>
            </w:tcBorders>
            <w:shd w:val="clear" w:color="auto" w:fill="FFFFFF"/>
            <w:vAlign w:val="bottom"/>
          </w:tcPr>
          <w:p w14:paraId="19868937"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Утайки от биологично пречистване на промишлени отпадъчни води, различни от упоменатите в 19 08 11</w:t>
            </w:r>
          </w:p>
        </w:tc>
      </w:tr>
      <w:tr w:rsidR="00F04698" w14:paraId="139377F2" w14:textId="77777777">
        <w:trPr>
          <w:trHeight w:hRule="exact" w:val="562"/>
          <w:jc w:val="center"/>
        </w:trPr>
        <w:tc>
          <w:tcPr>
            <w:tcW w:w="1282" w:type="dxa"/>
            <w:tcBorders>
              <w:top w:val="single" w:sz="4" w:space="0" w:color="auto"/>
              <w:left w:val="single" w:sz="4" w:space="0" w:color="auto"/>
            </w:tcBorders>
            <w:shd w:val="clear" w:color="auto" w:fill="FFFFFF"/>
          </w:tcPr>
          <w:p w14:paraId="227FF59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19 08 14</w:t>
            </w:r>
          </w:p>
        </w:tc>
        <w:tc>
          <w:tcPr>
            <w:tcW w:w="8371" w:type="dxa"/>
            <w:tcBorders>
              <w:top w:val="single" w:sz="4" w:space="0" w:color="auto"/>
              <w:left w:val="single" w:sz="4" w:space="0" w:color="auto"/>
              <w:right w:val="single" w:sz="4" w:space="0" w:color="auto"/>
            </w:tcBorders>
            <w:shd w:val="clear" w:color="auto" w:fill="FFFFFF"/>
            <w:vAlign w:val="bottom"/>
          </w:tcPr>
          <w:p w14:paraId="21FD758D" w14:textId="77777777" w:rsidR="00F04698" w:rsidRDefault="00F04698">
            <w:pPr>
              <w:pStyle w:val="21"/>
              <w:framePr w:w="9653" w:wrap="notBeside" w:vAnchor="text" w:hAnchor="text" w:xAlign="center" w:y="1"/>
              <w:shd w:val="clear" w:color="auto" w:fill="auto"/>
              <w:spacing w:before="0" w:after="0" w:line="278" w:lineRule="exact"/>
              <w:ind w:firstLine="0"/>
              <w:jc w:val="both"/>
              <w:rPr>
                <w:rFonts w:cs="Tahoma"/>
              </w:rPr>
            </w:pPr>
            <w:r>
              <w:rPr>
                <w:rStyle w:val="27"/>
              </w:rPr>
              <w:t>Утайки от други видове пречистване на промишлени отпадъчни води, различни от упоменатия в 19 08 13</w:t>
            </w:r>
          </w:p>
        </w:tc>
      </w:tr>
      <w:tr w:rsidR="00F04698" w14:paraId="3CC5ECC3"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B6D2A9A"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19 08 99</w:t>
            </w:r>
          </w:p>
        </w:tc>
        <w:tc>
          <w:tcPr>
            <w:tcW w:w="8371" w:type="dxa"/>
            <w:tcBorders>
              <w:top w:val="single" w:sz="4" w:space="0" w:color="auto"/>
              <w:left w:val="single" w:sz="4" w:space="0" w:color="auto"/>
              <w:right w:val="single" w:sz="4" w:space="0" w:color="auto"/>
            </w:tcBorders>
            <w:shd w:val="clear" w:color="auto" w:fill="FFFFFF"/>
            <w:vAlign w:val="bottom"/>
          </w:tcPr>
          <w:p w14:paraId="4608057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2CE1DD50"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018C27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19 09 01</w:t>
            </w:r>
          </w:p>
        </w:tc>
        <w:tc>
          <w:tcPr>
            <w:tcW w:w="8371" w:type="dxa"/>
            <w:tcBorders>
              <w:top w:val="single" w:sz="4" w:space="0" w:color="auto"/>
              <w:left w:val="single" w:sz="4" w:space="0" w:color="auto"/>
              <w:right w:val="single" w:sz="4" w:space="0" w:color="auto"/>
            </w:tcBorders>
            <w:shd w:val="clear" w:color="auto" w:fill="FFFFFF"/>
            <w:vAlign w:val="bottom"/>
          </w:tcPr>
          <w:p w14:paraId="20E92FF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Твърди отпадъци от първоначално филтруване и от сита и решетки</w:t>
            </w:r>
          </w:p>
        </w:tc>
      </w:tr>
      <w:tr w:rsidR="00F04698" w14:paraId="0B427A58"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6FF423F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19 09 02</w:t>
            </w:r>
          </w:p>
        </w:tc>
        <w:tc>
          <w:tcPr>
            <w:tcW w:w="8371" w:type="dxa"/>
            <w:tcBorders>
              <w:top w:val="single" w:sz="4" w:space="0" w:color="auto"/>
              <w:left w:val="single" w:sz="4" w:space="0" w:color="auto"/>
              <w:right w:val="single" w:sz="4" w:space="0" w:color="auto"/>
            </w:tcBorders>
            <w:shd w:val="clear" w:color="auto" w:fill="FFFFFF"/>
            <w:vAlign w:val="bottom"/>
          </w:tcPr>
          <w:p w14:paraId="0413EB9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избистряне на вода</w:t>
            </w:r>
          </w:p>
        </w:tc>
      </w:tr>
      <w:tr w:rsidR="00F04698" w14:paraId="655F3EC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05C3E1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19 09 03</w:t>
            </w:r>
          </w:p>
        </w:tc>
        <w:tc>
          <w:tcPr>
            <w:tcW w:w="8371" w:type="dxa"/>
            <w:tcBorders>
              <w:top w:val="single" w:sz="4" w:space="0" w:color="auto"/>
              <w:left w:val="single" w:sz="4" w:space="0" w:color="auto"/>
              <w:right w:val="single" w:sz="4" w:space="0" w:color="auto"/>
            </w:tcBorders>
            <w:shd w:val="clear" w:color="auto" w:fill="FFFFFF"/>
            <w:vAlign w:val="bottom"/>
          </w:tcPr>
          <w:p w14:paraId="3DC5B93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Утайки от декарбонизиране</w:t>
            </w:r>
          </w:p>
        </w:tc>
      </w:tr>
      <w:tr w:rsidR="00F04698" w14:paraId="056535C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1F95E2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19 09 04</w:t>
            </w:r>
          </w:p>
        </w:tc>
        <w:tc>
          <w:tcPr>
            <w:tcW w:w="8371" w:type="dxa"/>
            <w:tcBorders>
              <w:top w:val="single" w:sz="4" w:space="0" w:color="auto"/>
              <w:left w:val="single" w:sz="4" w:space="0" w:color="auto"/>
              <w:right w:val="single" w:sz="4" w:space="0" w:color="auto"/>
            </w:tcBorders>
            <w:shd w:val="clear" w:color="auto" w:fill="FFFFFF"/>
            <w:vAlign w:val="bottom"/>
          </w:tcPr>
          <w:p w14:paraId="269D8E3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Отработен активен въглен</w:t>
            </w:r>
          </w:p>
        </w:tc>
      </w:tr>
      <w:tr w:rsidR="00F04698" w14:paraId="597DCBDE"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6CD322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19 09 05</w:t>
            </w:r>
          </w:p>
        </w:tc>
        <w:tc>
          <w:tcPr>
            <w:tcW w:w="8371" w:type="dxa"/>
            <w:tcBorders>
              <w:top w:val="single" w:sz="4" w:space="0" w:color="auto"/>
              <w:left w:val="single" w:sz="4" w:space="0" w:color="auto"/>
              <w:right w:val="single" w:sz="4" w:space="0" w:color="auto"/>
            </w:tcBorders>
            <w:shd w:val="clear" w:color="auto" w:fill="FFFFFF"/>
            <w:vAlign w:val="bottom"/>
          </w:tcPr>
          <w:p w14:paraId="59096BE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Наситени или отработени йоннообменни смоли</w:t>
            </w:r>
          </w:p>
        </w:tc>
      </w:tr>
      <w:tr w:rsidR="00F04698" w14:paraId="3E3B2A50"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A02F80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19 09 06</w:t>
            </w:r>
          </w:p>
        </w:tc>
        <w:tc>
          <w:tcPr>
            <w:tcW w:w="8371" w:type="dxa"/>
            <w:tcBorders>
              <w:top w:val="single" w:sz="4" w:space="0" w:color="auto"/>
              <w:left w:val="single" w:sz="4" w:space="0" w:color="auto"/>
              <w:right w:val="single" w:sz="4" w:space="0" w:color="auto"/>
            </w:tcBorders>
            <w:shd w:val="clear" w:color="auto" w:fill="FFFFFF"/>
            <w:vAlign w:val="bottom"/>
          </w:tcPr>
          <w:p w14:paraId="6EF1684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Разтвори и утайки от регенерация на йонообменници</w:t>
            </w:r>
          </w:p>
        </w:tc>
      </w:tr>
      <w:tr w:rsidR="00F04698" w14:paraId="504FBCA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7ED31EE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19 09 99</w:t>
            </w:r>
          </w:p>
        </w:tc>
        <w:tc>
          <w:tcPr>
            <w:tcW w:w="8371" w:type="dxa"/>
            <w:tcBorders>
              <w:top w:val="single" w:sz="4" w:space="0" w:color="auto"/>
              <w:left w:val="single" w:sz="4" w:space="0" w:color="auto"/>
              <w:right w:val="single" w:sz="4" w:space="0" w:color="auto"/>
            </w:tcBorders>
            <w:shd w:val="clear" w:color="auto" w:fill="FFFFFF"/>
            <w:vAlign w:val="bottom"/>
          </w:tcPr>
          <w:p w14:paraId="04551D3F"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неупоменати другаде</w:t>
            </w:r>
          </w:p>
        </w:tc>
      </w:tr>
      <w:tr w:rsidR="00F04698" w14:paraId="07A32FC9"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E050014"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19 10 04</w:t>
            </w:r>
          </w:p>
        </w:tc>
        <w:tc>
          <w:tcPr>
            <w:tcW w:w="8371" w:type="dxa"/>
            <w:tcBorders>
              <w:top w:val="single" w:sz="4" w:space="0" w:color="auto"/>
              <w:left w:val="single" w:sz="4" w:space="0" w:color="auto"/>
              <w:right w:val="single" w:sz="4" w:space="0" w:color="auto"/>
            </w:tcBorders>
            <w:shd w:val="clear" w:color="auto" w:fill="FFFFFF"/>
            <w:vAlign w:val="bottom"/>
          </w:tcPr>
          <w:p w14:paraId="40E0B59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Лека прахообразна фракция и прах, различни от упоменатите в 19 10 03</w:t>
            </w:r>
          </w:p>
        </w:tc>
      </w:tr>
      <w:tr w:rsidR="00F04698" w14:paraId="0250A5D7"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A6CE1E7"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19 10 06</w:t>
            </w:r>
          </w:p>
        </w:tc>
        <w:tc>
          <w:tcPr>
            <w:tcW w:w="8371" w:type="dxa"/>
            <w:tcBorders>
              <w:top w:val="single" w:sz="4" w:space="0" w:color="auto"/>
              <w:left w:val="single" w:sz="4" w:space="0" w:color="auto"/>
              <w:right w:val="single" w:sz="4" w:space="0" w:color="auto"/>
            </w:tcBorders>
            <w:shd w:val="clear" w:color="auto" w:fill="FFFFFF"/>
            <w:vAlign w:val="bottom"/>
          </w:tcPr>
          <w:p w14:paraId="5E231104"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фракции, различни от упоменатите в 19 10 05</w:t>
            </w:r>
          </w:p>
        </w:tc>
      </w:tr>
      <w:tr w:rsidR="00F04698" w14:paraId="74DB3B12" w14:textId="77777777" w:rsidTr="00F54AF1">
        <w:trPr>
          <w:trHeight w:hRule="exact" w:val="385"/>
          <w:jc w:val="center"/>
        </w:trPr>
        <w:tc>
          <w:tcPr>
            <w:tcW w:w="1282" w:type="dxa"/>
            <w:tcBorders>
              <w:top w:val="single" w:sz="4" w:space="0" w:color="auto"/>
              <w:left w:val="single" w:sz="4" w:space="0" w:color="auto"/>
            </w:tcBorders>
            <w:shd w:val="clear" w:color="auto" w:fill="FFFFFF"/>
          </w:tcPr>
          <w:p w14:paraId="6AF6E55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19 12 07</w:t>
            </w:r>
          </w:p>
        </w:tc>
        <w:tc>
          <w:tcPr>
            <w:tcW w:w="8371" w:type="dxa"/>
            <w:tcBorders>
              <w:top w:val="single" w:sz="4" w:space="0" w:color="auto"/>
              <w:left w:val="single" w:sz="4" w:space="0" w:color="auto"/>
              <w:right w:val="single" w:sz="4" w:space="0" w:color="auto"/>
            </w:tcBorders>
            <w:shd w:val="clear" w:color="auto" w:fill="FFFFFF"/>
          </w:tcPr>
          <w:p w14:paraId="1CC962A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Дървесни материали, различни от упоменатите в 19 12 06,</w:t>
            </w:r>
          </w:p>
        </w:tc>
      </w:tr>
      <w:tr w:rsidR="00F04698" w14:paraId="7B6A593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976128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19 12 08</w:t>
            </w:r>
          </w:p>
        </w:tc>
        <w:tc>
          <w:tcPr>
            <w:tcW w:w="8371" w:type="dxa"/>
            <w:tcBorders>
              <w:top w:val="single" w:sz="4" w:space="0" w:color="auto"/>
              <w:left w:val="single" w:sz="4" w:space="0" w:color="auto"/>
              <w:right w:val="single" w:sz="4" w:space="0" w:color="auto"/>
            </w:tcBorders>
            <w:shd w:val="clear" w:color="auto" w:fill="FFFFFF"/>
            <w:vAlign w:val="bottom"/>
          </w:tcPr>
          <w:p w14:paraId="61B1C1F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Текстилни материали</w:t>
            </w:r>
          </w:p>
        </w:tc>
      </w:tr>
      <w:tr w:rsidR="00F04698" w14:paraId="74908BC3"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39EEBB2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19 12 09</w:t>
            </w:r>
          </w:p>
        </w:tc>
        <w:tc>
          <w:tcPr>
            <w:tcW w:w="8371" w:type="dxa"/>
            <w:tcBorders>
              <w:top w:val="single" w:sz="4" w:space="0" w:color="auto"/>
              <w:left w:val="single" w:sz="4" w:space="0" w:color="auto"/>
              <w:right w:val="single" w:sz="4" w:space="0" w:color="auto"/>
            </w:tcBorders>
            <w:shd w:val="clear" w:color="auto" w:fill="FFFFFF"/>
            <w:vAlign w:val="bottom"/>
          </w:tcPr>
          <w:p w14:paraId="168E84F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Минерали (например пясък, камъни)</w:t>
            </w:r>
          </w:p>
        </w:tc>
      </w:tr>
      <w:tr w:rsidR="00F04698" w14:paraId="0FD5CB33" w14:textId="77777777">
        <w:trPr>
          <w:trHeight w:hRule="exact" w:val="562"/>
          <w:jc w:val="center"/>
        </w:trPr>
        <w:tc>
          <w:tcPr>
            <w:tcW w:w="1282" w:type="dxa"/>
            <w:tcBorders>
              <w:top w:val="single" w:sz="4" w:space="0" w:color="auto"/>
              <w:left w:val="single" w:sz="4" w:space="0" w:color="auto"/>
            </w:tcBorders>
            <w:shd w:val="clear" w:color="auto" w:fill="FFFFFF"/>
          </w:tcPr>
          <w:p w14:paraId="684EBE5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19 12 12</w:t>
            </w:r>
          </w:p>
        </w:tc>
        <w:tc>
          <w:tcPr>
            <w:tcW w:w="8371" w:type="dxa"/>
            <w:tcBorders>
              <w:top w:val="single" w:sz="4" w:space="0" w:color="auto"/>
              <w:left w:val="single" w:sz="4" w:space="0" w:color="auto"/>
              <w:right w:val="single" w:sz="4" w:space="0" w:color="auto"/>
            </w:tcBorders>
            <w:shd w:val="clear" w:color="auto" w:fill="FFFFFF"/>
            <w:vAlign w:val="bottom"/>
          </w:tcPr>
          <w:p w14:paraId="2FE8C4E1" w14:textId="77777777" w:rsidR="00F04698" w:rsidRDefault="00F04698">
            <w:pPr>
              <w:pStyle w:val="21"/>
              <w:framePr w:w="9653" w:wrap="notBeside" w:vAnchor="text" w:hAnchor="text" w:xAlign="center" w:y="1"/>
              <w:shd w:val="clear" w:color="auto" w:fill="auto"/>
              <w:spacing w:before="0" w:after="0" w:line="274" w:lineRule="exact"/>
              <w:ind w:firstLine="0"/>
              <w:jc w:val="both"/>
              <w:rPr>
                <w:rFonts w:cs="Tahoma"/>
              </w:rPr>
            </w:pPr>
            <w:r>
              <w:rPr>
                <w:rStyle w:val="27"/>
              </w:rPr>
              <w:t>Други отпадъци (включително смеси от материали) от механично третиране на отпадъци, различни от упоменатите в 19 12 11</w:t>
            </w:r>
          </w:p>
        </w:tc>
      </w:tr>
      <w:tr w:rsidR="00F04698" w14:paraId="680D36B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7E126BE"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20 01 08</w:t>
            </w:r>
          </w:p>
        </w:tc>
        <w:tc>
          <w:tcPr>
            <w:tcW w:w="8371" w:type="dxa"/>
            <w:tcBorders>
              <w:top w:val="single" w:sz="4" w:space="0" w:color="auto"/>
              <w:left w:val="single" w:sz="4" w:space="0" w:color="auto"/>
              <w:right w:val="single" w:sz="4" w:space="0" w:color="auto"/>
            </w:tcBorders>
            <w:shd w:val="clear" w:color="auto" w:fill="FFFFFF"/>
            <w:vAlign w:val="bottom"/>
          </w:tcPr>
          <w:p w14:paraId="3397F7E1"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Биоразградими отпадъци от кухни и заведения за обществено хранене</w:t>
            </w:r>
          </w:p>
        </w:tc>
      </w:tr>
      <w:tr w:rsidR="00F04698" w14:paraId="0D33DF49"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DF8413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20 01 10</w:t>
            </w:r>
          </w:p>
        </w:tc>
        <w:tc>
          <w:tcPr>
            <w:tcW w:w="8371" w:type="dxa"/>
            <w:tcBorders>
              <w:top w:val="single" w:sz="4" w:space="0" w:color="auto"/>
              <w:left w:val="single" w:sz="4" w:space="0" w:color="auto"/>
              <w:right w:val="single" w:sz="4" w:space="0" w:color="auto"/>
            </w:tcBorders>
            <w:shd w:val="clear" w:color="auto" w:fill="FFFFFF"/>
            <w:vAlign w:val="center"/>
          </w:tcPr>
          <w:p w14:paraId="17EA2902"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Облекла</w:t>
            </w:r>
          </w:p>
        </w:tc>
      </w:tr>
      <w:tr w:rsidR="00F04698" w14:paraId="78909598"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A09B7C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20 01 11</w:t>
            </w:r>
          </w:p>
        </w:tc>
        <w:tc>
          <w:tcPr>
            <w:tcW w:w="8371" w:type="dxa"/>
            <w:tcBorders>
              <w:top w:val="single" w:sz="4" w:space="0" w:color="auto"/>
              <w:left w:val="single" w:sz="4" w:space="0" w:color="auto"/>
              <w:right w:val="single" w:sz="4" w:space="0" w:color="auto"/>
            </w:tcBorders>
            <w:shd w:val="clear" w:color="auto" w:fill="FFFFFF"/>
            <w:vAlign w:val="bottom"/>
          </w:tcPr>
          <w:p w14:paraId="01DC3958"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Текстилни материали</w:t>
            </w:r>
          </w:p>
        </w:tc>
      </w:tr>
      <w:tr w:rsidR="00F04698" w14:paraId="2C30B64A"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DC7E40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20 01 25</w:t>
            </w:r>
          </w:p>
        </w:tc>
        <w:tc>
          <w:tcPr>
            <w:tcW w:w="8371" w:type="dxa"/>
            <w:tcBorders>
              <w:top w:val="single" w:sz="4" w:space="0" w:color="auto"/>
              <w:left w:val="single" w:sz="4" w:space="0" w:color="auto"/>
              <w:right w:val="single" w:sz="4" w:space="0" w:color="auto"/>
            </w:tcBorders>
            <w:shd w:val="clear" w:color="auto" w:fill="FFFFFF"/>
            <w:vAlign w:val="bottom"/>
          </w:tcPr>
          <w:p w14:paraId="5882C79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Хранителни масла и мазнини</w:t>
            </w:r>
          </w:p>
        </w:tc>
      </w:tr>
      <w:tr w:rsidR="00F04698" w14:paraId="2D772329"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3CE101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20 01 28</w:t>
            </w:r>
          </w:p>
        </w:tc>
        <w:tc>
          <w:tcPr>
            <w:tcW w:w="8371" w:type="dxa"/>
            <w:tcBorders>
              <w:top w:val="single" w:sz="4" w:space="0" w:color="auto"/>
              <w:left w:val="single" w:sz="4" w:space="0" w:color="auto"/>
              <w:right w:val="single" w:sz="4" w:space="0" w:color="auto"/>
            </w:tcBorders>
            <w:shd w:val="clear" w:color="auto" w:fill="FFFFFF"/>
            <w:vAlign w:val="bottom"/>
          </w:tcPr>
          <w:p w14:paraId="734B5E8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Бои, мастила, лепила/адхезиви и смоли, различни от упоменатите в 20 01 27</w:t>
            </w:r>
          </w:p>
        </w:tc>
      </w:tr>
      <w:tr w:rsidR="00F04698" w14:paraId="1624907C"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4E8CB0F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20 01 38</w:t>
            </w:r>
          </w:p>
        </w:tc>
        <w:tc>
          <w:tcPr>
            <w:tcW w:w="8371" w:type="dxa"/>
            <w:tcBorders>
              <w:top w:val="single" w:sz="4" w:space="0" w:color="auto"/>
              <w:left w:val="single" w:sz="4" w:space="0" w:color="auto"/>
              <w:right w:val="single" w:sz="4" w:space="0" w:color="auto"/>
            </w:tcBorders>
            <w:shd w:val="clear" w:color="auto" w:fill="FFFFFF"/>
            <w:vAlign w:val="bottom"/>
          </w:tcPr>
          <w:p w14:paraId="066CC74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Дървесни материали, различни от упоменатите в 20 01 37</w:t>
            </w:r>
          </w:p>
        </w:tc>
      </w:tr>
      <w:tr w:rsidR="00F04698" w14:paraId="134D8A0B"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3C79B4C"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20 01 41</w:t>
            </w:r>
          </w:p>
        </w:tc>
        <w:tc>
          <w:tcPr>
            <w:tcW w:w="8371" w:type="dxa"/>
            <w:tcBorders>
              <w:top w:val="single" w:sz="4" w:space="0" w:color="auto"/>
              <w:left w:val="single" w:sz="4" w:space="0" w:color="auto"/>
              <w:right w:val="single" w:sz="4" w:space="0" w:color="auto"/>
            </w:tcBorders>
            <w:shd w:val="clear" w:color="auto" w:fill="FFFFFF"/>
            <w:vAlign w:val="bottom"/>
          </w:tcPr>
          <w:p w14:paraId="6B9D7990"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почистване на комини</w:t>
            </w:r>
          </w:p>
        </w:tc>
      </w:tr>
      <w:tr w:rsidR="00F04698" w14:paraId="458F1061"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0B57DD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20 01 99</w:t>
            </w:r>
          </w:p>
        </w:tc>
        <w:tc>
          <w:tcPr>
            <w:tcW w:w="8371" w:type="dxa"/>
            <w:tcBorders>
              <w:top w:val="single" w:sz="4" w:space="0" w:color="auto"/>
              <w:left w:val="single" w:sz="4" w:space="0" w:color="auto"/>
              <w:right w:val="single" w:sz="4" w:space="0" w:color="auto"/>
            </w:tcBorders>
            <w:shd w:val="clear" w:color="auto" w:fill="FFFFFF"/>
            <w:vAlign w:val="bottom"/>
          </w:tcPr>
          <w:p w14:paraId="6DAA9E7D"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фракции, неупоменати другаде</w:t>
            </w:r>
          </w:p>
        </w:tc>
      </w:tr>
      <w:tr w:rsidR="00F04698" w14:paraId="0C58E6ED"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1C743388"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20 02 01</w:t>
            </w:r>
          </w:p>
        </w:tc>
        <w:tc>
          <w:tcPr>
            <w:tcW w:w="8371" w:type="dxa"/>
            <w:tcBorders>
              <w:top w:val="single" w:sz="4" w:space="0" w:color="auto"/>
              <w:left w:val="single" w:sz="4" w:space="0" w:color="auto"/>
              <w:right w:val="single" w:sz="4" w:space="0" w:color="auto"/>
            </w:tcBorders>
            <w:shd w:val="clear" w:color="auto" w:fill="FFFFFF"/>
            <w:vAlign w:val="bottom"/>
          </w:tcPr>
          <w:p w14:paraId="30E9972A"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Биоразградими отпадъци</w:t>
            </w:r>
          </w:p>
        </w:tc>
      </w:tr>
      <w:tr w:rsidR="00F04698" w14:paraId="086F7FF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99FBC35"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20 02 02</w:t>
            </w:r>
          </w:p>
        </w:tc>
        <w:tc>
          <w:tcPr>
            <w:tcW w:w="8371" w:type="dxa"/>
            <w:tcBorders>
              <w:top w:val="single" w:sz="4" w:space="0" w:color="auto"/>
              <w:left w:val="single" w:sz="4" w:space="0" w:color="auto"/>
              <w:right w:val="single" w:sz="4" w:space="0" w:color="auto"/>
            </w:tcBorders>
            <w:shd w:val="clear" w:color="auto" w:fill="FFFFFF"/>
            <w:vAlign w:val="center"/>
          </w:tcPr>
          <w:p w14:paraId="10041A3E"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Почва и камъни</w:t>
            </w:r>
          </w:p>
        </w:tc>
      </w:tr>
      <w:tr w:rsidR="00F04698" w14:paraId="1E5926CB"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88CC62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20 02 03</w:t>
            </w:r>
          </w:p>
        </w:tc>
        <w:tc>
          <w:tcPr>
            <w:tcW w:w="8371" w:type="dxa"/>
            <w:tcBorders>
              <w:top w:val="single" w:sz="4" w:space="0" w:color="auto"/>
              <w:left w:val="single" w:sz="4" w:space="0" w:color="auto"/>
              <w:right w:val="single" w:sz="4" w:space="0" w:color="auto"/>
            </w:tcBorders>
            <w:shd w:val="clear" w:color="auto" w:fill="FFFFFF"/>
            <w:vAlign w:val="bottom"/>
          </w:tcPr>
          <w:p w14:paraId="0B999797"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Други бионеразградими отпадъци</w:t>
            </w:r>
          </w:p>
        </w:tc>
      </w:tr>
      <w:tr w:rsidR="00F04698" w14:paraId="21F8D926"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5D31F04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20 03 01</w:t>
            </w:r>
          </w:p>
        </w:tc>
        <w:tc>
          <w:tcPr>
            <w:tcW w:w="8371" w:type="dxa"/>
            <w:tcBorders>
              <w:top w:val="single" w:sz="4" w:space="0" w:color="auto"/>
              <w:left w:val="single" w:sz="4" w:space="0" w:color="auto"/>
              <w:right w:val="single" w:sz="4" w:space="0" w:color="auto"/>
            </w:tcBorders>
            <w:shd w:val="clear" w:color="auto" w:fill="FFFFFF"/>
            <w:vAlign w:val="bottom"/>
          </w:tcPr>
          <w:p w14:paraId="5FDC5013"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Смесени битови отпадъци,</w:t>
            </w:r>
          </w:p>
        </w:tc>
      </w:tr>
      <w:tr w:rsidR="00F04698" w14:paraId="1CE925F1"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62AF3E06"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20 03 02</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77EB675C" w14:textId="77777777" w:rsidR="00F04698" w:rsidRDefault="00F04698">
            <w:pPr>
              <w:pStyle w:val="21"/>
              <w:framePr w:w="9653" w:wrap="notBeside" w:vAnchor="text" w:hAnchor="text" w:xAlign="center" w:y="1"/>
              <w:shd w:val="clear" w:color="auto" w:fill="auto"/>
              <w:spacing w:before="0" w:after="0" w:line="240" w:lineRule="exact"/>
              <w:ind w:firstLine="0"/>
              <w:jc w:val="both"/>
              <w:rPr>
                <w:rFonts w:cs="Tahoma"/>
              </w:rPr>
            </w:pPr>
            <w:r>
              <w:rPr>
                <w:rStyle w:val="27"/>
              </w:rPr>
              <w:t>Отпадъци от пазари</w:t>
            </w:r>
          </w:p>
        </w:tc>
      </w:tr>
    </w:tbl>
    <w:p w14:paraId="37614938" w14:textId="77777777" w:rsidR="00F04698" w:rsidRDefault="00F04698">
      <w:pPr>
        <w:framePr w:w="9653" w:wrap="notBeside" w:vAnchor="text" w:hAnchor="text" w:xAlign="center" w:y="1"/>
        <w:rPr>
          <w:sz w:val="2"/>
          <w:szCs w:val="2"/>
        </w:rPr>
      </w:pPr>
    </w:p>
    <w:p w14:paraId="2A42CBCD"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371"/>
      </w:tblGrid>
      <w:tr w:rsidR="00F04698" w14:paraId="60FCCAD6"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F9144DF"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20 03 03</w:t>
            </w:r>
          </w:p>
        </w:tc>
        <w:tc>
          <w:tcPr>
            <w:tcW w:w="8371" w:type="dxa"/>
            <w:tcBorders>
              <w:top w:val="single" w:sz="4" w:space="0" w:color="auto"/>
              <w:left w:val="single" w:sz="4" w:space="0" w:color="auto"/>
              <w:right w:val="single" w:sz="4" w:space="0" w:color="auto"/>
            </w:tcBorders>
            <w:shd w:val="clear" w:color="auto" w:fill="FFFFFF"/>
            <w:vAlign w:val="bottom"/>
          </w:tcPr>
          <w:p w14:paraId="630C1133"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Отпадъци от почистване на улици</w:t>
            </w:r>
          </w:p>
        </w:tc>
      </w:tr>
      <w:tr w:rsidR="00F04698" w14:paraId="30AB9999"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5CFE5081"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20 03 04</w:t>
            </w:r>
          </w:p>
        </w:tc>
        <w:tc>
          <w:tcPr>
            <w:tcW w:w="8371" w:type="dxa"/>
            <w:tcBorders>
              <w:top w:val="single" w:sz="4" w:space="0" w:color="auto"/>
              <w:left w:val="single" w:sz="4" w:space="0" w:color="auto"/>
              <w:right w:val="single" w:sz="4" w:space="0" w:color="auto"/>
            </w:tcBorders>
            <w:shd w:val="clear" w:color="auto" w:fill="FFFFFF"/>
            <w:vAlign w:val="bottom"/>
          </w:tcPr>
          <w:p w14:paraId="236339C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Утайки от септични ями</w:t>
            </w:r>
          </w:p>
        </w:tc>
      </w:tr>
      <w:tr w:rsidR="00F04698" w14:paraId="4D9D654C"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42305F6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20 03 06</w:t>
            </w:r>
          </w:p>
        </w:tc>
        <w:tc>
          <w:tcPr>
            <w:tcW w:w="8371" w:type="dxa"/>
            <w:tcBorders>
              <w:top w:val="single" w:sz="4" w:space="0" w:color="auto"/>
              <w:left w:val="single" w:sz="4" w:space="0" w:color="auto"/>
              <w:right w:val="single" w:sz="4" w:space="0" w:color="auto"/>
            </w:tcBorders>
            <w:shd w:val="clear" w:color="auto" w:fill="FFFFFF"/>
            <w:vAlign w:val="bottom"/>
          </w:tcPr>
          <w:p w14:paraId="54C967BB"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Отпадъци от почистване на канализационни системи</w:t>
            </w:r>
          </w:p>
        </w:tc>
      </w:tr>
      <w:tr w:rsidR="00F04698" w14:paraId="3563493F"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A43F1D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20 03 07</w:t>
            </w:r>
          </w:p>
        </w:tc>
        <w:tc>
          <w:tcPr>
            <w:tcW w:w="8371" w:type="dxa"/>
            <w:tcBorders>
              <w:top w:val="single" w:sz="4" w:space="0" w:color="auto"/>
              <w:left w:val="single" w:sz="4" w:space="0" w:color="auto"/>
              <w:right w:val="single" w:sz="4" w:space="0" w:color="auto"/>
            </w:tcBorders>
            <w:shd w:val="clear" w:color="auto" w:fill="FFFFFF"/>
            <w:vAlign w:val="bottom"/>
          </w:tcPr>
          <w:p w14:paraId="0BA0DDA2"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Обемни отпадъци</w:t>
            </w:r>
          </w:p>
        </w:tc>
      </w:tr>
      <w:tr w:rsidR="00F04698" w14:paraId="607FEC42"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3CFDD4F9"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20 03 99</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70E01B30" w14:textId="77777777" w:rsidR="00F04698" w:rsidRDefault="00F04698">
            <w:pPr>
              <w:pStyle w:val="21"/>
              <w:framePr w:w="9653" w:wrap="notBeside" w:vAnchor="text" w:hAnchor="text" w:xAlign="center" w:y="1"/>
              <w:shd w:val="clear" w:color="auto" w:fill="auto"/>
              <w:spacing w:before="0" w:after="0" w:line="240" w:lineRule="exact"/>
              <w:ind w:firstLine="0"/>
              <w:jc w:val="left"/>
              <w:rPr>
                <w:rFonts w:cs="Tahoma"/>
              </w:rPr>
            </w:pPr>
            <w:r>
              <w:rPr>
                <w:rStyle w:val="27"/>
              </w:rPr>
              <w:t>Битови отпадъци, неупоменати другаде</w:t>
            </w:r>
          </w:p>
        </w:tc>
      </w:tr>
    </w:tbl>
    <w:p w14:paraId="26978881" w14:textId="77777777" w:rsidR="00F04698" w:rsidRDefault="00F04698">
      <w:pPr>
        <w:framePr w:w="9653" w:wrap="notBeside" w:vAnchor="text" w:hAnchor="text" w:xAlign="center" w:y="1"/>
        <w:rPr>
          <w:sz w:val="2"/>
          <w:szCs w:val="2"/>
        </w:rPr>
      </w:pPr>
    </w:p>
    <w:p w14:paraId="1E5C7F41" w14:textId="77777777" w:rsidR="00F04698" w:rsidRDefault="00F04698">
      <w:pPr>
        <w:rPr>
          <w:sz w:val="2"/>
          <w:szCs w:val="2"/>
        </w:rPr>
      </w:pPr>
    </w:p>
    <w:p w14:paraId="30D00693" w14:textId="77777777" w:rsidR="00F54AF1" w:rsidRDefault="00F54AF1">
      <w:pPr>
        <w:pStyle w:val="31"/>
        <w:shd w:val="clear" w:color="auto" w:fill="auto"/>
        <w:spacing w:before="198" w:after="0" w:line="269" w:lineRule="exact"/>
        <w:ind w:firstLine="740"/>
        <w:jc w:val="both"/>
      </w:pPr>
    </w:p>
    <w:p w14:paraId="3798FB9C" w14:textId="77777777" w:rsidR="00F54AF1" w:rsidRDefault="00F54AF1">
      <w:pPr>
        <w:pStyle w:val="31"/>
        <w:shd w:val="clear" w:color="auto" w:fill="auto"/>
        <w:spacing w:before="198" w:after="0" w:line="269" w:lineRule="exact"/>
        <w:ind w:firstLine="740"/>
        <w:jc w:val="both"/>
      </w:pPr>
    </w:p>
    <w:p w14:paraId="5D8A918A" w14:textId="77777777" w:rsidR="00F04698" w:rsidRDefault="00F04698">
      <w:pPr>
        <w:pStyle w:val="31"/>
        <w:shd w:val="clear" w:color="auto" w:fill="auto"/>
        <w:spacing w:before="198" w:after="0" w:line="269" w:lineRule="exact"/>
        <w:ind w:firstLine="740"/>
        <w:jc w:val="both"/>
        <w:rPr>
          <w:rFonts w:cs="Tahoma"/>
        </w:rPr>
      </w:pPr>
      <w:r>
        <w:lastRenderedPageBreak/>
        <w:t xml:space="preserve">Разрешено е и оползотворяване на следните видове отпадъци в общо количество до 10000 </w:t>
      </w:r>
      <w:r>
        <w:rPr>
          <w:lang w:val="en-US" w:eastAsia="en-US"/>
        </w:rPr>
        <w:t>t</w:t>
      </w:r>
      <w:r w:rsidRPr="001A6741">
        <w:rPr>
          <w:lang w:val="ru-RU" w:eastAsia="en-US"/>
        </w:rPr>
        <w:t>/</w:t>
      </w:r>
      <w:r>
        <w:rPr>
          <w:lang w:val="en-US" w:eastAsia="en-US"/>
        </w:rPr>
        <w:t>y</w:t>
      </w:r>
      <w:r w:rsidRPr="001A6741">
        <w:rPr>
          <w:lang w:val="ru-RU" w:eastAsia="en-U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8227"/>
      </w:tblGrid>
      <w:tr w:rsidR="00F04698" w14:paraId="20667128" w14:textId="77777777">
        <w:trPr>
          <w:trHeight w:hRule="exact" w:val="293"/>
          <w:jc w:val="center"/>
        </w:trPr>
        <w:tc>
          <w:tcPr>
            <w:tcW w:w="1282" w:type="dxa"/>
            <w:tcBorders>
              <w:top w:val="single" w:sz="4" w:space="0" w:color="auto"/>
              <w:left w:val="single" w:sz="4" w:space="0" w:color="auto"/>
            </w:tcBorders>
            <w:shd w:val="clear" w:color="auto" w:fill="FFFFFF"/>
            <w:vAlign w:val="bottom"/>
          </w:tcPr>
          <w:p w14:paraId="27FE4C6D"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17 01 01</w:t>
            </w:r>
          </w:p>
        </w:tc>
        <w:tc>
          <w:tcPr>
            <w:tcW w:w="8227" w:type="dxa"/>
            <w:tcBorders>
              <w:top w:val="single" w:sz="4" w:space="0" w:color="auto"/>
              <w:left w:val="single" w:sz="4" w:space="0" w:color="auto"/>
              <w:right w:val="single" w:sz="4" w:space="0" w:color="auto"/>
            </w:tcBorders>
            <w:shd w:val="clear" w:color="auto" w:fill="FFFFFF"/>
            <w:vAlign w:val="bottom"/>
          </w:tcPr>
          <w:p w14:paraId="61C6BDA6"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Бетон</w:t>
            </w:r>
          </w:p>
        </w:tc>
      </w:tr>
      <w:tr w:rsidR="00F04698" w14:paraId="51DFA93D"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150FDBEF"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17 01 02</w:t>
            </w:r>
          </w:p>
        </w:tc>
        <w:tc>
          <w:tcPr>
            <w:tcW w:w="8227" w:type="dxa"/>
            <w:tcBorders>
              <w:top w:val="single" w:sz="4" w:space="0" w:color="auto"/>
              <w:left w:val="single" w:sz="4" w:space="0" w:color="auto"/>
              <w:right w:val="single" w:sz="4" w:space="0" w:color="auto"/>
            </w:tcBorders>
            <w:shd w:val="clear" w:color="auto" w:fill="FFFFFF"/>
            <w:vAlign w:val="bottom"/>
          </w:tcPr>
          <w:p w14:paraId="1C750F7B"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Тухли</w:t>
            </w:r>
          </w:p>
        </w:tc>
      </w:tr>
      <w:tr w:rsidR="00F04698" w14:paraId="6CC223BD"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0C6C74E9"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17 01 03</w:t>
            </w:r>
          </w:p>
        </w:tc>
        <w:tc>
          <w:tcPr>
            <w:tcW w:w="8227" w:type="dxa"/>
            <w:tcBorders>
              <w:top w:val="single" w:sz="4" w:space="0" w:color="auto"/>
              <w:left w:val="single" w:sz="4" w:space="0" w:color="auto"/>
              <w:right w:val="single" w:sz="4" w:space="0" w:color="auto"/>
            </w:tcBorders>
            <w:shd w:val="clear" w:color="auto" w:fill="FFFFFF"/>
            <w:vAlign w:val="bottom"/>
          </w:tcPr>
          <w:p w14:paraId="37CDC9C4"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Керемиди, плочки, фаянсови и керамични изделия</w:t>
            </w:r>
          </w:p>
        </w:tc>
      </w:tr>
      <w:tr w:rsidR="00F04698" w14:paraId="57E2F297" w14:textId="77777777">
        <w:trPr>
          <w:trHeight w:hRule="exact" w:val="562"/>
          <w:jc w:val="center"/>
        </w:trPr>
        <w:tc>
          <w:tcPr>
            <w:tcW w:w="1282" w:type="dxa"/>
            <w:tcBorders>
              <w:top w:val="single" w:sz="4" w:space="0" w:color="auto"/>
              <w:left w:val="single" w:sz="4" w:space="0" w:color="auto"/>
            </w:tcBorders>
            <w:shd w:val="clear" w:color="auto" w:fill="FFFFFF"/>
          </w:tcPr>
          <w:p w14:paraId="6EE20B0F"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17 01 07</w:t>
            </w:r>
          </w:p>
        </w:tc>
        <w:tc>
          <w:tcPr>
            <w:tcW w:w="8227" w:type="dxa"/>
            <w:tcBorders>
              <w:top w:val="single" w:sz="4" w:space="0" w:color="auto"/>
              <w:left w:val="single" w:sz="4" w:space="0" w:color="auto"/>
              <w:right w:val="single" w:sz="4" w:space="0" w:color="auto"/>
            </w:tcBorders>
            <w:shd w:val="clear" w:color="auto" w:fill="FFFFFF"/>
            <w:vAlign w:val="bottom"/>
          </w:tcPr>
          <w:p w14:paraId="70CF32F6" w14:textId="77777777" w:rsidR="00F04698" w:rsidRDefault="00F04698">
            <w:pPr>
              <w:pStyle w:val="21"/>
              <w:framePr w:w="9509" w:wrap="notBeside" w:vAnchor="text" w:hAnchor="text" w:xAlign="center" w:y="1"/>
              <w:shd w:val="clear" w:color="auto" w:fill="auto"/>
              <w:spacing w:before="0" w:after="0" w:line="274" w:lineRule="exact"/>
              <w:ind w:firstLine="0"/>
              <w:jc w:val="both"/>
              <w:rPr>
                <w:rFonts w:cs="Tahoma"/>
              </w:rPr>
            </w:pPr>
            <w:r>
              <w:rPr>
                <w:rStyle w:val="27"/>
              </w:rPr>
              <w:t>Смеси от бетон, тухли, керемиди, плочки, фаянсови и керамични изделия, различни от упоменатите в 17 01 06</w:t>
            </w:r>
          </w:p>
        </w:tc>
      </w:tr>
      <w:tr w:rsidR="00F04698" w14:paraId="53AB2291"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388161FF"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17 05 04</w:t>
            </w:r>
          </w:p>
        </w:tc>
        <w:tc>
          <w:tcPr>
            <w:tcW w:w="8227" w:type="dxa"/>
            <w:tcBorders>
              <w:top w:val="single" w:sz="4" w:space="0" w:color="auto"/>
              <w:left w:val="single" w:sz="4" w:space="0" w:color="auto"/>
              <w:right w:val="single" w:sz="4" w:space="0" w:color="auto"/>
            </w:tcBorders>
            <w:shd w:val="clear" w:color="auto" w:fill="FFFFFF"/>
            <w:vAlign w:val="bottom"/>
          </w:tcPr>
          <w:p w14:paraId="569956FE"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Почва и камъни, различни от упоменатите в 17 05 03</w:t>
            </w:r>
          </w:p>
        </w:tc>
      </w:tr>
      <w:tr w:rsidR="00F04698" w14:paraId="27B37D2A" w14:textId="77777777">
        <w:trPr>
          <w:trHeight w:hRule="exact" w:val="283"/>
          <w:jc w:val="center"/>
        </w:trPr>
        <w:tc>
          <w:tcPr>
            <w:tcW w:w="1282" w:type="dxa"/>
            <w:tcBorders>
              <w:top w:val="single" w:sz="4" w:space="0" w:color="auto"/>
              <w:left w:val="single" w:sz="4" w:space="0" w:color="auto"/>
            </w:tcBorders>
            <w:shd w:val="clear" w:color="auto" w:fill="FFFFFF"/>
            <w:vAlign w:val="bottom"/>
          </w:tcPr>
          <w:p w14:paraId="6759FBC6"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17 05 06</w:t>
            </w:r>
          </w:p>
        </w:tc>
        <w:tc>
          <w:tcPr>
            <w:tcW w:w="8227" w:type="dxa"/>
            <w:tcBorders>
              <w:top w:val="single" w:sz="4" w:space="0" w:color="auto"/>
              <w:left w:val="single" w:sz="4" w:space="0" w:color="auto"/>
              <w:right w:val="single" w:sz="4" w:space="0" w:color="auto"/>
            </w:tcBorders>
            <w:shd w:val="clear" w:color="auto" w:fill="FFFFFF"/>
            <w:vAlign w:val="bottom"/>
          </w:tcPr>
          <w:p w14:paraId="021CD8BD"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Изкопани земни маси, различни от упоменатите в 17 05 05</w:t>
            </w:r>
          </w:p>
        </w:tc>
      </w:tr>
      <w:tr w:rsidR="00F04698" w14:paraId="4AA56FF2" w14:textId="77777777">
        <w:trPr>
          <w:trHeight w:hRule="exact" w:val="288"/>
          <w:jc w:val="center"/>
        </w:trPr>
        <w:tc>
          <w:tcPr>
            <w:tcW w:w="1282" w:type="dxa"/>
            <w:tcBorders>
              <w:top w:val="single" w:sz="4" w:space="0" w:color="auto"/>
              <w:left w:val="single" w:sz="4" w:space="0" w:color="auto"/>
            </w:tcBorders>
            <w:shd w:val="clear" w:color="auto" w:fill="FFFFFF"/>
            <w:vAlign w:val="bottom"/>
          </w:tcPr>
          <w:p w14:paraId="2BD57812"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19 12 09</w:t>
            </w:r>
          </w:p>
        </w:tc>
        <w:tc>
          <w:tcPr>
            <w:tcW w:w="8227" w:type="dxa"/>
            <w:tcBorders>
              <w:top w:val="single" w:sz="4" w:space="0" w:color="auto"/>
              <w:left w:val="single" w:sz="4" w:space="0" w:color="auto"/>
              <w:right w:val="single" w:sz="4" w:space="0" w:color="auto"/>
            </w:tcBorders>
            <w:shd w:val="clear" w:color="auto" w:fill="FFFFFF"/>
            <w:vAlign w:val="bottom"/>
          </w:tcPr>
          <w:p w14:paraId="376C23C8"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Минерали (например пясък, камъни),</w:t>
            </w:r>
          </w:p>
        </w:tc>
      </w:tr>
      <w:tr w:rsidR="00F04698" w14:paraId="01DA4DF1" w14:textId="77777777">
        <w:trPr>
          <w:trHeight w:hRule="exact" w:val="298"/>
          <w:jc w:val="center"/>
        </w:trPr>
        <w:tc>
          <w:tcPr>
            <w:tcW w:w="1282" w:type="dxa"/>
            <w:tcBorders>
              <w:top w:val="single" w:sz="4" w:space="0" w:color="auto"/>
              <w:left w:val="single" w:sz="4" w:space="0" w:color="auto"/>
              <w:bottom w:val="single" w:sz="4" w:space="0" w:color="auto"/>
            </w:tcBorders>
            <w:shd w:val="clear" w:color="auto" w:fill="FFFFFF"/>
            <w:vAlign w:val="bottom"/>
          </w:tcPr>
          <w:p w14:paraId="47C46AE9" w14:textId="77777777" w:rsidR="00F04698" w:rsidRDefault="00F04698">
            <w:pPr>
              <w:pStyle w:val="21"/>
              <w:framePr w:w="9509" w:wrap="notBeside" w:vAnchor="text" w:hAnchor="text" w:xAlign="center" w:y="1"/>
              <w:shd w:val="clear" w:color="auto" w:fill="auto"/>
              <w:spacing w:before="0" w:after="0" w:line="240" w:lineRule="exact"/>
              <w:ind w:left="140" w:firstLine="0"/>
              <w:jc w:val="left"/>
              <w:rPr>
                <w:rFonts w:cs="Tahoma"/>
              </w:rPr>
            </w:pPr>
            <w:r>
              <w:rPr>
                <w:rStyle w:val="27"/>
              </w:rPr>
              <w:t>20 02 02</w:t>
            </w:r>
          </w:p>
        </w:tc>
        <w:tc>
          <w:tcPr>
            <w:tcW w:w="8227" w:type="dxa"/>
            <w:tcBorders>
              <w:top w:val="single" w:sz="4" w:space="0" w:color="auto"/>
              <w:left w:val="single" w:sz="4" w:space="0" w:color="auto"/>
              <w:bottom w:val="single" w:sz="4" w:space="0" w:color="auto"/>
              <w:right w:val="single" w:sz="4" w:space="0" w:color="auto"/>
            </w:tcBorders>
            <w:shd w:val="clear" w:color="auto" w:fill="FFFFFF"/>
            <w:vAlign w:val="center"/>
          </w:tcPr>
          <w:p w14:paraId="554637DF" w14:textId="77777777" w:rsidR="00F04698" w:rsidRDefault="00F04698">
            <w:pPr>
              <w:pStyle w:val="21"/>
              <w:framePr w:w="9509" w:wrap="notBeside" w:vAnchor="text" w:hAnchor="text" w:xAlign="center" w:y="1"/>
              <w:shd w:val="clear" w:color="auto" w:fill="auto"/>
              <w:spacing w:before="0" w:after="0" w:line="240" w:lineRule="exact"/>
              <w:ind w:firstLine="0"/>
              <w:jc w:val="both"/>
              <w:rPr>
                <w:rFonts w:cs="Tahoma"/>
              </w:rPr>
            </w:pPr>
            <w:r>
              <w:rPr>
                <w:rStyle w:val="27"/>
              </w:rPr>
              <w:t>Почва и камъни</w:t>
            </w:r>
          </w:p>
        </w:tc>
      </w:tr>
    </w:tbl>
    <w:p w14:paraId="2EECC78E" w14:textId="77777777" w:rsidR="00F04698" w:rsidRDefault="00F04698">
      <w:pPr>
        <w:framePr w:w="9509" w:wrap="notBeside" w:vAnchor="text" w:hAnchor="text" w:xAlign="center" w:y="1"/>
        <w:rPr>
          <w:sz w:val="2"/>
          <w:szCs w:val="2"/>
        </w:rPr>
      </w:pPr>
    </w:p>
    <w:p w14:paraId="4CB0647C" w14:textId="77777777" w:rsidR="00F04698" w:rsidRDefault="00F04698">
      <w:pPr>
        <w:rPr>
          <w:sz w:val="2"/>
          <w:szCs w:val="2"/>
        </w:rPr>
      </w:pPr>
    </w:p>
    <w:p w14:paraId="260BC7FC" w14:textId="77777777" w:rsidR="00F04698" w:rsidRPr="00831549" w:rsidRDefault="00F04698">
      <w:pPr>
        <w:pStyle w:val="31"/>
        <w:shd w:val="clear" w:color="auto" w:fill="auto"/>
        <w:spacing w:before="194" w:after="240" w:line="274" w:lineRule="exact"/>
        <w:ind w:firstLine="740"/>
        <w:jc w:val="both"/>
        <w:rPr>
          <w:b w:val="0"/>
          <w:bCs w:val="0"/>
        </w:rPr>
      </w:pPr>
      <w:r w:rsidRPr="00831549">
        <w:rPr>
          <w:b w:val="0"/>
          <w:bCs w:val="0"/>
        </w:rPr>
        <w:t xml:space="preserve">Отпадъците се приемат на депото след предварително уточнен график, въз основа на сключен договор между оператора, Община </w:t>
      </w:r>
      <w:r>
        <w:rPr>
          <w:b w:val="0"/>
          <w:bCs w:val="0"/>
        </w:rPr>
        <w:t>Карлово</w:t>
      </w:r>
      <w:r w:rsidRPr="00831549">
        <w:rPr>
          <w:b w:val="0"/>
          <w:bCs w:val="0"/>
        </w:rPr>
        <w:t xml:space="preserve"> и притежателя на отпадъците. При сключване на договора или най- късно до първата доставка на отпадъците, притежателите са длъжни да предоставят на оператора документ, утвърден от контролните органи за основно охарактеризиране на отпадъците в съответствие с т.1.1., Раздел 1, Част I на Приложение № 1 от </w:t>
      </w:r>
      <w:r w:rsidRPr="00831549">
        <w:rPr>
          <w:rStyle w:val="311"/>
          <w:b/>
          <w:bCs/>
        </w:rPr>
        <w:t xml:space="preserve">Наредба № 6/27.08.2013г.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 </w:t>
      </w:r>
      <w:r w:rsidRPr="00831549">
        <w:rPr>
          <w:b w:val="0"/>
          <w:bCs w:val="0"/>
        </w:rPr>
        <w:t>в това число:</w:t>
      </w:r>
    </w:p>
    <w:p w14:paraId="2D03C758" w14:textId="77777777" w:rsidR="00F04698" w:rsidRPr="00831549" w:rsidRDefault="00F04698" w:rsidP="00FB3474">
      <w:pPr>
        <w:pStyle w:val="31"/>
        <w:numPr>
          <w:ilvl w:val="0"/>
          <w:numId w:val="47"/>
        </w:numPr>
        <w:shd w:val="clear" w:color="auto" w:fill="auto"/>
        <w:tabs>
          <w:tab w:val="left" w:pos="1098"/>
        </w:tabs>
        <w:spacing w:before="0" w:after="0" w:line="274" w:lineRule="exact"/>
        <w:ind w:left="1100" w:hanging="360"/>
        <w:jc w:val="both"/>
        <w:rPr>
          <w:b w:val="0"/>
          <w:bCs w:val="0"/>
        </w:rPr>
      </w:pPr>
      <w:r w:rsidRPr="00831549">
        <w:rPr>
          <w:b w:val="0"/>
          <w:bCs w:val="0"/>
        </w:rPr>
        <w:t>информация за произхода на отпадъците и процеса, в резултат на който се образуват;</w:t>
      </w:r>
    </w:p>
    <w:p w14:paraId="050348AC" w14:textId="77777777" w:rsidR="00F04698" w:rsidRPr="00831549" w:rsidRDefault="00F04698" w:rsidP="00FB3474">
      <w:pPr>
        <w:pStyle w:val="31"/>
        <w:numPr>
          <w:ilvl w:val="0"/>
          <w:numId w:val="47"/>
        </w:numPr>
        <w:shd w:val="clear" w:color="auto" w:fill="auto"/>
        <w:tabs>
          <w:tab w:val="left" w:pos="1098"/>
        </w:tabs>
        <w:spacing w:before="0" w:after="0" w:line="240" w:lineRule="exact"/>
        <w:ind w:firstLine="740"/>
        <w:jc w:val="both"/>
        <w:rPr>
          <w:b w:val="0"/>
          <w:bCs w:val="0"/>
        </w:rPr>
      </w:pPr>
      <w:r w:rsidRPr="00831549">
        <w:rPr>
          <w:b w:val="0"/>
          <w:bCs w:val="0"/>
        </w:rPr>
        <w:t>данни за състава, свойствата на отпадъците и поведението им при излужване;</w:t>
      </w:r>
    </w:p>
    <w:p w14:paraId="6A07AFD2" w14:textId="77777777" w:rsidR="00F04698" w:rsidRPr="00831549" w:rsidRDefault="00F04698" w:rsidP="00FB3474">
      <w:pPr>
        <w:pStyle w:val="31"/>
        <w:numPr>
          <w:ilvl w:val="0"/>
          <w:numId w:val="47"/>
        </w:numPr>
        <w:shd w:val="clear" w:color="auto" w:fill="auto"/>
        <w:tabs>
          <w:tab w:val="left" w:pos="1098"/>
        </w:tabs>
        <w:spacing w:before="0" w:after="0" w:line="274" w:lineRule="exact"/>
        <w:ind w:left="1100" w:hanging="360"/>
        <w:jc w:val="both"/>
        <w:rPr>
          <w:b w:val="0"/>
          <w:bCs w:val="0"/>
        </w:rPr>
      </w:pPr>
      <w:r w:rsidRPr="00831549">
        <w:rPr>
          <w:b w:val="0"/>
          <w:bCs w:val="0"/>
        </w:rPr>
        <w:t>резултатите от изпитване, които да доказват, че отпадъците отговарят на критериите за приемане, установени в Раздел III на Наредба № 6/27.08.2013г. и Част I на Приложение № 1 от същата наредба и може да бъдат приети на депото;</w:t>
      </w:r>
    </w:p>
    <w:p w14:paraId="43F0F41D" w14:textId="77777777" w:rsidR="00F04698" w:rsidRPr="00831549" w:rsidRDefault="00F04698" w:rsidP="00FB3474">
      <w:pPr>
        <w:pStyle w:val="31"/>
        <w:numPr>
          <w:ilvl w:val="0"/>
          <w:numId w:val="47"/>
        </w:numPr>
        <w:shd w:val="clear" w:color="auto" w:fill="auto"/>
        <w:tabs>
          <w:tab w:val="left" w:pos="1098"/>
        </w:tabs>
        <w:spacing w:before="0" w:after="0" w:line="274" w:lineRule="exact"/>
        <w:ind w:left="1100" w:hanging="360"/>
        <w:jc w:val="both"/>
        <w:rPr>
          <w:b w:val="0"/>
          <w:bCs w:val="0"/>
        </w:rPr>
      </w:pPr>
      <w:r w:rsidRPr="00831549">
        <w:rPr>
          <w:b w:val="0"/>
          <w:bCs w:val="0"/>
        </w:rPr>
        <w:t>границите на изменение на състава и свойствата за отпадъците, които се образуват редовно от един и същи процес, както и ключовите параметри, които трябва да се изпитват при установяване на съответствието;</w:t>
      </w:r>
    </w:p>
    <w:p w14:paraId="0DD1DACC" w14:textId="77777777" w:rsidR="00F04698" w:rsidRPr="00831549" w:rsidRDefault="00F04698" w:rsidP="00FB3474">
      <w:pPr>
        <w:pStyle w:val="31"/>
        <w:numPr>
          <w:ilvl w:val="0"/>
          <w:numId w:val="47"/>
        </w:numPr>
        <w:shd w:val="clear" w:color="auto" w:fill="auto"/>
        <w:tabs>
          <w:tab w:val="left" w:pos="1098"/>
        </w:tabs>
        <w:spacing w:before="0" w:after="244" w:line="278" w:lineRule="exact"/>
        <w:ind w:left="1100" w:hanging="360"/>
        <w:jc w:val="both"/>
        <w:rPr>
          <w:b w:val="0"/>
          <w:bCs w:val="0"/>
        </w:rPr>
      </w:pPr>
      <w:r w:rsidRPr="00831549">
        <w:rPr>
          <w:b w:val="0"/>
          <w:bCs w:val="0"/>
        </w:rPr>
        <w:t>описание на извършеното предварително третиране на отпадъците преди депонирането им или посочване на причините, поради които не е необходимо;</w:t>
      </w:r>
    </w:p>
    <w:p w14:paraId="46C38AEB"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Необходимо е и представяне на Работен лист за класификация на отпадъците, утвърден от Регионалната инспекция по околна среда. При изрядност на всички документи, отпадъците се приемат на депото, като на място се прави оглед и сравнение на отпадъците с описанието в документацията, след което се измерва тяхното тегло на електронна везна и данните се записват в отчетна книга оформена по реда на Наредба №2 за реда и образците, по които се предоставя информация за дейностите по отпадъците, както и реда за водене на публичните регистри;</w:t>
      </w:r>
    </w:p>
    <w:p w14:paraId="56B525CC" w14:textId="1812E2B1"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Съгласно условията на Комплексното разрешително не се разрешава извършване на дейност по обезвреждане, обозначена с код </w:t>
      </w:r>
      <w:r w:rsidRPr="00831549">
        <w:rPr>
          <w:b w:val="0"/>
          <w:bCs w:val="0"/>
          <w:lang w:val="en-US" w:eastAsia="en-US"/>
        </w:rPr>
        <w:t>D</w:t>
      </w:r>
      <w:r w:rsidRPr="001A6741">
        <w:rPr>
          <w:b w:val="0"/>
          <w:bCs w:val="0"/>
          <w:lang w:val="ru-RU" w:eastAsia="en-US"/>
        </w:rPr>
        <w:t xml:space="preserve"> </w:t>
      </w:r>
      <w:r w:rsidRPr="00831549">
        <w:rPr>
          <w:b w:val="0"/>
          <w:bCs w:val="0"/>
        </w:rPr>
        <w:t xml:space="preserve">5 (специално изградени депа), на Регионалното депо за неопасни отпадъци за общините </w:t>
      </w:r>
      <w:r>
        <w:rPr>
          <w:b w:val="0"/>
          <w:bCs w:val="0"/>
        </w:rPr>
        <w:t xml:space="preserve">Карлово, </w:t>
      </w:r>
      <w:r w:rsidR="00F54AF1">
        <w:rPr>
          <w:b w:val="0"/>
          <w:bCs w:val="0"/>
        </w:rPr>
        <w:t>Брезово, Калояново, Хисаря и Со</w:t>
      </w:r>
      <w:r>
        <w:rPr>
          <w:b w:val="0"/>
          <w:bCs w:val="0"/>
        </w:rPr>
        <w:t>пот</w:t>
      </w:r>
      <w:r w:rsidRPr="00831549">
        <w:rPr>
          <w:b w:val="0"/>
          <w:bCs w:val="0"/>
        </w:rPr>
        <w:t xml:space="preserve"> на следните видове отпадъци:</w:t>
      </w:r>
    </w:p>
    <w:p w14:paraId="7E77E76F" w14:textId="77777777" w:rsidR="00F04698" w:rsidRPr="00831549" w:rsidRDefault="00F04698" w:rsidP="00FB3474">
      <w:pPr>
        <w:pStyle w:val="31"/>
        <w:numPr>
          <w:ilvl w:val="0"/>
          <w:numId w:val="50"/>
        </w:numPr>
        <w:shd w:val="clear" w:color="auto" w:fill="auto"/>
        <w:tabs>
          <w:tab w:val="left" w:pos="1098"/>
        </w:tabs>
        <w:spacing w:before="0" w:after="0" w:line="274" w:lineRule="exact"/>
        <w:ind w:firstLine="740"/>
        <w:jc w:val="both"/>
        <w:rPr>
          <w:b w:val="0"/>
          <w:bCs w:val="0"/>
        </w:rPr>
      </w:pPr>
      <w:r w:rsidRPr="00831549">
        <w:rPr>
          <w:b w:val="0"/>
          <w:bCs w:val="0"/>
        </w:rPr>
        <w:t>течни отпадъци;</w:t>
      </w:r>
    </w:p>
    <w:p w14:paraId="58F695D8" w14:textId="77777777" w:rsidR="00F04698" w:rsidRPr="00831549" w:rsidRDefault="00F04698" w:rsidP="00FB3474">
      <w:pPr>
        <w:pStyle w:val="31"/>
        <w:numPr>
          <w:ilvl w:val="0"/>
          <w:numId w:val="50"/>
        </w:numPr>
        <w:shd w:val="clear" w:color="auto" w:fill="auto"/>
        <w:tabs>
          <w:tab w:val="left" w:pos="1098"/>
        </w:tabs>
        <w:spacing w:before="0" w:after="0" w:line="274" w:lineRule="exact"/>
        <w:ind w:left="1100" w:hanging="360"/>
        <w:jc w:val="left"/>
        <w:rPr>
          <w:b w:val="0"/>
          <w:bCs w:val="0"/>
        </w:rPr>
      </w:pPr>
      <w:r w:rsidRPr="00831549">
        <w:rPr>
          <w:b w:val="0"/>
          <w:bCs w:val="0"/>
        </w:rPr>
        <w:t>отпадъци, определени с Наредба №2/23.07.2004г. за класификация на отпадъците като експлозивни, корозивни, оксидиращи, леснозапалими или запалими;</w:t>
      </w:r>
    </w:p>
    <w:p w14:paraId="06DF5783" w14:textId="77777777" w:rsidR="00F04698" w:rsidRPr="00831549" w:rsidRDefault="00F04698" w:rsidP="00FB3474">
      <w:pPr>
        <w:pStyle w:val="31"/>
        <w:numPr>
          <w:ilvl w:val="0"/>
          <w:numId w:val="50"/>
        </w:numPr>
        <w:shd w:val="clear" w:color="auto" w:fill="auto"/>
        <w:tabs>
          <w:tab w:val="left" w:pos="1098"/>
        </w:tabs>
        <w:spacing w:before="0" w:after="0" w:line="274" w:lineRule="exact"/>
        <w:ind w:left="1100" w:hanging="360"/>
        <w:jc w:val="both"/>
        <w:rPr>
          <w:b w:val="0"/>
          <w:bCs w:val="0"/>
        </w:rPr>
      </w:pPr>
      <w:r w:rsidRPr="00831549">
        <w:rPr>
          <w:b w:val="0"/>
          <w:bCs w:val="0"/>
        </w:rPr>
        <w:t>болнични и други клинични отпадъци от хуманното и ветеринарното здравеопазване и/или свързана с тях изследователска дейност, които с Наредба №2 за класификация на отпадъците са класифицирани като инфекциозни;</w:t>
      </w:r>
    </w:p>
    <w:p w14:paraId="412D007A" w14:textId="77777777" w:rsidR="00F04698" w:rsidRPr="00831549" w:rsidRDefault="00F04698" w:rsidP="00FB3474">
      <w:pPr>
        <w:pStyle w:val="31"/>
        <w:numPr>
          <w:ilvl w:val="0"/>
          <w:numId w:val="50"/>
        </w:numPr>
        <w:shd w:val="clear" w:color="auto" w:fill="auto"/>
        <w:tabs>
          <w:tab w:val="left" w:pos="1098"/>
        </w:tabs>
        <w:spacing w:before="0" w:after="17" w:line="274" w:lineRule="exact"/>
        <w:ind w:left="1100" w:hanging="360"/>
        <w:jc w:val="left"/>
        <w:rPr>
          <w:b w:val="0"/>
          <w:bCs w:val="0"/>
        </w:rPr>
      </w:pPr>
      <w:r w:rsidRPr="00831549">
        <w:rPr>
          <w:b w:val="0"/>
          <w:bCs w:val="0"/>
        </w:rPr>
        <w:t>излезли от употреба гуми, с изключение на велосипедни гуми и гуми с външен диаметър над 1400 мм, в т.ч.:</w:t>
      </w:r>
    </w:p>
    <w:p w14:paraId="76781186" w14:textId="77777777" w:rsidR="00F04698" w:rsidRPr="00831549" w:rsidRDefault="00F04698">
      <w:pPr>
        <w:pStyle w:val="31"/>
        <w:shd w:val="clear" w:color="auto" w:fill="auto"/>
        <w:tabs>
          <w:tab w:val="left" w:pos="1415"/>
        </w:tabs>
        <w:spacing w:before="0" w:after="0" w:line="552" w:lineRule="exact"/>
        <w:ind w:left="1100"/>
        <w:jc w:val="both"/>
        <w:rPr>
          <w:b w:val="0"/>
          <w:bCs w:val="0"/>
        </w:rPr>
      </w:pPr>
      <w:r w:rsidRPr="00831549">
        <w:rPr>
          <w:b w:val="0"/>
          <w:bCs w:val="0"/>
        </w:rPr>
        <w:t>а)</w:t>
      </w:r>
      <w:r w:rsidRPr="00831549">
        <w:rPr>
          <w:b w:val="0"/>
          <w:bCs w:val="0"/>
        </w:rPr>
        <w:tab/>
        <w:t>цели гуми - без тези, които се влагат като материал в строителството на депа;</w:t>
      </w:r>
    </w:p>
    <w:p w14:paraId="77452D46" w14:textId="77777777" w:rsidR="00F04698" w:rsidRPr="00831549" w:rsidRDefault="00F04698">
      <w:pPr>
        <w:pStyle w:val="31"/>
        <w:shd w:val="clear" w:color="auto" w:fill="auto"/>
        <w:tabs>
          <w:tab w:val="left" w:pos="1430"/>
        </w:tabs>
        <w:spacing w:before="0" w:after="0" w:line="552" w:lineRule="exact"/>
        <w:ind w:left="1100"/>
        <w:jc w:val="both"/>
        <w:rPr>
          <w:b w:val="0"/>
          <w:bCs w:val="0"/>
        </w:rPr>
      </w:pPr>
      <w:r w:rsidRPr="00831549">
        <w:rPr>
          <w:b w:val="0"/>
          <w:bCs w:val="0"/>
        </w:rPr>
        <w:t>б)</w:t>
      </w:r>
      <w:r w:rsidRPr="00831549">
        <w:rPr>
          <w:b w:val="0"/>
          <w:bCs w:val="0"/>
        </w:rPr>
        <w:tab/>
        <w:t>нарязани гуми;</w:t>
      </w:r>
    </w:p>
    <w:p w14:paraId="33E6D057" w14:textId="77777777" w:rsidR="00F04698" w:rsidRPr="00831549" w:rsidRDefault="00F04698" w:rsidP="00FB3474">
      <w:pPr>
        <w:pStyle w:val="31"/>
        <w:numPr>
          <w:ilvl w:val="0"/>
          <w:numId w:val="50"/>
        </w:numPr>
        <w:shd w:val="clear" w:color="auto" w:fill="auto"/>
        <w:tabs>
          <w:tab w:val="left" w:pos="1051"/>
        </w:tabs>
        <w:spacing w:before="0" w:after="0" w:line="552" w:lineRule="exact"/>
        <w:ind w:firstLine="740"/>
        <w:jc w:val="both"/>
        <w:rPr>
          <w:b w:val="0"/>
          <w:bCs w:val="0"/>
        </w:rPr>
      </w:pPr>
      <w:r w:rsidRPr="00831549">
        <w:rPr>
          <w:b w:val="0"/>
          <w:bCs w:val="0"/>
        </w:rPr>
        <w:lastRenderedPageBreak/>
        <w:t>отпадъци, които не удовлетворяват критериите за приемане на отпадъци на депа</w:t>
      </w:r>
    </w:p>
    <w:p w14:paraId="38D36176" w14:textId="77777777" w:rsidR="00F04698" w:rsidRPr="00831549" w:rsidRDefault="00F04698">
      <w:pPr>
        <w:pStyle w:val="121"/>
        <w:shd w:val="clear" w:color="auto" w:fill="auto"/>
        <w:spacing w:before="0" w:line="274" w:lineRule="exact"/>
      </w:pPr>
      <w:r w:rsidRPr="00831549">
        <w:rPr>
          <w:rStyle w:val="1212pt"/>
          <w:b w:val="0"/>
          <w:bCs w:val="0"/>
        </w:rPr>
        <w:t xml:space="preserve">съгласно приложение № 1 на </w:t>
      </w:r>
      <w:r w:rsidRPr="00831549">
        <w:t>Наредба № 6/27.08.2013г. за условията и изискванията</w:t>
      </w:r>
    </w:p>
    <w:p w14:paraId="204ECD20" w14:textId="77777777" w:rsidR="00F04698" w:rsidRPr="00831549" w:rsidRDefault="00F04698">
      <w:pPr>
        <w:pStyle w:val="121"/>
        <w:shd w:val="clear" w:color="auto" w:fill="auto"/>
        <w:spacing w:before="0" w:line="274" w:lineRule="exact"/>
      </w:pPr>
      <w:r w:rsidRPr="00831549">
        <w:t>за изграждане и експлоатация на депа и на други съоръжения и инсталации за</w:t>
      </w:r>
    </w:p>
    <w:p w14:paraId="0A2015A0" w14:textId="77777777" w:rsidR="00F04698" w:rsidRPr="00831549" w:rsidRDefault="00F04698">
      <w:pPr>
        <w:pStyle w:val="121"/>
        <w:shd w:val="clear" w:color="auto" w:fill="auto"/>
        <w:spacing w:before="0" w:after="267" w:line="274" w:lineRule="exact"/>
      </w:pPr>
      <w:r w:rsidRPr="00831549">
        <w:t>оползотворяване и обезвреждане на отпадъци.</w:t>
      </w:r>
    </w:p>
    <w:p w14:paraId="0BEA5C2B" w14:textId="77777777" w:rsidR="00F04698" w:rsidRPr="0017434C" w:rsidRDefault="00F04698" w:rsidP="00FB3474">
      <w:pPr>
        <w:pStyle w:val="40"/>
        <w:keepNext/>
        <w:keepLines/>
        <w:numPr>
          <w:ilvl w:val="0"/>
          <w:numId w:val="48"/>
        </w:numPr>
        <w:shd w:val="clear" w:color="auto" w:fill="auto"/>
        <w:tabs>
          <w:tab w:val="left" w:pos="1098"/>
        </w:tabs>
        <w:spacing w:after="202" w:line="240" w:lineRule="exact"/>
        <w:ind w:firstLine="740"/>
      </w:pPr>
      <w:bookmarkStart w:id="205" w:name="bookmark162"/>
      <w:bookmarkStart w:id="206" w:name="_Toc507501594"/>
      <w:bookmarkStart w:id="207" w:name="_Toc507501681"/>
      <w:r w:rsidRPr="0017434C">
        <w:t>Термично третиране</w:t>
      </w:r>
      <w:bookmarkEnd w:id="205"/>
      <w:bookmarkEnd w:id="206"/>
      <w:bookmarkEnd w:id="207"/>
    </w:p>
    <w:p w14:paraId="38DE8436" w14:textId="77777777" w:rsidR="00F04698" w:rsidRPr="00831549" w:rsidRDefault="00F04698">
      <w:pPr>
        <w:pStyle w:val="31"/>
        <w:shd w:val="clear" w:color="auto" w:fill="auto"/>
        <w:spacing w:before="0" w:after="240" w:line="278" w:lineRule="exact"/>
        <w:ind w:firstLine="740"/>
        <w:jc w:val="both"/>
        <w:rPr>
          <w:b w:val="0"/>
          <w:bCs w:val="0"/>
        </w:rPr>
      </w:pPr>
      <w:r w:rsidRPr="00831549">
        <w:rPr>
          <w:b w:val="0"/>
          <w:bCs w:val="0"/>
        </w:rPr>
        <w:t xml:space="preserve">На територията на Община </w:t>
      </w:r>
      <w:r>
        <w:rPr>
          <w:b w:val="0"/>
          <w:bCs w:val="0"/>
        </w:rPr>
        <w:t xml:space="preserve">Карлово </w:t>
      </w:r>
      <w:r w:rsidRPr="00831549">
        <w:rPr>
          <w:b w:val="0"/>
          <w:bCs w:val="0"/>
        </w:rPr>
        <w:t>няма изградени съоръжения и/или инсталации за термично третиране на отпадъците, като Общините, включени в Регионалното сдружение за управление на отпадъците не обмислят такъв вариант поради големите инвестиции, необходими за изграждането на такова съоръжение.</w:t>
      </w:r>
    </w:p>
    <w:p w14:paraId="4B82D3FF" w14:textId="77777777" w:rsidR="00F04698" w:rsidRPr="00831549" w:rsidRDefault="00F04698">
      <w:pPr>
        <w:pStyle w:val="31"/>
        <w:shd w:val="clear" w:color="auto" w:fill="auto"/>
        <w:spacing w:before="0" w:after="267" w:line="274" w:lineRule="exact"/>
        <w:ind w:right="320" w:firstLine="740"/>
        <w:jc w:val="both"/>
        <w:rPr>
          <w:b w:val="0"/>
          <w:bCs w:val="0"/>
        </w:rPr>
      </w:pPr>
      <w:r w:rsidRPr="00831549">
        <w:rPr>
          <w:b w:val="0"/>
          <w:bCs w:val="0"/>
        </w:rPr>
        <w:t>С изграждането на инсталацията, Общините от региона ще имат възможност и за друг метод на третиране на отпадъците си, освен депониране. По този начин депонираните отпадъци на депата ще бъдат сведени до минимум, което ще окаже благоприятно въздействие върху региона и ще намалеят рисковете от замърсяване на въздуха, почвата, водите и др.жизненоважни компоненти на околната среда.</w:t>
      </w:r>
    </w:p>
    <w:p w14:paraId="750BC94E" w14:textId="77777777" w:rsidR="00F04698" w:rsidRDefault="00F04698" w:rsidP="00FB3474">
      <w:pPr>
        <w:pStyle w:val="40"/>
        <w:keepNext/>
        <w:keepLines/>
        <w:numPr>
          <w:ilvl w:val="0"/>
          <w:numId w:val="48"/>
        </w:numPr>
        <w:shd w:val="clear" w:color="auto" w:fill="auto"/>
        <w:tabs>
          <w:tab w:val="left" w:pos="1095"/>
        </w:tabs>
        <w:spacing w:after="252" w:line="240" w:lineRule="exact"/>
        <w:ind w:firstLine="740"/>
      </w:pPr>
      <w:bookmarkStart w:id="208" w:name="bookmark163"/>
      <w:bookmarkStart w:id="209" w:name="_Toc507501595"/>
      <w:bookmarkStart w:id="210" w:name="_Toc507501682"/>
      <w:r>
        <w:t>Биологично третиране</w:t>
      </w:r>
      <w:bookmarkEnd w:id="208"/>
      <w:bookmarkEnd w:id="209"/>
      <w:bookmarkEnd w:id="210"/>
    </w:p>
    <w:p w14:paraId="6036B636" w14:textId="77777777" w:rsidR="00F04698" w:rsidRPr="00831549" w:rsidRDefault="00F04698">
      <w:pPr>
        <w:pStyle w:val="31"/>
        <w:shd w:val="clear" w:color="auto" w:fill="auto"/>
        <w:spacing w:before="0" w:after="244" w:line="278" w:lineRule="exact"/>
        <w:ind w:right="320" w:firstLine="740"/>
        <w:jc w:val="both"/>
        <w:rPr>
          <w:b w:val="0"/>
          <w:bCs w:val="0"/>
        </w:rPr>
      </w:pPr>
      <w:r w:rsidRPr="00831549">
        <w:rPr>
          <w:b w:val="0"/>
          <w:bCs w:val="0"/>
        </w:rPr>
        <w:t xml:space="preserve">Биологичното третиране е основния алтернативен на депонирането метод за третиране на биоразградими отпадъци. Към настоящия момент биоразградимите отпадъци, образувани на територията на Община </w:t>
      </w:r>
      <w:r>
        <w:rPr>
          <w:b w:val="0"/>
          <w:bCs w:val="0"/>
        </w:rPr>
        <w:t>Карлово</w:t>
      </w:r>
      <w:r w:rsidRPr="00831549">
        <w:rPr>
          <w:b w:val="0"/>
          <w:bCs w:val="0"/>
        </w:rPr>
        <w:t xml:space="preserve"> не се събират разделно. Общината не е въвела система за домашно компостиране.</w:t>
      </w:r>
    </w:p>
    <w:p w14:paraId="2DF91FA4" w14:textId="77777777" w:rsidR="00F04698" w:rsidRPr="00831549" w:rsidRDefault="00F04698">
      <w:pPr>
        <w:pStyle w:val="31"/>
        <w:shd w:val="clear" w:color="auto" w:fill="auto"/>
        <w:spacing w:before="0" w:after="240" w:line="274" w:lineRule="exact"/>
        <w:ind w:right="320" w:firstLine="740"/>
        <w:jc w:val="both"/>
        <w:rPr>
          <w:b w:val="0"/>
          <w:bCs w:val="0"/>
        </w:rPr>
      </w:pPr>
      <w:r w:rsidRPr="00831549">
        <w:rPr>
          <w:b w:val="0"/>
          <w:bCs w:val="0"/>
        </w:rPr>
        <w:t xml:space="preserve">В съответствие с изискванията на Закона за управление на отпадъците и Наредбата за третиране на биоотпадъците, Община </w:t>
      </w:r>
      <w:r>
        <w:rPr>
          <w:b w:val="0"/>
          <w:bCs w:val="0"/>
        </w:rPr>
        <w:t>Карлово</w:t>
      </w:r>
      <w:r w:rsidRPr="00831549">
        <w:rPr>
          <w:b w:val="0"/>
          <w:bCs w:val="0"/>
        </w:rPr>
        <w:t xml:space="preserve"> е започнала подготовка за изграждане на площадка за компостиране на растителни и биоразградими отпадъци.</w:t>
      </w:r>
    </w:p>
    <w:p w14:paraId="493FB13E" w14:textId="77777777" w:rsidR="00F04698" w:rsidRPr="00417784" w:rsidRDefault="00F04698" w:rsidP="00417784">
      <w:pPr>
        <w:pStyle w:val="31"/>
        <w:spacing w:line="274" w:lineRule="exact"/>
        <w:ind w:right="320" w:firstLine="740"/>
        <w:jc w:val="both"/>
        <w:rPr>
          <w:b w:val="0"/>
          <w:bCs w:val="0"/>
        </w:rPr>
      </w:pPr>
      <w:r w:rsidRPr="00417784">
        <w:rPr>
          <w:b w:val="0"/>
          <w:bCs w:val="0"/>
        </w:rPr>
        <w:t xml:space="preserve">Обекта ще се изгради в поземлен имот с идентификатор 36498.37.42, с площ 61804 м2  , местността Стара река, гр. Карлово, община Карлово, землище на гр. Карлово. Начин на трайно ползване – Изоставена орна земя. </w:t>
      </w:r>
    </w:p>
    <w:p w14:paraId="2B7F691F" w14:textId="4CD46DE7" w:rsidR="00F04698" w:rsidRPr="00417784" w:rsidRDefault="00F04698" w:rsidP="00417784">
      <w:pPr>
        <w:pStyle w:val="31"/>
        <w:spacing w:line="274" w:lineRule="exact"/>
        <w:ind w:right="320" w:firstLine="740"/>
        <w:jc w:val="both"/>
        <w:rPr>
          <w:b w:val="0"/>
          <w:bCs w:val="0"/>
        </w:rPr>
      </w:pPr>
      <w:r w:rsidRPr="00417784">
        <w:rPr>
          <w:b w:val="0"/>
          <w:bCs w:val="0"/>
        </w:rPr>
        <w:t>Инвестицион</w:t>
      </w:r>
      <w:r w:rsidR="00D34E57">
        <w:rPr>
          <w:b w:val="0"/>
          <w:bCs w:val="0"/>
        </w:rPr>
        <w:t>н</w:t>
      </w:r>
      <w:r w:rsidRPr="00417784">
        <w:rPr>
          <w:b w:val="0"/>
          <w:bCs w:val="0"/>
        </w:rPr>
        <w:t>ият проект ще се р</w:t>
      </w:r>
      <w:r w:rsidR="00D34E57">
        <w:rPr>
          <w:b w:val="0"/>
          <w:bCs w:val="0"/>
        </w:rPr>
        <w:t>е</w:t>
      </w:r>
      <w:r w:rsidRPr="00417784">
        <w:rPr>
          <w:b w:val="0"/>
          <w:bCs w:val="0"/>
        </w:rPr>
        <w:t>ализира извън границите на защитени зони съгласно Закона за биологичното разнообразие, защитени територии и територии за опазване обектите на културното наследство и не се очаква да настъпи значително въздействие върху компонентите на околната среда.</w:t>
      </w:r>
    </w:p>
    <w:p w14:paraId="51F09CAF" w14:textId="77777777" w:rsidR="00F04698" w:rsidRPr="00417784" w:rsidRDefault="00F04698" w:rsidP="00417784">
      <w:pPr>
        <w:pStyle w:val="31"/>
        <w:spacing w:line="274" w:lineRule="exact"/>
        <w:ind w:right="320" w:firstLine="740"/>
        <w:jc w:val="both"/>
        <w:rPr>
          <w:b w:val="0"/>
          <w:bCs w:val="0"/>
        </w:rPr>
      </w:pPr>
      <w:r w:rsidRPr="00417784">
        <w:rPr>
          <w:b w:val="0"/>
          <w:bCs w:val="0"/>
        </w:rPr>
        <w:t>Имотът не  попада в защитена зона.</w:t>
      </w:r>
    </w:p>
    <w:p w14:paraId="16B7B7EC" w14:textId="77777777" w:rsidR="00F04698" w:rsidRPr="00417784" w:rsidRDefault="00F04698" w:rsidP="00417784">
      <w:pPr>
        <w:pStyle w:val="31"/>
        <w:spacing w:line="274" w:lineRule="exact"/>
        <w:ind w:right="320" w:firstLine="740"/>
        <w:jc w:val="both"/>
        <w:rPr>
          <w:b w:val="0"/>
          <w:bCs w:val="0"/>
        </w:rPr>
      </w:pPr>
      <w:r w:rsidRPr="00417784">
        <w:rPr>
          <w:b w:val="0"/>
          <w:bCs w:val="0"/>
        </w:rPr>
        <w:t>В границата на територията, засегната от инвестиционното предложение няма елементи от Националната екологична мрежа – защитени зони, защитени територии и буферни зони около защитени територии.</w:t>
      </w:r>
    </w:p>
    <w:p w14:paraId="2117A41D" w14:textId="77777777" w:rsidR="00F04698" w:rsidRPr="00417784" w:rsidRDefault="00F04698" w:rsidP="00417784">
      <w:pPr>
        <w:pStyle w:val="31"/>
        <w:spacing w:line="274" w:lineRule="exact"/>
        <w:ind w:right="320" w:firstLine="740"/>
        <w:jc w:val="both"/>
        <w:rPr>
          <w:b w:val="0"/>
          <w:bCs w:val="0"/>
        </w:rPr>
      </w:pPr>
      <w:r w:rsidRPr="00417784">
        <w:rPr>
          <w:b w:val="0"/>
          <w:bCs w:val="0"/>
        </w:rPr>
        <w:t>На територията на обекта няма чувствителни зони.</w:t>
      </w:r>
    </w:p>
    <w:p w14:paraId="22FFBC09" w14:textId="77777777" w:rsidR="00F04698" w:rsidRPr="00417784" w:rsidRDefault="00F04698" w:rsidP="00417784">
      <w:pPr>
        <w:pStyle w:val="31"/>
        <w:spacing w:line="274" w:lineRule="exact"/>
        <w:ind w:right="320" w:firstLine="740"/>
        <w:jc w:val="both"/>
        <w:rPr>
          <w:b w:val="0"/>
          <w:bCs w:val="0"/>
        </w:rPr>
      </w:pPr>
      <w:r w:rsidRPr="00417784">
        <w:rPr>
          <w:b w:val="0"/>
          <w:bCs w:val="0"/>
        </w:rPr>
        <w:t xml:space="preserve">Площадката не попада на територията на: </w:t>
      </w:r>
    </w:p>
    <w:p w14:paraId="47DD7465" w14:textId="77777777" w:rsidR="00F04698" w:rsidRPr="00417784" w:rsidRDefault="00F04698" w:rsidP="00417784">
      <w:pPr>
        <w:pStyle w:val="31"/>
        <w:spacing w:line="274" w:lineRule="exact"/>
        <w:ind w:right="320" w:firstLine="740"/>
        <w:jc w:val="both"/>
        <w:rPr>
          <w:b w:val="0"/>
          <w:bCs w:val="0"/>
        </w:rPr>
      </w:pPr>
      <w:r w:rsidRPr="00417784">
        <w:rPr>
          <w:b w:val="0"/>
          <w:bCs w:val="0"/>
        </w:rPr>
        <w:t>-</w:t>
      </w:r>
      <w:r w:rsidRPr="00417784">
        <w:rPr>
          <w:b w:val="0"/>
          <w:bCs w:val="0"/>
        </w:rPr>
        <w:tab/>
        <w:t>национален парк или природен резерват или други защитени територии;</w:t>
      </w:r>
    </w:p>
    <w:p w14:paraId="15C71957" w14:textId="77777777" w:rsidR="00F04698" w:rsidRPr="00417784" w:rsidRDefault="00F04698" w:rsidP="00417784">
      <w:pPr>
        <w:pStyle w:val="31"/>
        <w:spacing w:line="274" w:lineRule="exact"/>
        <w:ind w:right="320" w:firstLine="740"/>
        <w:jc w:val="both"/>
        <w:rPr>
          <w:b w:val="0"/>
          <w:bCs w:val="0"/>
        </w:rPr>
      </w:pPr>
      <w:r w:rsidRPr="00417784">
        <w:rPr>
          <w:b w:val="0"/>
          <w:bCs w:val="0"/>
        </w:rPr>
        <w:t>-</w:t>
      </w:r>
      <w:r w:rsidRPr="00417784">
        <w:rPr>
          <w:b w:val="0"/>
          <w:bCs w:val="0"/>
        </w:rPr>
        <w:tab/>
        <w:t>райони с неблагоприятни инженеро-геоложки условия, райони с открит карст;</w:t>
      </w:r>
    </w:p>
    <w:p w14:paraId="1223DF7F" w14:textId="77777777" w:rsidR="00F04698" w:rsidRPr="00417784" w:rsidRDefault="00F04698" w:rsidP="00417784">
      <w:pPr>
        <w:pStyle w:val="31"/>
        <w:spacing w:line="274" w:lineRule="exact"/>
        <w:ind w:right="320" w:firstLine="740"/>
        <w:jc w:val="both"/>
        <w:rPr>
          <w:b w:val="0"/>
          <w:bCs w:val="0"/>
        </w:rPr>
      </w:pPr>
      <w:r w:rsidRPr="00417784">
        <w:rPr>
          <w:b w:val="0"/>
          <w:bCs w:val="0"/>
        </w:rPr>
        <w:t>На терена не са извършвани минни разработки, които да създават потенциална опасност от слягане и пропадане.</w:t>
      </w:r>
    </w:p>
    <w:p w14:paraId="0541CA28" w14:textId="77777777" w:rsidR="00F04698" w:rsidRPr="00417784" w:rsidRDefault="00F04698" w:rsidP="00417784">
      <w:pPr>
        <w:pStyle w:val="31"/>
        <w:spacing w:line="274" w:lineRule="exact"/>
        <w:ind w:right="320" w:firstLine="740"/>
        <w:jc w:val="both"/>
        <w:rPr>
          <w:b w:val="0"/>
          <w:bCs w:val="0"/>
        </w:rPr>
      </w:pPr>
      <w:r w:rsidRPr="00417784">
        <w:rPr>
          <w:b w:val="0"/>
          <w:bCs w:val="0"/>
        </w:rPr>
        <w:t>Най - близката защитена зона е зона “Централен Балкан – буфер”.</w:t>
      </w:r>
    </w:p>
    <w:p w14:paraId="47F50ACA" w14:textId="77777777" w:rsidR="00F04698" w:rsidRDefault="00F04698" w:rsidP="00417784">
      <w:pPr>
        <w:pStyle w:val="31"/>
        <w:shd w:val="clear" w:color="auto" w:fill="auto"/>
        <w:spacing w:before="0" w:after="0" w:line="274" w:lineRule="exact"/>
        <w:ind w:right="320" w:firstLine="740"/>
        <w:jc w:val="both"/>
        <w:rPr>
          <w:rFonts w:cs="Tahoma"/>
          <w:b w:val="0"/>
          <w:bCs w:val="0"/>
        </w:rPr>
      </w:pPr>
      <w:r w:rsidRPr="00417784">
        <w:rPr>
          <w:b w:val="0"/>
          <w:bCs w:val="0"/>
        </w:rPr>
        <w:t xml:space="preserve">Предвид местоположението на община Карлово, спрямо границите на Република България и естеството на проекта не се очаква трансгранично въздействие в резултат от </w:t>
      </w:r>
      <w:r w:rsidRPr="00417784">
        <w:rPr>
          <w:b w:val="0"/>
          <w:bCs w:val="0"/>
        </w:rPr>
        <w:lastRenderedPageBreak/>
        <w:t>реализацията на проекта.</w:t>
      </w:r>
    </w:p>
    <w:p w14:paraId="1EABD24F" w14:textId="77777777" w:rsidR="00F04698" w:rsidRDefault="00F04698" w:rsidP="00417784">
      <w:pPr>
        <w:pStyle w:val="31"/>
        <w:shd w:val="clear" w:color="auto" w:fill="auto"/>
        <w:spacing w:before="0" w:after="0" w:line="274" w:lineRule="exact"/>
        <w:ind w:right="320" w:firstLine="740"/>
        <w:jc w:val="both"/>
        <w:rPr>
          <w:rFonts w:cs="Tahoma"/>
          <w:b w:val="0"/>
          <w:bCs w:val="0"/>
        </w:rPr>
      </w:pPr>
    </w:p>
    <w:p w14:paraId="40AFDBE5" w14:textId="77777777" w:rsidR="00F04698" w:rsidRPr="00417784" w:rsidRDefault="00F04698" w:rsidP="00417784">
      <w:pPr>
        <w:pStyle w:val="31"/>
        <w:spacing w:after="240" w:line="274" w:lineRule="exact"/>
        <w:ind w:firstLine="820"/>
        <w:jc w:val="both"/>
        <w:rPr>
          <w:b w:val="0"/>
          <w:bCs w:val="0"/>
        </w:rPr>
      </w:pPr>
      <w:r w:rsidRPr="00417784">
        <w:rPr>
          <w:b w:val="0"/>
          <w:bCs w:val="0"/>
        </w:rPr>
        <w:t>Процесът на компостиране включва следните основни оперативни стъпки:</w:t>
      </w:r>
    </w:p>
    <w:p w14:paraId="3593A6B3"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Приемане и временно съхранение на свежите входящи материали (биоотпадъци);</w:t>
      </w:r>
    </w:p>
    <w:p w14:paraId="7C6EF7F1" w14:textId="77777777" w:rsidR="00F04698" w:rsidRPr="00417784" w:rsidRDefault="00F04698" w:rsidP="00417784">
      <w:pPr>
        <w:pStyle w:val="31"/>
        <w:spacing w:after="240" w:line="274" w:lineRule="exact"/>
        <w:ind w:firstLine="820"/>
        <w:jc w:val="both"/>
        <w:rPr>
          <w:b w:val="0"/>
          <w:bCs w:val="0"/>
        </w:rPr>
      </w:pPr>
      <w:r w:rsidRPr="00417784">
        <w:rPr>
          <w:rFonts w:cs="Tahoma"/>
          <w:b w:val="0"/>
          <w:bCs w:val="0"/>
        </w:rPr>
        <w:t>•</w:t>
      </w:r>
      <w:r w:rsidRPr="00417784">
        <w:rPr>
          <w:rFonts w:cs="Tahoma"/>
          <w:b w:val="0"/>
          <w:bCs w:val="0"/>
        </w:rPr>
        <w:tab/>
      </w:r>
      <w:r w:rsidRPr="00417784">
        <w:rPr>
          <w:b w:val="0"/>
          <w:bCs w:val="0"/>
        </w:rPr>
        <w:t>Приготвяне и смесване на биоотпадъците за компостиране, включително раздробяване на обемистите отпадъци от паркове и градини;</w:t>
      </w:r>
    </w:p>
    <w:p w14:paraId="482ACD5D"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Компостиране на редове на открито с принудителна аерация, с регулярно обръщане и смесване с помоща  на машина за обръщане;</w:t>
      </w:r>
    </w:p>
    <w:p w14:paraId="2D154985" w14:textId="77777777" w:rsidR="00F04698" w:rsidRPr="00417784" w:rsidRDefault="00F04698" w:rsidP="00417784">
      <w:pPr>
        <w:pStyle w:val="31"/>
        <w:spacing w:after="240" w:line="274" w:lineRule="exact"/>
        <w:ind w:firstLine="820"/>
        <w:jc w:val="both"/>
        <w:rPr>
          <w:b w:val="0"/>
          <w:bCs w:val="0"/>
        </w:rPr>
      </w:pPr>
      <w:r w:rsidRPr="00417784">
        <w:rPr>
          <w:b w:val="0"/>
          <w:bCs w:val="0"/>
        </w:rPr>
        <w:t>o</w:t>
      </w:r>
      <w:r w:rsidRPr="00417784">
        <w:rPr>
          <w:b w:val="0"/>
          <w:bCs w:val="0"/>
        </w:rPr>
        <w:tab/>
        <w:t>Интензивна фаза с „висока температура“ с принудителна аерация и редовно поливане на инфилтрат и дъждовна вода, събрана от асфалтираната зона на съоръжението;</w:t>
      </w:r>
    </w:p>
    <w:p w14:paraId="24B239E7" w14:textId="77777777" w:rsidR="00F04698" w:rsidRPr="00417784" w:rsidRDefault="00F04698" w:rsidP="00417784">
      <w:pPr>
        <w:pStyle w:val="31"/>
        <w:spacing w:after="240" w:line="274" w:lineRule="exact"/>
        <w:ind w:firstLine="820"/>
        <w:jc w:val="both"/>
        <w:rPr>
          <w:b w:val="0"/>
          <w:bCs w:val="0"/>
        </w:rPr>
      </w:pPr>
      <w:r w:rsidRPr="00417784">
        <w:rPr>
          <w:b w:val="0"/>
          <w:bCs w:val="0"/>
        </w:rPr>
        <w:t>o</w:t>
      </w:r>
      <w:r w:rsidRPr="00417784">
        <w:rPr>
          <w:b w:val="0"/>
          <w:bCs w:val="0"/>
        </w:rPr>
        <w:tab/>
        <w:t>Фаза на зареене (45°С-55°С), без принудителна аерация и с редовно поливане главно с дъждовна вода, събрана от асфалтирананта зона;</w:t>
      </w:r>
    </w:p>
    <w:p w14:paraId="64640A70"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 xml:space="preserve">Мониторинг на температурата и документиране на процеса на хигиенизиране в съответствие с Наредба за третиране на биоотпадъците, приета с ПМС </w:t>
      </w:r>
    </w:p>
    <w:p w14:paraId="6CF15B61" w14:textId="77777777" w:rsidR="00F04698" w:rsidRPr="00417784" w:rsidRDefault="00F04698" w:rsidP="00417784">
      <w:pPr>
        <w:pStyle w:val="31"/>
        <w:spacing w:after="240" w:line="274" w:lineRule="exact"/>
        <w:ind w:firstLine="820"/>
        <w:jc w:val="both"/>
        <w:rPr>
          <w:b w:val="0"/>
          <w:bCs w:val="0"/>
        </w:rPr>
      </w:pPr>
      <w:r w:rsidRPr="00417784">
        <w:rPr>
          <w:b w:val="0"/>
          <w:bCs w:val="0"/>
        </w:rPr>
        <w:t>№ 235 от 15.10.2013г. и контрол на системата за принудително аериране;</w:t>
      </w:r>
    </w:p>
    <w:p w14:paraId="024B7946"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Пресяване на зрелия компост до получаване на готов продукт;</w:t>
      </w:r>
    </w:p>
    <w:p w14:paraId="24782E99" w14:textId="77777777" w:rsidR="00F04698" w:rsidRPr="00417784" w:rsidRDefault="00F04698" w:rsidP="00417784">
      <w:pPr>
        <w:pStyle w:val="31"/>
        <w:spacing w:after="240" w:line="274" w:lineRule="exact"/>
        <w:ind w:firstLine="820"/>
        <w:jc w:val="both"/>
        <w:rPr>
          <w:b w:val="0"/>
          <w:bCs w:val="0"/>
        </w:rPr>
      </w:pPr>
      <w:r w:rsidRPr="00417784">
        <w:rPr>
          <w:b w:val="0"/>
          <w:bCs w:val="0"/>
        </w:rPr>
        <w:t>•</w:t>
      </w:r>
      <w:r w:rsidRPr="00417784">
        <w:rPr>
          <w:b w:val="0"/>
          <w:bCs w:val="0"/>
        </w:rPr>
        <w:tab/>
        <w:t>Складиране на готовия продукт преди употреба или маркетинг</w:t>
      </w:r>
    </w:p>
    <w:p w14:paraId="31A077F4" w14:textId="77777777" w:rsidR="00F04698" w:rsidRPr="00417784" w:rsidRDefault="00F04698" w:rsidP="00417784">
      <w:pPr>
        <w:pStyle w:val="31"/>
        <w:spacing w:after="240" w:line="274" w:lineRule="exact"/>
        <w:ind w:firstLine="820"/>
        <w:jc w:val="both"/>
        <w:rPr>
          <w:b w:val="0"/>
          <w:bCs w:val="0"/>
        </w:rPr>
      </w:pPr>
      <w:r w:rsidRPr="00417784">
        <w:rPr>
          <w:b w:val="0"/>
          <w:bCs w:val="0"/>
        </w:rPr>
        <w:t>Съоръжението за компостиране ще бъде с капацитет за третиране на около 6 000- 10 000 t биоотпадъци годишно.</w:t>
      </w:r>
    </w:p>
    <w:p w14:paraId="7426AA59" w14:textId="77777777" w:rsidR="00F04698" w:rsidRDefault="00F04698" w:rsidP="00417784">
      <w:pPr>
        <w:pStyle w:val="31"/>
        <w:shd w:val="clear" w:color="auto" w:fill="auto"/>
        <w:spacing w:before="0" w:after="240" w:line="274" w:lineRule="exact"/>
        <w:ind w:firstLine="820"/>
        <w:jc w:val="both"/>
        <w:rPr>
          <w:rFonts w:cs="Tahoma"/>
          <w:b w:val="0"/>
          <w:bCs w:val="0"/>
        </w:rPr>
      </w:pPr>
      <w:r w:rsidRPr="00417784">
        <w:rPr>
          <w:b w:val="0"/>
          <w:bCs w:val="0"/>
        </w:rPr>
        <w:t>Общият размер на наличния терен на поземлен имот с идентификатор 36498.37.42 е 61804 m2.</w:t>
      </w:r>
    </w:p>
    <w:p w14:paraId="0A6208F4" w14:textId="77777777" w:rsidR="00F04698" w:rsidRPr="00831549" w:rsidRDefault="00F04698" w:rsidP="00417784">
      <w:pPr>
        <w:pStyle w:val="31"/>
        <w:shd w:val="clear" w:color="auto" w:fill="auto"/>
        <w:spacing w:before="0" w:after="240" w:line="274" w:lineRule="exact"/>
        <w:ind w:firstLine="820"/>
        <w:jc w:val="both"/>
        <w:rPr>
          <w:b w:val="0"/>
          <w:bCs w:val="0"/>
        </w:rPr>
      </w:pPr>
      <w:r w:rsidRPr="00831549">
        <w:rPr>
          <w:b w:val="0"/>
          <w:bCs w:val="0"/>
        </w:rPr>
        <w:t>Компостирането е форма на рециклиране, при която биоотпадъка се превръща в компост и чрез него може отново да се включи в естествения кръговрат на веществата, влизайки в изграждането на живата материя.</w:t>
      </w:r>
    </w:p>
    <w:p w14:paraId="6DFE2C6A" w14:textId="64EDD224" w:rsidR="00F04698" w:rsidRPr="00831549" w:rsidRDefault="00F04698">
      <w:pPr>
        <w:pStyle w:val="31"/>
        <w:shd w:val="clear" w:color="auto" w:fill="auto"/>
        <w:spacing w:before="0" w:after="267" w:line="274" w:lineRule="exact"/>
        <w:ind w:firstLine="820"/>
        <w:jc w:val="both"/>
        <w:rPr>
          <w:b w:val="0"/>
          <w:bCs w:val="0"/>
        </w:rPr>
      </w:pPr>
      <w:r w:rsidRPr="00831549">
        <w:rPr>
          <w:b w:val="0"/>
          <w:bCs w:val="0"/>
        </w:rPr>
        <w:t xml:space="preserve">До настоящия момент Община </w:t>
      </w:r>
      <w:r>
        <w:rPr>
          <w:b w:val="0"/>
          <w:bCs w:val="0"/>
        </w:rPr>
        <w:t>Карлово не е събирала разделно био</w:t>
      </w:r>
      <w:r w:rsidRPr="00831549">
        <w:rPr>
          <w:b w:val="0"/>
          <w:bCs w:val="0"/>
        </w:rPr>
        <w:t xml:space="preserve">отпадъците и не е правен количествен анализ. Предполага се, че очакваните количества растителни отпадъци за компостиране, които ще постъпят на площадката ще </w:t>
      </w:r>
      <w:r w:rsidRPr="00D34E57">
        <w:rPr>
          <w:b w:val="0"/>
          <w:bCs w:val="0"/>
        </w:rPr>
        <w:t xml:space="preserve">бъдат </w:t>
      </w:r>
      <w:r w:rsidR="00D34E57" w:rsidRPr="00D34E57">
        <w:rPr>
          <w:b w:val="0"/>
          <w:bCs w:val="0"/>
        </w:rPr>
        <w:t>около</w:t>
      </w:r>
      <w:r w:rsidRPr="00D34E57">
        <w:rPr>
          <w:b w:val="0"/>
          <w:bCs w:val="0"/>
        </w:rPr>
        <w:t xml:space="preserve"> </w:t>
      </w:r>
      <w:r w:rsidR="00A404D0" w:rsidRPr="00D34E57">
        <w:rPr>
          <w:b w:val="0"/>
          <w:bCs w:val="0"/>
        </w:rPr>
        <w:t>8000</w:t>
      </w:r>
      <w:r w:rsidRPr="00D34E57">
        <w:rPr>
          <w:b w:val="0"/>
          <w:bCs w:val="0"/>
        </w:rPr>
        <w:t xml:space="preserve"> тона/годишно.</w:t>
      </w:r>
    </w:p>
    <w:p w14:paraId="4AFACC0D" w14:textId="77777777" w:rsidR="00F04698" w:rsidRPr="00831549" w:rsidRDefault="00F04698">
      <w:pPr>
        <w:pStyle w:val="31"/>
        <w:shd w:val="clear" w:color="auto" w:fill="auto"/>
        <w:spacing w:before="0" w:after="263" w:line="240" w:lineRule="exact"/>
        <w:ind w:firstLine="820"/>
        <w:jc w:val="both"/>
        <w:rPr>
          <w:b w:val="0"/>
          <w:bCs w:val="0"/>
        </w:rPr>
      </w:pPr>
      <w:r w:rsidRPr="00831549">
        <w:rPr>
          <w:b w:val="0"/>
          <w:bCs w:val="0"/>
        </w:rPr>
        <w:t>На площадката е предвидено приемането на следните отпадъци:</w:t>
      </w:r>
    </w:p>
    <w:p w14:paraId="1272FE25" w14:textId="77777777" w:rsidR="00F04698" w:rsidRPr="00831549" w:rsidRDefault="00F04698" w:rsidP="00FB3474">
      <w:pPr>
        <w:pStyle w:val="31"/>
        <w:numPr>
          <w:ilvl w:val="0"/>
          <w:numId w:val="47"/>
        </w:numPr>
        <w:shd w:val="clear" w:color="auto" w:fill="auto"/>
        <w:tabs>
          <w:tab w:val="left" w:pos="1176"/>
        </w:tabs>
        <w:spacing w:before="0" w:after="0" w:line="274" w:lineRule="exact"/>
        <w:ind w:firstLine="820"/>
        <w:jc w:val="both"/>
        <w:rPr>
          <w:b w:val="0"/>
          <w:bCs w:val="0"/>
        </w:rPr>
      </w:pPr>
      <w:r w:rsidRPr="00831549">
        <w:rPr>
          <w:b w:val="0"/>
          <w:bCs w:val="0"/>
        </w:rPr>
        <w:t>зелени отпадъци;</w:t>
      </w:r>
    </w:p>
    <w:p w14:paraId="608C88BD" w14:textId="77777777" w:rsidR="00F04698" w:rsidRPr="00831549" w:rsidRDefault="00F04698" w:rsidP="00FB3474">
      <w:pPr>
        <w:pStyle w:val="31"/>
        <w:numPr>
          <w:ilvl w:val="0"/>
          <w:numId w:val="47"/>
        </w:numPr>
        <w:shd w:val="clear" w:color="auto" w:fill="auto"/>
        <w:tabs>
          <w:tab w:val="left" w:pos="1176"/>
        </w:tabs>
        <w:spacing w:before="0" w:after="0" w:line="274" w:lineRule="exact"/>
        <w:ind w:firstLine="820"/>
        <w:jc w:val="both"/>
        <w:rPr>
          <w:b w:val="0"/>
          <w:bCs w:val="0"/>
        </w:rPr>
      </w:pPr>
      <w:r w:rsidRPr="00831549">
        <w:rPr>
          <w:b w:val="0"/>
          <w:bCs w:val="0"/>
        </w:rPr>
        <w:t>хранителни отпадъци;</w:t>
      </w:r>
    </w:p>
    <w:p w14:paraId="0A669673" w14:textId="77777777" w:rsidR="00F04698" w:rsidRPr="00831549" w:rsidRDefault="00F04698" w:rsidP="00FB3474">
      <w:pPr>
        <w:pStyle w:val="31"/>
        <w:numPr>
          <w:ilvl w:val="0"/>
          <w:numId w:val="47"/>
        </w:numPr>
        <w:shd w:val="clear" w:color="auto" w:fill="auto"/>
        <w:tabs>
          <w:tab w:val="left" w:pos="1176"/>
        </w:tabs>
        <w:spacing w:before="0" w:after="0" w:line="274" w:lineRule="exact"/>
        <w:ind w:firstLine="820"/>
        <w:jc w:val="both"/>
        <w:rPr>
          <w:b w:val="0"/>
          <w:bCs w:val="0"/>
        </w:rPr>
      </w:pPr>
      <w:r w:rsidRPr="00831549">
        <w:rPr>
          <w:b w:val="0"/>
          <w:bCs w:val="0"/>
        </w:rPr>
        <w:t>отпадъци от агро/хранителната промишленост;</w:t>
      </w:r>
    </w:p>
    <w:p w14:paraId="1CA680D0" w14:textId="77777777" w:rsidR="00F04698" w:rsidRPr="00831549" w:rsidRDefault="00F04698" w:rsidP="00FB3474">
      <w:pPr>
        <w:pStyle w:val="31"/>
        <w:numPr>
          <w:ilvl w:val="0"/>
          <w:numId w:val="47"/>
        </w:numPr>
        <w:shd w:val="clear" w:color="auto" w:fill="auto"/>
        <w:tabs>
          <w:tab w:val="left" w:pos="1176"/>
        </w:tabs>
        <w:spacing w:before="0" w:after="267" w:line="274" w:lineRule="exact"/>
        <w:ind w:firstLine="820"/>
        <w:jc w:val="both"/>
        <w:rPr>
          <w:b w:val="0"/>
          <w:bCs w:val="0"/>
        </w:rPr>
      </w:pPr>
      <w:r w:rsidRPr="00831549">
        <w:rPr>
          <w:b w:val="0"/>
          <w:bCs w:val="0"/>
        </w:rPr>
        <w:t>битови биоразградими отпадъци;</w:t>
      </w:r>
    </w:p>
    <w:p w14:paraId="3AA86688" w14:textId="77777777" w:rsidR="00F04698" w:rsidRDefault="00F04698">
      <w:pPr>
        <w:pStyle w:val="31"/>
        <w:shd w:val="clear" w:color="auto" w:fill="auto"/>
        <w:spacing w:before="0" w:after="0" w:line="240" w:lineRule="exact"/>
        <w:ind w:firstLine="820"/>
        <w:jc w:val="both"/>
      </w:pPr>
      <w:r>
        <w:t>Материалите, попадащи в обхвата на определението за биоотпадъци 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14"/>
        <w:gridCol w:w="2280"/>
        <w:gridCol w:w="3826"/>
      </w:tblGrid>
      <w:tr w:rsidR="00F04698" w14:paraId="2F1B0CC3" w14:textId="77777777">
        <w:trPr>
          <w:trHeight w:hRule="exact" w:val="293"/>
          <w:jc w:val="center"/>
        </w:trPr>
        <w:tc>
          <w:tcPr>
            <w:tcW w:w="3514" w:type="dxa"/>
            <w:tcBorders>
              <w:top w:val="single" w:sz="4" w:space="0" w:color="auto"/>
              <w:left w:val="single" w:sz="4" w:space="0" w:color="auto"/>
            </w:tcBorders>
            <w:shd w:val="clear" w:color="auto" w:fill="FFFFFF"/>
            <w:vAlign w:val="bottom"/>
          </w:tcPr>
          <w:p w14:paraId="6972475F"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7"/>
              </w:rPr>
              <w:lastRenderedPageBreak/>
              <w:t>Описание</w:t>
            </w:r>
          </w:p>
        </w:tc>
        <w:tc>
          <w:tcPr>
            <w:tcW w:w="2280" w:type="dxa"/>
            <w:tcBorders>
              <w:top w:val="single" w:sz="4" w:space="0" w:color="auto"/>
              <w:left w:val="single" w:sz="4" w:space="0" w:color="auto"/>
            </w:tcBorders>
            <w:shd w:val="clear" w:color="auto" w:fill="FFFFFF"/>
            <w:vAlign w:val="bottom"/>
          </w:tcPr>
          <w:p w14:paraId="6028EACA"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7"/>
              </w:rPr>
              <w:t>Код от</w:t>
            </w:r>
          </w:p>
        </w:tc>
        <w:tc>
          <w:tcPr>
            <w:tcW w:w="3826" w:type="dxa"/>
            <w:tcBorders>
              <w:top w:val="single" w:sz="4" w:space="0" w:color="auto"/>
              <w:left w:val="single" w:sz="4" w:space="0" w:color="auto"/>
              <w:right w:val="single" w:sz="4" w:space="0" w:color="auto"/>
            </w:tcBorders>
            <w:shd w:val="clear" w:color="auto" w:fill="FFFFFF"/>
            <w:vAlign w:val="bottom"/>
          </w:tcPr>
          <w:p w14:paraId="1CC43B13" w14:textId="77777777" w:rsidR="00F04698" w:rsidRDefault="00F04698">
            <w:pPr>
              <w:pStyle w:val="21"/>
              <w:framePr w:w="9619" w:wrap="notBeside" w:vAnchor="text" w:hAnchor="text" w:xAlign="center" w:y="1"/>
              <w:shd w:val="clear" w:color="auto" w:fill="auto"/>
              <w:spacing w:before="0" w:after="0" w:line="240" w:lineRule="exact"/>
              <w:ind w:firstLine="0"/>
              <w:rPr>
                <w:rFonts w:cs="Tahoma"/>
              </w:rPr>
            </w:pPr>
            <w:r>
              <w:rPr>
                <w:rStyle w:val="27"/>
              </w:rPr>
              <w:t>Бележки</w:t>
            </w:r>
          </w:p>
        </w:tc>
      </w:tr>
      <w:tr w:rsidR="00F04698" w14:paraId="26E2BD80" w14:textId="77777777">
        <w:trPr>
          <w:trHeight w:hRule="exact" w:val="826"/>
          <w:jc w:val="center"/>
        </w:trPr>
        <w:tc>
          <w:tcPr>
            <w:tcW w:w="3514" w:type="dxa"/>
            <w:tcBorders>
              <w:left w:val="single" w:sz="4" w:space="0" w:color="auto"/>
            </w:tcBorders>
            <w:shd w:val="clear" w:color="auto" w:fill="FFFFFF"/>
          </w:tcPr>
          <w:p w14:paraId="3BC56BE8" w14:textId="77777777" w:rsidR="00F04698" w:rsidRDefault="00F04698">
            <w:pPr>
              <w:framePr w:w="9619" w:wrap="notBeside" w:vAnchor="text" w:hAnchor="text" w:xAlign="center" w:y="1"/>
              <w:rPr>
                <w:sz w:val="10"/>
                <w:szCs w:val="10"/>
              </w:rPr>
            </w:pPr>
          </w:p>
        </w:tc>
        <w:tc>
          <w:tcPr>
            <w:tcW w:w="2280" w:type="dxa"/>
            <w:tcBorders>
              <w:left w:val="single" w:sz="4" w:space="0" w:color="auto"/>
            </w:tcBorders>
            <w:shd w:val="clear" w:color="auto" w:fill="FFFFFF"/>
            <w:vAlign w:val="bottom"/>
          </w:tcPr>
          <w:p w14:paraId="1FC97FAC" w14:textId="77777777" w:rsidR="00F04698" w:rsidRDefault="00F04698">
            <w:pPr>
              <w:pStyle w:val="21"/>
              <w:framePr w:w="9619" w:wrap="notBeside" w:vAnchor="text" w:hAnchor="text" w:xAlign="center" w:y="1"/>
              <w:shd w:val="clear" w:color="auto" w:fill="auto"/>
              <w:spacing w:before="0" w:after="0" w:line="274" w:lineRule="exact"/>
              <w:ind w:firstLine="0"/>
              <w:rPr>
                <w:rFonts w:cs="Tahoma"/>
              </w:rPr>
            </w:pPr>
            <w:r>
              <w:rPr>
                <w:rStyle w:val="27"/>
              </w:rPr>
              <w:t>Европейския списък на отпадъците</w:t>
            </w:r>
          </w:p>
        </w:tc>
        <w:tc>
          <w:tcPr>
            <w:tcW w:w="3826" w:type="dxa"/>
            <w:tcBorders>
              <w:left w:val="single" w:sz="4" w:space="0" w:color="auto"/>
              <w:right w:val="single" w:sz="4" w:space="0" w:color="auto"/>
            </w:tcBorders>
            <w:shd w:val="clear" w:color="auto" w:fill="FFFFFF"/>
          </w:tcPr>
          <w:p w14:paraId="10339B8A" w14:textId="77777777" w:rsidR="00F04698" w:rsidRDefault="00F04698">
            <w:pPr>
              <w:framePr w:w="9619" w:wrap="notBeside" w:vAnchor="text" w:hAnchor="text" w:xAlign="center" w:y="1"/>
              <w:rPr>
                <w:sz w:val="10"/>
                <w:szCs w:val="10"/>
              </w:rPr>
            </w:pPr>
          </w:p>
        </w:tc>
      </w:tr>
      <w:tr w:rsidR="00F04698" w14:paraId="0A05F587" w14:textId="77777777">
        <w:trPr>
          <w:trHeight w:hRule="exact" w:val="1114"/>
          <w:jc w:val="center"/>
        </w:trPr>
        <w:tc>
          <w:tcPr>
            <w:tcW w:w="3514" w:type="dxa"/>
            <w:tcBorders>
              <w:top w:val="single" w:sz="4" w:space="0" w:color="auto"/>
              <w:left w:val="single" w:sz="4" w:space="0" w:color="auto"/>
            </w:tcBorders>
            <w:shd w:val="clear" w:color="auto" w:fill="FFFFFF"/>
          </w:tcPr>
          <w:p w14:paraId="638C8C19"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Отпадъци от кухни и заведения за обществено хранене (хранителни отпадъци)</w:t>
            </w:r>
          </w:p>
        </w:tc>
        <w:tc>
          <w:tcPr>
            <w:tcW w:w="2280" w:type="dxa"/>
            <w:tcBorders>
              <w:top w:val="single" w:sz="4" w:space="0" w:color="auto"/>
              <w:left w:val="single" w:sz="4" w:space="0" w:color="auto"/>
            </w:tcBorders>
            <w:shd w:val="clear" w:color="auto" w:fill="FFFFFF"/>
          </w:tcPr>
          <w:p w14:paraId="21E7888E" w14:textId="77777777" w:rsidR="00F04698" w:rsidRDefault="00F04698">
            <w:pPr>
              <w:pStyle w:val="21"/>
              <w:framePr w:w="9619" w:wrap="notBeside" w:vAnchor="text" w:hAnchor="text" w:xAlign="center" w:y="1"/>
              <w:shd w:val="clear" w:color="auto" w:fill="auto"/>
              <w:spacing w:before="0" w:after="0" w:line="240" w:lineRule="exact"/>
              <w:ind w:firstLine="0"/>
              <w:jc w:val="left"/>
              <w:rPr>
                <w:rFonts w:cs="Tahoma"/>
              </w:rPr>
            </w:pPr>
            <w:r>
              <w:rPr>
                <w:rStyle w:val="27"/>
              </w:rPr>
              <w:t>20 01 08</w:t>
            </w:r>
          </w:p>
        </w:tc>
        <w:tc>
          <w:tcPr>
            <w:tcW w:w="3826" w:type="dxa"/>
            <w:tcBorders>
              <w:top w:val="single" w:sz="4" w:space="0" w:color="auto"/>
              <w:left w:val="single" w:sz="4" w:space="0" w:color="auto"/>
              <w:right w:val="single" w:sz="4" w:space="0" w:color="auto"/>
            </w:tcBorders>
            <w:shd w:val="clear" w:color="auto" w:fill="FFFFFF"/>
            <w:vAlign w:val="bottom"/>
          </w:tcPr>
          <w:p w14:paraId="4A6E7186"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От домакинства, ресторанти, столове, барове, кафе- магазини,болници, училищни столове и др.</w:t>
            </w:r>
          </w:p>
        </w:tc>
      </w:tr>
      <w:tr w:rsidR="00F04698" w14:paraId="5045DBC2" w14:textId="77777777">
        <w:trPr>
          <w:trHeight w:hRule="exact" w:val="840"/>
          <w:jc w:val="center"/>
        </w:trPr>
        <w:tc>
          <w:tcPr>
            <w:tcW w:w="3514" w:type="dxa"/>
            <w:tcBorders>
              <w:top w:val="single" w:sz="4" w:space="0" w:color="auto"/>
              <w:left w:val="single" w:sz="4" w:space="0" w:color="auto"/>
            </w:tcBorders>
            <w:shd w:val="clear" w:color="auto" w:fill="FFFFFF"/>
          </w:tcPr>
          <w:p w14:paraId="21A8F956" w14:textId="77777777" w:rsidR="00F04698" w:rsidRDefault="00F04698">
            <w:pPr>
              <w:pStyle w:val="21"/>
              <w:framePr w:w="9619" w:wrap="notBeside" w:vAnchor="text" w:hAnchor="text" w:xAlign="center" w:y="1"/>
              <w:shd w:val="clear" w:color="auto" w:fill="auto"/>
              <w:spacing w:before="0" w:after="0" w:line="278" w:lineRule="exact"/>
              <w:ind w:firstLine="0"/>
              <w:jc w:val="both"/>
              <w:rPr>
                <w:rFonts w:cs="Tahoma"/>
              </w:rPr>
            </w:pPr>
            <w:r>
              <w:rPr>
                <w:rStyle w:val="27"/>
              </w:rPr>
              <w:t>Отпадъци от обществени пазари</w:t>
            </w:r>
          </w:p>
        </w:tc>
        <w:tc>
          <w:tcPr>
            <w:tcW w:w="2280" w:type="dxa"/>
            <w:tcBorders>
              <w:top w:val="single" w:sz="4" w:space="0" w:color="auto"/>
              <w:left w:val="single" w:sz="4" w:space="0" w:color="auto"/>
            </w:tcBorders>
            <w:shd w:val="clear" w:color="auto" w:fill="FFFFFF"/>
          </w:tcPr>
          <w:p w14:paraId="6A72220B" w14:textId="77777777" w:rsidR="00F04698" w:rsidRDefault="00F04698">
            <w:pPr>
              <w:pStyle w:val="21"/>
              <w:framePr w:w="9619" w:wrap="notBeside" w:vAnchor="text" w:hAnchor="text" w:xAlign="center" w:y="1"/>
              <w:shd w:val="clear" w:color="auto" w:fill="auto"/>
              <w:spacing w:before="0" w:after="0" w:line="240" w:lineRule="exact"/>
              <w:ind w:firstLine="0"/>
              <w:jc w:val="left"/>
              <w:rPr>
                <w:rFonts w:cs="Tahoma"/>
              </w:rPr>
            </w:pPr>
            <w:r>
              <w:rPr>
                <w:rStyle w:val="27"/>
              </w:rPr>
              <w:t>20 03 02</w:t>
            </w:r>
          </w:p>
        </w:tc>
        <w:tc>
          <w:tcPr>
            <w:tcW w:w="3826" w:type="dxa"/>
            <w:tcBorders>
              <w:top w:val="single" w:sz="4" w:space="0" w:color="auto"/>
              <w:left w:val="single" w:sz="4" w:space="0" w:color="auto"/>
              <w:right w:val="single" w:sz="4" w:space="0" w:color="auto"/>
            </w:tcBorders>
            <w:shd w:val="clear" w:color="auto" w:fill="FFFFFF"/>
          </w:tcPr>
          <w:p w14:paraId="3790FCFA"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Само биоразградими материали, еквивалентни на кодове 20 01 08 и 20 02 01</w:t>
            </w:r>
          </w:p>
        </w:tc>
      </w:tr>
      <w:tr w:rsidR="00F04698" w14:paraId="373B5B3E" w14:textId="77777777">
        <w:trPr>
          <w:trHeight w:hRule="exact" w:val="562"/>
          <w:jc w:val="center"/>
        </w:trPr>
        <w:tc>
          <w:tcPr>
            <w:tcW w:w="3514" w:type="dxa"/>
            <w:tcBorders>
              <w:top w:val="single" w:sz="4" w:space="0" w:color="auto"/>
              <w:left w:val="single" w:sz="4" w:space="0" w:color="auto"/>
            </w:tcBorders>
            <w:shd w:val="clear" w:color="auto" w:fill="FFFFFF"/>
            <w:vAlign w:val="bottom"/>
          </w:tcPr>
          <w:p w14:paraId="230C929F" w14:textId="77777777" w:rsidR="00F04698" w:rsidRDefault="00F04698">
            <w:pPr>
              <w:pStyle w:val="21"/>
              <w:framePr w:w="9619" w:wrap="notBeside" w:vAnchor="text" w:hAnchor="text" w:xAlign="center" w:y="1"/>
              <w:shd w:val="clear" w:color="auto" w:fill="auto"/>
              <w:spacing w:before="0" w:after="0" w:line="278" w:lineRule="exact"/>
              <w:ind w:firstLine="0"/>
              <w:jc w:val="both"/>
              <w:rPr>
                <w:rFonts w:cs="Tahoma"/>
              </w:rPr>
            </w:pPr>
            <w:r>
              <w:rPr>
                <w:rStyle w:val="27"/>
              </w:rPr>
              <w:t>Отпадъци от паркове и градини (зелени отпадъци)</w:t>
            </w:r>
          </w:p>
        </w:tc>
        <w:tc>
          <w:tcPr>
            <w:tcW w:w="2280" w:type="dxa"/>
            <w:tcBorders>
              <w:top w:val="single" w:sz="4" w:space="0" w:color="auto"/>
              <w:left w:val="single" w:sz="4" w:space="0" w:color="auto"/>
            </w:tcBorders>
            <w:shd w:val="clear" w:color="auto" w:fill="FFFFFF"/>
            <w:vAlign w:val="center"/>
          </w:tcPr>
          <w:p w14:paraId="34619BE1" w14:textId="413F3A90" w:rsidR="00F04698" w:rsidRDefault="00B63835">
            <w:pPr>
              <w:pStyle w:val="21"/>
              <w:framePr w:w="9619" w:wrap="notBeside" w:vAnchor="text" w:hAnchor="text" w:xAlign="center" w:y="1"/>
              <w:shd w:val="clear" w:color="auto" w:fill="auto"/>
              <w:spacing w:before="0" w:after="0" w:line="240" w:lineRule="exact"/>
              <w:ind w:firstLine="0"/>
              <w:jc w:val="left"/>
              <w:rPr>
                <w:rFonts w:cs="Tahoma"/>
              </w:rPr>
            </w:pPr>
            <w:r>
              <w:rPr>
                <w:rStyle w:val="27"/>
              </w:rPr>
              <w:t xml:space="preserve">20 02 </w:t>
            </w:r>
          </w:p>
        </w:tc>
        <w:tc>
          <w:tcPr>
            <w:tcW w:w="3826" w:type="dxa"/>
            <w:tcBorders>
              <w:top w:val="single" w:sz="4" w:space="0" w:color="auto"/>
              <w:left w:val="single" w:sz="4" w:space="0" w:color="auto"/>
              <w:right w:val="single" w:sz="4" w:space="0" w:color="auto"/>
            </w:tcBorders>
            <w:shd w:val="clear" w:color="auto" w:fill="FFFFFF"/>
            <w:vAlign w:val="bottom"/>
          </w:tcPr>
          <w:p w14:paraId="1FA5D078" w14:textId="7E648468" w:rsidR="00F04698" w:rsidRDefault="00F04698" w:rsidP="00B63835">
            <w:pPr>
              <w:pStyle w:val="21"/>
              <w:framePr w:w="9619" w:wrap="notBeside" w:vAnchor="text" w:hAnchor="text" w:xAlign="center" w:y="1"/>
              <w:shd w:val="clear" w:color="auto" w:fill="auto"/>
              <w:spacing w:before="0" w:after="0" w:line="274" w:lineRule="exact"/>
              <w:ind w:firstLine="0"/>
              <w:jc w:val="both"/>
              <w:rPr>
                <w:rFonts w:cs="Tahoma"/>
              </w:rPr>
            </w:pPr>
            <w:r>
              <w:rPr>
                <w:rStyle w:val="27"/>
              </w:rPr>
              <w:t xml:space="preserve">От частни гради и обществени паркове, градини, </w:t>
            </w:r>
            <w:r w:rsidR="00B63835">
              <w:rPr>
                <w:rStyle w:val="27"/>
              </w:rPr>
              <w:t>гробища</w:t>
            </w:r>
            <w:r>
              <w:rPr>
                <w:rStyle w:val="27"/>
              </w:rPr>
              <w:t xml:space="preserve"> и др.</w:t>
            </w:r>
          </w:p>
        </w:tc>
      </w:tr>
      <w:tr w:rsidR="00F04698" w14:paraId="65923D01" w14:textId="77777777">
        <w:trPr>
          <w:trHeight w:hRule="exact" w:val="850"/>
          <w:jc w:val="center"/>
        </w:trPr>
        <w:tc>
          <w:tcPr>
            <w:tcW w:w="3514" w:type="dxa"/>
            <w:tcBorders>
              <w:top w:val="single" w:sz="4" w:space="0" w:color="auto"/>
              <w:left w:val="single" w:sz="4" w:space="0" w:color="auto"/>
              <w:bottom w:val="single" w:sz="4" w:space="0" w:color="auto"/>
            </w:tcBorders>
            <w:shd w:val="clear" w:color="auto" w:fill="FFFFFF"/>
          </w:tcPr>
          <w:p w14:paraId="7B283695" w14:textId="77777777" w:rsidR="00F04698" w:rsidRDefault="00F04698">
            <w:pPr>
              <w:pStyle w:val="21"/>
              <w:framePr w:w="9619" w:wrap="notBeside" w:vAnchor="text" w:hAnchor="text" w:xAlign="center" w:y="1"/>
              <w:shd w:val="clear" w:color="auto" w:fill="auto"/>
              <w:spacing w:before="0" w:after="0" w:line="240" w:lineRule="exact"/>
              <w:ind w:firstLine="0"/>
              <w:jc w:val="both"/>
              <w:rPr>
                <w:rFonts w:cs="Tahoma"/>
              </w:rPr>
            </w:pPr>
            <w:r>
              <w:rPr>
                <w:rStyle w:val="27"/>
              </w:rPr>
              <w:t>Дървесни материали</w:t>
            </w:r>
          </w:p>
        </w:tc>
        <w:tc>
          <w:tcPr>
            <w:tcW w:w="2280" w:type="dxa"/>
            <w:tcBorders>
              <w:top w:val="single" w:sz="4" w:space="0" w:color="auto"/>
              <w:left w:val="single" w:sz="4" w:space="0" w:color="auto"/>
              <w:bottom w:val="single" w:sz="4" w:space="0" w:color="auto"/>
            </w:tcBorders>
            <w:shd w:val="clear" w:color="auto" w:fill="FFFFFF"/>
          </w:tcPr>
          <w:p w14:paraId="50C2E2E5" w14:textId="77777777" w:rsidR="00F04698" w:rsidRDefault="00F04698">
            <w:pPr>
              <w:pStyle w:val="21"/>
              <w:framePr w:w="9619" w:wrap="notBeside" w:vAnchor="text" w:hAnchor="text" w:xAlign="center" w:y="1"/>
              <w:shd w:val="clear" w:color="auto" w:fill="auto"/>
              <w:spacing w:before="0" w:after="0" w:line="240" w:lineRule="exact"/>
              <w:ind w:firstLine="0"/>
              <w:jc w:val="left"/>
              <w:rPr>
                <w:rFonts w:cs="Tahoma"/>
              </w:rPr>
            </w:pPr>
            <w:r>
              <w:rPr>
                <w:rStyle w:val="27"/>
              </w:rPr>
              <w:t>20 01 38</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bottom"/>
          </w:tcPr>
          <w:p w14:paraId="5F875344" w14:textId="77777777" w:rsidR="00F04698" w:rsidRDefault="00F04698">
            <w:pPr>
              <w:pStyle w:val="21"/>
              <w:framePr w:w="9619" w:wrap="notBeside" w:vAnchor="text" w:hAnchor="text" w:xAlign="center" w:y="1"/>
              <w:shd w:val="clear" w:color="auto" w:fill="auto"/>
              <w:spacing w:before="0" w:after="0" w:line="274" w:lineRule="exact"/>
              <w:ind w:firstLine="0"/>
              <w:jc w:val="both"/>
              <w:rPr>
                <w:rFonts w:cs="Tahoma"/>
              </w:rPr>
            </w:pPr>
            <w:r>
              <w:rPr>
                <w:rStyle w:val="27"/>
              </w:rPr>
              <w:t>Не съдържащи опасни вещества, без мебели и едрогабаритни битови отпадъци</w:t>
            </w:r>
          </w:p>
        </w:tc>
      </w:tr>
    </w:tbl>
    <w:p w14:paraId="363B3F62" w14:textId="77777777" w:rsidR="00F04698" w:rsidRDefault="00F04698">
      <w:pPr>
        <w:framePr w:w="9619" w:wrap="notBeside" w:vAnchor="text" w:hAnchor="text" w:xAlign="center" w:y="1"/>
        <w:rPr>
          <w:sz w:val="2"/>
          <w:szCs w:val="2"/>
        </w:rPr>
      </w:pPr>
    </w:p>
    <w:p w14:paraId="19FB5B49" w14:textId="77777777" w:rsidR="00F04698" w:rsidRDefault="00F04698">
      <w:pPr>
        <w:rPr>
          <w:sz w:val="2"/>
          <w:szCs w:val="2"/>
        </w:rPr>
      </w:pPr>
    </w:p>
    <w:p w14:paraId="5AE9BA56" w14:textId="77777777" w:rsidR="00F04698" w:rsidRDefault="00F04698">
      <w:pPr>
        <w:pStyle w:val="31"/>
        <w:shd w:val="clear" w:color="auto" w:fill="auto"/>
        <w:spacing w:before="184" w:after="0" w:line="274" w:lineRule="exact"/>
        <w:ind w:firstLine="820"/>
        <w:jc w:val="both"/>
      </w:pPr>
      <w:r>
        <w:t xml:space="preserve">Отпадъците, които подлежат на компостиране се разделят на хранителни отпадъци, „зелени”отпадъци, съдържащи азот </w:t>
      </w:r>
      <w:r w:rsidRPr="001A6741">
        <w:rPr>
          <w:lang w:val="ru-RU" w:eastAsia="en-US"/>
        </w:rPr>
        <w:t>(</w:t>
      </w:r>
      <w:r>
        <w:rPr>
          <w:lang w:val="en-US" w:eastAsia="en-US"/>
        </w:rPr>
        <w:t>N</w:t>
      </w:r>
      <w:r w:rsidRPr="001A6741">
        <w:rPr>
          <w:lang w:val="ru-RU" w:eastAsia="en-US"/>
        </w:rPr>
        <w:t xml:space="preserve">) </w:t>
      </w:r>
      <w:r>
        <w:t>и „кафяви” отпадъци, съдържащи въглерод (С). Зелените са тези, които са свежи и влажни, а кафявите са сухи и съдържат повече въглерод.</w:t>
      </w:r>
    </w:p>
    <w:p w14:paraId="539E65A2" w14:textId="77777777" w:rsidR="00F04698" w:rsidRDefault="00F04698">
      <w:pPr>
        <w:pStyle w:val="31"/>
        <w:shd w:val="clear" w:color="auto" w:fill="auto"/>
        <w:spacing w:before="184" w:after="0" w:line="274" w:lineRule="exact"/>
        <w:ind w:firstLine="820"/>
        <w:jc w:val="both"/>
        <w:rPr>
          <w:rFonts w:cs="Tahom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3216"/>
        <w:gridCol w:w="3226"/>
      </w:tblGrid>
      <w:tr w:rsidR="00F04698" w14:paraId="46A74BBA"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7EADE35F" w14:textId="77777777" w:rsidR="00F04698" w:rsidRDefault="00F04698">
            <w:pPr>
              <w:pStyle w:val="21"/>
              <w:framePr w:w="9658" w:wrap="notBeside" w:vAnchor="text" w:hAnchor="text" w:xAlign="center" w:y="1"/>
              <w:shd w:val="clear" w:color="auto" w:fill="auto"/>
              <w:spacing w:before="0" w:after="0" w:line="240" w:lineRule="exact"/>
              <w:ind w:firstLine="0"/>
              <w:jc w:val="both"/>
              <w:rPr>
                <w:rFonts w:cs="Tahoma"/>
              </w:rPr>
            </w:pPr>
            <w:r>
              <w:rPr>
                <w:rStyle w:val="27"/>
              </w:rPr>
              <w:t xml:space="preserve">„зелени”- богати на азот </w:t>
            </w:r>
            <w:r w:rsidRPr="001A6741">
              <w:rPr>
                <w:rStyle w:val="27"/>
                <w:lang w:val="ru-RU" w:eastAsia="en-US"/>
              </w:rPr>
              <w:t>(</w:t>
            </w:r>
            <w:r>
              <w:rPr>
                <w:rStyle w:val="27"/>
                <w:lang w:val="en-US" w:eastAsia="en-US"/>
              </w:rPr>
              <w:t>N</w:t>
            </w:r>
            <w:r w:rsidRPr="001A6741">
              <w:rPr>
                <w:rStyle w:val="27"/>
                <w:lang w:val="ru-RU" w:eastAsia="en-US"/>
              </w:rPr>
              <w:t>)</w:t>
            </w:r>
          </w:p>
        </w:tc>
        <w:tc>
          <w:tcPr>
            <w:tcW w:w="3216" w:type="dxa"/>
            <w:tcBorders>
              <w:top w:val="single" w:sz="4" w:space="0" w:color="auto"/>
              <w:left w:val="single" w:sz="4" w:space="0" w:color="auto"/>
            </w:tcBorders>
            <w:shd w:val="clear" w:color="auto" w:fill="FFFFFF"/>
            <w:vAlign w:val="bottom"/>
          </w:tcPr>
          <w:p w14:paraId="6FF8A673" w14:textId="77777777" w:rsidR="00F04698" w:rsidRDefault="00F04698">
            <w:pPr>
              <w:pStyle w:val="21"/>
              <w:framePr w:w="9658" w:wrap="notBeside" w:vAnchor="text" w:hAnchor="text" w:xAlign="center" w:y="1"/>
              <w:shd w:val="clear" w:color="auto" w:fill="auto"/>
              <w:spacing w:before="0" w:after="0" w:line="240" w:lineRule="exact"/>
              <w:ind w:firstLine="0"/>
              <w:jc w:val="both"/>
              <w:rPr>
                <w:rFonts w:cs="Tahoma"/>
              </w:rPr>
            </w:pPr>
            <w:r>
              <w:rPr>
                <w:rStyle w:val="27"/>
              </w:rPr>
              <w:t>„кафяви” - богати на</w:t>
            </w:r>
          </w:p>
        </w:tc>
        <w:tc>
          <w:tcPr>
            <w:tcW w:w="3226" w:type="dxa"/>
            <w:tcBorders>
              <w:top w:val="single" w:sz="4" w:space="0" w:color="auto"/>
              <w:left w:val="single" w:sz="4" w:space="0" w:color="auto"/>
              <w:right w:val="single" w:sz="4" w:space="0" w:color="auto"/>
            </w:tcBorders>
            <w:shd w:val="clear" w:color="auto" w:fill="FFFFFF"/>
            <w:vAlign w:val="bottom"/>
          </w:tcPr>
          <w:p w14:paraId="31167C32" w14:textId="77777777" w:rsidR="00F04698" w:rsidRDefault="00F04698">
            <w:pPr>
              <w:pStyle w:val="21"/>
              <w:framePr w:w="9658" w:wrap="notBeside" w:vAnchor="text" w:hAnchor="text" w:xAlign="center" w:y="1"/>
              <w:shd w:val="clear" w:color="auto" w:fill="auto"/>
              <w:spacing w:before="0" w:after="0" w:line="240" w:lineRule="exact"/>
              <w:ind w:hanging="480"/>
              <w:jc w:val="both"/>
              <w:rPr>
                <w:rFonts w:cs="Tahoma"/>
              </w:rPr>
            </w:pPr>
            <w:r>
              <w:rPr>
                <w:rStyle w:val="27"/>
              </w:rPr>
              <w:t>Хранителни отпадъци</w:t>
            </w:r>
          </w:p>
        </w:tc>
      </w:tr>
      <w:tr w:rsidR="00F04698" w14:paraId="5D48C6F5" w14:textId="77777777">
        <w:trPr>
          <w:trHeight w:hRule="exact" w:val="278"/>
          <w:jc w:val="center"/>
        </w:trPr>
        <w:tc>
          <w:tcPr>
            <w:tcW w:w="3216" w:type="dxa"/>
            <w:tcBorders>
              <w:left w:val="single" w:sz="4" w:space="0" w:color="auto"/>
            </w:tcBorders>
            <w:shd w:val="clear" w:color="auto" w:fill="FFFFFF"/>
          </w:tcPr>
          <w:p w14:paraId="1B10F5F0" w14:textId="77777777" w:rsidR="00F04698" w:rsidRDefault="00F04698">
            <w:pPr>
              <w:framePr w:w="9658" w:wrap="notBeside" w:vAnchor="text" w:hAnchor="text" w:xAlign="center" w:y="1"/>
              <w:rPr>
                <w:sz w:val="10"/>
                <w:szCs w:val="10"/>
              </w:rPr>
            </w:pPr>
          </w:p>
        </w:tc>
        <w:tc>
          <w:tcPr>
            <w:tcW w:w="3216" w:type="dxa"/>
            <w:tcBorders>
              <w:left w:val="single" w:sz="4" w:space="0" w:color="auto"/>
            </w:tcBorders>
            <w:shd w:val="clear" w:color="auto" w:fill="FFFFFF"/>
            <w:vAlign w:val="bottom"/>
          </w:tcPr>
          <w:p w14:paraId="74B7CA15" w14:textId="77777777" w:rsidR="00F04698" w:rsidRDefault="00F04698">
            <w:pPr>
              <w:pStyle w:val="21"/>
              <w:framePr w:w="9658" w:wrap="notBeside" w:vAnchor="text" w:hAnchor="text" w:xAlign="center" w:y="1"/>
              <w:shd w:val="clear" w:color="auto" w:fill="auto"/>
              <w:spacing w:before="0" w:after="0" w:line="240" w:lineRule="exact"/>
              <w:ind w:firstLine="0"/>
              <w:jc w:val="both"/>
              <w:rPr>
                <w:rFonts w:cs="Tahoma"/>
              </w:rPr>
            </w:pPr>
            <w:r>
              <w:rPr>
                <w:rStyle w:val="27"/>
              </w:rPr>
              <w:t>въглерод (С).</w:t>
            </w:r>
          </w:p>
        </w:tc>
        <w:tc>
          <w:tcPr>
            <w:tcW w:w="3226" w:type="dxa"/>
            <w:tcBorders>
              <w:left w:val="single" w:sz="4" w:space="0" w:color="auto"/>
              <w:right w:val="single" w:sz="4" w:space="0" w:color="auto"/>
            </w:tcBorders>
            <w:shd w:val="clear" w:color="auto" w:fill="FFFFFF"/>
          </w:tcPr>
          <w:p w14:paraId="49D075EC" w14:textId="77777777" w:rsidR="00F04698" w:rsidRDefault="00F04698">
            <w:pPr>
              <w:framePr w:w="9658" w:wrap="notBeside" w:vAnchor="text" w:hAnchor="text" w:xAlign="center" w:y="1"/>
              <w:rPr>
                <w:sz w:val="10"/>
                <w:szCs w:val="10"/>
              </w:rPr>
            </w:pPr>
          </w:p>
        </w:tc>
      </w:tr>
      <w:tr w:rsidR="00F04698" w14:paraId="0D6F7587" w14:textId="77777777">
        <w:trPr>
          <w:trHeight w:hRule="exact" w:val="1954"/>
          <w:jc w:val="center"/>
        </w:trPr>
        <w:tc>
          <w:tcPr>
            <w:tcW w:w="3216" w:type="dxa"/>
            <w:tcBorders>
              <w:top w:val="single" w:sz="4" w:space="0" w:color="auto"/>
              <w:left w:val="single" w:sz="4" w:space="0" w:color="auto"/>
              <w:bottom w:val="single" w:sz="4" w:space="0" w:color="auto"/>
            </w:tcBorders>
            <w:shd w:val="clear" w:color="auto" w:fill="FFFFFF"/>
            <w:vAlign w:val="bottom"/>
          </w:tcPr>
          <w:p w14:paraId="4C05983E" w14:textId="77777777" w:rsidR="00F04698" w:rsidRDefault="00F04698" w:rsidP="00FB3474">
            <w:pPr>
              <w:pStyle w:val="21"/>
              <w:framePr w:w="9658" w:wrap="notBeside" w:vAnchor="text" w:hAnchor="text" w:xAlign="center" w:y="1"/>
              <w:numPr>
                <w:ilvl w:val="0"/>
                <w:numId w:val="51"/>
              </w:numPr>
              <w:shd w:val="clear" w:color="auto" w:fill="auto"/>
              <w:tabs>
                <w:tab w:val="left" w:pos="346"/>
              </w:tabs>
              <w:spacing w:before="0" w:after="0" w:line="274" w:lineRule="exact"/>
              <w:ind w:left="480" w:hanging="480"/>
              <w:jc w:val="left"/>
              <w:rPr>
                <w:rFonts w:cs="Tahoma"/>
              </w:rPr>
            </w:pPr>
            <w:r>
              <w:rPr>
                <w:rStyle w:val="27"/>
              </w:rPr>
              <w:t>Обелки от зеленчуци и плодове;</w:t>
            </w:r>
          </w:p>
          <w:p w14:paraId="0DAE6A4D" w14:textId="77777777" w:rsidR="00F04698" w:rsidRDefault="00F04698" w:rsidP="00FB3474">
            <w:pPr>
              <w:pStyle w:val="21"/>
              <w:framePr w:w="9658" w:wrap="notBeside" w:vAnchor="text" w:hAnchor="text" w:xAlign="center" w:y="1"/>
              <w:numPr>
                <w:ilvl w:val="0"/>
                <w:numId w:val="51"/>
              </w:numPr>
              <w:shd w:val="clear" w:color="auto" w:fill="auto"/>
              <w:tabs>
                <w:tab w:val="left" w:pos="346"/>
              </w:tabs>
              <w:spacing w:before="0" w:after="0" w:line="274" w:lineRule="exact"/>
              <w:ind w:left="480" w:hanging="480"/>
              <w:jc w:val="left"/>
              <w:rPr>
                <w:rFonts w:cs="Tahoma"/>
              </w:rPr>
            </w:pPr>
            <w:r>
              <w:rPr>
                <w:rStyle w:val="27"/>
              </w:rPr>
              <w:t>Стайни и градински цветя;</w:t>
            </w:r>
          </w:p>
          <w:p w14:paraId="7730D566" w14:textId="77777777" w:rsidR="00F04698" w:rsidRDefault="00F04698" w:rsidP="00FB3474">
            <w:pPr>
              <w:pStyle w:val="21"/>
              <w:framePr w:w="9658" w:wrap="notBeside" w:vAnchor="text" w:hAnchor="text" w:xAlign="center" w:y="1"/>
              <w:numPr>
                <w:ilvl w:val="0"/>
                <w:numId w:val="51"/>
              </w:numPr>
              <w:shd w:val="clear" w:color="auto" w:fill="auto"/>
              <w:tabs>
                <w:tab w:val="left" w:pos="336"/>
              </w:tabs>
              <w:spacing w:before="0" w:after="0" w:line="274" w:lineRule="exact"/>
              <w:ind w:firstLine="0"/>
              <w:jc w:val="both"/>
              <w:rPr>
                <w:rFonts w:cs="Tahoma"/>
              </w:rPr>
            </w:pPr>
            <w:r>
              <w:rPr>
                <w:rStyle w:val="27"/>
              </w:rPr>
              <w:t>Прясно окосена трева;</w:t>
            </w:r>
          </w:p>
          <w:p w14:paraId="2777AA8F" w14:textId="77777777" w:rsidR="00F04698" w:rsidRDefault="00F04698" w:rsidP="00FB3474">
            <w:pPr>
              <w:pStyle w:val="21"/>
              <w:framePr w:w="9658" w:wrap="notBeside" w:vAnchor="text" w:hAnchor="text" w:xAlign="center" w:y="1"/>
              <w:numPr>
                <w:ilvl w:val="0"/>
                <w:numId w:val="51"/>
              </w:numPr>
              <w:shd w:val="clear" w:color="auto" w:fill="auto"/>
              <w:tabs>
                <w:tab w:val="left" w:pos="336"/>
              </w:tabs>
              <w:spacing w:before="0" w:after="0" w:line="274" w:lineRule="exact"/>
              <w:ind w:firstLine="0"/>
              <w:jc w:val="both"/>
              <w:rPr>
                <w:rFonts w:cs="Tahoma"/>
              </w:rPr>
            </w:pPr>
            <w:r>
              <w:rPr>
                <w:rStyle w:val="27"/>
              </w:rPr>
              <w:t>Изсъхнали цветя;</w:t>
            </w:r>
          </w:p>
          <w:p w14:paraId="34D6F735" w14:textId="77777777" w:rsidR="00F04698" w:rsidRDefault="00F04698" w:rsidP="00FB3474">
            <w:pPr>
              <w:pStyle w:val="21"/>
              <w:framePr w:w="9658" w:wrap="notBeside" w:vAnchor="text" w:hAnchor="text" w:xAlign="center" w:y="1"/>
              <w:numPr>
                <w:ilvl w:val="0"/>
                <w:numId w:val="51"/>
              </w:numPr>
              <w:shd w:val="clear" w:color="auto" w:fill="auto"/>
              <w:tabs>
                <w:tab w:val="left" w:pos="346"/>
              </w:tabs>
              <w:spacing w:before="0" w:after="0" w:line="274" w:lineRule="exact"/>
              <w:ind w:firstLine="0"/>
              <w:jc w:val="both"/>
              <w:rPr>
                <w:rFonts w:cs="Tahoma"/>
              </w:rPr>
            </w:pPr>
            <w:r>
              <w:rPr>
                <w:rStyle w:val="27"/>
              </w:rPr>
              <w:t>Оборски тор;</w:t>
            </w:r>
          </w:p>
        </w:tc>
        <w:tc>
          <w:tcPr>
            <w:tcW w:w="3216" w:type="dxa"/>
            <w:tcBorders>
              <w:top w:val="single" w:sz="4" w:space="0" w:color="auto"/>
              <w:left w:val="single" w:sz="4" w:space="0" w:color="auto"/>
              <w:bottom w:val="single" w:sz="4" w:space="0" w:color="auto"/>
            </w:tcBorders>
            <w:shd w:val="clear" w:color="auto" w:fill="FFFFFF"/>
            <w:vAlign w:val="bottom"/>
          </w:tcPr>
          <w:p w14:paraId="35D67C21" w14:textId="77777777" w:rsidR="00F04698" w:rsidRDefault="00F04698" w:rsidP="00FB3474">
            <w:pPr>
              <w:pStyle w:val="21"/>
              <w:framePr w:w="9658" w:wrap="notBeside" w:vAnchor="text" w:hAnchor="text" w:xAlign="center" w:y="1"/>
              <w:numPr>
                <w:ilvl w:val="0"/>
                <w:numId w:val="52"/>
              </w:numPr>
              <w:shd w:val="clear" w:color="auto" w:fill="auto"/>
              <w:tabs>
                <w:tab w:val="left" w:pos="336"/>
              </w:tabs>
              <w:spacing w:before="0" w:after="0" w:line="274" w:lineRule="exact"/>
              <w:ind w:firstLine="0"/>
              <w:jc w:val="both"/>
              <w:rPr>
                <w:rFonts w:cs="Tahoma"/>
              </w:rPr>
            </w:pPr>
            <w:r>
              <w:rPr>
                <w:rStyle w:val="27"/>
              </w:rPr>
              <w:t>Изсушена трева и листа;</w:t>
            </w:r>
          </w:p>
          <w:p w14:paraId="0064C998" w14:textId="77777777" w:rsidR="00F04698" w:rsidRDefault="00F04698" w:rsidP="00FB3474">
            <w:pPr>
              <w:pStyle w:val="21"/>
              <w:framePr w:w="9658" w:wrap="notBeside" w:vAnchor="text" w:hAnchor="text" w:xAlign="center" w:y="1"/>
              <w:numPr>
                <w:ilvl w:val="0"/>
                <w:numId w:val="52"/>
              </w:numPr>
              <w:shd w:val="clear" w:color="auto" w:fill="auto"/>
              <w:tabs>
                <w:tab w:val="left" w:pos="346"/>
              </w:tabs>
              <w:spacing w:before="0" w:after="0" w:line="274" w:lineRule="exact"/>
              <w:ind w:firstLine="0"/>
              <w:jc w:val="both"/>
              <w:rPr>
                <w:rFonts w:cs="Tahoma"/>
              </w:rPr>
            </w:pPr>
            <w:r>
              <w:rPr>
                <w:rStyle w:val="27"/>
              </w:rPr>
              <w:t>Слама;</w:t>
            </w:r>
          </w:p>
          <w:p w14:paraId="35968A43" w14:textId="77777777" w:rsidR="00F04698" w:rsidRDefault="00F04698" w:rsidP="00FB3474">
            <w:pPr>
              <w:pStyle w:val="21"/>
              <w:framePr w:w="9658" w:wrap="notBeside" w:vAnchor="text" w:hAnchor="text" w:xAlign="center" w:y="1"/>
              <w:numPr>
                <w:ilvl w:val="0"/>
                <w:numId w:val="52"/>
              </w:numPr>
              <w:shd w:val="clear" w:color="auto" w:fill="auto"/>
              <w:tabs>
                <w:tab w:val="left" w:pos="341"/>
              </w:tabs>
              <w:spacing w:before="0" w:after="0" w:line="274" w:lineRule="exact"/>
              <w:ind w:firstLine="0"/>
              <w:jc w:val="both"/>
              <w:rPr>
                <w:rFonts w:cs="Tahoma"/>
              </w:rPr>
            </w:pPr>
            <w:r>
              <w:rPr>
                <w:rStyle w:val="27"/>
              </w:rPr>
              <w:t>Дървесни стърготини;</w:t>
            </w:r>
          </w:p>
          <w:p w14:paraId="6B42EF1A" w14:textId="77777777" w:rsidR="00F04698" w:rsidRDefault="00F04698" w:rsidP="00FB3474">
            <w:pPr>
              <w:pStyle w:val="21"/>
              <w:framePr w:w="9658" w:wrap="notBeside" w:vAnchor="text" w:hAnchor="text" w:xAlign="center" w:y="1"/>
              <w:numPr>
                <w:ilvl w:val="0"/>
                <w:numId w:val="52"/>
              </w:numPr>
              <w:shd w:val="clear" w:color="auto" w:fill="auto"/>
              <w:tabs>
                <w:tab w:val="left" w:pos="346"/>
              </w:tabs>
              <w:spacing w:before="0" w:after="0" w:line="274" w:lineRule="exact"/>
              <w:ind w:firstLine="0"/>
              <w:jc w:val="both"/>
              <w:rPr>
                <w:rFonts w:cs="Tahoma"/>
              </w:rPr>
            </w:pPr>
            <w:r>
              <w:rPr>
                <w:rStyle w:val="27"/>
              </w:rPr>
              <w:t>Сено;</w:t>
            </w:r>
          </w:p>
          <w:p w14:paraId="01DB9A9B" w14:textId="77777777" w:rsidR="00F04698" w:rsidRDefault="00F04698" w:rsidP="00FB3474">
            <w:pPr>
              <w:pStyle w:val="21"/>
              <w:framePr w:w="9658" w:wrap="notBeside" w:vAnchor="text" w:hAnchor="text" w:xAlign="center" w:y="1"/>
              <w:numPr>
                <w:ilvl w:val="0"/>
                <w:numId w:val="52"/>
              </w:numPr>
              <w:shd w:val="clear" w:color="auto" w:fill="auto"/>
              <w:tabs>
                <w:tab w:val="left" w:pos="336"/>
              </w:tabs>
              <w:spacing w:before="0" w:after="0" w:line="274" w:lineRule="exact"/>
              <w:ind w:firstLine="0"/>
              <w:jc w:val="both"/>
              <w:rPr>
                <w:rFonts w:cs="Tahoma"/>
              </w:rPr>
            </w:pPr>
            <w:r>
              <w:rPr>
                <w:rStyle w:val="27"/>
              </w:rPr>
              <w:t>Вейки от клони;</w:t>
            </w:r>
          </w:p>
          <w:p w14:paraId="60C6DDFC" w14:textId="77777777" w:rsidR="00F04698" w:rsidRDefault="00F04698" w:rsidP="00FB3474">
            <w:pPr>
              <w:pStyle w:val="21"/>
              <w:framePr w:w="9658" w:wrap="notBeside" w:vAnchor="text" w:hAnchor="text" w:xAlign="center" w:y="1"/>
              <w:numPr>
                <w:ilvl w:val="0"/>
                <w:numId w:val="52"/>
              </w:numPr>
              <w:shd w:val="clear" w:color="auto" w:fill="auto"/>
              <w:tabs>
                <w:tab w:val="left" w:pos="341"/>
              </w:tabs>
              <w:spacing w:before="0" w:after="0" w:line="274" w:lineRule="exact"/>
              <w:ind w:firstLine="0"/>
              <w:jc w:val="both"/>
              <w:rPr>
                <w:rFonts w:cs="Tahoma"/>
              </w:rPr>
            </w:pPr>
            <w:r>
              <w:rPr>
                <w:rStyle w:val="27"/>
              </w:rPr>
              <w:t>Хляб;</w:t>
            </w:r>
          </w:p>
          <w:p w14:paraId="483EF6CC" w14:textId="77777777" w:rsidR="00F04698" w:rsidRDefault="00F04698" w:rsidP="00FB3474">
            <w:pPr>
              <w:pStyle w:val="21"/>
              <w:framePr w:w="9658" w:wrap="notBeside" w:vAnchor="text" w:hAnchor="text" w:xAlign="center" w:y="1"/>
              <w:numPr>
                <w:ilvl w:val="0"/>
                <w:numId w:val="52"/>
              </w:numPr>
              <w:shd w:val="clear" w:color="auto" w:fill="auto"/>
              <w:tabs>
                <w:tab w:val="left" w:pos="336"/>
              </w:tabs>
              <w:spacing w:before="0" w:after="0" w:line="274" w:lineRule="exact"/>
              <w:ind w:firstLine="0"/>
              <w:jc w:val="both"/>
              <w:rPr>
                <w:rFonts w:cs="Tahoma"/>
              </w:rPr>
            </w:pPr>
            <w:r>
              <w:rPr>
                <w:rStyle w:val="27"/>
              </w:rPr>
              <w:t>Макаронени изделия;</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bottom"/>
          </w:tcPr>
          <w:p w14:paraId="328ED052" w14:textId="77777777" w:rsidR="00F04698" w:rsidRDefault="00F04698" w:rsidP="00FB3474">
            <w:pPr>
              <w:pStyle w:val="21"/>
              <w:framePr w:w="9658" w:wrap="notBeside" w:vAnchor="text" w:hAnchor="text" w:xAlign="center" w:y="1"/>
              <w:numPr>
                <w:ilvl w:val="0"/>
                <w:numId w:val="53"/>
              </w:numPr>
              <w:shd w:val="clear" w:color="auto" w:fill="auto"/>
              <w:tabs>
                <w:tab w:val="left" w:pos="-144"/>
              </w:tabs>
              <w:spacing w:before="0" w:after="0" w:line="274" w:lineRule="exact"/>
              <w:ind w:hanging="68"/>
              <w:jc w:val="both"/>
              <w:rPr>
                <w:rFonts w:cs="Tahoma"/>
              </w:rPr>
            </w:pPr>
            <w:r>
              <w:rPr>
                <w:rStyle w:val="27"/>
              </w:rPr>
              <w:t>Развалени плодове и зеленчуци;</w:t>
            </w:r>
          </w:p>
          <w:p w14:paraId="2BDA95F5" w14:textId="77777777" w:rsidR="00F04698" w:rsidRDefault="00F04698" w:rsidP="00FB3474">
            <w:pPr>
              <w:pStyle w:val="21"/>
              <w:framePr w:w="9658" w:wrap="notBeside" w:vAnchor="text" w:hAnchor="text" w:xAlign="center" w:y="1"/>
              <w:numPr>
                <w:ilvl w:val="0"/>
                <w:numId w:val="53"/>
              </w:numPr>
              <w:shd w:val="clear" w:color="auto" w:fill="auto"/>
              <w:tabs>
                <w:tab w:val="left" w:pos="-134"/>
              </w:tabs>
              <w:spacing w:before="0" w:after="0" w:line="274" w:lineRule="exact"/>
              <w:ind w:hanging="68"/>
              <w:jc w:val="both"/>
              <w:rPr>
                <w:rFonts w:cs="Tahoma"/>
              </w:rPr>
            </w:pPr>
            <w:r>
              <w:rPr>
                <w:rStyle w:val="27"/>
              </w:rPr>
              <w:t>Обелки от моркови, картофи, банани, динени кори;</w:t>
            </w:r>
          </w:p>
          <w:p w14:paraId="7BB7AC5F" w14:textId="77777777" w:rsidR="00F04698" w:rsidRDefault="00F04698" w:rsidP="00FB3474">
            <w:pPr>
              <w:pStyle w:val="21"/>
              <w:framePr w:w="9658" w:wrap="notBeside" w:vAnchor="text" w:hAnchor="text" w:xAlign="center" w:y="1"/>
              <w:numPr>
                <w:ilvl w:val="0"/>
                <w:numId w:val="53"/>
              </w:numPr>
              <w:shd w:val="clear" w:color="auto" w:fill="auto"/>
              <w:tabs>
                <w:tab w:val="left" w:pos="-144"/>
              </w:tabs>
              <w:spacing w:before="0" w:after="0" w:line="274" w:lineRule="exact"/>
              <w:ind w:hanging="68"/>
              <w:jc w:val="both"/>
              <w:rPr>
                <w:rFonts w:cs="Tahoma"/>
              </w:rPr>
            </w:pPr>
            <w:r>
              <w:rPr>
                <w:rStyle w:val="27"/>
              </w:rPr>
              <w:t>Животински остатъци;</w:t>
            </w:r>
          </w:p>
          <w:p w14:paraId="505CA695" w14:textId="77777777" w:rsidR="00F04698" w:rsidRDefault="00F04698" w:rsidP="00FB3474">
            <w:pPr>
              <w:pStyle w:val="21"/>
              <w:framePr w:w="9658" w:wrap="notBeside" w:vAnchor="text" w:hAnchor="text" w:xAlign="center" w:y="1"/>
              <w:numPr>
                <w:ilvl w:val="0"/>
                <w:numId w:val="53"/>
              </w:numPr>
              <w:shd w:val="clear" w:color="auto" w:fill="auto"/>
              <w:tabs>
                <w:tab w:val="left" w:pos="-86"/>
              </w:tabs>
              <w:spacing w:before="0" w:after="0" w:line="274" w:lineRule="exact"/>
              <w:ind w:hanging="68"/>
              <w:jc w:val="both"/>
              <w:rPr>
                <w:rFonts w:cs="Tahoma"/>
              </w:rPr>
            </w:pPr>
            <w:r>
              <w:rPr>
                <w:rStyle w:val="27"/>
              </w:rPr>
              <w:t>Развалена храна от</w:t>
            </w:r>
          </w:p>
        </w:tc>
      </w:tr>
    </w:tbl>
    <w:p w14:paraId="07FC75E4" w14:textId="77777777" w:rsidR="00F04698" w:rsidRDefault="00F04698">
      <w:pPr>
        <w:framePr w:w="9658" w:wrap="notBeside" w:vAnchor="text" w:hAnchor="text" w:xAlign="center" w:y="1"/>
        <w:rPr>
          <w:sz w:val="2"/>
          <w:szCs w:val="2"/>
        </w:rPr>
      </w:pPr>
    </w:p>
    <w:p w14:paraId="7B4367FE"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9"/>
        <w:gridCol w:w="2837"/>
        <w:gridCol w:w="374"/>
        <w:gridCol w:w="2842"/>
        <w:gridCol w:w="374"/>
        <w:gridCol w:w="2851"/>
      </w:tblGrid>
      <w:tr w:rsidR="00F04698" w14:paraId="005F921B" w14:textId="77777777">
        <w:trPr>
          <w:trHeight w:hRule="exact" w:val="307"/>
          <w:jc w:val="center"/>
        </w:trPr>
        <w:tc>
          <w:tcPr>
            <w:tcW w:w="379" w:type="dxa"/>
            <w:tcBorders>
              <w:top w:val="single" w:sz="4" w:space="0" w:color="auto"/>
              <w:left w:val="single" w:sz="4" w:space="0" w:color="auto"/>
            </w:tcBorders>
            <w:shd w:val="clear" w:color="auto" w:fill="FFFFFF"/>
            <w:vAlign w:val="bottom"/>
          </w:tcPr>
          <w:p w14:paraId="63F97601"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37" w:type="dxa"/>
            <w:tcBorders>
              <w:top w:val="single" w:sz="4" w:space="0" w:color="auto"/>
            </w:tcBorders>
            <w:shd w:val="clear" w:color="auto" w:fill="FFFFFF"/>
            <w:vAlign w:val="bottom"/>
          </w:tcPr>
          <w:p w14:paraId="7430F294"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Утайки от кафе;</w:t>
            </w:r>
          </w:p>
        </w:tc>
        <w:tc>
          <w:tcPr>
            <w:tcW w:w="374" w:type="dxa"/>
            <w:tcBorders>
              <w:top w:val="single" w:sz="4" w:space="0" w:color="auto"/>
              <w:left w:val="single" w:sz="4" w:space="0" w:color="auto"/>
            </w:tcBorders>
            <w:shd w:val="clear" w:color="auto" w:fill="FFFFFF"/>
            <w:vAlign w:val="bottom"/>
          </w:tcPr>
          <w:p w14:paraId="14D71F64"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42" w:type="dxa"/>
            <w:tcBorders>
              <w:top w:val="single" w:sz="4" w:space="0" w:color="auto"/>
            </w:tcBorders>
            <w:shd w:val="clear" w:color="auto" w:fill="FFFFFF"/>
            <w:vAlign w:val="bottom"/>
          </w:tcPr>
          <w:p w14:paraId="1BDBEA1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Картонени опаковки;</w:t>
            </w:r>
          </w:p>
        </w:tc>
        <w:tc>
          <w:tcPr>
            <w:tcW w:w="374" w:type="dxa"/>
            <w:tcBorders>
              <w:top w:val="single" w:sz="4" w:space="0" w:color="auto"/>
              <w:left w:val="single" w:sz="4" w:space="0" w:color="auto"/>
            </w:tcBorders>
            <w:shd w:val="clear" w:color="auto" w:fill="FFFFFF"/>
          </w:tcPr>
          <w:p w14:paraId="5EB12982" w14:textId="77777777" w:rsidR="00F04698" w:rsidRDefault="00F04698">
            <w:pPr>
              <w:framePr w:w="9658" w:wrap="notBeside" w:vAnchor="text" w:hAnchor="text" w:xAlign="center" w:y="1"/>
              <w:rPr>
                <w:sz w:val="10"/>
                <w:szCs w:val="10"/>
              </w:rPr>
            </w:pPr>
          </w:p>
        </w:tc>
        <w:tc>
          <w:tcPr>
            <w:tcW w:w="2851" w:type="dxa"/>
            <w:tcBorders>
              <w:top w:val="single" w:sz="4" w:space="0" w:color="auto"/>
              <w:right w:val="single" w:sz="4" w:space="0" w:color="auto"/>
            </w:tcBorders>
            <w:shd w:val="clear" w:color="auto" w:fill="FFFFFF"/>
            <w:vAlign w:val="bottom"/>
          </w:tcPr>
          <w:p w14:paraId="4D924B4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животински произход;</w:t>
            </w:r>
          </w:p>
        </w:tc>
      </w:tr>
      <w:tr w:rsidR="00F04698" w14:paraId="33009D77" w14:textId="77777777">
        <w:trPr>
          <w:trHeight w:hRule="exact" w:val="274"/>
          <w:jc w:val="center"/>
        </w:trPr>
        <w:tc>
          <w:tcPr>
            <w:tcW w:w="379" w:type="dxa"/>
            <w:tcBorders>
              <w:left w:val="single" w:sz="4" w:space="0" w:color="auto"/>
            </w:tcBorders>
            <w:shd w:val="clear" w:color="auto" w:fill="FFFFFF"/>
          </w:tcPr>
          <w:p w14:paraId="6D74D41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37" w:type="dxa"/>
            <w:shd w:val="clear" w:color="auto" w:fill="FFFFFF"/>
          </w:tcPr>
          <w:p w14:paraId="35F8B49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Пакетчета от чай;</w:t>
            </w:r>
          </w:p>
        </w:tc>
        <w:tc>
          <w:tcPr>
            <w:tcW w:w="374" w:type="dxa"/>
            <w:tcBorders>
              <w:left w:val="single" w:sz="4" w:space="0" w:color="auto"/>
            </w:tcBorders>
            <w:shd w:val="clear" w:color="auto" w:fill="FFFFFF"/>
          </w:tcPr>
          <w:p w14:paraId="21341AD6"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42" w:type="dxa"/>
            <w:shd w:val="clear" w:color="auto" w:fill="FFFFFF"/>
          </w:tcPr>
          <w:p w14:paraId="66F63664"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Черупки от яйца;</w:t>
            </w:r>
          </w:p>
        </w:tc>
        <w:tc>
          <w:tcPr>
            <w:tcW w:w="374" w:type="dxa"/>
            <w:tcBorders>
              <w:left w:val="single" w:sz="4" w:space="0" w:color="auto"/>
            </w:tcBorders>
            <w:shd w:val="clear" w:color="auto" w:fill="FFFFFF"/>
          </w:tcPr>
          <w:p w14:paraId="0E919271"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tcPr>
          <w:p w14:paraId="01ABB30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Коремни вътрешности на</w:t>
            </w:r>
          </w:p>
        </w:tc>
      </w:tr>
      <w:tr w:rsidR="00F04698" w14:paraId="42B78204" w14:textId="77777777">
        <w:trPr>
          <w:trHeight w:hRule="exact" w:val="259"/>
          <w:jc w:val="center"/>
        </w:trPr>
        <w:tc>
          <w:tcPr>
            <w:tcW w:w="379" w:type="dxa"/>
            <w:tcBorders>
              <w:left w:val="single" w:sz="4" w:space="0" w:color="auto"/>
            </w:tcBorders>
            <w:shd w:val="clear" w:color="auto" w:fill="FFFFFF"/>
            <w:vAlign w:val="bottom"/>
          </w:tcPr>
          <w:p w14:paraId="39A5AA5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37" w:type="dxa"/>
            <w:shd w:val="clear" w:color="auto" w:fill="FFFFFF"/>
            <w:vAlign w:val="bottom"/>
          </w:tcPr>
          <w:p w14:paraId="23856AE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Свежо сено;</w:t>
            </w:r>
          </w:p>
        </w:tc>
        <w:tc>
          <w:tcPr>
            <w:tcW w:w="374" w:type="dxa"/>
            <w:tcBorders>
              <w:left w:val="single" w:sz="4" w:space="0" w:color="auto"/>
            </w:tcBorders>
            <w:shd w:val="clear" w:color="auto" w:fill="FFFFFF"/>
          </w:tcPr>
          <w:p w14:paraId="50622350" w14:textId="77777777" w:rsidR="00F04698" w:rsidRDefault="00F04698">
            <w:pPr>
              <w:framePr w:w="9658" w:wrap="notBeside" w:vAnchor="text" w:hAnchor="text" w:xAlign="center" w:y="1"/>
              <w:rPr>
                <w:sz w:val="10"/>
                <w:szCs w:val="10"/>
              </w:rPr>
            </w:pPr>
          </w:p>
        </w:tc>
        <w:tc>
          <w:tcPr>
            <w:tcW w:w="2842" w:type="dxa"/>
            <w:shd w:val="clear" w:color="auto" w:fill="FFFFFF"/>
          </w:tcPr>
          <w:p w14:paraId="5FF18B47"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50790D1E" w14:textId="77777777" w:rsidR="00F04698" w:rsidRDefault="00F04698">
            <w:pPr>
              <w:framePr w:w="9658" w:wrap="notBeside" w:vAnchor="text" w:hAnchor="text" w:xAlign="center" w:y="1"/>
              <w:rPr>
                <w:sz w:val="10"/>
                <w:szCs w:val="10"/>
              </w:rPr>
            </w:pPr>
          </w:p>
        </w:tc>
        <w:tc>
          <w:tcPr>
            <w:tcW w:w="2851" w:type="dxa"/>
            <w:tcBorders>
              <w:right w:val="single" w:sz="4" w:space="0" w:color="auto"/>
            </w:tcBorders>
            <w:shd w:val="clear" w:color="auto" w:fill="FFFFFF"/>
            <w:vAlign w:val="bottom"/>
          </w:tcPr>
          <w:p w14:paraId="4EF9081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животни;</w:t>
            </w:r>
          </w:p>
        </w:tc>
      </w:tr>
      <w:tr w:rsidR="00F04698" w14:paraId="068B985F" w14:textId="77777777">
        <w:trPr>
          <w:trHeight w:hRule="exact" w:val="293"/>
          <w:jc w:val="center"/>
        </w:trPr>
        <w:tc>
          <w:tcPr>
            <w:tcW w:w="379" w:type="dxa"/>
            <w:tcBorders>
              <w:left w:val="single" w:sz="4" w:space="0" w:color="auto"/>
            </w:tcBorders>
            <w:shd w:val="clear" w:color="auto" w:fill="FFFFFF"/>
          </w:tcPr>
          <w:p w14:paraId="1503A760" w14:textId="77777777" w:rsidR="00F04698" w:rsidRDefault="00F04698">
            <w:pPr>
              <w:framePr w:w="9658" w:wrap="notBeside" w:vAnchor="text" w:hAnchor="text" w:xAlign="center" w:y="1"/>
              <w:rPr>
                <w:sz w:val="10"/>
                <w:szCs w:val="10"/>
              </w:rPr>
            </w:pPr>
          </w:p>
        </w:tc>
        <w:tc>
          <w:tcPr>
            <w:tcW w:w="2837" w:type="dxa"/>
            <w:shd w:val="clear" w:color="auto" w:fill="FFFFFF"/>
          </w:tcPr>
          <w:p w14:paraId="4838D222"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46E24E66" w14:textId="77777777" w:rsidR="00F04698" w:rsidRDefault="00F04698">
            <w:pPr>
              <w:framePr w:w="9658" w:wrap="notBeside" w:vAnchor="text" w:hAnchor="text" w:xAlign="center" w:y="1"/>
              <w:rPr>
                <w:sz w:val="10"/>
                <w:szCs w:val="10"/>
              </w:rPr>
            </w:pPr>
          </w:p>
        </w:tc>
        <w:tc>
          <w:tcPr>
            <w:tcW w:w="2842" w:type="dxa"/>
            <w:shd w:val="clear" w:color="auto" w:fill="FFFFFF"/>
          </w:tcPr>
          <w:p w14:paraId="72E6760B"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0E4B7FC8"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vAlign w:val="bottom"/>
          </w:tcPr>
          <w:p w14:paraId="0171D1D5"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Остатъци от реколтата )</w:t>
            </w:r>
          </w:p>
        </w:tc>
      </w:tr>
      <w:tr w:rsidR="00F04698" w14:paraId="6ED5EAE8" w14:textId="77777777">
        <w:trPr>
          <w:trHeight w:hRule="exact" w:val="278"/>
          <w:jc w:val="center"/>
        </w:trPr>
        <w:tc>
          <w:tcPr>
            <w:tcW w:w="379" w:type="dxa"/>
            <w:tcBorders>
              <w:left w:val="single" w:sz="4" w:space="0" w:color="auto"/>
            </w:tcBorders>
            <w:shd w:val="clear" w:color="auto" w:fill="FFFFFF"/>
          </w:tcPr>
          <w:p w14:paraId="34612CA3" w14:textId="77777777" w:rsidR="00F04698" w:rsidRDefault="00F04698">
            <w:pPr>
              <w:framePr w:w="9658" w:wrap="notBeside" w:vAnchor="text" w:hAnchor="text" w:xAlign="center" w:y="1"/>
              <w:rPr>
                <w:sz w:val="10"/>
                <w:szCs w:val="10"/>
              </w:rPr>
            </w:pPr>
          </w:p>
        </w:tc>
        <w:tc>
          <w:tcPr>
            <w:tcW w:w="2837" w:type="dxa"/>
            <w:shd w:val="clear" w:color="auto" w:fill="FFFFFF"/>
          </w:tcPr>
          <w:p w14:paraId="0EFA2A10"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2E2C6EE2" w14:textId="77777777" w:rsidR="00F04698" w:rsidRDefault="00F04698">
            <w:pPr>
              <w:framePr w:w="9658" w:wrap="notBeside" w:vAnchor="text" w:hAnchor="text" w:xAlign="center" w:y="1"/>
              <w:rPr>
                <w:sz w:val="10"/>
                <w:szCs w:val="10"/>
              </w:rPr>
            </w:pPr>
          </w:p>
        </w:tc>
        <w:tc>
          <w:tcPr>
            <w:tcW w:w="2842" w:type="dxa"/>
            <w:shd w:val="clear" w:color="auto" w:fill="FFFFFF"/>
          </w:tcPr>
          <w:p w14:paraId="79A6A5BC"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09310663" w14:textId="77777777" w:rsidR="00F04698" w:rsidRDefault="00F04698">
            <w:pPr>
              <w:framePr w:w="9658" w:wrap="notBeside" w:vAnchor="text" w:hAnchor="text" w:xAlign="center" w:y="1"/>
              <w:rPr>
                <w:sz w:val="10"/>
                <w:szCs w:val="10"/>
              </w:rPr>
            </w:pPr>
          </w:p>
        </w:tc>
        <w:tc>
          <w:tcPr>
            <w:tcW w:w="2851" w:type="dxa"/>
            <w:tcBorders>
              <w:right w:val="single" w:sz="4" w:space="0" w:color="auto"/>
            </w:tcBorders>
            <w:shd w:val="clear" w:color="auto" w:fill="FFFFFF"/>
          </w:tcPr>
          <w:p w14:paraId="38CEC12F"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хмел, ядки, черупки)</w:t>
            </w:r>
          </w:p>
        </w:tc>
      </w:tr>
      <w:tr w:rsidR="00F04698" w14:paraId="2FAF6F1E" w14:textId="77777777">
        <w:trPr>
          <w:trHeight w:hRule="exact" w:val="278"/>
          <w:jc w:val="center"/>
        </w:trPr>
        <w:tc>
          <w:tcPr>
            <w:tcW w:w="379" w:type="dxa"/>
            <w:tcBorders>
              <w:left w:val="single" w:sz="4" w:space="0" w:color="auto"/>
            </w:tcBorders>
            <w:shd w:val="clear" w:color="auto" w:fill="FFFFFF"/>
          </w:tcPr>
          <w:p w14:paraId="1FA1C763" w14:textId="77777777" w:rsidR="00F04698" w:rsidRDefault="00F04698">
            <w:pPr>
              <w:framePr w:w="9658" w:wrap="notBeside" w:vAnchor="text" w:hAnchor="text" w:xAlign="center" w:y="1"/>
              <w:rPr>
                <w:sz w:val="10"/>
                <w:szCs w:val="10"/>
              </w:rPr>
            </w:pPr>
          </w:p>
        </w:tc>
        <w:tc>
          <w:tcPr>
            <w:tcW w:w="2837" w:type="dxa"/>
            <w:shd w:val="clear" w:color="auto" w:fill="FFFFFF"/>
          </w:tcPr>
          <w:p w14:paraId="1C6AD33F"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4936C6CB" w14:textId="77777777" w:rsidR="00F04698" w:rsidRDefault="00F04698">
            <w:pPr>
              <w:framePr w:w="9658" w:wrap="notBeside" w:vAnchor="text" w:hAnchor="text" w:xAlign="center" w:y="1"/>
              <w:rPr>
                <w:sz w:val="10"/>
                <w:szCs w:val="10"/>
              </w:rPr>
            </w:pPr>
          </w:p>
        </w:tc>
        <w:tc>
          <w:tcPr>
            <w:tcW w:w="2842" w:type="dxa"/>
            <w:shd w:val="clear" w:color="auto" w:fill="FFFFFF"/>
          </w:tcPr>
          <w:p w14:paraId="55752858"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0A99A691"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tcPr>
          <w:p w14:paraId="4397C00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Дрожди;</w:t>
            </w:r>
          </w:p>
        </w:tc>
      </w:tr>
      <w:tr w:rsidR="00F04698" w14:paraId="69338238" w14:textId="77777777">
        <w:trPr>
          <w:trHeight w:hRule="exact" w:val="254"/>
          <w:jc w:val="center"/>
        </w:trPr>
        <w:tc>
          <w:tcPr>
            <w:tcW w:w="379" w:type="dxa"/>
            <w:tcBorders>
              <w:left w:val="single" w:sz="4" w:space="0" w:color="auto"/>
            </w:tcBorders>
            <w:shd w:val="clear" w:color="auto" w:fill="FFFFFF"/>
          </w:tcPr>
          <w:p w14:paraId="784694CE" w14:textId="77777777" w:rsidR="00F04698" w:rsidRDefault="00F04698">
            <w:pPr>
              <w:framePr w:w="9658" w:wrap="notBeside" w:vAnchor="text" w:hAnchor="text" w:xAlign="center" w:y="1"/>
              <w:rPr>
                <w:sz w:val="10"/>
                <w:szCs w:val="10"/>
              </w:rPr>
            </w:pPr>
          </w:p>
        </w:tc>
        <w:tc>
          <w:tcPr>
            <w:tcW w:w="2837" w:type="dxa"/>
            <w:shd w:val="clear" w:color="auto" w:fill="FFFFFF"/>
          </w:tcPr>
          <w:p w14:paraId="46C7AAE8"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74F45AB9" w14:textId="77777777" w:rsidR="00F04698" w:rsidRDefault="00F04698">
            <w:pPr>
              <w:framePr w:w="9658" w:wrap="notBeside" w:vAnchor="text" w:hAnchor="text" w:xAlign="center" w:y="1"/>
              <w:rPr>
                <w:sz w:val="10"/>
                <w:szCs w:val="10"/>
              </w:rPr>
            </w:pPr>
          </w:p>
        </w:tc>
        <w:tc>
          <w:tcPr>
            <w:tcW w:w="2842" w:type="dxa"/>
            <w:shd w:val="clear" w:color="auto" w:fill="FFFFFF"/>
          </w:tcPr>
          <w:p w14:paraId="5D49603E"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62FE203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tcPr>
          <w:p w14:paraId="4A278559"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Развалено семе;</w:t>
            </w:r>
          </w:p>
        </w:tc>
      </w:tr>
      <w:tr w:rsidR="00F04698" w14:paraId="23858641" w14:textId="77777777">
        <w:trPr>
          <w:trHeight w:hRule="exact" w:val="278"/>
          <w:jc w:val="center"/>
        </w:trPr>
        <w:tc>
          <w:tcPr>
            <w:tcW w:w="379" w:type="dxa"/>
            <w:tcBorders>
              <w:left w:val="single" w:sz="4" w:space="0" w:color="auto"/>
            </w:tcBorders>
            <w:shd w:val="clear" w:color="auto" w:fill="FFFFFF"/>
          </w:tcPr>
          <w:p w14:paraId="781784D8" w14:textId="77777777" w:rsidR="00F04698" w:rsidRDefault="00F04698">
            <w:pPr>
              <w:framePr w:w="9658" w:wrap="notBeside" w:vAnchor="text" w:hAnchor="text" w:xAlign="center" w:y="1"/>
              <w:rPr>
                <w:sz w:val="10"/>
                <w:szCs w:val="10"/>
              </w:rPr>
            </w:pPr>
          </w:p>
        </w:tc>
        <w:tc>
          <w:tcPr>
            <w:tcW w:w="2837" w:type="dxa"/>
            <w:shd w:val="clear" w:color="auto" w:fill="FFFFFF"/>
          </w:tcPr>
          <w:p w14:paraId="39503EE4"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5689845F" w14:textId="77777777" w:rsidR="00F04698" w:rsidRDefault="00F04698">
            <w:pPr>
              <w:framePr w:w="9658" w:wrap="notBeside" w:vAnchor="text" w:hAnchor="text" w:xAlign="center" w:y="1"/>
              <w:rPr>
                <w:sz w:val="10"/>
                <w:szCs w:val="10"/>
              </w:rPr>
            </w:pPr>
          </w:p>
        </w:tc>
        <w:tc>
          <w:tcPr>
            <w:tcW w:w="2842" w:type="dxa"/>
            <w:shd w:val="clear" w:color="auto" w:fill="FFFFFF"/>
          </w:tcPr>
          <w:p w14:paraId="74A81EA7" w14:textId="77777777" w:rsidR="00F04698" w:rsidRDefault="00F04698">
            <w:pPr>
              <w:framePr w:w="9658" w:wrap="notBeside" w:vAnchor="text" w:hAnchor="text" w:xAlign="center" w:y="1"/>
              <w:rPr>
                <w:sz w:val="10"/>
                <w:szCs w:val="10"/>
              </w:rPr>
            </w:pPr>
          </w:p>
        </w:tc>
        <w:tc>
          <w:tcPr>
            <w:tcW w:w="374" w:type="dxa"/>
            <w:tcBorders>
              <w:left w:val="single" w:sz="4" w:space="0" w:color="auto"/>
            </w:tcBorders>
            <w:shd w:val="clear" w:color="auto" w:fill="FFFFFF"/>
          </w:tcPr>
          <w:p w14:paraId="70ACED51"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right w:val="single" w:sz="4" w:space="0" w:color="auto"/>
            </w:tcBorders>
            <w:shd w:val="clear" w:color="auto" w:fill="FFFFFF"/>
          </w:tcPr>
          <w:p w14:paraId="351937F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Тютюневи отпадъци</w:t>
            </w:r>
          </w:p>
        </w:tc>
      </w:tr>
      <w:tr w:rsidR="00F04698" w14:paraId="159AC324" w14:textId="77777777">
        <w:trPr>
          <w:trHeight w:hRule="exact" w:val="566"/>
          <w:jc w:val="center"/>
        </w:trPr>
        <w:tc>
          <w:tcPr>
            <w:tcW w:w="379" w:type="dxa"/>
            <w:tcBorders>
              <w:left w:val="single" w:sz="4" w:space="0" w:color="auto"/>
              <w:bottom w:val="single" w:sz="4" w:space="0" w:color="auto"/>
            </w:tcBorders>
            <w:shd w:val="clear" w:color="auto" w:fill="FFFFFF"/>
          </w:tcPr>
          <w:p w14:paraId="547C3EEF" w14:textId="77777777" w:rsidR="00F04698" w:rsidRDefault="00F04698">
            <w:pPr>
              <w:framePr w:w="9658" w:wrap="notBeside" w:vAnchor="text" w:hAnchor="text" w:xAlign="center" w:y="1"/>
              <w:rPr>
                <w:sz w:val="10"/>
                <w:szCs w:val="10"/>
              </w:rPr>
            </w:pPr>
          </w:p>
        </w:tc>
        <w:tc>
          <w:tcPr>
            <w:tcW w:w="2837" w:type="dxa"/>
            <w:tcBorders>
              <w:bottom w:val="single" w:sz="4" w:space="0" w:color="auto"/>
            </w:tcBorders>
            <w:shd w:val="clear" w:color="auto" w:fill="FFFFFF"/>
          </w:tcPr>
          <w:p w14:paraId="3D873010" w14:textId="77777777" w:rsidR="00F04698" w:rsidRDefault="00F04698">
            <w:pPr>
              <w:framePr w:w="9658" w:wrap="notBeside" w:vAnchor="text" w:hAnchor="text" w:xAlign="center" w:y="1"/>
              <w:rPr>
                <w:sz w:val="10"/>
                <w:szCs w:val="10"/>
              </w:rPr>
            </w:pPr>
          </w:p>
        </w:tc>
        <w:tc>
          <w:tcPr>
            <w:tcW w:w="374" w:type="dxa"/>
            <w:tcBorders>
              <w:left w:val="single" w:sz="4" w:space="0" w:color="auto"/>
              <w:bottom w:val="single" w:sz="4" w:space="0" w:color="auto"/>
            </w:tcBorders>
            <w:shd w:val="clear" w:color="auto" w:fill="FFFFFF"/>
          </w:tcPr>
          <w:p w14:paraId="064BBC78" w14:textId="77777777" w:rsidR="00F04698" w:rsidRDefault="00F04698">
            <w:pPr>
              <w:framePr w:w="9658" w:wrap="notBeside" w:vAnchor="text" w:hAnchor="text" w:xAlign="center" w:y="1"/>
              <w:rPr>
                <w:sz w:val="10"/>
                <w:szCs w:val="10"/>
              </w:rPr>
            </w:pPr>
          </w:p>
        </w:tc>
        <w:tc>
          <w:tcPr>
            <w:tcW w:w="2842" w:type="dxa"/>
            <w:tcBorders>
              <w:bottom w:val="single" w:sz="4" w:space="0" w:color="auto"/>
            </w:tcBorders>
            <w:shd w:val="clear" w:color="auto" w:fill="FFFFFF"/>
          </w:tcPr>
          <w:p w14:paraId="2289F53A" w14:textId="77777777" w:rsidR="00F04698" w:rsidRDefault="00F04698">
            <w:pPr>
              <w:framePr w:w="9658" w:wrap="notBeside" w:vAnchor="text" w:hAnchor="text" w:xAlign="center" w:y="1"/>
              <w:rPr>
                <w:sz w:val="10"/>
                <w:szCs w:val="10"/>
              </w:rPr>
            </w:pPr>
          </w:p>
        </w:tc>
        <w:tc>
          <w:tcPr>
            <w:tcW w:w="374" w:type="dxa"/>
            <w:tcBorders>
              <w:left w:val="single" w:sz="4" w:space="0" w:color="auto"/>
              <w:bottom w:val="single" w:sz="4" w:space="0" w:color="auto"/>
            </w:tcBorders>
            <w:shd w:val="clear" w:color="auto" w:fill="FFFFFF"/>
          </w:tcPr>
          <w:p w14:paraId="21917D4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w:t>
            </w:r>
          </w:p>
        </w:tc>
        <w:tc>
          <w:tcPr>
            <w:tcW w:w="2851" w:type="dxa"/>
            <w:tcBorders>
              <w:bottom w:val="single" w:sz="4" w:space="0" w:color="auto"/>
              <w:right w:val="single" w:sz="4" w:space="0" w:color="auto"/>
            </w:tcBorders>
            <w:shd w:val="clear" w:color="auto" w:fill="FFFFFF"/>
          </w:tcPr>
          <w:p w14:paraId="6580B488"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Брашно/галаш</w:t>
            </w:r>
          </w:p>
        </w:tc>
      </w:tr>
    </w:tbl>
    <w:p w14:paraId="6D3CE79C" w14:textId="77777777" w:rsidR="00F04698" w:rsidRDefault="00F04698">
      <w:pPr>
        <w:framePr w:w="9658" w:wrap="notBeside" w:vAnchor="text" w:hAnchor="text" w:xAlign="center" w:y="1"/>
        <w:rPr>
          <w:sz w:val="2"/>
          <w:szCs w:val="2"/>
        </w:rPr>
      </w:pPr>
    </w:p>
    <w:p w14:paraId="548E39F7" w14:textId="77777777" w:rsidR="00F04698" w:rsidRDefault="00F04698">
      <w:pPr>
        <w:rPr>
          <w:sz w:val="2"/>
          <w:szCs w:val="2"/>
        </w:rPr>
      </w:pPr>
    </w:p>
    <w:p w14:paraId="6F52A0F4" w14:textId="77777777" w:rsidR="00F04698" w:rsidRDefault="00F04698">
      <w:pPr>
        <w:pStyle w:val="31"/>
        <w:shd w:val="clear" w:color="auto" w:fill="auto"/>
        <w:spacing w:before="194" w:after="240" w:line="274" w:lineRule="exact"/>
        <w:ind w:firstLine="820"/>
        <w:jc w:val="both"/>
      </w:pPr>
      <w:r>
        <w:t>За да се получи качествен компост е необходимо „зелените” и „кафявите” отпадъци да се смесят в съотношение С^ = 30:1.</w:t>
      </w:r>
    </w:p>
    <w:p w14:paraId="4FF5A3E1" w14:textId="77777777" w:rsidR="00F04698" w:rsidRPr="00831549" w:rsidRDefault="00F04698">
      <w:pPr>
        <w:pStyle w:val="31"/>
        <w:shd w:val="clear" w:color="auto" w:fill="auto"/>
        <w:spacing w:before="0" w:after="267" w:line="274" w:lineRule="exact"/>
        <w:ind w:firstLine="820"/>
        <w:jc w:val="both"/>
        <w:rPr>
          <w:b w:val="0"/>
          <w:bCs w:val="0"/>
        </w:rPr>
      </w:pPr>
      <w:r w:rsidRPr="00831549">
        <w:rPr>
          <w:b w:val="0"/>
          <w:bCs w:val="0"/>
        </w:rPr>
        <w:t>Процесът на компостиране е аеробно разлагане на органични материали от микроорганизми при контролирани условия, в почвоподобно вещество, наречено компост. По време на компостирането, микроорганизми като бактерии и гъбички разлагат сложните органични съединения в по- прости вещества и произвеждат въглероден диоксид, вода, минерали и стабилизирани органични вещества (компост). При процеса се отделя топлина, която унищожава патогените (болестотворните организми) и семената на плевелите.</w:t>
      </w:r>
    </w:p>
    <w:p w14:paraId="1D9CD6AB" w14:textId="77777777" w:rsidR="00F04698" w:rsidRPr="00831549" w:rsidRDefault="00F04698">
      <w:pPr>
        <w:pStyle w:val="31"/>
        <w:shd w:val="clear" w:color="auto" w:fill="auto"/>
        <w:spacing w:before="0" w:after="252" w:line="240" w:lineRule="exact"/>
        <w:ind w:firstLine="820"/>
        <w:jc w:val="both"/>
        <w:rPr>
          <w:b w:val="0"/>
          <w:bCs w:val="0"/>
        </w:rPr>
      </w:pPr>
      <w:r w:rsidRPr="00831549">
        <w:rPr>
          <w:b w:val="0"/>
          <w:bCs w:val="0"/>
        </w:rPr>
        <w:t>Най- важните условия, обуславящи протичането на компостирането, включват :</w:t>
      </w:r>
    </w:p>
    <w:p w14:paraId="24E40F20" w14:textId="77777777" w:rsidR="00F04698" w:rsidRPr="00831549" w:rsidRDefault="00F04698" w:rsidP="00FB3474">
      <w:pPr>
        <w:pStyle w:val="31"/>
        <w:numPr>
          <w:ilvl w:val="0"/>
          <w:numId w:val="47"/>
        </w:numPr>
        <w:shd w:val="clear" w:color="auto" w:fill="auto"/>
        <w:tabs>
          <w:tab w:val="left" w:pos="1552"/>
        </w:tabs>
        <w:spacing w:before="0" w:after="0" w:line="278" w:lineRule="exact"/>
        <w:ind w:left="1540" w:hanging="340"/>
        <w:jc w:val="both"/>
        <w:rPr>
          <w:rFonts w:cs="Tahoma"/>
          <w:b w:val="0"/>
          <w:bCs w:val="0"/>
        </w:rPr>
      </w:pPr>
      <w:r w:rsidRPr="00831549">
        <w:rPr>
          <w:b w:val="0"/>
          <w:bCs w:val="0"/>
        </w:rPr>
        <w:t xml:space="preserve">Органични материали, смесени да предоставят хранителни вещества, които поддържат активността и растежа на микробите, включително балансираното снабдяване с въглерод и азот (съотношение </w:t>
      </w:r>
      <w:r w:rsidRPr="001A6741">
        <w:rPr>
          <w:b w:val="0"/>
          <w:bCs w:val="0"/>
          <w:lang w:val="ru-RU" w:eastAsia="en-US"/>
        </w:rPr>
        <w:t>С:</w:t>
      </w:r>
      <w:r w:rsidRPr="00831549">
        <w:rPr>
          <w:b w:val="0"/>
          <w:bCs w:val="0"/>
          <w:lang w:val="en-US" w:eastAsia="en-US"/>
        </w:rPr>
        <w:t>N</w:t>
      </w:r>
      <w:r w:rsidRPr="001A6741">
        <w:rPr>
          <w:b w:val="0"/>
          <w:bCs w:val="0"/>
          <w:lang w:val="ru-RU" w:eastAsia="en-US"/>
        </w:rPr>
        <w:t>);</w:t>
      </w:r>
    </w:p>
    <w:p w14:paraId="5C251085" w14:textId="77777777" w:rsidR="00F04698" w:rsidRPr="00831549" w:rsidRDefault="00F04698" w:rsidP="00FB3474">
      <w:pPr>
        <w:pStyle w:val="31"/>
        <w:numPr>
          <w:ilvl w:val="0"/>
          <w:numId w:val="47"/>
        </w:numPr>
        <w:shd w:val="clear" w:color="auto" w:fill="auto"/>
        <w:tabs>
          <w:tab w:val="left" w:pos="1552"/>
        </w:tabs>
        <w:spacing w:before="0" w:after="0" w:line="278" w:lineRule="exact"/>
        <w:ind w:left="1540" w:hanging="340"/>
        <w:jc w:val="both"/>
        <w:rPr>
          <w:b w:val="0"/>
          <w:bCs w:val="0"/>
        </w:rPr>
      </w:pPr>
      <w:r w:rsidRPr="00831549">
        <w:rPr>
          <w:b w:val="0"/>
          <w:bCs w:val="0"/>
        </w:rPr>
        <w:lastRenderedPageBreak/>
        <w:t>Да се осигури достатъчно кислород за аеробните организми;</w:t>
      </w:r>
    </w:p>
    <w:p w14:paraId="14F7AC9D" w14:textId="77777777" w:rsidR="00F04698" w:rsidRPr="00831549" w:rsidRDefault="00F04698" w:rsidP="00FB3474">
      <w:pPr>
        <w:pStyle w:val="31"/>
        <w:numPr>
          <w:ilvl w:val="0"/>
          <w:numId w:val="47"/>
        </w:numPr>
        <w:shd w:val="clear" w:color="auto" w:fill="auto"/>
        <w:tabs>
          <w:tab w:val="left" w:pos="1552"/>
        </w:tabs>
        <w:spacing w:before="0" w:after="0" w:line="283" w:lineRule="exact"/>
        <w:ind w:left="1540" w:hanging="340"/>
        <w:jc w:val="both"/>
        <w:rPr>
          <w:b w:val="0"/>
          <w:bCs w:val="0"/>
        </w:rPr>
      </w:pPr>
      <w:r w:rsidRPr="00831549">
        <w:rPr>
          <w:b w:val="0"/>
          <w:bCs w:val="0"/>
        </w:rPr>
        <w:t>Нива на влагата, които поддържат биологичната активност, без това да пречи на аерацията;</w:t>
      </w:r>
    </w:p>
    <w:p w14:paraId="7CA5C4E5" w14:textId="77777777" w:rsidR="00F04698" w:rsidRPr="00831549" w:rsidRDefault="00F04698" w:rsidP="00FB3474">
      <w:pPr>
        <w:pStyle w:val="31"/>
        <w:numPr>
          <w:ilvl w:val="0"/>
          <w:numId w:val="47"/>
        </w:numPr>
        <w:shd w:val="clear" w:color="auto" w:fill="auto"/>
        <w:tabs>
          <w:tab w:val="left" w:pos="1552"/>
        </w:tabs>
        <w:spacing w:before="0" w:after="240" w:line="278" w:lineRule="exact"/>
        <w:ind w:left="1540" w:hanging="340"/>
        <w:jc w:val="both"/>
        <w:rPr>
          <w:b w:val="0"/>
          <w:bCs w:val="0"/>
        </w:rPr>
      </w:pPr>
      <w:r w:rsidRPr="00831549">
        <w:rPr>
          <w:b w:val="0"/>
          <w:bCs w:val="0"/>
        </w:rPr>
        <w:t>Температурите необходими за микроорганизмите, които растат най-добре в топла среда;</w:t>
      </w:r>
    </w:p>
    <w:p w14:paraId="7E7F786D" w14:textId="77777777" w:rsidR="00F04698" w:rsidRPr="00831549" w:rsidRDefault="00F04698">
      <w:pPr>
        <w:pStyle w:val="31"/>
        <w:shd w:val="clear" w:color="auto" w:fill="auto"/>
        <w:spacing w:before="0" w:after="244" w:line="278" w:lineRule="exact"/>
        <w:ind w:firstLine="820"/>
        <w:jc w:val="both"/>
        <w:rPr>
          <w:b w:val="0"/>
          <w:bCs w:val="0"/>
        </w:rPr>
      </w:pPr>
      <w:r w:rsidRPr="00831549">
        <w:rPr>
          <w:b w:val="0"/>
          <w:bCs w:val="0"/>
        </w:rPr>
        <w:t>Веднага след като подходящите материали се смесят на куп и микроорганизмите са готови да работят, процеса започва. По време на активната фаза, консумацията на кислород и топлинна енергия са най-високи. След това следва термообработващия период, при който материалите компостират по-бавно.</w:t>
      </w:r>
    </w:p>
    <w:p w14:paraId="7B3BFBE2" w14:textId="77777777" w:rsidR="00F04698" w:rsidRPr="00831549" w:rsidRDefault="00F04698">
      <w:pPr>
        <w:pStyle w:val="31"/>
        <w:shd w:val="clear" w:color="auto" w:fill="auto"/>
        <w:spacing w:before="0" w:after="267" w:line="274" w:lineRule="exact"/>
        <w:ind w:firstLine="820"/>
        <w:jc w:val="both"/>
        <w:rPr>
          <w:b w:val="0"/>
          <w:bCs w:val="0"/>
        </w:rPr>
      </w:pPr>
      <w:r w:rsidRPr="00831549">
        <w:rPr>
          <w:b w:val="0"/>
          <w:bCs w:val="0"/>
        </w:rPr>
        <w:t xml:space="preserve">Разлагането на органичния материал продължава докато всички хранителни вещества са консумирани от микроорганизмите и голяма част от въглерода се превърне във въглероден диоксид. Преди да достигне този момент, компоста се счита, че е готов според предназначението му и фактори, като например съотношението </w:t>
      </w:r>
      <w:r>
        <w:rPr>
          <w:b w:val="0"/>
          <w:bCs w:val="0"/>
        </w:rPr>
        <w:t>С:</w:t>
      </w:r>
      <w:r w:rsidRPr="00831549">
        <w:rPr>
          <w:b w:val="0"/>
          <w:bCs w:val="0"/>
          <w:lang w:val="en-US" w:eastAsia="en-US"/>
        </w:rPr>
        <w:t>N</w:t>
      </w:r>
      <w:r w:rsidRPr="001A6741">
        <w:rPr>
          <w:b w:val="0"/>
          <w:bCs w:val="0"/>
          <w:lang w:val="ru-RU" w:eastAsia="en-US"/>
        </w:rPr>
        <w:t xml:space="preserve">, </w:t>
      </w:r>
      <w:r w:rsidRPr="00831549">
        <w:rPr>
          <w:b w:val="0"/>
          <w:bCs w:val="0"/>
        </w:rPr>
        <w:t>потребност от кислород, температура и миризма. Факторите, които влияят на процеса включват хранително взаимоотношение, съдържание на влага, концентрация на кислород, рН, площ, условия за процеса на компостиране.</w:t>
      </w:r>
    </w:p>
    <w:p w14:paraId="473B0AE8" w14:textId="77777777" w:rsidR="00F04698" w:rsidRDefault="00F04698">
      <w:pPr>
        <w:pStyle w:val="31"/>
        <w:shd w:val="clear" w:color="auto" w:fill="auto"/>
        <w:spacing w:before="0" w:after="0" w:line="240" w:lineRule="exact"/>
        <w:ind w:firstLine="820"/>
        <w:jc w:val="both"/>
      </w:pPr>
      <w:r>
        <w:t>Оптимални свойства на вложените материали за компостиране 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3216"/>
        <w:gridCol w:w="3226"/>
      </w:tblGrid>
      <w:tr w:rsidR="00F04698" w14:paraId="59D5F1C5" w14:textId="77777777">
        <w:trPr>
          <w:trHeight w:hRule="exact" w:val="389"/>
          <w:jc w:val="center"/>
        </w:trPr>
        <w:tc>
          <w:tcPr>
            <w:tcW w:w="3216" w:type="dxa"/>
            <w:tcBorders>
              <w:top w:val="single" w:sz="4" w:space="0" w:color="auto"/>
              <w:left w:val="single" w:sz="4" w:space="0" w:color="auto"/>
            </w:tcBorders>
            <w:shd w:val="clear" w:color="auto" w:fill="FFFFFF"/>
          </w:tcPr>
          <w:p w14:paraId="3F1E3F39"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Характеристика</w:t>
            </w:r>
          </w:p>
        </w:tc>
        <w:tc>
          <w:tcPr>
            <w:tcW w:w="3216" w:type="dxa"/>
            <w:tcBorders>
              <w:top w:val="single" w:sz="4" w:space="0" w:color="auto"/>
              <w:left w:val="single" w:sz="4" w:space="0" w:color="auto"/>
            </w:tcBorders>
            <w:shd w:val="clear" w:color="auto" w:fill="FFFFFF"/>
          </w:tcPr>
          <w:p w14:paraId="066C387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Допустими граници</w:t>
            </w:r>
          </w:p>
        </w:tc>
        <w:tc>
          <w:tcPr>
            <w:tcW w:w="3226" w:type="dxa"/>
            <w:tcBorders>
              <w:top w:val="single" w:sz="4" w:space="0" w:color="auto"/>
              <w:left w:val="single" w:sz="4" w:space="0" w:color="auto"/>
              <w:right w:val="single" w:sz="4" w:space="0" w:color="auto"/>
            </w:tcBorders>
            <w:shd w:val="clear" w:color="auto" w:fill="FFFFFF"/>
          </w:tcPr>
          <w:p w14:paraId="00BFD188"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Предпочитани граници</w:t>
            </w:r>
          </w:p>
        </w:tc>
      </w:tr>
      <w:tr w:rsidR="00F04698" w14:paraId="47110F03" w14:textId="77777777">
        <w:trPr>
          <w:trHeight w:hRule="exact" w:val="298"/>
          <w:jc w:val="center"/>
        </w:trPr>
        <w:tc>
          <w:tcPr>
            <w:tcW w:w="3216" w:type="dxa"/>
            <w:tcBorders>
              <w:top w:val="single" w:sz="4" w:space="0" w:color="auto"/>
              <w:left w:val="single" w:sz="4" w:space="0" w:color="auto"/>
              <w:bottom w:val="single" w:sz="4" w:space="0" w:color="auto"/>
            </w:tcBorders>
            <w:shd w:val="clear" w:color="auto" w:fill="FFFFFF"/>
          </w:tcPr>
          <w:p w14:paraId="7FA90893" w14:textId="77777777" w:rsidR="00F04698" w:rsidRPr="00417784" w:rsidRDefault="00F04698">
            <w:pPr>
              <w:pStyle w:val="21"/>
              <w:framePr w:w="9658" w:wrap="notBeside" w:vAnchor="text" w:hAnchor="text" w:xAlign="center" w:y="1"/>
              <w:shd w:val="clear" w:color="auto" w:fill="auto"/>
              <w:spacing w:before="0" w:after="0" w:line="240" w:lineRule="exact"/>
              <w:ind w:firstLine="0"/>
              <w:jc w:val="left"/>
              <w:rPr>
                <w:rFonts w:cs="Tahoma"/>
                <w:lang w:val="en-US"/>
              </w:rPr>
            </w:pPr>
            <w:r>
              <w:rPr>
                <w:rStyle w:val="27"/>
              </w:rPr>
              <w:t>Съотношение С:</w:t>
            </w:r>
            <w:r>
              <w:rPr>
                <w:rStyle w:val="27"/>
                <w:lang w:val="en-US"/>
              </w:rPr>
              <w:t>N</w:t>
            </w:r>
          </w:p>
        </w:tc>
        <w:tc>
          <w:tcPr>
            <w:tcW w:w="3216" w:type="dxa"/>
            <w:tcBorders>
              <w:top w:val="single" w:sz="4" w:space="0" w:color="auto"/>
              <w:left w:val="single" w:sz="4" w:space="0" w:color="auto"/>
              <w:bottom w:val="single" w:sz="4" w:space="0" w:color="auto"/>
            </w:tcBorders>
            <w:shd w:val="clear" w:color="auto" w:fill="FFFFFF"/>
          </w:tcPr>
          <w:p w14:paraId="12BAFE4B"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20:1- 40:1</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14:paraId="2ABA45B6"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25:1- 30:1</w:t>
            </w:r>
          </w:p>
        </w:tc>
      </w:tr>
    </w:tbl>
    <w:p w14:paraId="7479D342" w14:textId="77777777" w:rsidR="00F04698" w:rsidRDefault="00F04698">
      <w:pPr>
        <w:framePr w:w="9658" w:wrap="notBeside" w:vAnchor="text" w:hAnchor="text" w:xAlign="center" w:y="1"/>
        <w:rPr>
          <w:sz w:val="2"/>
          <w:szCs w:val="2"/>
        </w:rPr>
      </w:pPr>
    </w:p>
    <w:p w14:paraId="00AA7DC5"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3216"/>
        <w:gridCol w:w="3226"/>
      </w:tblGrid>
      <w:tr w:rsidR="00F04698" w14:paraId="75921663"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27A7AC89"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Съдържание на влага</w:t>
            </w:r>
          </w:p>
        </w:tc>
        <w:tc>
          <w:tcPr>
            <w:tcW w:w="3216" w:type="dxa"/>
            <w:tcBorders>
              <w:top w:val="single" w:sz="4" w:space="0" w:color="auto"/>
              <w:left w:val="single" w:sz="4" w:space="0" w:color="auto"/>
            </w:tcBorders>
            <w:shd w:val="clear" w:color="auto" w:fill="FFFFFF"/>
            <w:vAlign w:val="bottom"/>
          </w:tcPr>
          <w:p w14:paraId="6692BF90"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40-65%</w:t>
            </w:r>
          </w:p>
        </w:tc>
        <w:tc>
          <w:tcPr>
            <w:tcW w:w="3226" w:type="dxa"/>
            <w:tcBorders>
              <w:top w:val="single" w:sz="4" w:space="0" w:color="auto"/>
              <w:left w:val="single" w:sz="4" w:space="0" w:color="auto"/>
              <w:right w:val="single" w:sz="4" w:space="0" w:color="auto"/>
            </w:tcBorders>
            <w:shd w:val="clear" w:color="auto" w:fill="FFFFFF"/>
            <w:vAlign w:val="bottom"/>
          </w:tcPr>
          <w:p w14:paraId="26CBDAB5"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50-60%</w:t>
            </w:r>
          </w:p>
        </w:tc>
      </w:tr>
      <w:tr w:rsidR="00F04698" w14:paraId="05AC6DC3"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0071BC7E"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Съдържание на кислород</w:t>
            </w:r>
          </w:p>
        </w:tc>
        <w:tc>
          <w:tcPr>
            <w:tcW w:w="3216" w:type="dxa"/>
            <w:tcBorders>
              <w:top w:val="single" w:sz="4" w:space="0" w:color="auto"/>
              <w:left w:val="single" w:sz="4" w:space="0" w:color="auto"/>
            </w:tcBorders>
            <w:shd w:val="clear" w:color="auto" w:fill="FFFFFF"/>
            <w:vAlign w:val="bottom"/>
          </w:tcPr>
          <w:p w14:paraId="2658F03D"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&gt;6%</w:t>
            </w:r>
          </w:p>
        </w:tc>
        <w:tc>
          <w:tcPr>
            <w:tcW w:w="3226" w:type="dxa"/>
            <w:tcBorders>
              <w:top w:val="single" w:sz="4" w:space="0" w:color="auto"/>
              <w:left w:val="single" w:sz="4" w:space="0" w:color="auto"/>
              <w:right w:val="single" w:sz="4" w:space="0" w:color="auto"/>
            </w:tcBorders>
            <w:shd w:val="clear" w:color="auto" w:fill="FFFFFF"/>
            <w:vAlign w:val="bottom"/>
          </w:tcPr>
          <w:p w14:paraId="3D050C0F"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~16-18.5%</w:t>
            </w:r>
          </w:p>
        </w:tc>
      </w:tr>
      <w:tr w:rsidR="00F04698" w14:paraId="0B1271A2"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42FB8697"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рН</w:t>
            </w:r>
          </w:p>
        </w:tc>
        <w:tc>
          <w:tcPr>
            <w:tcW w:w="3216" w:type="dxa"/>
            <w:tcBorders>
              <w:top w:val="single" w:sz="4" w:space="0" w:color="auto"/>
              <w:left w:val="single" w:sz="4" w:space="0" w:color="auto"/>
            </w:tcBorders>
            <w:shd w:val="clear" w:color="auto" w:fill="FFFFFF"/>
            <w:vAlign w:val="bottom"/>
          </w:tcPr>
          <w:p w14:paraId="466723E6"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5.5- 9.0</w:t>
            </w:r>
          </w:p>
        </w:tc>
        <w:tc>
          <w:tcPr>
            <w:tcW w:w="3226" w:type="dxa"/>
            <w:tcBorders>
              <w:top w:val="single" w:sz="4" w:space="0" w:color="auto"/>
              <w:left w:val="single" w:sz="4" w:space="0" w:color="auto"/>
              <w:right w:val="single" w:sz="4" w:space="0" w:color="auto"/>
            </w:tcBorders>
            <w:shd w:val="clear" w:color="auto" w:fill="FFFFFF"/>
            <w:vAlign w:val="bottom"/>
          </w:tcPr>
          <w:p w14:paraId="7DD90E9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6.5 - 8.5</w:t>
            </w:r>
          </w:p>
        </w:tc>
      </w:tr>
      <w:tr w:rsidR="00F04698" w14:paraId="178CE7F3" w14:textId="77777777">
        <w:trPr>
          <w:trHeight w:hRule="exact" w:val="283"/>
          <w:jc w:val="center"/>
        </w:trPr>
        <w:tc>
          <w:tcPr>
            <w:tcW w:w="3216" w:type="dxa"/>
            <w:tcBorders>
              <w:top w:val="single" w:sz="4" w:space="0" w:color="auto"/>
              <w:left w:val="single" w:sz="4" w:space="0" w:color="auto"/>
            </w:tcBorders>
            <w:shd w:val="clear" w:color="auto" w:fill="FFFFFF"/>
            <w:vAlign w:val="bottom"/>
          </w:tcPr>
          <w:p w14:paraId="5D9E0A2C"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Обемна плътност</w:t>
            </w:r>
          </w:p>
        </w:tc>
        <w:tc>
          <w:tcPr>
            <w:tcW w:w="3216" w:type="dxa"/>
            <w:tcBorders>
              <w:top w:val="single" w:sz="4" w:space="0" w:color="auto"/>
              <w:left w:val="single" w:sz="4" w:space="0" w:color="auto"/>
            </w:tcBorders>
            <w:shd w:val="clear" w:color="auto" w:fill="FFFFFF"/>
            <w:vAlign w:val="bottom"/>
          </w:tcPr>
          <w:p w14:paraId="12F92E47"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&lt;0.65 т/м</w:t>
            </w:r>
            <w:r>
              <w:rPr>
                <w:rStyle w:val="27"/>
                <w:vertAlign w:val="superscript"/>
              </w:rPr>
              <w:t>3</w:t>
            </w:r>
          </w:p>
        </w:tc>
        <w:tc>
          <w:tcPr>
            <w:tcW w:w="3226" w:type="dxa"/>
            <w:tcBorders>
              <w:top w:val="single" w:sz="4" w:space="0" w:color="auto"/>
              <w:left w:val="single" w:sz="4" w:space="0" w:color="auto"/>
              <w:right w:val="single" w:sz="4" w:space="0" w:color="auto"/>
            </w:tcBorders>
            <w:shd w:val="clear" w:color="auto" w:fill="FFFFFF"/>
            <w:vAlign w:val="center"/>
          </w:tcPr>
          <w:p w14:paraId="7C7109AB"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w:t>
            </w:r>
          </w:p>
        </w:tc>
      </w:tr>
      <w:tr w:rsidR="00F04698" w14:paraId="1515FEC8" w14:textId="77777777">
        <w:trPr>
          <w:trHeight w:hRule="exact" w:val="288"/>
          <w:jc w:val="center"/>
        </w:trPr>
        <w:tc>
          <w:tcPr>
            <w:tcW w:w="3216" w:type="dxa"/>
            <w:tcBorders>
              <w:top w:val="single" w:sz="4" w:space="0" w:color="auto"/>
              <w:left w:val="single" w:sz="4" w:space="0" w:color="auto"/>
            </w:tcBorders>
            <w:shd w:val="clear" w:color="auto" w:fill="FFFFFF"/>
            <w:vAlign w:val="bottom"/>
          </w:tcPr>
          <w:p w14:paraId="13AB0E73"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Температура</w:t>
            </w:r>
          </w:p>
        </w:tc>
        <w:tc>
          <w:tcPr>
            <w:tcW w:w="3216" w:type="dxa"/>
            <w:tcBorders>
              <w:top w:val="single" w:sz="4" w:space="0" w:color="auto"/>
              <w:left w:val="single" w:sz="4" w:space="0" w:color="auto"/>
            </w:tcBorders>
            <w:shd w:val="clear" w:color="auto" w:fill="FFFFFF"/>
            <w:vAlign w:val="bottom"/>
          </w:tcPr>
          <w:p w14:paraId="24561BF5"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45-60 С</w:t>
            </w:r>
          </w:p>
        </w:tc>
        <w:tc>
          <w:tcPr>
            <w:tcW w:w="3226" w:type="dxa"/>
            <w:tcBorders>
              <w:top w:val="single" w:sz="4" w:space="0" w:color="auto"/>
              <w:left w:val="single" w:sz="4" w:space="0" w:color="auto"/>
              <w:right w:val="single" w:sz="4" w:space="0" w:color="auto"/>
            </w:tcBorders>
            <w:shd w:val="clear" w:color="auto" w:fill="FFFFFF"/>
            <w:vAlign w:val="bottom"/>
          </w:tcPr>
          <w:p w14:paraId="167B591A"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55-60 С</w:t>
            </w:r>
          </w:p>
        </w:tc>
      </w:tr>
      <w:tr w:rsidR="00F04698" w14:paraId="50D2CA65" w14:textId="77777777">
        <w:trPr>
          <w:trHeight w:hRule="exact" w:val="293"/>
          <w:jc w:val="center"/>
        </w:trPr>
        <w:tc>
          <w:tcPr>
            <w:tcW w:w="3216" w:type="dxa"/>
            <w:tcBorders>
              <w:top w:val="single" w:sz="4" w:space="0" w:color="auto"/>
              <w:left w:val="single" w:sz="4" w:space="0" w:color="auto"/>
              <w:bottom w:val="single" w:sz="4" w:space="0" w:color="auto"/>
            </w:tcBorders>
            <w:shd w:val="clear" w:color="auto" w:fill="FFFFFF"/>
            <w:vAlign w:val="bottom"/>
          </w:tcPr>
          <w:p w14:paraId="07DC0B50"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Размер на частиците</w:t>
            </w:r>
          </w:p>
        </w:tc>
        <w:tc>
          <w:tcPr>
            <w:tcW w:w="3216" w:type="dxa"/>
            <w:tcBorders>
              <w:top w:val="single" w:sz="4" w:space="0" w:color="auto"/>
              <w:left w:val="single" w:sz="4" w:space="0" w:color="auto"/>
              <w:bottom w:val="single" w:sz="4" w:space="0" w:color="auto"/>
            </w:tcBorders>
            <w:shd w:val="clear" w:color="auto" w:fill="FFFFFF"/>
            <w:vAlign w:val="bottom"/>
          </w:tcPr>
          <w:p w14:paraId="1FAAA892"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3-50 мм</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bottom"/>
          </w:tcPr>
          <w:p w14:paraId="7111BED4" w14:textId="77777777" w:rsidR="00F04698" w:rsidRDefault="00F04698">
            <w:pPr>
              <w:pStyle w:val="21"/>
              <w:framePr w:w="9658" w:wrap="notBeside" w:vAnchor="text" w:hAnchor="text" w:xAlign="center" w:y="1"/>
              <w:shd w:val="clear" w:color="auto" w:fill="auto"/>
              <w:spacing w:before="0" w:after="0" w:line="240" w:lineRule="exact"/>
              <w:ind w:firstLine="0"/>
              <w:jc w:val="left"/>
              <w:rPr>
                <w:rFonts w:cs="Tahoma"/>
              </w:rPr>
            </w:pPr>
            <w:r>
              <w:rPr>
                <w:rStyle w:val="27"/>
              </w:rPr>
              <w:t>Варира*</w:t>
            </w:r>
          </w:p>
        </w:tc>
      </w:tr>
    </w:tbl>
    <w:p w14:paraId="41AB5670" w14:textId="77777777" w:rsidR="00F04698" w:rsidRDefault="00F04698">
      <w:pPr>
        <w:framePr w:w="9658" w:wrap="notBeside" w:vAnchor="text" w:hAnchor="text" w:xAlign="center" w:y="1"/>
        <w:rPr>
          <w:sz w:val="2"/>
          <w:szCs w:val="2"/>
        </w:rPr>
      </w:pPr>
    </w:p>
    <w:p w14:paraId="651FE70B" w14:textId="77777777" w:rsidR="00F04698" w:rsidRDefault="00F04698">
      <w:pPr>
        <w:rPr>
          <w:sz w:val="2"/>
          <w:szCs w:val="2"/>
        </w:rPr>
      </w:pPr>
    </w:p>
    <w:p w14:paraId="13EF8177" w14:textId="77777777" w:rsidR="00F04698" w:rsidRDefault="00F04698">
      <w:pPr>
        <w:pStyle w:val="31"/>
        <w:shd w:val="clear" w:color="auto" w:fill="auto"/>
        <w:spacing w:before="281" w:after="206" w:line="240" w:lineRule="exact"/>
        <w:ind w:right="240"/>
        <w:jc w:val="right"/>
      </w:pPr>
      <w:r>
        <w:rPr>
          <w:rFonts w:cs="Tahoma"/>
        </w:rPr>
        <w:t>•</w:t>
      </w:r>
      <w:r>
        <w:t xml:space="preserve"> Зависи от суровината, размера на купчината и/или метеорологичните условия</w:t>
      </w:r>
    </w:p>
    <w:p w14:paraId="66467E5B" w14:textId="77777777" w:rsidR="00F04698" w:rsidRPr="00831549" w:rsidRDefault="00F04698">
      <w:pPr>
        <w:pStyle w:val="31"/>
        <w:shd w:val="clear" w:color="auto" w:fill="auto"/>
        <w:spacing w:before="0" w:after="240" w:line="274" w:lineRule="exact"/>
        <w:ind w:firstLine="820"/>
        <w:jc w:val="both"/>
        <w:rPr>
          <w:b w:val="0"/>
          <w:bCs w:val="0"/>
        </w:rPr>
      </w:pPr>
      <w:r w:rsidRPr="00831549">
        <w:rPr>
          <w:b w:val="0"/>
          <w:bCs w:val="0"/>
        </w:rPr>
        <w:t xml:space="preserve">Постъпващите растителни отпадъци на площадката, след претегляне на автомобилна електронна везна и след предварителен оглед ще се приемат на обособена площадка, където ще се разтоварват, предварително ще се раздробяват с помощта на дробилна машина /шредер/, ще се смесват по определен начин с различни видове биоразградими отпадъци за достигане на необходимото съотношение на въглерод/азот, след което ще се подготвят редовете с купове. Препоръчителните размери на куповете за компостиране са: височина до </w:t>
      </w:r>
      <w:r w:rsidRPr="001A6741">
        <w:rPr>
          <w:b w:val="0"/>
          <w:bCs w:val="0"/>
          <w:lang w:val="ru-RU"/>
        </w:rPr>
        <w:t xml:space="preserve">4 </w:t>
      </w:r>
      <w:r w:rsidRPr="00831549">
        <w:rPr>
          <w:b w:val="0"/>
          <w:bCs w:val="0"/>
        </w:rPr>
        <w:t xml:space="preserve">м и ширина максимално до </w:t>
      </w:r>
      <w:r w:rsidRPr="001A6741">
        <w:rPr>
          <w:b w:val="0"/>
          <w:bCs w:val="0"/>
          <w:lang w:val="ru-RU"/>
        </w:rPr>
        <w:t>8</w:t>
      </w:r>
      <w:r w:rsidRPr="00831549">
        <w:rPr>
          <w:b w:val="0"/>
          <w:bCs w:val="0"/>
        </w:rPr>
        <w:t xml:space="preserve"> м. Дължината на куповете, в зависимост от процесите които протичат и от спецификата н</w:t>
      </w:r>
      <w:r>
        <w:rPr>
          <w:b w:val="0"/>
          <w:bCs w:val="0"/>
        </w:rPr>
        <w:t>а площадката, варира от 6 м до 2</w:t>
      </w:r>
      <w:r w:rsidRPr="00831549">
        <w:rPr>
          <w:b w:val="0"/>
          <w:bCs w:val="0"/>
        </w:rPr>
        <w:t>5м. Разстоянието между отделните купчини е минимум 1,50 м.</w:t>
      </w:r>
    </w:p>
    <w:p w14:paraId="396A57E1" w14:textId="1DEAF6FB" w:rsidR="00F04698" w:rsidRPr="001A6741" w:rsidRDefault="00F04698">
      <w:pPr>
        <w:pStyle w:val="31"/>
        <w:shd w:val="clear" w:color="auto" w:fill="auto"/>
        <w:spacing w:before="0" w:after="240" w:line="274" w:lineRule="exact"/>
        <w:ind w:firstLine="820"/>
        <w:jc w:val="both"/>
        <w:rPr>
          <w:b w:val="0"/>
          <w:bCs w:val="0"/>
          <w:lang w:val="ru-RU"/>
        </w:rPr>
      </w:pPr>
      <w:r w:rsidRPr="00831549">
        <w:rPr>
          <w:b w:val="0"/>
          <w:bCs w:val="0"/>
        </w:rPr>
        <w:t xml:space="preserve">Процеса на компостирането ще преминава през три фази: интензивно компостиране, стабилизация и узряване. Първоначално мезофилните организми активно метаболират и се възпроизвеждат. Ако химичните и физичните свойства са близо до оптималните, микробите генерират топлина в рамките на тялото на компоста. Над 45 </w:t>
      </w:r>
      <w:r w:rsidRPr="00831549">
        <w:rPr>
          <w:b w:val="0"/>
          <w:bCs w:val="0"/>
          <w:vertAlign w:val="superscript"/>
        </w:rPr>
        <w:t>0</w:t>
      </w:r>
      <w:r w:rsidRPr="00831549">
        <w:rPr>
          <w:b w:val="0"/>
          <w:bCs w:val="0"/>
        </w:rPr>
        <w:t>С топлолюбивите микроби виреят (фаза1). Метаболизирането на въглерод и други хранителни вещества продължава, а когато източника на енергия намалява, намалява и топлоенергията генерирана от микробите. Температурата на купа намалява до такава степен, че мезофилните микроби отново стават активни (фаза II). Фаза III е фазата на</w:t>
      </w:r>
      <w:r w:rsidR="00190602">
        <w:rPr>
          <w:b w:val="0"/>
          <w:bCs w:val="0"/>
        </w:rPr>
        <w:t xml:space="preserve"> </w:t>
      </w:r>
      <w:r w:rsidRPr="00831549">
        <w:rPr>
          <w:b w:val="0"/>
          <w:bCs w:val="0"/>
        </w:rPr>
        <w:t xml:space="preserve">узряване, пред която биологичната активност и разграждането се забавят, а температурата се доближава до температурата на околната среда. Компоста може да се нарече „узрял”, когато потребността на кислород или микробната активност в проба от материала се доближи до нула. Намаляването на теглото на сухото вещество, дължащо се на обмяна на въглеродния диоксид при процеса на компостирането може да е </w:t>
      </w:r>
      <w:r w:rsidRPr="001A6741">
        <w:rPr>
          <w:b w:val="0"/>
          <w:bCs w:val="0"/>
          <w:lang w:val="ru-RU"/>
        </w:rPr>
        <w:t>40 %.</w:t>
      </w:r>
    </w:p>
    <w:p w14:paraId="3FBA1F04" w14:textId="77777777" w:rsidR="00F04698" w:rsidRPr="00831549" w:rsidRDefault="00F04698">
      <w:pPr>
        <w:pStyle w:val="31"/>
        <w:shd w:val="clear" w:color="auto" w:fill="auto"/>
        <w:spacing w:before="0" w:after="240" w:line="274" w:lineRule="exact"/>
        <w:ind w:firstLine="820"/>
        <w:jc w:val="both"/>
        <w:rPr>
          <w:b w:val="0"/>
          <w:bCs w:val="0"/>
        </w:rPr>
      </w:pPr>
      <w:r w:rsidRPr="00831549">
        <w:rPr>
          <w:b w:val="0"/>
          <w:bCs w:val="0"/>
        </w:rPr>
        <w:t>За всеки стадий ще бъде обособена зона на площадката: открита площадка - зона за интензивно компостиране; открита площадка - зона за стабилизация и консервация; покрита площадка - зона за узряване на компоста; покрита площадка за складиране на готов компост.</w:t>
      </w:r>
    </w:p>
    <w:p w14:paraId="6244B2D8" w14:textId="22FADC1E" w:rsidR="00F04698" w:rsidRDefault="00F04698">
      <w:pPr>
        <w:pStyle w:val="31"/>
        <w:shd w:val="clear" w:color="auto" w:fill="auto"/>
        <w:spacing w:before="0" w:after="240" w:line="274" w:lineRule="exact"/>
        <w:ind w:firstLine="820"/>
        <w:jc w:val="both"/>
        <w:rPr>
          <w:b w:val="0"/>
          <w:bCs w:val="0"/>
        </w:rPr>
      </w:pPr>
      <w:r w:rsidRPr="00831549">
        <w:rPr>
          <w:b w:val="0"/>
          <w:bCs w:val="0"/>
        </w:rPr>
        <w:lastRenderedPageBreak/>
        <w:t>В зоната за интензивно компостиране в сравнително кратък период, по- голяма част от органичното вещество ще се натрошава. Това води до постигане на високи температури, които трябва да се контролират. В тази фаза умират патогените. Оптималната температур</w:t>
      </w:r>
      <w:r>
        <w:rPr>
          <w:b w:val="0"/>
          <w:bCs w:val="0"/>
        </w:rPr>
        <w:t>а за компостиране е между 40-60</w:t>
      </w:r>
      <w:r w:rsidRPr="00831549">
        <w:rPr>
          <w:b w:val="0"/>
          <w:bCs w:val="0"/>
          <w:vertAlign w:val="superscript"/>
        </w:rPr>
        <w:t>0</w:t>
      </w:r>
      <w:r>
        <w:rPr>
          <w:b w:val="0"/>
          <w:bCs w:val="0"/>
        </w:rPr>
        <w:t>С. Всеки 10</w:t>
      </w:r>
      <w:r w:rsidRPr="00831549">
        <w:rPr>
          <w:b w:val="0"/>
          <w:bCs w:val="0"/>
          <w:vertAlign w:val="superscript"/>
        </w:rPr>
        <w:t>0</w:t>
      </w:r>
      <w:r w:rsidRPr="00831549">
        <w:rPr>
          <w:b w:val="0"/>
          <w:bCs w:val="0"/>
        </w:rPr>
        <w:t xml:space="preserve">С повече удвоява степента на раздробяване. Ако температурата е твърде висока процесът спира. Добрата система за компостиране осигурява контрол на </w:t>
      </w:r>
      <w:r w:rsidRPr="008A2798">
        <w:rPr>
          <w:b w:val="0"/>
          <w:bCs w:val="0"/>
        </w:rPr>
        <w:t>т</w:t>
      </w:r>
      <w:r w:rsidR="00190602" w:rsidRPr="008A2798">
        <w:rPr>
          <w:b w:val="0"/>
          <w:bCs w:val="0"/>
        </w:rPr>
        <w:t>емпературата и аеробни условия.</w:t>
      </w:r>
      <w:r w:rsidR="00190602">
        <w:rPr>
          <w:b w:val="0"/>
          <w:bCs w:val="0"/>
        </w:rPr>
        <w:t xml:space="preserve"> </w:t>
      </w:r>
      <w:r w:rsidRPr="00831549">
        <w:rPr>
          <w:b w:val="0"/>
          <w:bCs w:val="0"/>
        </w:rPr>
        <w:t>В зоната за стабилизация и консервация ще се постига стабилизиране на компостиращия материал, при което да се постига минимална биологична активност на същият. Това се характеризира с ниски нива на кислород и ниско производство на топлинна енергия. В следващата зона, компоста узрява. Следва съхранение на готовия компост на покрита площадка, готова за експедиране. Продължителността на периода на</w:t>
      </w:r>
      <w:r>
        <w:rPr>
          <w:b w:val="0"/>
          <w:bCs w:val="0"/>
        </w:rPr>
        <w:t xml:space="preserve"> компостиране е ориентировъчно 4 седмици и </w:t>
      </w:r>
      <w:r w:rsidRPr="001A6741">
        <w:rPr>
          <w:b w:val="0"/>
          <w:bCs w:val="0"/>
          <w:lang w:val="ru-RU"/>
        </w:rPr>
        <w:t>11</w:t>
      </w:r>
      <w:r w:rsidRPr="00831549">
        <w:rPr>
          <w:b w:val="0"/>
          <w:bCs w:val="0"/>
        </w:rPr>
        <w:t xml:space="preserve"> компостиращи цикъла могат да се извършват за година.</w:t>
      </w:r>
    </w:p>
    <w:p w14:paraId="7B335436" w14:textId="00DD4D50" w:rsidR="008A2798" w:rsidRPr="00831549" w:rsidRDefault="008A2798">
      <w:pPr>
        <w:pStyle w:val="31"/>
        <w:shd w:val="clear" w:color="auto" w:fill="auto"/>
        <w:spacing w:before="0" w:after="240" w:line="274" w:lineRule="exact"/>
        <w:ind w:firstLine="820"/>
        <w:jc w:val="both"/>
        <w:rPr>
          <w:b w:val="0"/>
          <w:bCs w:val="0"/>
        </w:rPr>
      </w:pPr>
      <w:r>
        <w:rPr>
          <w:b w:val="0"/>
          <w:bCs w:val="0"/>
        </w:rPr>
        <w:t>С този вариант община Калово възнамерява да кандидатства по ос 2 „Отпадъци“ на ОПОС 2014-2020, който е допустим за финансиране съгласно обявения прием.</w:t>
      </w:r>
    </w:p>
    <w:p w14:paraId="008DF2DF" w14:textId="77777777" w:rsidR="00F04698" w:rsidRDefault="00F04698">
      <w:pPr>
        <w:pStyle w:val="31"/>
        <w:shd w:val="clear" w:color="auto" w:fill="auto"/>
        <w:spacing w:before="0" w:after="0" w:line="240" w:lineRule="exact"/>
        <w:ind w:firstLine="820"/>
        <w:jc w:val="both"/>
        <w:rPr>
          <w:rFonts w:cs="Tahoma"/>
          <w:b w:val="0"/>
          <w:bCs w:val="0"/>
        </w:rPr>
      </w:pPr>
    </w:p>
    <w:p w14:paraId="60AB05CA" w14:textId="77777777" w:rsidR="00F04698" w:rsidRDefault="00F04698">
      <w:pPr>
        <w:pStyle w:val="31"/>
        <w:shd w:val="clear" w:color="auto" w:fill="auto"/>
        <w:spacing w:before="0" w:after="0" w:line="240" w:lineRule="exact"/>
        <w:ind w:firstLine="820"/>
        <w:jc w:val="both"/>
        <w:rPr>
          <w:rFonts w:cs="Tahoma"/>
          <w:b w:val="0"/>
          <w:bCs w:val="0"/>
        </w:rPr>
      </w:pPr>
    </w:p>
    <w:p w14:paraId="1C09F9BE" w14:textId="77777777" w:rsidR="00F04698" w:rsidRDefault="00F04698">
      <w:pPr>
        <w:rPr>
          <w:sz w:val="2"/>
          <w:szCs w:val="2"/>
        </w:rPr>
      </w:pPr>
    </w:p>
    <w:p w14:paraId="45BEA76B" w14:textId="77777777" w:rsidR="00F04698" w:rsidRDefault="00F04698" w:rsidP="00FB3474">
      <w:pPr>
        <w:pStyle w:val="40"/>
        <w:keepNext/>
        <w:keepLines/>
        <w:numPr>
          <w:ilvl w:val="0"/>
          <w:numId w:val="48"/>
        </w:numPr>
        <w:shd w:val="clear" w:color="auto" w:fill="auto"/>
        <w:tabs>
          <w:tab w:val="left" w:pos="298"/>
        </w:tabs>
        <w:spacing w:before="216" w:after="146" w:line="240" w:lineRule="exact"/>
      </w:pPr>
      <w:bookmarkStart w:id="211" w:name="bookmark164"/>
      <w:bookmarkStart w:id="212" w:name="_Toc507501596"/>
      <w:bookmarkStart w:id="213" w:name="_Toc507501683"/>
      <w:r>
        <w:t>Механо-биологично третиране</w:t>
      </w:r>
      <w:bookmarkEnd w:id="211"/>
      <w:bookmarkEnd w:id="212"/>
      <w:bookmarkEnd w:id="213"/>
    </w:p>
    <w:p w14:paraId="3E2992F5" w14:textId="77777777" w:rsidR="00F04698" w:rsidRPr="00831549" w:rsidRDefault="00F04698">
      <w:pPr>
        <w:pStyle w:val="31"/>
        <w:shd w:val="clear" w:color="auto" w:fill="auto"/>
        <w:spacing w:before="0" w:after="240" w:line="274" w:lineRule="exact"/>
        <w:ind w:firstLine="820"/>
        <w:jc w:val="both"/>
        <w:rPr>
          <w:b w:val="0"/>
          <w:bCs w:val="0"/>
        </w:rPr>
      </w:pPr>
      <w:r w:rsidRPr="00831549">
        <w:rPr>
          <w:b w:val="0"/>
          <w:bCs w:val="0"/>
        </w:rPr>
        <w:t>Механо-биологичното третиране е процес, при който смесените битови отпадъци преминават през различни процеси на третиране. Първоначално потока отпадък минава през сепарация, т.е отделяне на опасни и едрогабаритни отпадъци, след това минава на механично третиране с цел получаване на енергия и накрая биологично третиране с цел получаване на компост. Този процес е доста ефикасен поради това, че дава възможност да бъдат отделени и третирани повече видове отпадъци, но инсталацията е изключително скъпа и с големи капацитети на преработване на отпадъците, което е подходящо за по-големите градове на страната, където се генерира по-голям поток отпадък.</w:t>
      </w:r>
    </w:p>
    <w:p w14:paraId="5BF787BC"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 xml:space="preserve">Този вариант на третиране на отпадъците е много удачен и може да покрие заложените национални цели за намаляване депонирането на отпадъци на депа, но не е препоръчителен за Регион </w:t>
      </w:r>
      <w:r>
        <w:rPr>
          <w:b w:val="0"/>
          <w:bCs w:val="0"/>
        </w:rPr>
        <w:t>Карлово</w:t>
      </w:r>
      <w:r w:rsidRPr="00831549">
        <w:rPr>
          <w:b w:val="0"/>
          <w:bCs w:val="0"/>
        </w:rPr>
        <w:t xml:space="preserve">, тъй като генерираният отпадък от </w:t>
      </w:r>
      <w:r>
        <w:rPr>
          <w:b w:val="0"/>
          <w:bCs w:val="0"/>
        </w:rPr>
        <w:t>трите</w:t>
      </w:r>
      <w:r w:rsidRPr="00831549">
        <w:rPr>
          <w:b w:val="0"/>
          <w:bCs w:val="0"/>
        </w:rPr>
        <w:t xml:space="preserve"> Общини, ползващи депото - </w:t>
      </w:r>
      <w:r>
        <w:rPr>
          <w:b w:val="0"/>
          <w:bCs w:val="0"/>
        </w:rPr>
        <w:t>Карлово</w:t>
      </w:r>
      <w:r w:rsidRPr="00831549">
        <w:rPr>
          <w:b w:val="0"/>
          <w:bCs w:val="0"/>
        </w:rPr>
        <w:t xml:space="preserve"> е в много малко количество и не може да покрива капацитета на инсталациите за МБТ.</w:t>
      </w:r>
    </w:p>
    <w:p w14:paraId="421F231E"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В Националния план за управление на отпадъците механо-биологичното третиране не е включено като опция за финансиране от държавния бюджет и/или от оперативните програми, като се разчита на публично-частното партньорство.</w:t>
      </w:r>
    </w:p>
    <w:p w14:paraId="3F931E59" w14:textId="77777777" w:rsidR="00F04698" w:rsidRDefault="00F04698" w:rsidP="00FB3474">
      <w:pPr>
        <w:pStyle w:val="40"/>
        <w:keepNext/>
        <w:keepLines/>
        <w:numPr>
          <w:ilvl w:val="0"/>
          <w:numId w:val="48"/>
        </w:numPr>
        <w:shd w:val="clear" w:color="auto" w:fill="auto"/>
        <w:tabs>
          <w:tab w:val="left" w:pos="298"/>
        </w:tabs>
        <w:spacing w:after="293" w:line="240" w:lineRule="exact"/>
      </w:pPr>
      <w:bookmarkStart w:id="214" w:name="bookmark165"/>
      <w:bookmarkStart w:id="215" w:name="_Toc507501597"/>
      <w:bookmarkStart w:id="216" w:name="_Toc507501684"/>
      <w:r>
        <w:t>Алтернативи за третиране на отпадъците</w:t>
      </w:r>
      <w:bookmarkEnd w:id="214"/>
      <w:bookmarkEnd w:id="215"/>
      <w:bookmarkEnd w:id="216"/>
    </w:p>
    <w:p w14:paraId="0A001E1E" w14:textId="5DC9C2D6" w:rsidR="00F04698" w:rsidRDefault="00F04698">
      <w:pPr>
        <w:pStyle w:val="31"/>
        <w:shd w:val="clear" w:color="auto" w:fill="auto"/>
        <w:spacing w:before="0" w:after="271" w:line="240" w:lineRule="exact"/>
        <w:jc w:val="both"/>
      </w:pPr>
      <w:r>
        <w:rPr>
          <w:rStyle w:val="30"/>
          <w:b/>
          <w:bCs/>
        </w:rPr>
        <w:t>Съгласно нормативните актове кмета на Общината отговаря за</w:t>
      </w:r>
      <w:r>
        <w:t>:</w:t>
      </w:r>
    </w:p>
    <w:p w14:paraId="419019F3" w14:textId="77777777" w:rsidR="00F04698" w:rsidRPr="00323451" w:rsidRDefault="00F04698" w:rsidP="00FB3474">
      <w:pPr>
        <w:pStyle w:val="31"/>
        <w:numPr>
          <w:ilvl w:val="0"/>
          <w:numId w:val="54"/>
        </w:numPr>
        <w:shd w:val="clear" w:color="auto" w:fill="auto"/>
        <w:tabs>
          <w:tab w:val="left" w:pos="1441"/>
        </w:tabs>
        <w:spacing w:before="0" w:after="0" w:line="274" w:lineRule="exact"/>
        <w:ind w:left="1460" w:hanging="360"/>
        <w:jc w:val="both"/>
        <w:rPr>
          <w:b w:val="0"/>
          <w:bCs w:val="0"/>
        </w:rPr>
      </w:pPr>
      <w:r w:rsidRPr="00323451">
        <w:rPr>
          <w:b w:val="0"/>
          <w:bCs w:val="0"/>
        </w:rPr>
        <w:t>Избор на площадка, изграждане, поддържане, експлоатация, закриване и мониторинг на депа за отпадъци и/или други съоръжения за третиране или обезвреждане на отпадъци;</w:t>
      </w:r>
    </w:p>
    <w:p w14:paraId="504049D5" w14:textId="77777777" w:rsidR="00F04698" w:rsidRPr="00323451" w:rsidRDefault="00F04698" w:rsidP="00FB3474">
      <w:pPr>
        <w:pStyle w:val="31"/>
        <w:numPr>
          <w:ilvl w:val="0"/>
          <w:numId w:val="54"/>
        </w:numPr>
        <w:shd w:val="clear" w:color="auto" w:fill="auto"/>
        <w:tabs>
          <w:tab w:val="left" w:pos="1441"/>
        </w:tabs>
        <w:spacing w:before="0" w:after="240" w:line="274" w:lineRule="exact"/>
        <w:ind w:left="1460" w:hanging="360"/>
        <w:jc w:val="both"/>
        <w:rPr>
          <w:b w:val="0"/>
          <w:bCs w:val="0"/>
        </w:rPr>
      </w:pPr>
      <w:r w:rsidRPr="00323451">
        <w:rPr>
          <w:b w:val="0"/>
          <w:bCs w:val="0"/>
        </w:rPr>
        <w:t>Определяне на места за разполагане на необходимите елементи на системите за събиране на отпадъци от опаковки, ИУМПС, ИУЕЕО, НУБА, отработени масла и др. и изграждане на площадки за събиране на опасни отпадъци от домакинствата;</w:t>
      </w:r>
    </w:p>
    <w:p w14:paraId="4D5D3FF4"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 xml:space="preserve">Закона за управление на отпадъците вменява изисквания на местните власти за предприемане на действия за изграждане на нови съоръжения за третиране на отпадъците най-малко три години преди изчерпване на капацитета на депото, като Община </w:t>
      </w:r>
      <w:r>
        <w:rPr>
          <w:b w:val="0"/>
          <w:bCs w:val="0"/>
        </w:rPr>
        <w:t>Карлово</w:t>
      </w:r>
      <w:r w:rsidRPr="00831549">
        <w:rPr>
          <w:b w:val="0"/>
          <w:bCs w:val="0"/>
        </w:rPr>
        <w:t xml:space="preserve"> е предприела конкретни действия за това.</w:t>
      </w:r>
    </w:p>
    <w:p w14:paraId="0D6B49BD" w14:textId="77777777" w:rsidR="00F04698" w:rsidRPr="00831549" w:rsidRDefault="00F04698">
      <w:pPr>
        <w:pStyle w:val="31"/>
        <w:shd w:val="clear" w:color="auto" w:fill="auto"/>
        <w:spacing w:before="0" w:after="256" w:line="240" w:lineRule="exact"/>
        <w:jc w:val="both"/>
        <w:rPr>
          <w:b w:val="0"/>
          <w:bCs w:val="0"/>
        </w:rPr>
      </w:pPr>
      <w:r w:rsidRPr="00831549">
        <w:rPr>
          <w:b w:val="0"/>
          <w:bCs w:val="0"/>
        </w:rPr>
        <w:t>Съществуват няколко варианта за третиране на битовите отпадъци в страната.</w:t>
      </w:r>
    </w:p>
    <w:p w14:paraId="67F87FD2" w14:textId="77777777"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t xml:space="preserve">Първият е най-разпространеният в страната - депониране. Чрез депонирането отпадъците се обезвреждат, чрез натрупване върху определена площ и периодично се </w:t>
      </w:r>
      <w:r w:rsidRPr="00831549">
        <w:rPr>
          <w:b w:val="0"/>
          <w:bCs w:val="0"/>
        </w:rPr>
        <w:lastRenderedPageBreak/>
        <w:t>запръстяват със земни маси. Слабите страни на депонирането са, че при него няма възможност за възстановяване на ресурси, при разлагането на отпадъците се отделя парниковия газ метан, който е много по-силен от въглеродния диоксид, крият сериозен риск от замърсяване на почвите и водите, ако не са правилно изградени и поддържани и при този метод отпадъците не се унищожават напълно, а изискват и по-нататъшни мерки за контрол.</w:t>
      </w:r>
    </w:p>
    <w:p w14:paraId="434C82EA" w14:textId="77777777" w:rsidR="00F04698" w:rsidRPr="00831549" w:rsidRDefault="00F04698">
      <w:pPr>
        <w:pStyle w:val="31"/>
        <w:shd w:val="clear" w:color="auto" w:fill="auto"/>
        <w:spacing w:before="0" w:after="240" w:line="278" w:lineRule="exact"/>
        <w:ind w:firstLine="740"/>
        <w:jc w:val="both"/>
        <w:rPr>
          <w:b w:val="0"/>
          <w:bCs w:val="0"/>
        </w:rPr>
      </w:pPr>
      <w:r w:rsidRPr="00831549">
        <w:rPr>
          <w:b w:val="0"/>
          <w:bCs w:val="0"/>
        </w:rPr>
        <w:t>За предотвратяване на неблагоприятните въздействия от дейността по депонирането на отпадъците в националното и европейското законодателство са наложени изисквания за търсене на други средства и методи за обезвреждане на отпадъците.</w:t>
      </w:r>
    </w:p>
    <w:p w14:paraId="69472CDD" w14:textId="77777777" w:rsidR="00F04698" w:rsidRPr="00831549" w:rsidRDefault="00F04698">
      <w:pPr>
        <w:pStyle w:val="31"/>
        <w:shd w:val="clear" w:color="auto" w:fill="auto"/>
        <w:spacing w:before="0" w:after="271" w:line="278" w:lineRule="exact"/>
        <w:ind w:firstLine="740"/>
        <w:jc w:val="both"/>
        <w:rPr>
          <w:b w:val="0"/>
          <w:bCs w:val="0"/>
        </w:rPr>
      </w:pPr>
      <w:r w:rsidRPr="00831549">
        <w:rPr>
          <w:b w:val="0"/>
          <w:bCs w:val="0"/>
        </w:rPr>
        <w:t>Втори вариант е механо-биологичното третиране /МБТ/. Тази метод на третиране на отпадъците е комбинация от няколко вида дейности, а именно:</w:t>
      </w:r>
    </w:p>
    <w:p w14:paraId="6A90FCAA" w14:textId="77777777" w:rsidR="00F04698" w:rsidRPr="00831549" w:rsidRDefault="00F04698">
      <w:pPr>
        <w:pStyle w:val="31"/>
        <w:shd w:val="clear" w:color="auto" w:fill="auto"/>
        <w:spacing w:before="0" w:after="0" w:line="240" w:lineRule="exact"/>
        <w:ind w:left="1460" w:hanging="360"/>
        <w:jc w:val="both"/>
        <w:rPr>
          <w:b w:val="0"/>
          <w:bCs w:val="0"/>
        </w:rPr>
      </w:pPr>
      <w:r w:rsidRPr="00831549">
        <w:rPr>
          <w:rFonts w:cs="Tahoma"/>
          <w:b w:val="0"/>
          <w:bCs w:val="0"/>
        </w:rPr>
        <w:t>•</w:t>
      </w:r>
      <w:r w:rsidRPr="00831549">
        <w:rPr>
          <w:b w:val="0"/>
          <w:bCs w:val="0"/>
        </w:rPr>
        <w:t xml:space="preserve"> сепариране на отпадъците с цел отделяне на опасни и габаритни компоненти;</w:t>
      </w:r>
    </w:p>
    <w:p w14:paraId="5739F28D" w14:textId="77777777" w:rsidR="00F04698" w:rsidRPr="00831549" w:rsidRDefault="00F04698" w:rsidP="00FB3474">
      <w:pPr>
        <w:pStyle w:val="31"/>
        <w:numPr>
          <w:ilvl w:val="0"/>
          <w:numId w:val="49"/>
        </w:numPr>
        <w:shd w:val="clear" w:color="auto" w:fill="auto"/>
        <w:tabs>
          <w:tab w:val="left" w:pos="1454"/>
        </w:tabs>
        <w:spacing w:before="0" w:after="0" w:line="274" w:lineRule="exact"/>
        <w:ind w:left="1460" w:hanging="360"/>
        <w:jc w:val="left"/>
        <w:rPr>
          <w:rFonts w:cs="Tahoma"/>
          <w:b w:val="0"/>
          <w:bCs w:val="0"/>
        </w:rPr>
      </w:pPr>
      <w:r w:rsidRPr="00831549">
        <w:rPr>
          <w:b w:val="0"/>
          <w:bCs w:val="0"/>
        </w:rPr>
        <w:t xml:space="preserve">механично третиране на отпадъците с цел производство на твърди горива, получени от отпадъци </w:t>
      </w:r>
      <w:r w:rsidRPr="001A6741">
        <w:rPr>
          <w:b w:val="0"/>
          <w:bCs w:val="0"/>
          <w:lang w:val="ru-RU" w:eastAsia="en-US"/>
        </w:rPr>
        <w:t>(</w:t>
      </w:r>
      <w:r w:rsidRPr="00831549">
        <w:rPr>
          <w:b w:val="0"/>
          <w:bCs w:val="0"/>
          <w:lang w:val="en-US" w:eastAsia="en-US"/>
        </w:rPr>
        <w:t>RDF</w:t>
      </w:r>
      <w:r w:rsidRPr="001A6741">
        <w:rPr>
          <w:b w:val="0"/>
          <w:bCs w:val="0"/>
          <w:lang w:val="ru-RU" w:eastAsia="en-US"/>
        </w:rPr>
        <w:t>);</w:t>
      </w:r>
    </w:p>
    <w:p w14:paraId="651B0188" w14:textId="77777777" w:rsidR="00F04698" w:rsidRPr="00831549" w:rsidRDefault="00F04698" w:rsidP="00FB3474">
      <w:pPr>
        <w:pStyle w:val="31"/>
        <w:numPr>
          <w:ilvl w:val="0"/>
          <w:numId w:val="49"/>
        </w:numPr>
        <w:shd w:val="clear" w:color="auto" w:fill="auto"/>
        <w:tabs>
          <w:tab w:val="left" w:pos="1454"/>
        </w:tabs>
        <w:spacing w:before="0" w:after="233" w:line="269" w:lineRule="exact"/>
        <w:ind w:left="1460" w:hanging="360"/>
        <w:jc w:val="left"/>
        <w:rPr>
          <w:b w:val="0"/>
          <w:bCs w:val="0"/>
        </w:rPr>
      </w:pPr>
      <w:r w:rsidRPr="00831549">
        <w:rPr>
          <w:b w:val="0"/>
          <w:bCs w:val="0"/>
        </w:rPr>
        <w:t>биологично третиране на отпадъците, с цел стабилизирането им и получаване на компост;</w:t>
      </w:r>
    </w:p>
    <w:p w14:paraId="5816B757"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При процесите на МБТ се намалява обемът на депонираните отпадъци от 50 до 80 %, в зависимост от технологичното решение и видът на отпадъците, а остатъчната фракция, предназначена за депониране, се уплътнява в по-голяма степен и по-лесно.</w:t>
      </w:r>
    </w:p>
    <w:p w14:paraId="7A8464E3"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Тук могат да се комбинират предимствата на термичното третиране на отпадъци за оползотворяване на енергията и биологичното разграждане на ниско калоричната фракция.</w:t>
      </w:r>
    </w:p>
    <w:p w14:paraId="441F41F7"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При МБТ процесите, през които преминават отпадъците са два: механичното третиране, в което се включва сепариране на фина и груба фракция и биологично третиране, включващо основно три процеса - аеробно стабилизиране; анаеробно разграждане; биологично изсушаване.</w:t>
      </w:r>
    </w:p>
    <w:p w14:paraId="7E3270FA" w14:textId="77777777" w:rsidR="00F04698" w:rsidRPr="00831549" w:rsidRDefault="00F04698">
      <w:pPr>
        <w:pStyle w:val="31"/>
        <w:shd w:val="clear" w:color="auto" w:fill="auto"/>
        <w:spacing w:before="0" w:after="244" w:line="274" w:lineRule="exact"/>
        <w:ind w:firstLine="740"/>
        <w:jc w:val="both"/>
        <w:rPr>
          <w:b w:val="0"/>
          <w:bCs w:val="0"/>
        </w:rPr>
      </w:pPr>
      <w:r w:rsidRPr="00831549">
        <w:rPr>
          <w:b w:val="0"/>
          <w:bCs w:val="0"/>
        </w:rPr>
        <w:t xml:space="preserve">Предимство на механично-биологичното третиране на отпадъците е възможността за постигане на различни цели, сред които предварително третиране на отпадъците, постъпващи за депониране; отклоняване на бионеразградими и биоразградими битови отпадъци, които се депонират, чрез механично сепариране на твърдите битови отпадъци за рециклиране и/или оползотворяване на енергия от гориво от отпадъци </w:t>
      </w:r>
      <w:r w:rsidRPr="001A6741">
        <w:rPr>
          <w:b w:val="0"/>
          <w:bCs w:val="0"/>
          <w:lang w:val="ru-RU" w:eastAsia="en-US"/>
        </w:rPr>
        <w:t>(</w:t>
      </w:r>
      <w:r w:rsidRPr="00831549">
        <w:rPr>
          <w:b w:val="0"/>
          <w:bCs w:val="0"/>
          <w:lang w:val="en-US" w:eastAsia="en-US"/>
        </w:rPr>
        <w:t>RDF</w:t>
      </w:r>
      <w:r w:rsidRPr="001A6741">
        <w:rPr>
          <w:b w:val="0"/>
          <w:bCs w:val="0"/>
          <w:lang w:val="ru-RU" w:eastAsia="en-US"/>
        </w:rPr>
        <w:t xml:space="preserve">); </w:t>
      </w:r>
      <w:r w:rsidRPr="00831549">
        <w:rPr>
          <w:b w:val="0"/>
          <w:bCs w:val="0"/>
        </w:rPr>
        <w:t>получаване на биогаз за оползотворяване на енергия, и/или получаване на сухи материали за производство на висококалорична органична фракция.</w:t>
      </w:r>
    </w:p>
    <w:p w14:paraId="70251543" w14:textId="77777777" w:rsidR="00F04698" w:rsidRPr="00831549" w:rsidRDefault="00F04698">
      <w:pPr>
        <w:pStyle w:val="31"/>
        <w:shd w:val="clear" w:color="auto" w:fill="auto"/>
        <w:spacing w:before="0" w:after="233" w:line="269" w:lineRule="exact"/>
        <w:ind w:firstLine="740"/>
        <w:jc w:val="both"/>
        <w:rPr>
          <w:b w:val="0"/>
          <w:bCs w:val="0"/>
        </w:rPr>
      </w:pPr>
      <w:r w:rsidRPr="00831549">
        <w:rPr>
          <w:b w:val="0"/>
          <w:bCs w:val="0"/>
        </w:rPr>
        <w:t>Недостатък при този метод е това, че не се оползотворява цялото количество генериран отпадък и една част от него постъпва за депониране.</w:t>
      </w:r>
    </w:p>
    <w:p w14:paraId="59ADA1A6" w14:textId="20446715" w:rsidR="00F04698" w:rsidRPr="00831549" w:rsidRDefault="00F04698">
      <w:pPr>
        <w:pStyle w:val="31"/>
        <w:shd w:val="clear" w:color="auto" w:fill="auto"/>
        <w:spacing w:before="0" w:after="232" w:line="278" w:lineRule="exact"/>
        <w:ind w:firstLine="740"/>
        <w:jc w:val="both"/>
        <w:rPr>
          <w:b w:val="0"/>
          <w:bCs w:val="0"/>
        </w:rPr>
      </w:pPr>
      <w:r w:rsidRPr="00831549">
        <w:rPr>
          <w:b w:val="0"/>
          <w:bCs w:val="0"/>
        </w:rPr>
        <w:t>Трети вариант за третиране на отпадъците са термичните методи, при които има възможност за оползотворяване на получената енергия.</w:t>
      </w:r>
      <w:r w:rsidR="008A2798">
        <w:rPr>
          <w:b w:val="0"/>
          <w:bCs w:val="0"/>
        </w:rPr>
        <w:t xml:space="preserve"> </w:t>
      </w:r>
      <w:r w:rsidRPr="00831549">
        <w:rPr>
          <w:b w:val="0"/>
          <w:bCs w:val="0"/>
        </w:rPr>
        <w:t>Прилаганите термични методи са:</w:t>
      </w:r>
    </w:p>
    <w:p w14:paraId="751F5650" w14:textId="77777777" w:rsidR="00F04698" w:rsidRPr="00831549" w:rsidRDefault="00F04698" w:rsidP="00FB3474">
      <w:pPr>
        <w:pStyle w:val="31"/>
        <w:numPr>
          <w:ilvl w:val="0"/>
          <w:numId w:val="49"/>
        </w:numPr>
        <w:shd w:val="clear" w:color="auto" w:fill="auto"/>
        <w:tabs>
          <w:tab w:val="left" w:pos="1454"/>
        </w:tabs>
        <w:spacing w:before="0" w:after="0" w:line="288" w:lineRule="exact"/>
        <w:ind w:left="1100"/>
        <w:jc w:val="both"/>
        <w:rPr>
          <w:b w:val="0"/>
          <w:bCs w:val="0"/>
        </w:rPr>
      </w:pPr>
      <w:r w:rsidRPr="00831549">
        <w:rPr>
          <w:b w:val="0"/>
          <w:bCs w:val="0"/>
        </w:rPr>
        <w:t>Инсинериране;</w:t>
      </w:r>
    </w:p>
    <w:p w14:paraId="4E3F2250" w14:textId="77777777" w:rsidR="00F04698" w:rsidRPr="00831549" w:rsidRDefault="00F04698" w:rsidP="00FB3474">
      <w:pPr>
        <w:pStyle w:val="31"/>
        <w:numPr>
          <w:ilvl w:val="0"/>
          <w:numId w:val="49"/>
        </w:numPr>
        <w:shd w:val="clear" w:color="auto" w:fill="auto"/>
        <w:tabs>
          <w:tab w:val="left" w:pos="1454"/>
        </w:tabs>
        <w:spacing w:before="0" w:after="0" w:line="288" w:lineRule="exact"/>
        <w:ind w:left="1100"/>
        <w:jc w:val="both"/>
        <w:rPr>
          <w:b w:val="0"/>
          <w:bCs w:val="0"/>
        </w:rPr>
      </w:pPr>
      <w:r w:rsidRPr="00831549">
        <w:rPr>
          <w:b w:val="0"/>
          <w:bCs w:val="0"/>
        </w:rPr>
        <w:t>Пиролиза и газификация;</w:t>
      </w:r>
    </w:p>
    <w:p w14:paraId="67143C97" w14:textId="77777777" w:rsidR="00F04698" w:rsidRPr="00831549" w:rsidRDefault="00F04698" w:rsidP="00FB3474">
      <w:pPr>
        <w:pStyle w:val="31"/>
        <w:numPr>
          <w:ilvl w:val="0"/>
          <w:numId w:val="49"/>
        </w:numPr>
        <w:shd w:val="clear" w:color="auto" w:fill="auto"/>
        <w:tabs>
          <w:tab w:val="left" w:pos="1454"/>
        </w:tabs>
        <w:spacing w:before="0" w:after="0" w:line="288" w:lineRule="exact"/>
        <w:ind w:left="1100"/>
        <w:jc w:val="both"/>
        <w:rPr>
          <w:b w:val="0"/>
          <w:bCs w:val="0"/>
        </w:rPr>
      </w:pPr>
      <w:r w:rsidRPr="00831549">
        <w:rPr>
          <w:b w:val="0"/>
          <w:bCs w:val="0"/>
        </w:rPr>
        <w:t>Комбинирани термични процеси;</w:t>
      </w:r>
    </w:p>
    <w:p w14:paraId="0E654B6B" w14:textId="77777777" w:rsidR="00F04698" w:rsidRPr="00831549" w:rsidRDefault="00F04698" w:rsidP="00FB3474">
      <w:pPr>
        <w:pStyle w:val="31"/>
        <w:numPr>
          <w:ilvl w:val="0"/>
          <w:numId w:val="49"/>
        </w:numPr>
        <w:shd w:val="clear" w:color="auto" w:fill="auto"/>
        <w:tabs>
          <w:tab w:val="left" w:pos="1454"/>
        </w:tabs>
        <w:spacing w:before="0" w:after="252" w:line="288" w:lineRule="exact"/>
        <w:ind w:left="1100"/>
        <w:jc w:val="both"/>
        <w:rPr>
          <w:b w:val="0"/>
          <w:bCs w:val="0"/>
        </w:rPr>
      </w:pPr>
      <w:r w:rsidRPr="00831549">
        <w:rPr>
          <w:b w:val="0"/>
          <w:bCs w:val="0"/>
        </w:rPr>
        <w:t>Плазмени методи;</w:t>
      </w:r>
    </w:p>
    <w:p w14:paraId="5F0B0430" w14:textId="77777777"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t>Съществуват различни инсталации и технологии за термично третиране на отпадъците, като най- общо при тях постъпващият отпадък се изгаря при контролирани условия, вследствие на което се получава биогаз, подходящ в зависимост от технологията за отопление, за твърдо и течно гориво и др.</w:t>
      </w:r>
    </w:p>
    <w:p w14:paraId="44AC87BE" w14:textId="77777777" w:rsidR="00F04698" w:rsidRPr="00831549" w:rsidRDefault="00F04698">
      <w:pPr>
        <w:pStyle w:val="31"/>
        <w:shd w:val="clear" w:color="auto" w:fill="auto"/>
        <w:spacing w:before="0" w:after="244" w:line="278" w:lineRule="exact"/>
        <w:ind w:firstLine="740"/>
        <w:jc w:val="both"/>
        <w:rPr>
          <w:b w:val="0"/>
          <w:bCs w:val="0"/>
        </w:rPr>
      </w:pPr>
      <w:r w:rsidRPr="00831549">
        <w:rPr>
          <w:b w:val="0"/>
          <w:bCs w:val="0"/>
        </w:rPr>
        <w:t>Предимство при този метод, е че почти цялото количество на постъпващия отпадък се изгаря, вследствие на което остатъчното количество оставащо за депониране е минимално.</w:t>
      </w:r>
    </w:p>
    <w:p w14:paraId="29E069DA" w14:textId="77777777" w:rsidR="00F04698" w:rsidRPr="00831549" w:rsidRDefault="00F04698">
      <w:pPr>
        <w:pStyle w:val="31"/>
        <w:shd w:val="clear" w:color="auto" w:fill="auto"/>
        <w:spacing w:before="0" w:after="0" w:line="274" w:lineRule="exact"/>
        <w:ind w:firstLine="740"/>
        <w:jc w:val="both"/>
        <w:rPr>
          <w:b w:val="0"/>
          <w:bCs w:val="0"/>
        </w:rPr>
      </w:pPr>
      <w:r w:rsidRPr="00831549">
        <w:rPr>
          <w:b w:val="0"/>
          <w:bCs w:val="0"/>
        </w:rPr>
        <w:t xml:space="preserve">Недостатъците на този метод се изразяват в това, че не се отделят отпадъците и на </w:t>
      </w:r>
      <w:r w:rsidRPr="00831549">
        <w:rPr>
          <w:b w:val="0"/>
          <w:bCs w:val="0"/>
        </w:rPr>
        <w:lastRenderedPageBreak/>
        <w:t>термично третиране се подлагат и тези, които биха могли да се оползотворят, чрез други методи. При термичното третиране се разчита на предварително сепарирани отпадъци, което не винаги е гаранция, че всички рециклируеми компоненти от него са извлечени.</w:t>
      </w:r>
    </w:p>
    <w:p w14:paraId="2149A444" w14:textId="77777777" w:rsidR="00F04698" w:rsidRPr="00831549" w:rsidRDefault="00F04698">
      <w:pPr>
        <w:pStyle w:val="31"/>
        <w:shd w:val="clear" w:color="auto" w:fill="auto"/>
        <w:spacing w:before="0" w:after="0" w:line="274" w:lineRule="exact"/>
        <w:ind w:firstLine="740"/>
        <w:jc w:val="both"/>
        <w:rPr>
          <w:b w:val="0"/>
          <w:bCs w:val="0"/>
        </w:rPr>
        <w:sectPr w:rsidR="00F04698" w:rsidRPr="00831549" w:rsidSect="008C5093">
          <w:headerReference w:type="default" r:id="rId59"/>
          <w:footerReference w:type="default" r:id="rId60"/>
          <w:headerReference w:type="first" r:id="rId61"/>
          <w:footerReference w:type="first" r:id="rId62"/>
          <w:pgSz w:w="11900" w:h="16840"/>
          <w:pgMar w:top="335" w:right="635" w:bottom="312" w:left="1803" w:header="0" w:footer="6" w:gutter="0"/>
          <w:cols w:space="708"/>
          <w:noEndnote/>
          <w:titlePg/>
          <w:docGrid w:linePitch="360"/>
        </w:sectPr>
      </w:pPr>
      <w:r w:rsidRPr="00831549">
        <w:rPr>
          <w:b w:val="0"/>
          <w:bCs w:val="0"/>
        </w:rPr>
        <w:t xml:space="preserve">За определяне на най-икономически и целесъобразен вариант за избор на инсталация за третиране на отпадъци в Община </w:t>
      </w:r>
      <w:r>
        <w:rPr>
          <w:b w:val="0"/>
          <w:bCs w:val="0"/>
        </w:rPr>
        <w:t xml:space="preserve">Карлово </w:t>
      </w:r>
      <w:r w:rsidRPr="00831549">
        <w:rPr>
          <w:b w:val="0"/>
          <w:bCs w:val="0"/>
        </w:rPr>
        <w:t>е направена оценка на предимствата и недостатъците на различните методи за третиране на отпадъците: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76"/>
        <w:gridCol w:w="3288"/>
        <w:gridCol w:w="3403"/>
        <w:gridCol w:w="3398"/>
      </w:tblGrid>
      <w:tr w:rsidR="00F04698" w:rsidRPr="00323451" w14:paraId="1CEB762A" w14:textId="77777777">
        <w:trPr>
          <w:trHeight w:hRule="exact" w:val="566"/>
          <w:jc w:val="center"/>
        </w:trPr>
        <w:tc>
          <w:tcPr>
            <w:tcW w:w="5376" w:type="dxa"/>
            <w:tcBorders>
              <w:top w:val="single" w:sz="4" w:space="0" w:color="auto"/>
              <w:left w:val="single" w:sz="4" w:space="0" w:color="auto"/>
            </w:tcBorders>
            <w:shd w:val="clear" w:color="auto" w:fill="FFFFFF"/>
            <w:vAlign w:val="bottom"/>
          </w:tcPr>
          <w:p w14:paraId="212F96E7" w14:textId="77777777" w:rsidR="00F04698" w:rsidRPr="00323451" w:rsidRDefault="00F04698">
            <w:pPr>
              <w:pStyle w:val="21"/>
              <w:framePr w:w="15466" w:wrap="notBeside" w:vAnchor="text" w:hAnchor="text" w:xAlign="center" w:y="1"/>
              <w:shd w:val="clear" w:color="auto" w:fill="auto"/>
              <w:spacing w:before="0" w:after="0" w:line="278" w:lineRule="exact"/>
              <w:ind w:firstLine="0"/>
              <w:rPr>
                <w:rFonts w:cs="Tahoma"/>
              </w:rPr>
            </w:pPr>
            <w:r w:rsidRPr="00323451">
              <w:rPr>
                <w:rStyle w:val="27"/>
              </w:rPr>
              <w:lastRenderedPageBreak/>
              <w:t>Фактори, оказващи въздействие при третиране на отпадъци</w:t>
            </w:r>
          </w:p>
        </w:tc>
        <w:tc>
          <w:tcPr>
            <w:tcW w:w="10089" w:type="dxa"/>
            <w:gridSpan w:val="3"/>
            <w:tcBorders>
              <w:top w:val="single" w:sz="4" w:space="0" w:color="auto"/>
              <w:left w:val="single" w:sz="4" w:space="0" w:color="auto"/>
              <w:right w:val="single" w:sz="4" w:space="0" w:color="auto"/>
            </w:tcBorders>
            <w:shd w:val="clear" w:color="auto" w:fill="FFFFFF"/>
          </w:tcPr>
          <w:p w14:paraId="39BCD95C"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left"/>
              <w:rPr>
                <w:rFonts w:cs="Tahoma"/>
              </w:rPr>
            </w:pPr>
            <w:r w:rsidRPr="00323451">
              <w:rPr>
                <w:rStyle w:val="27"/>
              </w:rPr>
              <w:t>Методи на третиране на отпадъците</w:t>
            </w:r>
          </w:p>
        </w:tc>
      </w:tr>
      <w:tr w:rsidR="00F04698" w:rsidRPr="00323451" w14:paraId="439B273B" w14:textId="77777777">
        <w:trPr>
          <w:trHeight w:hRule="exact" w:val="278"/>
          <w:jc w:val="center"/>
        </w:trPr>
        <w:tc>
          <w:tcPr>
            <w:tcW w:w="5376" w:type="dxa"/>
            <w:vMerge w:val="restart"/>
            <w:tcBorders>
              <w:left w:val="single" w:sz="4" w:space="0" w:color="auto"/>
            </w:tcBorders>
            <w:shd w:val="clear" w:color="auto" w:fill="FFFFFF"/>
          </w:tcPr>
          <w:p w14:paraId="1020F7A3" w14:textId="77777777" w:rsidR="00F04698" w:rsidRPr="00323451" w:rsidRDefault="00F04698">
            <w:pPr>
              <w:framePr w:w="15466" w:wrap="notBeside" w:vAnchor="text" w:hAnchor="text" w:xAlign="center" w:y="1"/>
              <w:rPr>
                <w:b/>
                <w:bCs/>
                <w:sz w:val="10"/>
                <w:szCs w:val="10"/>
              </w:rPr>
            </w:pPr>
          </w:p>
        </w:tc>
        <w:tc>
          <w:tcPr>
            <w:tcW w:w="10089" w:type="dxa"/>
            <w:gridSpan w:val="3"/>
            <w:tcBorders>
              <w:left w:val="single" w:sz="4" w:space="0" w:color="auto"/>
              <w:right w:val="single" w:sz="4" w:space="0" w:color="auto"/>
            </w:tcBorders>
            <w:shd w:val="clear" w:color="auto" w:fill="FFFFFF"/>
          </w:tcPr>
          <w:p w14:paraId="5BC8DB8A" w14:textId="77777777" w:rsidR="00F04698" w:rsidRPr="00323451" w:rsidRDefault="00F04698">
            <w:pPr>
              <w:framePr w:w="15466" w:wrap="notBeside" w:vAnchor="text" w:hAnchor="text" w:xAlign="center" w:y="1"/>
              <w:rPr>
                <w:b/>
                <w:bCs/>
                <w:sz w:val="10"/>
                <w:szCs w:val="10"/>
              </w:rPr>
            </w:pPr>
          </w:p>
        </w:tc>
      </w:tr>
      <w:tr w:rsidR="00F04698" w:rsidRPr="00323451" w14:paraId="0DBBCC3A" w14:textId="77777777">
        <w:trPr>
          <w:trHeight w:hRule="exact" w:val="283"/>
          <w:jc w:val="center"/>
        </w:trPr>
        <w:tc>
          <w:tcPr>
            <w:tcW w:w="5376" w:type="dxa"/>
            <w:vMerge/>
            <w:tcBorders>
              <w:left w:val="single" w:sz="4" w:space="0" w:color="auto"/>
            </w:tcBorders>
            <w:shd w:val="clear" w:color="auto" w:fill="FFFFFF"/>
          </w:tcPr>
          <w:p w14:paraId="323CE411" w14:textId="77777777" w:rsidR="00F04698" w:rsidRPr="00323451" w:rsidRDefault="00F04698">
            <w:pPr>
              <w:framePr w:w="15466" w:wrap="notBeside" w:vAnchor="text" w:hAnchor="text" w:xAlign="center" w:y="1"/>
              <w:rPr>
                <w:b/>
                <w:bCs/>
              </w:rPr>
            </w:pPr>
          </w:p>
        </w:tc>
        <w:tc>
          <w:tcPr>
            <w:tcW w:w="3288" w:type="dxa"/>
            <w:tcBorders>
              <w:top w:val="single" w:sz="4" w:space="0" w:color="auto"/>
              <w:left w:val="single" w:sz="4" w:space="0" w:color="auto"/>
            </w:tcBorders>
            <w:shd w:val="clear" w:color="auto" w:fill="FFFFFF"/>
            <w:vAlign w:val="bottom"/>
          </w:tcPr>
          <w:p w14:paraId="65062DA6" w14:textId="77777777" w:rsidR="00F04698" w:rsidRPr="00323451" w:rsidRDefault="00F04698">
            <w:pPr>
              <w:pStyle w:val="21"/>
              <w:framePr w:w="15466" w:wrap="notBeside" w:vAnchor="text" w:hAnchor="text" w:xAlign="center" w:y="1"/>
              <w:shd w:val="clear" w:color="auto" w:fill="auto"/>
              <w:spacing w:before="0" w:after="0" w:line="240" w:lineRule="exact"/>
              <w:ind w:firstLine="0"/>
              <w:rPr>
                <w:rFonts w:cs="Tahoma"/>
                <w:b/>
                <w:bCs/>
              </w:rPr>
            </w:pPr>
            <w:r w:rsidRPr="00323451">
              <w:rPr>
                <w:rStyle w:val="27"/>
              </w:rPr>
              <w:t>Депониране</w:t>
            </w:r>
          </w:p>
        </w:tc>
        <w:tc>
          <w:tcPr>
            <w:tcW w:w="3403" w:type="dxa"/>
            <w:tcBorders>
              <w:top w:val="single" w:sz="4" w:space="0" w:color="auto"/>
              <w:left w:val="single" w:sz="4" w:space="0" w:color="auto"/>
            </w:tcBorders>
            <w:shd w:val="clear" w:color="auto" w:fill="FFFFFF"/>
            <w:vAlign w:val="bottom"/>
          </w:tcPr>
          <w:p w14:paraId="39123277"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323451">
              <w:rPr>
                <w:rStyle w:val="27"/>
              </w:rPr>
              <w:t>Механо-биологично третиране</w:t>
            </w:r>
          </w:p>
        </w:tc>
        <w:tc>
          <w:tcPr>
            <w:tcW w:w="3398" w:type="dxa"/>
            <w:tcBorders>
              <w:top w:val="single" w:sz="4" w:space="0" w:color="auto"/>
              <w:left w:val="single" w:sz="4" w:space="0" w:color="auto"/>
              <w:right w:val="single" w:sz="4" w:space="0" w:color="auto"/>
            </w:tcBorders>
            <w:shd w:val="clear" w:color="auto" w:fill="FFFFFF"/>
            <w:vAlign w:val="bottom"/>
          </w:tcPr>
          <w:p w14:paraId="0A26CE0F" w14:textId="77777777" w:rsidR="00F04698" w:rsidRPr="00323451" w:rsidRDefault="00F04698">
            <w:pPr>
              <w:pStyle w:val="21"/>
              <w:framePr w:w="15466" w:wrap="notBeside" w:vAnchor="text" w:hAnchor="text" w:xAlign="center" w:y="1"/>
              <w:shd w:val="clear" w:color="auto" w:fill="auto"/>
              <w:spacing w:before="0" w:after="0" w:line="240" w:lineRule="exact"/>
              <w:ind w:firstLine="0"/>
              <w:rPr>
                <w:rFonts w:cs="Tahoma"/>
                <w:b/>
                <w:bCs/>
              </w:rPr>
            </w:pPr>
            <w:r w:rsidRPr="00323451">
              <w:rPr>
                <w:rStyle w:val="27"/>
              </w:rPr>
              <w:t>Термично третиране</w:t>
            </w:r>
          </w:p>
        </w:tc>
      </w:tr>
      <w:tr w:rsidR="00F04698" w:rsidRPr="00323451" w14:paraId="19B2EE31" w14:textId="77777777">
        <w:trPr>
          <w:trHeight w:hRule="exact" w:val="115"/>
          <w:jc w:val="center"/>
        </w:trPr>
        <w:tc>
          <w:tcPr>
            <w:tcW w:w="5376" w:type="dxa"/>
            <w:tcBorders>
              <w:left w:val="single" w:sz="4" w:space="0" w:color="auto"/>
            </w:tcBorders>
            <w:shd w:val="clear" w:color="auto" w:fill="FFFFFF"/>
          </w:tcPr>
          <w:p w14:paraId="78967813" w14:textId="77777777" w:rsidR="00F04698" w:rsidRPr="00323451" w:rsidRDefault="00F04698">
            <w:pPr>
              <w:framePr w:w="15466" w:wrap="notBeside" w:vAnchor="text" w:hAnchor="text" w:xAlign="center" w:y="1"/>
              <w:rPr>
                <w:sz w:val="10"/>
                <w:szCs w:val="10"/>
              </w:rPr>
            </w:pPr>
          </w:p>
        </w:tc>
        <w:tc>
          <w:tcPr>
            <w:tcW w:w="3288" w:type="dxa"/>
            <w:tcBorders>
              <w:left w:val="single" w:sz="4" w:space="0" w:color="auto"/>
            </w:tcBorders>
            <w:shd w:val="clear" w:color="auto" w:fill="FFFFFF"/>
          </w:tcPr>
          <w:p w14:paraId="3F897B25" w14:textId="77777777" w:rsidR="00F04698" w:rsidRPr="00323451" w:rsidRDefault="00F04698">
            <w:pPr>
              <w:framePr w:w="15466" w:wrap="notBeside" w:vAnchor="text" w:hAnchor="text" w:xAlign="center" w:y="1"/>
              <w:rPr>
                <w:sz w:val="10"/>
                <w:szCs w:val="10"/>
              </w:rPr>
            </w:pPr>
          </w:p>
        </w:tc>
        <w:tc>
          <w:tcPr>
            <w:tcW w:w="3403" w:type="dxa"/>
            <w:tcBorders>
              <w:left w:val="single" w:sz="4" w:space="0" w:color="auto"/>
            </w:tcBorders>
            <w:shd w:val="clear" w:color="auto" w:fill="FFFFFF"/>
          </w:tcPr>
          <w:p w14:paraId="1846193A" w14:textId="77777777" w:rsidR="00F04698" w:rsidRPr="00323451" w:rsidRDefault="00F04698">
            <w:pPr>
              <w:framePr w:w="15466" w:wrap="notBeside" w:vAnchor="text" w:hAnchor="text" w:xAlign="center" w:y="1"/>
              <w:rPr>
                <w:sz w:val="10"/>
                <w:szCs w:val="10"/>
              </w:rPr>
            </w:pPr>
          </w:p>
        </w:tc>
        <w:tc>
          <w:tcPr>
            <w:tcW w:w="3398" w:type="dxa"/>
            <w:tcBorders>
              <w:left w:val="single" w:sz="4" w:space="0" w:color="auto"/>
              <w:right w:val="single" w:sz="4" w:space="0" w:color="auto"/>
            </w:tcBorders>
            <w:shd w:val="clear" w:color="auto" w:fill="FFFFFF"/>
          </w:tcPr>
          <w:p w14:paraId="5442974B" w14:textId="77777777" w:rsidR="00F04698" w:rsidRPr="00323451" w:rsidRDefault="00F04698">
            <w:pPr>
              <w:framePr w:w="15466" w:wrap="notBeside" w:vAnchor="text" w:hAnchor="text" w:xAlign="center" w:y="1"/>
              <w:rPr>
                <w:sz w:val="10"/>
                <w:szCs w:val="10"/>
              </w:rPr>
            </w:pPr>
          </w:p>
        </w:tc>
      </w:tr>
      <w:tr w:rsidR="00F04698" w:rsidRPr="00323451" w14:paraId="00248B69" w14:textId="77777777">
        <w:trPr>
          <w:trHeight w:hRule="exact" w:val="283"/>
          <w:jc w:val="center"/>
        </w:trPr>
        <w:tc>
          <w:tcPr>
            <w:tcW w:w="5376" w:type="dxa"/>
            <w:tcBorders>
              <w:top w:val="single" w:sz="4" w:space="0" w:color="auto"/>
              <w:left w:val="single" w:sz="4" w:space="0" w:color="auto"/>
            </w:tcBorders>
            <w:shd w:val="clear" w:color="auto" w:fill="FFFFFF"/>
            <w:vAlign w:val="bottom"/>
          </w:tcPr>
          <w:p w14:paraId="00688E65"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rPr>
              <w:t>I . Екологични фактори:</w:t>
            </w:r>
          </w:p>
        </w:tc>
        <w:tc>
          <w:tcPr>
            <w:tcW w:w="3288" w:type="dxa"/>
            <w:tcBorders>
              <w:top w:val="single" w:sz="4" w:space="0" w:color="auto"/>
              <w:left w:val="single" w:sz="4" w:space="0" w:color="auto"/>
            </w:tcBorders>
            <w:shd w:val="clear" w:color="auto" w:fill="FFFFFF"/>
          </w:tcPr>
          <w:p w14:paraId="462B5BD5" w14:textId="77777777" w:rsidR="00F04698" w:rsidRPr="00323451" w:rsidRDefault="00F04698">
            <w:pPr>
              <w:framePr w:w="15466"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14:paraId="086EDB7E" w14:textId="77777777" w:rsidR="00F04698" w:rsidRPr="00323451" w:rsidRDefault="00F04698">
            <w:pPr>
              <w:framePr w:w="15466" w:wrap="notBeside" w:vAnchor="text" w:hAnchor="text" w:xAlign="center" w:y="1"/>
              <w:rPr>
                <w:sz w:val="10"/>
                <w:szCs w:val="10"/>
              </w:rPr>
            </w:pPr>
          </w:p>
        </w:tc>
        <w:tc>
          <w:tcPr>
            <w:tcW w:w="3398" w:type="dxa"/>
            <w:tcBorders>
              <w:top w:val="single" w:sz="4" w:space="0" w:color="auto"/>
              <w:left w:val="single" w:sz="4" w:space="0" w:color="auto"/>
              <w:right w:val="single" w:sz="4" w:space="0" w:color="auto"/>
            </w:tcBorders>
            <w:shd w:val="clear" w:color="auto" w:fill="FFFFFF"/>
          </w:tcPr>
          <w:p w14:paraId="1FE71BDC" w14:textId="77777777" w:rsidR="00F04698" w:rsidRPr="00323451" w:rsidRDefault="00F04698">
            <w:pPr>
              <w:framePr w:w="15466" w:wrap="notBeside" w:vAnchor="text" w:hAnchor="text" w:xAlign="center" w:y="1"/>
              <w:rPr>
                <w:sz w:val="10"/>
                <w:szCs w:val="10"/>
              </w:rPr>
            </w:pPr>
          </w:p>
        </w:tc>
      </w:tr>
      <w:tr w:rsidR="00F04698" w:rsidRPr="00323451" w14:paraId="2C4409C6" w14:textId="77777777">
        <w:trPr>
          <w:trHeight w:hRule="exact" w:val="1666"/>
          <w:jc w:val="center"/>
        </w:trPr>
        <w:tc>
          <w:tcPr>
            <w:tcW w:w="5376" w:type="dxa"/>
            <w:tcBorders>
              <w:top w:val="single" w:sz="4" w:space="0" w:color="auto"/>
              <w:left w:val="single" w:sz="4" w:space="0" w:color="auto"/>
            </w:tcBorders>
            <w:shd w:val="clear" w:color="auto" w:fill="FFFFFF"/>
          </w:tcPr>
          <w:p w14:paraId="1504EF5F"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1.1 Степен на разделяне на отпадъците с цел прилагане на йерархията за управление на отпадъците</w:t>
            </w:r>
          </w:p>
        </w:tc>
        <w:tc>
          <w:tcPr>
            <w:tcW w:w="3288" w:type="dxa"/>
            <w:tcBorders>
              <w:top w:val="single" w:sz="4" w:space="0" w:color="auto"/>
              <w:left w:val="single" w:sz="4" w:space="0" w:color="auto"/>
            </w:tcBorders>
            <w:shd w:val="clear" w:color="auto" w:fill="FFFFFF"/>
          </w:tcPr>
          <w:p w14:paraId="795FDA23"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54" w:firstLine="0"/>
              <w:jc w:val="both"/>
              <w:rPr>
                <w:rFonts w:cs="Tahoma"/>
              </w:rPr>
            </w:pPr>
            <w:r w:rsidRPr="00323451">
              <w:rPr>
                <w:rStyle w:val="27"/>
                <w:b w:val="0"/>
                <w:bCs w:val="0"/>
              </w:rPr>
              <w:t>При депонирането няма разделяне на отпадъците. Метода е последен в йерархията</w:t>
            </w:r>
          </w:p>
        </w:tc>
        <w:tc>
          <w:tcPr>
            <w:tcW w:w="3403" w:type="dxa"/>
            <w:tcBorders>
              <w:top w:val="single" w:sz="4" w:space="0" w:color="auto"/>
              <w:left w:val="single" w:sz="4" w:space="0" w:color="auto"/>
            </w:tcBorders>
            <w:shd w:val="clear" w:color="auto" w:fill="FFFFFF"/>
            <w:vAlign w:val="bottom"/>
          </w:tcPr>
          <w:p w14:paraId="6D407BFC"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firstLine="0"/>
              <w:jc w:val="both"/>
              <w:rPr>
                <w:rFonts w:cs="Tahoma"/>
              </w:rPr>
            </w:pPr>
            <w:r w:rsidRPr="00323451">
              <w:rPr>
                <w:rStyle w:val="27"/>
                <w:b w:val="0"/>
                <w:bCs w:val="0"/>
              </w:rPr>
              <w:t xml:space="preserve">Отпадъците се разделят на едра и ситна фракция, биоразградими компоненти, подходящи за компостиране и </w:t>
            </w:r>
            <w:r w:rsidRPr="00323451">
              <w:rPr>
                <w:rStyle w:val="27"/>
                <w:b w:val="0"/>
                <w:bCs w:val="0"/>
                <w:lang w:val="en-US" w:eastAsia="en-US"/>
              </w:rPr>
              <w:t>RDF</w:t>
            </w:r>
            <w:r w:rsidRPr="001A6741">
              <w:rPr>
                <w:rStyle w:val="27"/>
                <w:b w:val="0"/>
                <w:bCs w:val="0"/>
                <w:lang w:val="ru-RU" w:eastAsia="en-US"/>
              </w:rPr>
              <w:t xml:space="preserve"> </w:t>
            </w:r>
            <w:r w:rsidRPr="00323451">
              <w:rPr>
                <w:rStyle w:val="27"/>
                <w:b w:val="0"/>
                <w:bCs w:val="0"/>
              </w:rPr>
              <w:t>за оползотворяване, чрез изгаряне</w:t>
            </w:r>
          </w:p>
        </w:tc>
        <w:tc>
          <w:tcPr>
            <w:tcW w:w="3398" w:type="dxa"/>
            <w:tcBorders>
              <w:top w:val="single" w:sz="4" w:space="0" w:color="auto"/>
              <w:left w:val="single" w:sz="4" w:space="0" w:color="auto"/>
              <w:right w:val="single" w:sz="4" w:space="0" w:color="auto"/>
            </w:tcBorders>
            <w:shd w:val="clear" w:color="auto" w:fill="FFFFFF"/>
            <w:vAlign w:val="bottom"/>
          </w:tcPr>
          <w:p w14:paraId="5DE16DF4"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Няма разделяне на отпадъци. При този метод се разчита постъпващите отпадъци да са предварително третирани. Метода е на предпоследно място в йерархията</w:t>
            </w:r>
          </w:p>
        </w:tc>
      </w:tr>
      <w:tr w:rsidR="00F04698" w:rsidRPr="00323451" w14:paraId="25097605" w14:textId="77777777">
        <w:trPr>
          <w:trHeight w:hRule="exact" w:val="1118"/>
          <w:jc w:val="center"/>
        </w:trPr>
        <w:tc>
          <w:tcPr>
            <w:tcW w:w="5376" w:type="dxa"/>
            <w:tcBorders>
              <w:top w:val="single" w:sz="4" w:space="0" w:color="auto"/>
              <w:left w:val="single" w:sz="4" w:space="0" w:color="auto"/>
            </w:tcBorders>
            <w:shd w:val="clear" w:color="auto" w:fill="FFFFFF"/>
          </w:tcPr>
          <w:p w14:paraId="4937CC7E"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1.2.Количество на отпадъците след третиране, спрямо общото количество на третираните отпадъци и възможности за обезвреждане</w:t>
            </w:r>
          </w:p>
        </w:tc>
        <w:tc>
          <w:tcPr>
            <w:tcW w:w="3288" w:type="dxa"/>
            <w:tcBorders>
              <w:top w:val="single" w:sz="4" w:space="0" w:color="auto"/>
              <w:left w:val="single" w:sz="4" w:space="0" w:color="auto"/>
            </w:tcBorders>
            <w:shd w:val="clear" w:color="auto" w:fill="FFFFFF"/>
          </w:tcPr>
          <w:p w14:paraId="7CACD643"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54" w:firstLine="0"/>
              <w:jc w:val="both"/>
              <w:rPr>
                <w:rFonts w:cs="Tahoma"/>
              </w:rPr>
            </w:pPr>
            <w:r w:rsidRPr="00323451">
              <w:rPr>
                <w:rStyle w:val="27"/>
                <w:b w:val="0"/>
                <w:bCs w:val="0"/>
              </w:rPr>
              <w:t>Цялото количество постъпващи отпадъци се обезврежда, чрез депониране</w:t>
            </w:r>
          </w:p>
        </w:tc>
        <w:tc>
          <w:tcPr>
            <w:tcW w:w="3403" w:type="dxa"/>
            <w:tcBorders>
              <w:top w:val="single" w:sz="4" w:space="0" w:color="auto"/>
              <w:left w:val="single" w:sz="4" w:space="0" w:color="auto"/>
            </w:tcBorders>
            <w:shd w:val="clear" w:color="auto" w:fill="FFFFFF"/>
            <w:vAlign w:val="bottom"/>
          </w:tcPr>
          <w:p w14:paraId="0DA4B60A"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firstLine="0"/>
              <w:jc w:val="both"/>
              <w:rPr>
                <w:rFonts w:cs="Tahoma"/>
              </w:rPr>
            </w:pPr>
            <w:r w:rsidRPr="00323451">
              <w:rPr>
                <w:rStyle w:val="27"/>
                <w:b w:val="0"/>
                <w:bCs w:val="0"/>
              </w:rPr>
              <w:t>Около 50-80% процента в зависимост от технологията се отделя и оползотворява, а останалото се депонира</w:t>
            </w:r>
          </w:p>
        </w:tc>
        <w:tc>
          <w:tcPr>
            <w:tcW w:w="3398" w:type="dxa"/>
            <w:tcBorders>
              <w:top w:val="single" w:sz="4" w:space="0" w:color="auto"/>
              <w:left w:val="single" w:sz="4" w:space="0" w:color="auto"/>
              <w:right w:val="single" w:sz="4" w:space="0" w:color="auto"/>
            </w:tcBorders>
            <w:shd w:val="clear" w:color="auto" w:fill="FFFFFF"/>
            <w:vAlign w:val="bottom"/>
          </w:tcPr>
          <w:p w14:paraId="02E84E1E"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Около 80-95% от постъпващия отпадък се оползотворява, чрез изгаряне, останалото количество се депонира</w:t>
            </w:r>
          </w:p>
        </w:tc>
      </w:tr>
      <w:tr w:rsidR="00F04698" w:rsidRPr="00323451" w14:paraId="518245F1" w14:textId="77777777">
        <w:trPr>
          <w:trHeight w:hRule="exact" w:val="2770"/>
          <w:jc w:val="center"/>
        </w:trPr>
        <w:tc>
          <w:tcPr>
            <w:tcW w:w="5376" w:type="dxa"/>
            <w:tcBorders>
              <w:top w:val="single" w:sz="4" w:space="0" w:color="auto"/>
              <w:left w:val="single" w:sz="4" w:space="0" w:color="auto"/>
            </w:tcBorders>
            <w:shd w:val="clear" w:color="auto" w:fill="FFFFFF"/>
          </w:tcPr>
          <w:p w14:paraId="77015C3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1.3.Шум, вибрации, миризми, разпиляване на отпадъци при съответната технология</w:t>
            </w:r>
          </w:p>
        </w:tc>
        <w:tc>
          <w:tcPr>
            <w:tcW w:w="3288" w:type="dxa"/>
            <w:tcBorders>
              <w:top w:val="single" w:sz="4" w:space="0" w:color="auto"/>
              <w:left w:val="single" w:sz="4" w:space="0" w:color="auto"/>
            </w:tcBorders>
            <w:shd w:val="clear" w:color="auto" w:fill="FFFFFF"/>
            <w:vAlign w:val="bottom"/>
          </w:tcPr>
          <w:p w14:paraId="0A3C400B"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54" w:firstLine="0"/>
              <w:jc w:val="both"/>
              <w:rPr>
                <w:rFonts w:cs="Tahoma"/>
              </w:rPr>
            </w:pPr>
            <w:r w:rsidRPr="00323451">
              <w:rPr>
                <w:rStyle w:val="27"/>
                <w:b w:val="0"/>
                <w:bCs w:val="0"/>
              </w:rPr>
              <w:t>Възможно е възникване на шум и вибрации при уплътняването на отпадъците. Миризмите от депонираните отпадъците са до запръстяване на дневния участък. Съществува риск от разпиляване на отпадъци по околните терени при силен вятър.</w:t>
            </w:r>
          </w:p>
        </w:tc>
        <w:tc>
          <w:tcPr>
            <w:tcW w:w="3403" w:type="dxa"/>
            <w:tcBorders>
              <w:top w:val="single" w:sz="4" w:space="0" w:color="auto"/>
              <w:left w:val="single" w:sz="4" w:space="0" w:color="auto"/>
            </w:tcBorders>
            <w:shd w:val="clear" w:color="auto" w:fill="FFFFFF"/>
          </w:tcPr>
          <w:p w14:paraId="44719C2B"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firstLine="0"/>
              <w:jc w:val="both"/>
              <w:rPr>
                <w:rFonts w:cs="Tahoma"/>
              </w:rPr>
            </w:pPr>
            <w:r w:rsidRPr="00323451">
              <w:rPr>
                <w:rStyle w:val="27"/>
                <w:b w:val="0"/>
                <w:bCs w:val="0"/>
              </w:rPr>
              <w:t>Въздействието на тези компоненти е в контролирани условия в рамките на площта на съоръжението</w:t>
            </w:r>
          </w:p>
        </w:tc>
        <w:tc>
          <w:tcPr>
            <w:tcW w:w="3398" w:type="dxa"/>
            <w:tcBorders>
              <w:top w:val="single" w:sz="4" w:space="0" w:color="auto"/>
              <w:left w:val="single" w:sz="4" w:space="0" w:color="auto"/>
              <w:right w:val="single" w:sz="4" w:space="0" w:color="auto"/>
            </w:tcBorders>
            <w:shd w:val="clear" w:color="auto" w:fill="FFFFFF"/>
          </w:tcPr>
          <w:p w14:paraId="558103F9"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Въздействието на тези компоненти е в контролирани условия в рамките на площта на съоръжението</w:t>
            </w:r>
          </w:p>
        </w:tc>
      </w:tr>
      <w:tr w:rsidR="00F04698" w:rsidRPr="00323451" w14:paraId="31526C91" w14:textId="77777777">
        <w:trPr>
          <w:trHeight w:hRule="exact" w:val="1675"/>
          <w:jc w:val="center"/>
        </w:trPr>
        <w:tc>
          <w:tcPr>
            <w:tcW w:w="5376" w:type="dxa"/>
            <w:tcBorders>
              <w:top w:val="single" w:sz="4" w:space="0" w:color="auto"/>
              <w:left w:val="single" w:sz="4" w:space="0" w:color="auto"/>
              <w:bottom w:val="single" w:sz="4" w:space="0" w:color="auto"/>
            </w:tcBorders>
            <w:shd w:val="clear" w:color="auto" w:fill="FFFFFF"/>
          </w:tcPr>
          <w:p w14:paraId="0DC20A44"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1.4.Очаквани неблагоприятни въздействия след прекратяване на експлоатацията за съответната технология и необходимост от рекултивация, следексплоатационни грижи</w:t>
            </w:r>
          </w:p>
        </w:tc>
        <w:tc>
          <w:tcPr>
            <w:tcW w:w="3288" w:type="dxa"/>
            <w:tcBorders>
              <w:top w:val="single" w:sz="4" w:space="0" w:color="auto"/>
              <w:left w:val="single" w:sz="4" w:space="0" w:color="auto"/>
              <w:bottom w:val="single" w:sz="4" w:space="0" w:color="auto"/>
            </w:tcBorders>
            <w:shd w:val="clear" w:color="auto" w:fill="FFFFFF"/>
            <w:vAlign w:val="bottom"/>
          </w:tcPr>
          <w:p w14:paraId="681092C4"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2" w:firstLine="0"/>
              <w:jc w:val="both"/>
              <w:rPr>
                <w:rFonts w:cs="Tahoma"/>
              </w:rPr>
            </w:pPr>
            <w:r w:rsidRPr="00323451">
              <w:rPr>
                <w:rStyle w:val="27"/>
                <w:b w:val="0"/>
                <w:bCs w:val="0"/>
              </w:rPr>
              <w:t>След закриване на депото в процеса на разлагане на отпадъците се отделя газ, който следва контролирано да се изпуска и/или изгаря/оползотворява.</w:t>
            </w:r>
          </w:p>
        </w:tc>
        <w:tc>
          <w:tcPr>
            <w:tcW w:w="3403" w:type="dxa"/>
            <w:tcBorders>
              <w:top w:val="single" w:sz="4" w:space="0" w:color="auto"/>
              <w:left w:val="single" w:sz="4" w:space="0" w:color="auto"/>
              <w:bottom w:val="single" w:sz="4" w:space="0" w:color="auto"/>
            </w:tcBorders>
            <w:shd w:val="clear" w:color="auto" w:fill="FFFFFF"/>
            <w:vAlign w:val="bottom"/>
          </w:tcPr>
          <w:p w14:paraId="5EDB4EA8"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firstLine="0"/>
              <w:jc w:val="left"/>
              <w:rPr>
                <w:rFonts w:cs="Tahoma"/>
              </w:rPr>
            </w:pPr>
            <w:r w:rsidRPr="00323451">
              <w:rPr>
                <w:rStyle w:val="27"/>
                <w:b w:val="0"/>
                <w:bCs w:val="0"/>
              </w:rPr>
              <w:t>Не се наблюдават неблагоприятни въздействия при закриване на инсталацията/съоръжението, тъй като процесите в него протичат при закрити условия.</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14:paraId="1E655AA0"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firstLine="0"/>
              <w:jc w:val="left"/>
              <w:rPr>
                <w:rFonts w:cs="Tahoma"/>
              </w:rPr>
            </w:pPr>
            <w:r w:rsidRPr="00323451">
              <w:rPr>
                <w:rStyle w:val="27"/>
                <w:b w:val="0"/>
                <w:bCs w:val="0"/>
              </w:rPr>
              <w:t>Не се наблюдават неблагоприятни въздействия при закриване на инсталацията/съоръжението, тъй като процесите в него протичат при закрити условия.</w:t>
            </w:r>
          </w:p>
        </w:tc>
      </w:tr>
    </w:tbl>
    <w:p w14:paraId="421BB23E" w14:textId="77777777" w:rsidR="00F04698" w:rsidRDefault="00F04698">
      <w:pPr>
        <w:framePr w:w="15466" w:wrap="notBeside" w:vAnchor="text" w:hAnchor="text" w:xAlign="center" w:y="1"/>
        <w:rPr>
          <w:sz w:val="2"/>
          <w:szCs w:val="2"/>
        </w:rPr>
      </w:pPr>
    </w:p>
    <w:p w14:paraId="3B91DDE0" w14:textId="77777777" w:rsidR="00F04698" w:rsidRDefault="00F04698">
      <w:pPr>
        <w:rPr>
          <w:sz w:val="2"/>
          <w:szCs w:val="2"/>
        </w:rPr>
      </w:pPr>
    </w:p>
    <w:p w14:paraId="65F99CAF" w14:textId="77777777" w:rsidR="00F04698" w:rsidRDefault="00F04698">
      <w:pPr>
        <w:rPr>
          <w:sz w:val="2"/>
          <w:szCs w:val="2"/>
        </w:rPr>
        <w:sectPr w:rsidR="00F04698" w:rsidSect="008311B4">
          <w:headerReference w:type="default" r:id="rId63"/>
          <w:footerReference w:type="default" r:id="rId64"/>
          <w:headerReference w:type="first" r:id="rId65"/>
          <w:footerReference w:type="first" r:id="rId66"/>
          <w:pgSz w:w="16840" w:h="11900" w:orient="landscape"/>
          <w:pgMar w:top="1803" w:right="335" w:bottom="635" w:left="312" w:header="0" w:footer="6" w:gutter="0"/>
          <w:cols w:space="708"/>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76"/>
        <w:gridCol w:w="3288"/>
        <w:gridCol w:w="3403"/>
        <w:gridCol w:w="3398"/>
      </w:tblGrid>
      <w:tr w:rsidR="00F04698" w:rsidRPr="00323451" w14:paraId="4CD41F60" w14:textId="77777777">
        <w:trPr>
          <w:trHeight w:hRule="exact" w:val="845"/>
          <w:jc w:val="center"/>
        </w:trPr>
        <w:tc>
          <w:tcPr>
            <w:tcW w:w="5376" w:type="dxa"/>
            <w:tcBorders>
              <w:top w:val="single" w:sz="4" w:space="0" w:color="auto"/>
              <w:left w:val="single" w:sz="4" w:space="0" w:color="auto"/>
            </w:tcBorders>
            <w:shd w:val="clear" w:color="auto" w:fill="FFFFFF"/>
          </w:tcPr>
          <w:p w14:paraId="33FCDC43" w14:textId="77777777" w:rsidR="00F04698" w:rsidRPr="00323451" w:rsidRDefault="00F04698">
            <w:pPr>
              <w:framePr w:w="15466" w:wrap="notBeside" w:vAnchor="text" w:hAnchor="text" w:xAlign="center" w:y="1"/>
              <w:rPr>
                <w:sz w:val="10"/>
                <w:szCs w:val="10"/>
              </w:rPr>
            </w:pPr>
          </w:p>
        </w:tc>
        <w:tc>
          <w:tcPr>
            <w:tcW w:w="3288" w:type="dxa"/>
            <w:tcBorders>
              <w:top w:val="single" w:sz="4" w:space="0" w:color="auto"/>
              <w:left w:val="single" w:sz="4" w:space="0" w:color="auto"/>
            </w:tcBorders>
            <w:shd w:val="clear" w:color="auto" w:fill="FFFFFF"/>
            <w:vAlign w:val="bottom"/>
          </w:tcPr>
          <w:p w14:paraId="069AC565"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38" w:right="154" w:firstLine="0"/>
              <w:jc w:val="both"/>
              <w:rPr>
                <w:rFonts w:cs="Tahoma"/>
              </w:rPr>
            </w:pPr>
            <w:r w:rsidRPr="00323451">
              <w:rPr>
                <w:rStyle w:val="27"/>
                <w:b w:val="0"/>
                <w:bCs w:val="0"/>
              </w:rPr>
              <w:t>Необходимо е извършване на мониторинг минимум до 30 години след закриването</w:t>
            </w:r>
          </w:p>
        </w:tc>
        <w:tc>
          <w:tcPr>
            <w:tcW w:w="3403" w:type="dxa"/>
            <w:tcBorders>
              <w:top w:val="single" w:sz="4" w:space="0" w:color="auto"/>
              <w:left w:val="single" w:sz="4" w:space="0" w:color="auto"/>
            </w:tcBorders>
            <w:shd w:val="clear" w:color="auto" w:fill="FFFFFF"/>
            <w:vAlign w:val="bottom"/>
          </w:tcPr>
          <w:p w14:paraId="7A935901"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hanging="110"/>
              <w:jc w:val="both"/>
              <w:rPr>
                <w:rFonts w:cs="Tahoma"/>
              </w:rPr>
            </w:pPr>
            <w:r w:rsidRPr="00323451">
              <w:rPr>
                <w:rStyle w:val="27"/>
                <w:b w:val="0"/>
                <w:bCs w:val="0"/>
              </w:rPr>
              <w:t>След закриване е необходимо площадката да бъде основно почистена и дезинфекцирана</w:t>
            </w:r>
          </w:p>
        </w:tc>
        <w:tc>
          <w:tcPr>
            <w:tcW w:w="3398" w:type="dxa"/>
            <w:tcBorders>
              <w:top w:val="single" w:sz="4" w:space="0" w:color="auto"/>
              <w:left w:val="single" w:sz="4" w:space="0" w:color="auto"/>
              <w:right w:val="single" w:sz="4" w:space="0" w:color="auto"/>
            </w:tcBorders>
            <w:shd w:val="clear" w:color="auto" w:fill="FFFFFF"/>
            <w:vAlign w:val="bottom"/>
          </w:tcPr>
          <w:p w14:paraId="01CA66BD"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След закриване е необходимо площадката да бъде основно почистена и дезинфекцирана</w:t>
            </w:r>
          </w:p>
        </w:tc>
      </w:tr>
      <w:tr w:rsidR="00F04698" w:rsidRPr="00323451" w14:paraId="316EEBC6"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00C480FF"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1.5.Площ на нарушени терени при строителство на съоръжението</w:t>
            </w:r>
          </w:p>
        </w:tc>
        <w:tc>
          <w:tcPr>
            <w:tcW w:w="3288" w:type="dxa"/>
            <w:tcBorders>
              <w:top w:val="single" w:sz="4" w:space="0" w:color="auto"/>
              <w:left w:val="single" w:sz="4" w:space="0" w:color="auto"/>
            </w:tcBorders>
            <w:shd w:val="clear" w:color="auto" w:fill="FFFFFF"/>
          </w:tcPr>
          <w:p w14:paraId="0D9555F6"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Няма</w:t>
            </w:r>
          </w:p>
        </w:tc>
        <w:tc>
          <w:tcPr>
            <w:tcW w:w="3403" w:type="dxa"/>
            <w:tcBorders>
              <w:top w:val="single" w:sz="4" w:space="0" w:color="auto"/>
              <w:left w:val="single" w:sz="4" w:space="0" w:color="auto"/>
            </w:tcBorders>
            <w:shd w:val="clear" w:color="auto" w:fill="FFFFFF"/>
          </w:tcPr>
          <w:p w14:paraId="350F6EFF"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Няма</w:t>
            </w:r>
          </w:p>
        </w:tc>
        <w:tc>
          <w:tcPr>
            <w:tcW w:w="3398" w:type="dxa"/>
            <w:tcBorders>
              <w:top w:val="single" w:sz="4" w:space="0" w:color="auto"/>
              <w:left w:val="single" w:sz="4" w:space="0" w:color="auto"/>
              <w:right w:val="single" w:sz="4" w:space="0" w:color="auto"/>
            </w:tcBorders>
            <w:shd w:val="clear" w:color="auto" w:fill="FFFFFF"/>
          </w:tcPr>
          <w:p w14:paraId="2C220D8F"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09" w:right="151" w:firstLine="0"/>
              <w:jc w:val="both"/>
              <w:rPr>
                <w:rFonts w:cs="Tahoma"/>
              </w:rPr>
            </w:pPr>
            <w:r w:rsidRPr="00323451">
              <w:rPr>
                <w:rStyle w:val="27"/>
                <w:b w:val="0"/>
                <w:bCs w:val="0"/>
              </w:rPr>
              <w:t>Няма</w:t>
            </w:r>
          </w:p>
        </w:tc>
      </w:tr>
      <w:tr w:rsidR="00F04698" w:rsidRPr="00323451" w14:paraId="24F248D3" w14:textId="77777777">
        <w:trPr>
          <w:trHeight w:hRule="exact" w:val="1114"/>
          <w:jc w:val="center"/>
        </w:trPr>
        <w:tc>
          <w:tcPr>
            <w:tcW w:w="5376" w:type="dxa"/>
            <w:tcBorders>
              <w:top w:val="single" w:sz="4" w:space="0" w:color="auto"/>
              <w:left w:val="single" w:sz="4" w:space="0" w:color="auto"/>
            </w:tcBorders>
            <w:shd w:val="clear" w:color="auto" w:fill="FFFFFF"/>
          </w:tcPr>
          <w:p w14:paraId="0757CB56"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1.6.Рискове за биоразнообразите, защитени територии и паметници на културата</w:t>
            </w:r>
          </w:p>
        </w:tc>
        <w:tc>
          <w:tcPr>
            <w:tcW w:w="3288" w:type="dxa"/>
            <w:tcBorders>
              <w:top w:val="single" w:sz="4" w:space="0" w:color="auto"/>
              <w:left w:val="single" w:sz="4" w:space="0" w:color="auto"/>
            </w:tcBorders>
            <w:shd w:val="clear" w:color="auto" w:fill="FFFFFF"/>
            <w:vAlign w:val="bottom"/>
          </w:tcPr>
          <w:p w14:paraId="4E204725"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38" w:right="154" w:firstLine="0"/>
              <w:jc w:val="both"/>
              <w:rPr>
                <w:rFonts w:cs="Tahoma"/>
              </w:rPr>
            </w:pPr>
            <w:r w:rsidRPr="00323451">
              <w:rPr>
                <w:rStyle w:val="27"/>
                <w:b w:val="0"/>
                <w:bCs w:val="0"/>
              </w:rPr>
              <w:t>При депонирането съществуват рискове за въздействие върху биоразнообразието.</w:t>
            </w:r>
          </w:p>
        </w:tc>
        <w:tc>
          <w:tcPr>
            <w:tcW w:w="3403" w:type="dxa"/>
            <w:tcBorders>
              <w:top w:val="single" w:sz="4" w:space="0" w:color="auto"/>
              <w:left w:val="single" w:sz="4" w:space="0" w:color="auto"/>
            </w:tcBorders>
            <w:shd w:val="clear" w:color="auto" w:fill="FFFFFF"/>
          </w:tcPr>
          <w:p w14:paraId="47562EAB"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Няма</w:t>
            </w:r>
          </w:p>
        </w:tc>
        <w:tc>
          <w:tcPr>
            <w:tcW w:w="3398" w:type="dxa"/>
            <w:tcBorders>
              <w:top w:val="single" w:sz="4" w:space="0" w:color="auto"/>
              <w:left w:val="single" w:sz="4" w:space="0" w:color="auto"/>
              <w:right w:val="single" w:sz="4" w:space="0" w:color="auto"/>
            </w:tcBorders>
            <w:shd w:val="clear" w:color="auto" w:fill="FFFFFF"/>
          </w:tcPr>
          <w:p w14:paraId="50493E92"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09" w:right="151" w:firstLine="0"/>
              <w:jc w:val="both"/>
              <w:rPr>
                <w:rFonts w:cs="Tahoma"/>
              </w:rPr>
            </w:pPr>
            <w:r w:rsidRPr="00323451">
              <w:rPr>
                <w:rStyle w:val="27"/>
                <w:b w:val="0"/>
                <w:bCs w:val="0"/>
              </w:rPr>
              <w:t>Няма</w:t>
            </w:r>
          </w:p>
        </w:tc>
      </w:tr>
      <w:tr w:rsidR="00F04698" w:rsidRPr="00323451" w14:paraId="1BD35F48" w14:textId="77777777">
        <w:trPr>
          <w:trHeight w:hRule="exact" w:val="835"/>
          <w:jc w:val="center"/>
        </w:trPr>
        <w:tc>
          <w:tcPr>
            <w:tcW w:w="5376" w:type="dxa"/>
            <w:tcBorders>
              <w:top w:val="single" w:sz="4" w:space="0" w:color="auto"/>
              <w:left w:val="single" w:sz="4" w:space="0" w:color="auto"/>
            </w:tcBorders>
            <w:shd w:val="clear" w:color="auto" w:fill="FFFFFF"/>
            <w:vAlign w:val="bottom"/>
          </w:tcPr>
          <w:p w14:paraId="7DE07BB3"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1.7.Влияние на технологията от релефа на местността, геоложки особености, посока и скорост на ветрове</w:t>
            </w:r>
          </w:p>
        </w:tc>
        <w:tc>
          <w:tcPr>
            <w:tcW w:w="3288" w:type="dxa"/>
            <w:tcBorders>
              <w:top w:val="single" w:sz="4" w:space="0" w:color="auto"/>
              <w:left w:val="single" w:sz="4" w:space="0" w:color="auto"/>
            </w:tcBorders>
            <w:shd w:val="clear" w:color="auto" w:fill="FFFFFF"/>
          </w:tcPr>
          <w:p w14:paraId="27F672F2"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да</w:t>
            </w:r>
          </w:p>
        </w:tc>
        <w:tc>
          <w:tcPr>
            <w:tcW w:w="3403" w:type="dxa"/>
            <w:tcBorders>
              <w:top w:val="single" w:sz="4" w:space="0" w:color="auto"/>
              <w:left w:val="single" w:sz="4" w:space="0" w:color="auto"/>
            </w:tcBorders>
            <w:shd w:val="clear" w:color="auto" w:fill="FFFFFF"/>
          </w:tcPr>
          <w:p w14:paraId="34A47D90"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не</w:t>
            </w:r>
          </w:p>
        </w:tc>
        <w:tc>
          <w:tcPr>
            <w:tcW w:w="3398" w:type="dxa"/>
            <w:tcBorders>
              <w:top w:val="single" w:sz="4" w:space="0" w:color="auto"/>
              <w:left w:val="single" w:sz="4" w:space="0" w:color="auto"/>
              <w:right w:val="single" w:sz="4" w:space="0" w:color="auto"/>
            </w:tcBorders>
            <w:shd w:val="clear" w:color="auto" w:fill="FFFFFF"/>
          </w:tcPr>
          <w:p w14:paraId="2571DA60"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09" w:right="151" w:firstLine="0"/>
              <w:jc w:val="both"/>
              <w:rPr>
                <w:rFonts w:cs="Tahoma"/>
              </w:rPr>
            </w:pPr>
            <w:r w:rsidRPr="00323451">
              <w:rPr>
                <w:rStyle w:val="27"/>
                <w:b w:val="0"/>
                <w:bCs w:val="0"/>
              </w:rPr>
              <w:t>не</w:t>
            </w:r>
          </w:p>
        </w:tc>
      </w:tr>
      <w:tr w:rsidR="00F04698" w:rsidRPr="00323451" w14:paraId="5A8001B2" w14:textId="77777777">
        <w:trPr>
          <w:trHeight w:hRule="exact" w:val="288"/>
          <w:jc w:val="center"/>
        </w:trPr>
        <w:tc>
          <w:tcPr>
            <w:tcW w:w="5376" w:type="dxa"/>
            <w:tcBorders>
              <w:top w:val="single" w:sz="4" w:space="0" w:color="auto"/>
              <w:left w:val="single" w:sz="4" w:space="0" w:color="auto"/>
            </w:tcBorders>
            <w:shd w:val="clear" w:color="auto" w:fill="FFFFFF"/>
            <w:vAlign w:val="bottom"/>
          </w:tcPr>
          <w:p w14:paraId="16FB0ECC"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lang w:val="en-US"/>
              </w:rPr>
              <w:t>II</w:t>
            </w:r>
            <w:r w:rsidRPr="00323451">
              <w:rPr>
                <w:rStyle w:val="27"/>
              </w:rPr>
              <w:t>.Технико-технологични фактори</w:t>
            </w:r>
          </w:p>
        </w:tc>
        <w:tc>
          <w:tcPr>
            <w:tcW w:w="3288" w:type="dxa"/>
            <w:tcBorders>
              <w:top w:val="single" w:sz="4" w:space="0" w:color="auto"/>
              <w:left w:val="single" w:sz="4" w:space="0" w:color="auto"/>
            </w:tcBorders>
            <w:shd w:val="clear" w:color="auto" w:fill="FFFFFF"/>
          </w:tcPr>
          <w:p w14:paraId="38736015" w14:textId="77777777" w:rsidR="00F04698" w:rsidRPr="00323451" w:rsidRDefault="00F04698" w:rsidP="00323451">
            <w:pPr>
              <w:framePr w:w="15466" w:wrap="notBeside" w:vAnchor="text" w:hAnchor="text" w:xAlign="center" w:y="1"/>
              <w:ind w:left="138" w:right="154"/>
              <w:rPr>
                <w:sz w:val="10"/>
                <w:szCs w:val="10"/>
              </w:rPr>
            </w:pPr>
          </w:p>
        </w:tc>
        <w:tc>
          <w:tcPr>
            <w:tcW w:w="3403" w:type="dxa"/>
            <w:tcBorders>
              <w:top w:val="single" w:sz="4" w:space="0" w:color="auto"/>
              <w:left w:val="single" w:sz="4" w:space="0" w:color="auto"/>
            </w:tcBorders>
            <w:shd w:val="clear" w:color="auto" w:fill="FFFFFF"/>
          </w:tcPr>
          <w:p w14:paraId="3D39D368" w14:textId="77777777" w:rsidR="00F04698" w:rsidRPr="00323451" w:rsidRDefault="00F04698" w:rsidP="00323451">
            <w:pPr>
              <w:framePr w:w="15466" w:wrap="notBeside" w:vAnchor="text" w:hAnchor="text" w:xAlign="center" w:y="1"/>
              <w:ind w:left="110" w:right="155" w:hanging="110"/>
              <w:rPr>
                <w:sz w:val="10"/>
                <w:szCs w:val="10"/>
              </w:rPr>
            </w:pPr>
          </w:p>
        </w:tc>
        <w:tc>
          <w:tcPr>
            <w:tcW w:w="3398" w:type="dxa"/>
            <w:tcBorders>
              <w:top w:val="single" w:sz="4" w:space="0" w:color="auto"/>
              <w:left w:val="single" w:sz="4" w:space="0" w:color="auto"/>
              <w:right w:val="single" w:sz="4" w:space="0" w:color="auto"/>
            </w:tcBorders>
            <w:shd w:val="clear" w:color="auto" w:fill="FFFFFF"/>
          </w:tcPr>
          <w:p w14:paraId="6E700516" w14:textId="77777777" w:rsidR="00F04698" w:rsidRPr="00323451" w:rsidRDefault="00F04698" w:rsidP="00323451">
            <w:pPr>
              <w:framePr w:w="15466" w:wrap="notBeside" w:vAnchor="text" w:hAnchor="text" w:xAlign="center" w:y="1"/>
              <w:ind w:left="109" w:right="151"/>
              <w:rPr>
                <w:sz w:val="10"/>
                <w:szCs w:val="10"/>
              </w:rPr>
            </w:pPr>
          </w:p>
        </w:tc>
      </w:tr>
      <w:tr w:rsidR="00F04698" w:rsidRPr="00323451" w14:paraId="57569D69" w14:textId="77777777">
        <w:trPr>
          <w:trHeight w:hRule="exact" w:val="566"/>
          <w:jc w:val="center"/>
        </w:trPr>
        <w:tc>
          <w:tcPr>
            <w:tcW w:w="5376" w:type="dxa"/>
            <w:tcBorders>
              <w:top w:val="single" w:sz="4" w:space="0" w:color="auto"/>
              <w:left w:val="single" w:sz="4" w:space="0" w:color="auto"/>
            </w:tcBorders>
            <w:shd w:val="clear" w:color="auto" w:fill="FFFFFF"/>
            <w:vAlign w:val="bottom"/>
          </w:tcPr>
          <w:p w14:paraId="7BCDE84C"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2.1.Време за изграждане и пускане в експлоатация</w:t>
            </w:r>
          </w:p>
        </w:tc>
        <w:tc>
          <w:tcPr>
            <w:tcW w:w="3288" w:type="dxa"/>
            <w:tcBorders>
              <w:top w:val="single" w:sz="4" w:space="0" w:color="auto"/>
              <w:left w:val="single" w:sz="4" w:space="0" w:color="auto"/>
            </w:tcBorders>
            <w:shd w:val="clear" w:color="auto" w:fill="FFFFFF"/>
          </w:tcPr>
          <w:p w14:paraId="25559543"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2-3 години</w:t>
            </w:r>
          </w:p>
        </w:tc>
        <w:tc>
          <w:tcPr>
            <w:tcW w:w="3403" w:type="dxa"/>
            <w:tcBorders>
              <w:top w:val="single" w:sz="4" w:space="0" w:color="auto"/>
              <w:left w:val="single" w:sz="4" w:space="0" w:color="auto"/>
            </w:tcBorders>
            <w:shd w:val="clear" w:color="auto" w:fill="FFFFFF"/>
          </w:tcPr>
          <w:p w14:paraId="5F4BE34F"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1-2 години</w:t>
            </w:r>
          </w:p>
        </w:tc>
        <w:tc>
          <w:tcPr>
            <w:tcW w:w="3398" w:type="dxa"/>
            <w:tcBorders>
              <w:top w:val="single" w:sz="4" w:space="0" w:color="auto"/>
              <w:left w:val="single" w:sz="4" w:space="0" w:color="auto"/>
              <w:right w:val="single" w:sz="4" w:space="0" w:color="auto"/>
            </w:tcBorders>
            <w:shd w:val="clear" w:color="auto" w:fill="FFFFFF"/>
          </w:tcPr>
          <w:p w14:paraId="7D5C41D6"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09" w:right="151" w:firstLine="0"/>
              <w:jc w:val="both"/>
              <w:rPr>
                <w:rFonts w:cs="Tahoma"/>
              </w:rPr>
            </w:pPr>
            <w:r w:rsidRPr="00323451">
              <w:rPr>
                <w:rStyle w:val="27"/>
                <w:b w:val="0"/>
                <w:bCs w:val="0"/>
              </w:rPr>
              <w:t>1-2 години</w:t>
            </w:r>
          </w:p>
        </w:tc>
      </w:tr>
      <w:tr w:rsidR="00F04698" w:rsidRPr="00323451" w14:paraId="24975CA5" w14:textId="77777777">
        <w:trPr>
          <w:trHeight w:hRule="exact" w:val="835"/>
          <w:jc w:val="center"/>
        </w:trPr>
        <w:tc>
          <w:tcPr>
            <w:tcW w:w="5376" w:type="dxa"/>
            <w:tcBorders>
              <w:top w:val="single" w:sz="4" w:space="0" w:color="auto"/>
              <w:left w:val="single" w:sz="4" w:space="0" w:color="auto"/>
            </w:tcBorders>
            <w:shd w:val="clear" w:color="auto" w:fill="FFFFFF"/>
          </w:tcPr>
          <w:p w14:paraId="30E1A9ED"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2.2.Необходима площ</w:t>
            </w:r>
          </w:p>
        </w:tc>
        <w:tc>
          <w:tcPr>
            <w:tcW w:w="3288" w:type="dxa"/>
            <w:tcBorders>
              <w:top w:val="single" w:sz="4" w:space="0" w:color="auto"/>
              <w:left w:val="single" w:sz="4" w:space="0" w:color="auto"/>
            </w:tcBorders>
            <w:shd w:val="clear" w:color="auto" w:fill="FFFFFF"/>
          </w:tcPr>
          <w:p w14:paraId="5C40A856"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right"/>
              <w:rPr>
                <w:rFonts w:cs="Tahoma"/>
              </w:rPr>
            </w:pPr>
          </w:p>
          <w:p w14:paraId="3786D0C5"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Минимум 30 000  м</w:t>
            </w:r>
            <w:r w:rsidRPr="00323451">
              <w:rPr>
                <w:rStyle w:val="27"/>
                <w:b w:val="0"/>
                <w:bCs w:val="0"/>
                <w:vertAlign w:val="superscript"/>
              </w:rPr>
              <w:t>2</w:t>
            </w:r>
          </w:p>
        </w:tc>
        <w:tc>
          <w:tcPr>
            <w:tcW w:w="3403" w:type="dxa"/>
            <w:tcBorders>
              <w:top w:val="single" w:sz="4" w:space="0" w:color="auto"/>
              <w:left w:val="single" w:sz="4" w:space="0" w:color="auto"/>
            </w:tcBorders>
            <w:shd w:val="clear" w:color="auto" w:fill="FFFFFF"/>
          </w:tcPr>
          <w:p w14:paraId="4A03F420"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10" w:right="155" w:hanging="110"/>
              <w:jc w:val="both"/>
              <w:rPr>
                <w:rFonts w:cs="Tahoma"/>
              </w:rPr>
            </w:pPr>
            <w:r w:rsidRPr="00323451">
              <w:rPr>
                <w:rStyle w:val="27"/>
                <w:b w:val="0"/>
                <w:bCs w:val="0"/>
              </w:rPr>
              <w:t>минимум 15-20 000 м</w:t>
            </w:r>
            <w:r w:rsidRPr="00323451">
              <w:rPr>
                <w:rStyle w:val="27"/>
                <w:b w:val="0"/>
                <w:bCs w:val="0"/>
                <w:vertAlign w:val="superscript"/>
              </w:rPr>
              <w:t>2</w:t>
            </w:r>
          </w:p>
        </w:tc>
        <w:tc>
          <w:tcPr>
            <w:tcW w:w="3398" w:type="dxa"/>
            <w:tcBorders>
              <w:top w:val="single" w:sz="4" w:space="0" w:color="auto"/>
              <w:left w:val="single" w:sz="4" w:space="0" w:color="auto"/>
              <w:right w:val="single" w:sz="4" w:space="0" w:color="auto"/>
            </w:tcBorders>
            <w:shd w:val="clear" w:color="auto" w:fill="FFFFFF"/>
            <w:vAlign w:val="bottom"/>
          </w:tcPr>
          <w:p w14:paraId="14B9524F"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минимум 15-20 000 м</w:t>
            </w:r>
            <w:r w:rsidRPr="00323451">
              <w:rPr>
                <w:rStyle w:val="27"/>
                <w:b w:val="0"/>
                <w:bCs w:val="0"/>
                <w:vertAlign w:val="superscript"/>
              </w:rPr>
              <w:t>2</w:t>
            </w:r>
            <w:r w:rsidRPr="00323451">
              <w:rPr>
                <w:rStyle w:val="27"/>
                <w:b w:val="0"/>
                <w:bCs w:val="0"/>
              </w:rPr>
              <w:t xml:space="preserve"> /в зависимост от предвидения капацитет на инсталацията/</w:t>
            </w:r>
          </w:p>
        </w:tc>
      </w:tr>
      <w:tr w:rsidR="00F04698" w:rsidRPr="00323451" w14:paraId="77FF7717" w14:textId="77777777">
        <w:trPr>
          <w:trHeight w:hRule="exact" w:val="835"/>
          <w:jc w:val="center"/>
        </w:trPr>
        <w:tc>
          <w:tcPr>
            <w:tcW w:w="5376" w:type="dxa"/>
            <w:tcBorders>
              <w:top w:val="single" w:sz="4" w:space="0" w:color="auto"/>
              <w:left w:val="single" w:sz="4" w:space="0" w:color="auto"/>
            </w:tcBorders>
            <w:shd w:val="clear" w:color="auto" w:fill="FFFFFF"/>
          </w:tcPr>
          <w:p w14:paraId="5DC9E567"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2.3.Капацитет на съоръжението - третира ли цялото количество отпадъци</w:t>
            </w:r>
          </w:p>
        </w:tc>
        <w:tc>
          <w:tcPr>
            <w:tcW w:w="3288" w:type="dxa"/>
            <w:tcBorders>
              <w:top w:val="single" w:sz="4" w:space="0" w:color="auto"/>
              <w:left w:val="single" w:sz="4" w:space="0" w:color="auto"/>
            </w:tcBorders>
            <w:shd w:val="clear" w:color="auto" w:fill="FFFFFF"/>
            <w:vAlign w:val="bottom"/>
          </w:tcPr>
          <w:p w14:paraId="25729ADA"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38" w:right="154" w:firstLine="0"/>
              <w:jc w:val="both"/>
              <w:rPr>
                <w:rFonts w:cs="Tahoma"/>
              </w:rPr>
            </w:pPr>
            <w:r w:rsidRPr="00323451">
              <w:rPr>
                <w:rStyle w:val="27"/>
                <w:b w:val="0"/>
                <w:bCs w:val="0"/>
              </w:rPr>
              <w:t>Цялото количество постъпващ отпадък се депонира</w:t>
            </w:r>
          </w:p>
        </w:tc>
        <w:tc>
          <w:tcPr>
            <w:tcW w:w="3403" w:type="dxa"/>
            <w:tcBorders>
              <w:top w:val="single" w:sz="4" w:space="0" w:color="auto"/>
              <w:left w:val="single" w:sz="4" w:space="0" w:color="auto"/>
            </w:tcBorders>
            <w:shd w:val="clear" w:color="auto" w:fill="FFFFFF"/>
          </w:tcPr>
          <w:p w14:paraId="38AB6F64" w14:textId="77777777" w:rsidR="00F04698" w:rsidRPr="00323451" w:rsidRDefault="00F04698" w:rsidP="00323451">
            <w:pPr>
              <w:pStyle w:val="21"/>
              <w:framePr w:w="15466" w:wrap="notBeside" w:vAnchor="text" w:hAnchor="text" w:xAlign="center" w:y="1"/>
              <w:shd w:val="clear" w:color="auto" w:fill="auto"/>
              <w:spacing w:before="0" w:after="0"/>
              <w:ind w:left="110" w:right="155" w:hanging="110"/>
              <w:jc w:val="both"/>
              <w:rPr>
                <w:rFonts w:cs="Tahoma"/>
              </w:rPr>
            </w:pPr>
            <w:r w:rsidRPr="00323451">
              <w:rPr>
                <w:rStyle w:val="27"/>
                <w:b w:val="0"/>
                <w:bCs w:val="0"/>
              </w:rPr>
              <w:t>От 10 до 50 % от постъпващия отпадък остава за депониране</w:t>
            </w:r>
          </w:p>
        </w:tc>
        <w:tc>
          <w:tcPr>
            <w:tcW w:w="3398" w:type="dxa"/>
            <w:tcBorders>
              <w:top w:val="single" w:sz="4" w:space="0" w:color="auto"/>
              <w:left w:val="single" w:sz="4" w:space="0" w:color="auto"/>
              <w:right w:val="single" w:sz="4" w:space="0" w:color="auto"/>
            </w:tcBorders>
            <w:shd w:val="clear" w:color="auto" w:fill="FFFFFF"/>
          </w:tcPr>
          <w:p w14:paraId="23DD3322" w14:textId="77777777" w:rsidR="00F04698" w:rsidRPr="00323451" w:rsidRDefault="00F04698" w:rsidP="00323451">
            <w:pPr>
              <w:pStyle w:val="21"/>
              <w:framePr w:w="15466" w:wrap="notBeside" w:vAnchor="text" w:hAnchor="text" w:xAlign="center" w:y="1"/>
              <w:shd w:val="clear" w:color="auto" w:fill="auto"/>
              <w:spacing w:before="0" w:after="0"/>
              <w:ind w:left="109" w:right="151" w:firstLine="0"/>
              <w:jc w:val="both"/>
              <w:rPr>
                <w:rFonts w:cs="Tahoma"/>
              </w:rPr>
            </w:pPr>
            <w:r w:rsidRPr="00323451">
              <w:rPr>
                <w:rStyle w:val="27"/>
                <w:b w:val="0"/>
                <w:bCs w:val="0"/>
              </w:rPr>
              <w:t>Около 10 % от постъпилия отпадък остава за депониране.</w:t>
            </w:r>
          </w:p>
        </w:tc>
      </w:tr>
      <w:tr w:rsidR="00F04698" w:rsidRPr="00323451" w14:paraId="7D9C3222" w14:textId="77777777">
        <w:trPr>
          <w:trHeight w:hRule="exact" w:val="1114"/>
          <w:jc w:val="center"/>
        </w:trPr>
        <w:tc>
          <w:tcPr>
            <w:tcW w:w="5376" w:type="dxa"/>
            <w:tcBorders>
              <w:top w:val="single" w:sz="4" w:space="0" w:color="auto"/>
              <w:left w:val="single" w:sz="4" w:space="0" w:color="auto"/>
            </w:tcBorders>
            <w:shd w:val="clear" w:color="auto" w:fill="FFFFFF"/>
          </w:tcPr>
          <w:p w14:paraId="1E88A219"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2.4.Срок за експлоатация</w:t>
            </w:r>
          </w:p>
        </w:tc>
        <w:tc>
          <w:tcPr>
            <w:tcW w:w="3288" w:type="dxa"/>
            <w:tcBorders>
              <w:top w:val="single" w:sz="4" w:space="0" w:color="auto"/>
              <w:left w:val="single" w:sz="4" w:space="0" w:color="auto"/>
            </w:tcBorders>
            <w:shd w:val="clear" w:color="auto" w:fill="FFFFFF"/>
          </w:tcPr>
          <w:p w14:paraId="7ABF4C8E"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10-20 години</w:t>
            </w:r>
          </w:p>
        </w:tc>
        <w:tc>
          <w:tcPr>
            <w:tcW w:w="3403" w:type="dxa"/>
            <w:tcBorders>
              <w:top w:val="single" w:sz="4" w:space="0" w:color="auto"/>
              <w:left w:val="single" w:sz="4" w:space="0" w:color="auto"/>
            </w:tcBorders>
            <w:shd w:val="clear" w:color="auto" w:fill="FFFFFF"/>
            <w:vAlign w:val="bottom"/>
          </w:tcPr>
          <w:p w14:paraId="17E8DBA0"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10" w:right="155" w:hanging="110"/>
              <w:jc w:val="both"/>
              <w:rPr>
                <w:rFonts w:cs="Tahoma"/>
              </w:rPr>
            </w:pPr>
            <w:r w:rsidRPr="00323451">
              <w:rPr>
                <w:rStyle w:val="27"/>
                <w:b w:val="0"/>
                <w:bCs w:val="0"/>
              </w:rPr>
              <w:t>20 г. /при смяна на технологичното оборудване експлоатацията може да продължи за още 20 г./</w:t>
            </w:r>
          </w:p>
        </w:tc>
        <w:tc>
          <w:tcPr>
            <w:tcW w:w="3398" w:type="dxa"/>
            <w:tcBorders>
              <w:top w:val="single" w:sz="4" w:space="0" w:color="auto"/>
              <w:left w:val="single" w:sz="4" w:space="0" w:color="auto"/>
              <w:right w:val="single" w:sz="4" w:space="0" w:color="auto"/>
            </w:tcBorders>
            <w:shd w:val="clear" w:color="auto" w:fill="FFFFFF"/>
            <w:vAlign w:val="bottom"/>
          </w:tcPr>
          <w:p w14:paraId="5B3E3C4D" w14:textId="77777777" w:rsidR="00F04698" w:rsidRPr="00323451" w:rsidRDefault="00F04698" w:rsidP="00323451">
            <w:pPr>
              <w:pStyle w:val="21"/>
              <w:framePr w:w="15466" w:wrap="notBeside" w:vAnchor="text" w:hAnchor="text" w:xAlign="center" w:y="1"/>
              <w:shd w:val="clear" w:color="auto" w:fill="auto"/>
              <w:spacing w:before="0" w:after="0" w:line="274" w:lineRule="exact"/>
              <w:ind w:left="109" w:right="151" w:firstLine="0"/>
              <w:jc w:val="both"/>
              <w:rPr>
                <w:rFonts w:cs="Tahoma"/>
              </w:rPr>
            </w:pPr>
            <w:r w:rsidRPr="00323451">
              <w:rPr>
                <w:rStyle w:val="27"/>
                <w:b w:val="0"/>
                <w:bCs w:val="0"/>
              </w:rPr>
              <w:t>20 г. /при смяна на технологичното оборудване експлоатацията може да продължи за още 20 г./</w:t>
            </w:r>
          </w:p>
        </w:tc>
      </w:tr>
      <w:tr w:rsidR="00F04698" w:rsidRPr="00323451" w14:paraId="5F65CCC2"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6C3C2C39"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2.5.Изразходвана енергия/суровини за обработване на 1 тон отпадъци</w:t>
            </w:r>
          </w:p>
        </w:tc>
        <w:tc>
          <w:tcPr>
            <w:tcW w:w="3288" w:type="dxa"/>
            <w:tcBorders>
              <w:top w:val="single" w:sz="4" w:space="0" w:color="auto"/>
              <w:left w:val="single" w:sz="4" w:space="0" w:color="auto"/>
            </w:tcBorders>
            <w:shd w:val="clear" w:color="auto" w:fill="FFFFFF"/>
            <w:vAlign w:val="bottom"/>
          </w:tcPr>
          <w:p w14:paraId="5B7979DF"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38" w:right="154" w:firstLine="0"/>
              <w:jc w:val="both"/>
              <w:rPr>
                <w:rFonts w:cs="Tahoma"/>
              </w:rPr>
            </w:pPr>
            <w:r w:rsidRPr="00323451">
              <w:rPr>
                <w:rStyle w:val="27"/>
                <w:b w:val="0"/>
                <w:bCs w:val="0"/>
              </w:rPr>
              <w:t xml:space="preserve">&lt;0,58 </w:t>
            </w:r>
            <w:r w:rsidRPr="00323451">
              <w:rPr>
                <w:rStyle w:val="27"/>
                <w:b w:val="0"/>
                <w:bCs w:val="0"/>
                <w:lang w:val="en-US" w:eastAsia="en-US"/>
              </w:rPr>
              <w:t>KWh</w:t>
            </w:r>
            <w:r w:rsidRPr="00323451">
              <w:rPr>
                <w:rStyle w:val="27"/>
                <w:b w:val="0"/>
                <w:bCs w:val="0"/>
              </w:rPr>
              <w:t>/т или до 20% от експлоатационните разходи</w:t>
            </w:r>
          </w:p>
        </w:tc>
        <w:tc>
          <w:tcPr>
            <w:tcW w:w="3403" w:type="dxa"/>
            <w:tcBorders>
              <w:top w:val="single" w:sz="4" w:space="0" w:color="auto"/>
              <w:left w:val="single" w:sz="4" w:space="0" w:color="auto"/>
            </w:tcBorders>
            <w:shd w:val="clear" w:color="auto" w:fill="FFFFFF"/>
            <w:vAlign w:val="bottom"/>
          </w:tcPr>
          <w:p w14:paraId="5E4540E4"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10" w:right="155" w:hanging="110"/>
              <w:jc w:val="both"/>
              <w:rPr>
                <w:rFonts w:cs="Tahoma"/>
              </w:rPr>
            </w:pPr>
            <w:r w:rsidRPr="00323451">
              <w:rPr>
                <w:rStyle w:val="27"/>
                <w:b w:val="0"/>
                <w:bCs w:val="0"/>
              </w:rPr>
              <w:t xml:space="preserve">&lt;0,042 </w:t>
            </w:r>
            <w:r w:rsidRPr="00323451">
              <w:rPr>
                <w:rStyle w:val="27"/>
                <w:b w:val="0"/>
                <w:bCs w:val="0"/>
                <w:lang w:val="en-US" w:eastAsia="en-US"/>
              </w:rPr>
              <w:t>MWh</w:t>
            </w:r>
            <w:r w:rsidRPr="00323451">
              <w:rPr>
                <w:rStyle w:val="27"/>
                <w:b w:val="0"/>
                <w:bCs w:val="0"/>
              </w:rPr>
              <w:t>/т или до 30 % от експлоатационните разходи</w:t>
            </w:r>
          </w:p>
        </w:tc>
        <w:tc>
          <w:tcPr>
            <w:tcW w:w="3398" w:type="dxa"/>
            <w:tcBorders>
              <w:top w:val="single" w:sz="4" w:space="0" w:color="auto"/>
              <w:left w:val="single" w:sz="4" w:space="0" w:color="auto"/>
              <w:right w:val="single" w:sz="4" w:space="0" w:color="auto"/>
            </w:tcBorders>
            <w:shd w:val="clear" w:color="auto" w:fill="FFFFFF"/>
            <w:vAlign w:val="bottom"/>
          </w:tcPr>
          <w:p w14:paraId="21D765B6"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 xml:space="preserve">&lt;0,042 </w:t>
            </w:r>
            <w:r w:rsidRPr="00323451">
              <w:rPr>
                <w:rStyle w:val="27"/>
                <w:b w:val="0"/>
                <w:bCs w:val="0"/>
                <w:lang w:val="en-US" w:eastAsia="en-US"/>
              </w:rPr>
              <w:t>MWh</w:t>
            </w:r>
            <w:r w:rsidRPr="00323451">
              <w:rPr>
                <w:rStyle w:val="27"/>
                <w:b w:val="0"/>
                <w:bCs w:val="0"/>
              </w:rPr>
              <w:t>/т или до 30 % от експлоатационните разходи</w:t>
            </w:r>
          </w:p>
        </w:tc>
      </w:tr>
      <w:tr w:rsidR="00F04698" w:rsidRPr="00323451" w14:paraId="5939B10F" w14:textId="77777777">
        <w:trPr>
          <w:trHeight w:hRule="exact" w:val="1128"/>
          <w:jc w:val="center"/>
        </w:trPr>
        <w:tc>
          <w:tcPr>
            <w:tcW w:w="5376" w:type="dxa"/>
            <w:tcBorders>
              <w:top w:val="single" w:sz="4" w:space="0" w:color="auto"/>
              <w:left w:val="single" w:sz="4" w:space="0" w:color="auto"/>
              <w:bottom w:val="single" w:sz="4" w:space="0" w:color="auto"/>
            </w:tcBorders>
            <w:shd w:val="clear" w:color="auto" w:fill="FFFFFF"/>
          </w:tcPr>
          <w:p w14:paraId="5F6D1FE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2.6.Количество на добити материали и енергия спрямо общото им количество в битовите отпадъци</w:t>
            </w:r>
          </w:p>
        </w:tc>
        <w:tc>
          <w:tcPr>
            <w:tcW w:w="3288" w:type="dxa"/>
            <w:tcBorders>
              <w:top w:val="single" w:sz="4" w:space="0" w:color="auto"/>
              <w:left w:val="single" w:sz="4" w:space="0" w:color="auto"/>
              <w:bottom w:val="single" w:sz="4" w:space="0" w:color="auto"/>
            </w:tcBorders>
            <w:shd w:val="clear" w:color="auto" w:fill="FFFFFF"/>
          </w:tcPr>
          <w:p w14:paraId="786E545B" w14:textId="77777777" w:rsidR="00F04698" w:rsidRPr="00323451" w:rsidRDefault="00F04698" w:rsidP="00323451">
            <w:pPr>
              <w:pStyle w:val="21"/>
              <w:framePr w:w="15466" w:wrap="notBeside" w:vAnchor="text" w:hAnchor="text" w:xAlign="center" w:y="1"/>
              <w:shd w:val="clear" w:color="auto" w:fill="auto"/>
              <w:spacing w:before="0" w:after="0" w:line="240" w:lineRule="exact"/>
              <w:ind w:left="138" w:right="154" w:firstLine="0"/>
              <w:jc w:val="both"/>
              <w:rPr>
                <w:rFonts w:cs="Tahoma"/>
              </w:rPr>
            </w:pPr>
            <w:r w:rsidRPr="00323451">
              <w:rPr>
                <w:rStyle w:val="27"/>
                <w:b w:val="0"/>
                <w:bCs w:val="0"/>
              </w:rPr>
              <w:t>няма</w:t>
            </w:r>
          </w:p>
        </w:tc>
        <w:tc>
          <w:tcPr>
            <w:tcW w:w="3403" w:type="dxa"/>
            <w:tcBorders>
              <w:top w:val="single" w:sz="4" w:space="0" w:color="auto"/>
              <w:left w:val="single" w:sz="4" w:space="0" w:color="auto"/>
              <w:bottom w:val="single" w:sz="4" w:space="0" w:color="auto"/>
            </w:tcBorders>
            <w:shd w:val="clear" w:color="auto" w:fill="FFFFFF"/>
          </w:tcPr>
          <w:p w14:paraId="3BA72D08" w14:textId="77777777" w:rsidR="00F04698" w:rsidRPr="00323451" w:rsidRDefault="00F04698" w:rsidP="00323451">
            <w:pPr>
              <w:pStyle w:val="21"/>
              <w:framePr w:w="15466" w:wrap="notBeside" w:vAnchor="text" w:hAnchor="text" w:xAlign="center" w:y="1"/>
              <w:shd w:val="clear" w:color="auto" w:fill="auto"/>
              <w:spacing w:before="0" w:after="0" w:line="278" w:lineRule="exact"/>
              <w:ind w:left="110" w:right="155" w:hanging="110"/>
              <w:jc w:val="both"/>
              <w:rPr>
                <w:rFonts w:cs="Tahoma"/>
              </w:rPr>
            </w:pPr>
            <w:r w:rsidRPr="00323451">
              <w:rPr>
                <w:rStyle w:val="27"/>
                <w:b w:val="0"/>
                <w:bCs w:val="0"/>
              </w:rPr>
              <w:t>От 50% до 70% са добитите суровини за рециклиране и оползотворяване</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14:paraId="17775D0E"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Придобитата енергия, чрез термичното третиране е минимум 80% от обработваните отпадъци.</w:t>
            </w:r>
          </w:p>
        </w:tc>
      </w:tr>
    </w:tbl>
    <w:p w14:paraId="154A7786" w14:textId="77777777" w:rsidR="00F04698" w:rsidRPr="00323451" w:rsidRDefault="00F04698">
      <w:pPr>
        <w:framePr w:w="15466" w:wrap="notBeside" w:vAnchor="text" w:hAnchor="text" w:xAlign="center" w:y="1"/>
        <w:rPr>
          <w:sz w:val="2"/>
          <w:szCs w:val="2"/>
        </w:rPr>
      </w:pPr>
    </w:p>
    <w:p w14:paraId="64D818CF"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76"/>
        <w:gridCol w:w="3288"/>
        <w:gridCol w:w="3403"/>
        <w:gridCol w:w="3398"/>
      </w:tblGrid>
      <w:tr w:rsidR="00F04698" w:rsidRPr="00323451" w14:paraId="6449C8FF" w14:textId="77777777">
        <w:trPr>
          <w:trHeight w:hRule="exact" w:val="566"/>
          <w:jc w:val="center"/>
        </w:trPr>
        <w:tc>
          <w:tcPr>
            <w:tcW w:w="5376" w:type="dxa"/>
            <w:tcBorders>
              <w:top w:val="single" w:sz="4" w:space="0" w:color="auto"/>
              <w:left w:val="single" w:sz="4" w:space="0" w:color="auto"/>
            </w:tcBorders>
            <w:shd w:val="clear" w:color="auto" w:fill="FFFFFF"/>
            <w:vAlign w:val="bottom"/>
          </w:tcPr>
          <w:p w14:paraId="513CA1D4"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lastRenderedPageBreak/>
              <w:t>2.7.Непрекъснат/прекъснат режим на експлоатация</w:t>
            </w:r>
          </w:p>
        </w:tc>
        <w:tc>
          <w:tcPr>
            <w:tcW w:w="3288" w:type="dxa"/>
            <w:tcBorders>
              <w:top w:val="single" w:sz="4" w:space="0" w:color="auto"/>
              <w:left w:val="single" w:sz="4" w:space="0" w:color="auto"/>
            </w:tcBorders>
            <w:shd w:val="clear" w:color="auto" w:fill="FFFFFF"/>
          </w:tcPr>
          <w:p w14:paraId="1E1919AF"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непрекъснат</w:t>
            </w:r>
          </w:p>
        </w:tc>
        <w:tc>
          <w:tcPr>
            <w:tcW w:w="3403" w:type="dxa"/>
            <w:tcBorders>
              <w:top w:val="single" w:sz="4" w:space="0" w:color="auto"/>
              <w:left w:val="single" w:sz="4" w:space="0" w:color="auto"/>
            </w:tcBorders>
            <w:shd w:val="clear" w:color="auto" w:fill="FFFFFF"/>
            <w:vAlign w:val="bottom"/>
          </w:tcPr>
          <w:p w14:paraId="43FB15F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Непрекъснат/прекъснат в зависимост от технологията</w:t>
            </w:r>
          </w:p>
        </w:tc>
        <w:tc>
          <w:tcPr>
            <w:tcW w:w="3398" w:type="dxa"/>
            <w:tcBorders>
              <w:top w:val="single" w:sz="4" w:space="0" w:color="auto"/>
              <w:left w:val="single" w:sz="4" w:space="0" w:color="auto"/>
              <w:right w:val="single" w:sz="4" w:space="0" w:color="auto"/>
            </w:tcBorders>
            <w:shd w:val="clear" w:color="auto" w:fill="FFFFFF"/>
            <w:vAlign w:val="bottom"/>
          </w:tcPr>
          <w:p w14:paraId="12871BFF"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Непрекъснат/прекъснат в зависимост от технологията</w:t>
            </w:r>
          </w:p>
        </w:tc>
      </w:tr>
      <w:tr w:rsidR="00F04698" w:rsidRPr="00323451" w14:paraId="6B397E68" w14:textId="77777777">
        <w:trPr>
          <w:trHeight w:hRule="exact" w:val="1392"/>
          <w:jc w:val="center"/>
        </w:trPr>
        <w:tc>
          <w:tcPr>
            <w:tcW w:w="5376" w:type="dxa"/>
            <w:tcBorders>
              <w:top w:val="single" w:sz="4" w:space="0" w:color="auto"/>
              <w:left w:val="single" w:sz="4" w:space="0" w:color="auto"/>
            </w:tcBorders>
            <w:shd w:val="clear" w:color="auto" w:fill="FFFFFF"/>
          </w:tcPr>
          <w:p w14:paraId="7DB0C3C9"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2.8.Поддръжка и експлоатация- стойност</w:t>
            </w:r>
          </w:p>
        </w:tc>
        <w:tc>
          <w:tcPr>
            <w:tcW w:w="3288" w:type="dxa"/>
            <w:tcBorders>
              <w:top w:val="single" w:sz="4" w:space="0" w:color="auto"/>
              <w:left w:val="single" w:sz="4" w:space="0" w:color="auto"/>
            </w:tcBorders>
            <w:shd w:val="clear" w:color="auto" w:fill="FFFFFF"/>
            <w:vAlign w:val="bottom"/>
          </w:tcPr>
          <w:p w14:paraId="0153FE78"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50 000 - 100 000 лв.месечно /при капацитет до 30 000 т/год./ в зависимост от определените отчисления за тон депониран отпадък</w:t>
            </w:r>
          </w:p>
        </w:tc>
        <w:tc>
          <w:tcPr>
            <w:tcW w:w="3403" w:type="dxa"/>
            <w:tcBorders>
              <w:top w:val="single" w:sz="4" w:space="0" w:color="auto"/>
              <w:left w:val="single" w:sz="4" w:space="0" w:color="auto"/>
            </w:tcBorders>
            <w:shd w:val="clear" w:color="auto" w:fill="FFFFFF"/>
          </w:tcPr>
          <w:p w14:paraId="0E55EC3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до 70 000 лв. /при минимален капацитет/</w:t>
            </w:r>
          </w:p>
        </w:tc>
        <w:tc>
          <w:tcPr>
            <w:tcW w:w="3398" w:type="dxa"/>
            <w:tcBorders>
              <w:top w:val="single" w:sz="4" w:space="0" w:color="auto"/>
              <w:left w:val="single" w:sz="4" w:space="0" w:color="auto"/>
              <w:right w:val="single" w:sz="4" w:space="0" w:color="auto"/>
            </w:tcBorders>
            <w:shd w:val="clear" w:color="auto" w:fill="FFFFFF"/>
          </w:tcPr>
          <w:p w14:paraId="1154547A"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до 70 000 лв. /при минимален капацитет/</w:t>
            </w:r>
          </w:p>
        </w:tc>
      </w:tr>
      <w:tr w:rsidR="00F04698" w:rsidRPr="00323451" w14:paraId="0A5B6733" w14:textId="77777777">
        <w:trPr>
          <w:trHeight w:hRule="exact" w:val="1114"/>
          <w:jc w:val="center"/>
        </w:trPr>
        <w:tc>
          <w:tcPr>
            <w:tcW w:w="5376" w:type="dxa"/>
            <w:tcBorders>
              <w:top w:val="single" w:sz="4" w:space="0" w:color="auto"/>
              <w:left w:val="single" w:sz="4" w:space="0" w:color="auto"/>
            </w:tcBorders>
            <w:shd w:val="clear" w:color="auto" w:fill="FFFFFF"/>
          </w:tcPr>
          <w:p w14:paraId="17B3592D"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2.9.Мониторинг и контрол- наличие на собствени средства за изследване, акредитирани лаборатории</w:t>
            </w:r>
          </w:p>
        </w:tc>
        <w:tc>
          <w:tcPr>
            <w:tcW w:w="3288" w:type="dxa"/>
            <w:tcBorders>
              <w:top w:val="single" w:sz="4" w:space="0" w:color="auto"/>
              <w:left w:val="single" w:sz="4" w:space="0" w:color="auto"/>
            </w:tcBorders>
            <w:shd w:val="clear" w:color="auto" w:fill="FFFFFF"/>
          </w:tcPr>
          <w:p w14:paraId="5670D91B"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За мониторинг на депо се използват акредитирани лаборатории</w:t>
            </w:r>
          </w:p>
        </w:tc>
        <w:tc>
          <w:tcPr>
            <w:tcW w:w="3403" w:type="dxa"/>
            <w:tcBorders>
              <w:top w:val="single" w:sz="4" w:space="0" w:color="auto"/>
              <w:left w:val="single" w:sz="4" w:space="0" w:color="auto"/>
            </w:tcBorders>
            <w:shd w:val="clear" w:color="auto" w:fill="FFFFFF"/>
            <w:vAlign w:val="bottom"/>
          </w:tcPr>
          <w:p w14:paraId="4245BEC5"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Собствен, чрез пречиствателни съоръжения и външен - акредитирани лаборатории</w:t>
            </w:r>
          </w:p>
        </w:tc>
        <w:tc>
          <w:tcPr>
            <w:tcW w:w="3398" w:type="dxa"/>
            <w:tcBorders>
              <w:top w:val="single" w:sz="4" w:space="0" w:color="auto"/>
              <w:left w:val="single" w:sz="4" w:space="0" w:color="auto"/>
              <w:right w:val="single" w:sz="4" w:space="0" w:color="auto"/>
            </w:tcBorders>
            <w:shd w:val="clear" w:color="auto" w:fill="FFFFFF"/>
            <w:vAlign w:val="bottom"/>
          </w:tcPr>
          <w:p w14:paraId="08B45CDE"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Собствен, чрез пречиствателни съоръжения и външен - акредитирани лаборатории</w:t>
            </w:r>
          </w:p>
        </w:tc>
      </w:tr>
      <w:tr w:rsidR="00F04698" w:rsidRPr="00323451" w14:paraId="342F9186"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6F92CBFE"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2.10.Необходимост от профиактика, планови ремонти</w:t>
            </w:r>
          </w:p>
        </w:tc>
        <w:tc>
          <w:tcPr>
            <w:tcW w:w="3288" w:type="dxa"/>
            <w:tcBorders>
              <w:top w:val="single" w:sz="4" w:space="0" w:color="auto"/>
              <w:left w:val="single" w:sz="4" w:space="0" w:color="auto"/>
            </w:tcBorders>
            <w:shd w:val="clear" w:color="auto" w:fill="FFFFFF"/>
          </w:tcPr>
          <w:p w14:paraId="6DA8BF83"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w:t>
            </w:r>
          </w:p>
        </w:tc>
        <w:tc>
          <w:tcPr>
            <w:tcW w:w="3403" w:type="dxa"/>
            <w:tcBorders>
              <w:top w:val="single" w:sz="4" w:space="0" w:color="auto"/>
              <w:left w:val="single" w:sz="4" w:space="0" w:color="auto"/>
            </w:tcBorders>
            <w:shd w:val="clear" w:color="auto" w:fill="FFFFFF"/>
          </w:tcPr>
          <w:p w14:paraId="7DC808AF"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c>
          <w:tcPr>
            <w:tcW w:w="3398" w:type="dxa"/>
            <w:tcBorders>
              <w:top w:val="single" w:sz="4" w:space="0" w:color="auto"/>
              <w:left w:val="single" w:sz="4" w:space="0" w:color="auto"/>
              <w:right w:val="single" w:sz="4" w:space="0" w:color="auto"/>
            </w:tcBorders>
            <w:shd w:val="clear" w:color="auto" w:fill="FFFFFF"/>
          </w:tcPr>
          <w:p w14:paraId="7E022AC4"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r>
      <w:tr w:rsidR="00F04698" w:rsidRPr="00323451" w14:paraId="569E317D" w14:textId="77777777">
        <w:trPr>
          <w:trHeight w:hRule="exact" w:val="840"/>
          <w:jc w:val="center"/>
        </w:trPr>
        <w:tc>
          <w:tcPr>
            <w:tcW w:w="5376" w:type="dxa"/>
            <w:tcBorders>
              <w:top w:val="single" w:sz="4" w:space="0" w:color="auto"/>
              <w:left w:val="single" w:sz="4" w:space="0" w:color="auto"/>
            </w:tcBorders>
            <w:shd w:val="clear" w:color="auto" w:fill="FFFFFF"/>
            <w:vAlign w:val="bottom"/>
          </w:tcPr>
          <w:p w14:paraId="1FEE7FF3"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2.11.Екологосъобразно управление (временно съхранение,предварително тертиране) на отделени опасни отпадъци и компоненти</w:t>
            </w:r>
          </w:p>
        </w:tc>
        <w:tc>
          <w:tcPr>
            <w:tcW w:w="3288" w:type="dxa"/>
            <w:tcBorders>
              <w:top w:val="single" w:sz="4" w:space="0" w:color="auto"/>
              <w:left w:val="single" w:sz="4" w:space="0" w:color="auto"/>
            </w:tcBorders>
            <w:shd w:val="clear" w:color="auto" w:fill="FFFFFF"/>
          </w:tcPr>
          <w:p w14:paraId="1BAF3E95"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w:t>
            </w:r>
          </w:p>
        </w:tc>
        <w:tc>
          <w:tcPr>
            <w:tcW w:w="3403" w:type="dxa"/>
            <w:tcBorders>
              <w:top w:val="single" w:sz="4" w:space="0" w:color="auto"/>
              <w:left w:val="single" w:sz="4" w:space="0" w:color="auto"/>
            </w:tcBorders>
            <w:shd w:val="clear" w:color="auto" w:fill="FFFFFF"/>
          </w:tcPr>
          <w:p w14:paraId="2D00A189"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c>
          <w:tcPr>
            <w:tcW w:w="3398" w:type="dxa"/>
            <w:tcBorders>
              <w:top w:val="single" w:sz="4" w:space="0" w:color="auto"/>
              <w:left w:val="single" w:sz="4" w:space="0" w:color="auto"/>
              <w:right w:val="single" w:sz="4" w:space="0" w:color="auto"/>
            </w:tcBorders>
            <w:shd w:val="clear" w:color="auto" w:fill="FFFFFF"/>
          </w:tcPr>
          <w:p w14:paraId="0C41E295"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r>
      <w:tr w:rsidR="00F04698" w:rsidRPr="00323451" w14:paraId="557864AB" w14:textId="77777777">
        <w:trPr>
          <w:trHeight w:hRule="exact" w:val="283"/>
          <w:jc w:val="center"/>
        </w:trPr>
        <w:tc>
          <w:tcPr>
            <w:tcW w:w="5376" w:type="dxa"/>
            <w:tcBorders>
              <w:top w:val="single" w:sz="4" w:space="0" w:color="auto"/>
              <w:left w:val="single" w:sz="4" w:space="0" w:color="auto"/>
            </w:tcBorders>
            <w:shd w:val="clear" w:color="auto" w:fill="FFFFFF"/>
            <w:vAlign w:val="bottom"/>
          </w:tcPr>
          <w:p w14:paraId="0DDD6D91"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2.12.Здравословни и безопасни условия на труд</w:t>
            </w:r>
          </w:p>
        </w:tc>
        <w:tc>
          <w:tcPr>
            <w:tcW w:w="3288" w:type="dxa"/>
            <w:tcBorders>
              <w:top w:val="single" w:sz="4" w:space="0" w:color="auto"/>
              <w:left w:val="single" w:sz="4" w:space="0" w:color="auto"/>
            </w:tcBorders>
            <w:shd w:val="clear" w:color="auto" w:fill="FFFFFF"/>
            <w:vAlign w:val="bottom"/>
          </w:tcPr>
          <w:p w14:paraId="02C10F66"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c>
          <w:tcPr>
            <w:tcW w:w="3403" w:type="dxa"/>
            <w:tcBorders>
              <w:top w:val="single" w:sz="4" w:space="0" w:color="auto"/>
              <w:left w:val="single" w:sz="4" w:space="0" w:color="auto"/>
            </w:tcBorders>
            <w:shd w:val="clear" w:color="auto" w:fill="FFFFFF"/>
            <w:vAlign w:val="bottom"/>
          </w:tcPr>
          <w:p w14:paraId="4378669D"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c>
          <w:tcPr>
            <w:tcW w:w="3398" w:type="dxa"/>
            <w:tcBorders>
              <w:top w:val="single" w:sz="4" w:space="0" w:color="auto"/>
              <w:left w:val="single" w:sz="4" w:space="0" w:color="auto"/>
              <w:right w:val="single" w:sz="4" w:space="0" w:color="auto"/>
            </w:tcBorders>
            <w:shd w:val="clear" w:color="auto" w:fill="FFFFFF"/>
            <w:vAlign w:val="bottom"/>
          </w:tcPr>
          <w:p w14:paraId="7D057578"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w:t>
            </w:r>
          </w:p>
        </w:tc>
      </w:tr>
      <w:tr w:rsidR="00F04698" w:rsidRPr="00323451" w14:paraId="0E35FD5D" w14:textId="77777777">
        <w:trPr>
          <w:trHeight w:hRule="exact" w:val="288"/>
          <w:jc w:val="center"/>
        </w:trPr>
        <w:tc>
          <w:tcPr>
            <w:tcW w:w="5376" w:type="dxa"/>
            <w:tcBorders>
              <w:top w:val="single" w:sz="4" w:space="0" w:color="auto"/>
              <w:left w:val="single" w:sz="4" w:space="0" w:color="auto"/>
            </w:tcBorders>
            <w:shd w:val="clear" w:color="auto" w:fill="FFFFFF"/>
            <w:vAlign w:val="bottom"/>
          </w:tcPr>
          <w:p w14:paraId="06BAD981"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rPr>
            </w:pPr>
            <w:r>
              <w:rPr>
                <w:rStyle w:val="27"/>
                <w:lang w:val="en-US"/>
              </w:rPr>
              <w:t>III</w:t>
            </w:r>
            <w:r w:rsidRPr="002C5ECF">
              <w:rPr>
                <w:rStyle w:val="27"/>
              </w:rPr>
              <w:t>.Икономически фактори</w:t>
            </w:r>
          </w:p>
        </w:tc>
        <w:tc>
          <w:tcPr>
            <w:tcW w:w="3288" w:type="dxa"/>
            <w:tcBorders>
              <w:top w:val="single" w:sz="4" w:space="0" w:color="auto"/>
              <w:left w:val="single" w:sz="4" w:space="0" w:color="auto"/>
            </w:tcBorders>
            <w:shd w:val="clear" w:color="auto" w:fill="FFFFFF"/>
          </w:tcPr>
          <w:p w14:paraId="4936D41F" w14:textId="77777777" w:rsidR="00F04698" w:rsidRPr="00323451" w:rsidRDefault="00F04698">
            <w:pPr>
              <w:framePr w:w="15466"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14:paraId="5774942F" w14:textId="77777777" w:rsidR="00F04698" w:rsidRPr="00323451" w:rsidRDefault="00F04698">
            <w:pPr>
              <w:framePr w:w="15466" w:wrap="notBeside" w:vAnchor="text" w:hAnchor="text" w:xAlign="center" w:y="1"/>
              <w:rPr>
                <w:sz w:val="10"/>
                <w:szCs w:val="10"/>
              </w:rPr>
            </w:pPr>
          </w:p>
        </w:tc>
        <w:tc>
          <w:tcPr>
            <w:tcW w:w="3398" w:type="dxa"/>
            <w:tcBorders>
              <w:top w:val="single" w:sz="4" w:space="0" w:color="auto"/>
              <w:left w:val="single" w:sz="4" w:space="0" w:color="auto"/>
              <w:right w:val="single" w:sz="4" w:space="0" w:color="auto"/>
            </w:tcBorders>
            <w:shd w:val="clear" w:color="auto" w:fill="FFFFFF"/>
          </w:tcPr>
          <w:p w14:paraId="2E65B0A2" w14:textId="77777777" w:rsidR="00F04698" w:rsidRPr="00323451" w:rsidRDefault="00F04698">
            <w:pPr>
              <w:framePr w:w="15466" w:wrap="notBeside" w:vAnchor="text" w:hAnchor="text" w:xAlign="center" w:y="1"/>
              <w:rPr>
                <w:sz w:val="10"/>
                <w:szCs w:val="10"/>
              </w:rPr>
            </w:pPr>
          </w:p>
        </w:tc>
      </w:tr>
      <w:tr w:rsidR="00F04698" w:rsidRPr="00323451" w14:paraId="0BE9F702" w14:textId="77777777">
        <w:trPr>
          <w:trHeight w:hRule="exact" w:val="1666"/>
          <w:jc w:val="center"/>
        </w:trPr>
        <w:tc>
          <w:tcPr>
            <w:tcW w:w="5376" w:type="dxa"/>
            <w:tcBorders>
              <w:top w:val="single" w:sz="4" w:space="0" w:color="auto"/>
              <w:left w:val="single" w:sz="4" w:space="0" w:color="auto"/>
            </w:tcBorders>
            <w:shd w:val="clear" w:color="auto" w:fill="FFFFFF"/>
          </w:tcPr>
          <w:p w14:paraId="48458957"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3.1.Обща стойност на съоръжението</w:t>
            </w:r>
          </w:p>
        </w:tc>
        <w:tc>
          <w:tcPr>
            <w:tcW w:w="3288" w:type="dxa"/>
            <w:tcBorders>
              <w:top w:val="single" w:sz="4" w:space="0" w:color="auto"/>
              <w:left w:val="single" w:sz="4" w:space="0" w:color="auto"/>
            </w:tcBorders>
            <w:shd w:val="clear" w:color="auto" w:fill="FFFFFF"/>
          </w:tcPr>
          <w:p w14:paraId="2EB29D0F"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В зависимост от капацитета и предвидените дейности и съоръжения, инвестицията започва от 6 млн.</w:t>
            </w:r>
          </w:p>
        </w:tc>
        <w:tc>
          <w:tcPr>
            <w:tcW w:w="3403" w:type="dxa"/>
            <w:tcBorders>
              <w:top w:val="single" w:sz="4" w:space="0" w:color="auto"/>
              <w:left w:val="single" w:sz="4" w:space="0" w:color="auto"/>
            </w:tcBorders>
            <w:shd w:val="clear" w:color="auto" w:fill="FFFFFF"/>
          </w:tcPr>
          <w:p w14:paraId="154002BF"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В зависимост от капацитета и предвидените дейности и съоръжения, инвестицията започва от 8-10 млн.</w:t>
            </w:r>
          </w:p>
        </w:tc>
        <w:tc>
          <w:tcPr>
            <w:tcW w:w="3398" w:type="dxa"/>
            <w:tcBorders>
              <w:top w:val="single" w:sz="4" w:space="0" w:color="auto"/>
              <w:left w:val="single" w:sz="4" w:space="0" w:color="auto"/>
              <w:right w:val="single" w:sz="4" w:space="0" w:color="auto"/>
            </w:tcBorders>
            <w:shd w:val="clear" w:color="auto" w:fill="FFFFFF"/>
            <w:vAlign w:val="bottom"/>
          </w:tcPr>
          <w:p w14:paraId="53B61900"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В зависимост от капацитета и предвидената технология. При минимален капацитет от 10 000 тона/годишно инвестицията ще бъде около 5 млн.</w:t>
            </w:r>
          </w:p>
        </w:tc>
      </w:tr>
      <w:tr w:rsidR="00F04698" w:rsidRPr="00323451" w14:paraId="710072D9" w14:textId="77777777">
        <w:trPr>
          <w:trHeight w:hRule="exact" w:val="1387"/>
          <w:jc w:val="center"/>
        </w:trPr>
        <w:tc>
          <w:tcPr>
            <w:tcW w:w="5376" w:type="dxa"/>
            <w:tcBorders>
              <w:top w:val="single" w:sz="4" w:space="0" w:color="auto"/>
              <w:left w:val="single" w:sz="4" w:space="0" w:color="auto"/>
            </w:tcBorders>
            <w:shd w:val="clear" w:color="auto" w:fill="FFFFFF"/>
          </w:tcPr>
          <w:p w14:paraId="29B5D1AF"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3.2.Експлоатационни разходи</w:t>
            </w:r>
          </w:p>
        </w:tc>
        <w:tc>
          <w:tcPr>
            <w:tcW w:w="3288" w:type="dxa"/>
            <w:tcBorders>
              <w:top w:val="single" w:sz="4" w:space="0" w:color="auto"/>
              <w:left w:val="single" w:sz="4" w:space="0" w:color="auto"/>
            </w:tcBorders>
            <w:shd w:val="clear" w:color="auto" w:fill="FFFFFF"/>
          </w:tcPr>
          <w:p w14:paraId="3F39E4C4"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Да, без възвращаемост</w:t>
            </w:r>
          </w:p>
        </w:tc>
        <w:tc>
          <w:tcPr>
            <w:tcW w:w="3403" w:type="dxa"/>
            <w:tcBorders>
              <w:top w:val="single" w:sz="4" w:space="0" w:color="auto"/>
              <w:left w:val="single" w:sz="4" w:space="0" w:color="auto"/>
            </w:tcBorders>
            <w:shd w:val="clear" w:color="auto" w:fill="FFFFFF"/>
            <w:vAlign w:val="bottom"/>
          </w:tcPr>
          <w:p w14:paraId="2B0A03E7"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Да, със възвращаемост при продажба на извлечените отпадъци за рециклиране и оползотворяване, както и от продажба на компост.</w:t>
            </w:r>
          </w:p>
        </w:tc>
        <w:tc>
          <w:tcPr>
            <w:tcW w:w="3398" w:type="dxa"/>
            <w:tcBorders>
              <w:top w:val="single" w:sz="4" w:space="0" w:color="auto"/>
              <w:left w:val="single" w:sz="4" w:space="0" w:color="auto"/>
              <w:right w:val="single" w:sz="4" w:space="0" w:color="auto"/>
            </w:tcBorders>
            <w:shd w:val="clear" w:color="auto" w:fill="FFFFFF"/>
          </w:tcPr>
          <w:p w14:paraId="3A448072"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Да, с възвращаемост от продажба на извлечена енергия и/или гориво.</w:t>
            </w:r>
          </w:p>
        </w:tc>
      </w:tr>
      <w:tr w:rsidR="00F04698" w:rsidRPr="00323451" w14:paraId="0569DC19" w14:textId="77777777">
        <w:trPr>
          <w:trHeight w:hRule="exact" w:val="571"/>
          <w:jc w:val="center"/>
        </w:trPr>
        <w:tc>
          <w:tcPr>
            <w:tcW w:w="5376" w:type="dxa"/>
            <w:tcBorders>
              <w:top w:val="single" w:sz="4" w:space="0" w:color="auto"/>
              <w:left w:val="single" w:sz="4" w:space="0" w:color="auto"/>
              <w:bottom w:val="single" w:sz="4" w:space="0" w:color="auto"/>
            </w:tcBorders>
            <w:shd w:val="clear" w:color="auto" w:fill="FFFFFF"/>
            <w:vAlign w:val="bottom"/>
          </w:tcPr>
          <w:p w14:paraId="3942DC14" w14:textId="77777777" w:rsidR="00F04698" w:rsidRPr="00323451"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323451">
              <w:rPr>
                <w:rStyle w:val="27"/>
                <w:b w:val="0"/>
                <w:bCs w:val="0"/>
              </w:rPr>
              <w:t>З.З.Други разходи, влияещи върху такса битови отпадъци</w:t>
            </w:r>
          </w:p>
        </w:tc>
        <w:tc>
          <w:tcPr>
            <w:tcW w:w="3288" w:type="dxa"/>
            <w:tcBorders>
              <w:top w:val="single" w:sz="4" w:space="0" w:color="auto"/>
              <w:left w:val="single" w:sz="4" w:space="0" w:color="auto"/>
              <w:bottom w:val="single" w:sz="4" w:space="0" w:color="auto"/>
            </w:tcBorders>
            <w:shd w:val="clear" w:color="auto" w:fill="FFFFFF"/>
            <w:vAlign w:val="bottom"/>
          </w:tcPr>
          <w:p w14:paraId="5501BECF" w14:textId="77777777" w:rsidR="00F04698" w:rsidRPr="00323451" w:rsidRDefault="00F04698">
            <w:pPr>
              <w:pStyle w:val="21"/>
              <w:framePr w:w="15466" w:wrap="notBeside" w:vAnchor="text" w:hAnchor="text" w:xAlign="center" w:y="1"/>
              <w:shd w:val="clear" w:color="auto" w:fill="auto"/>
              <w:spacing w:before="0" w:after="0" w:line="278" w:lineRule="exact"/>
              <w:ind w:firstLine="0"/>
              <w:jc w:val="both"/>
              <w:rPr>
                <w:rFonts w:cs="Tahoma"/>
              </w:rPr>
            </w:pPr>
            <w:r w:rsidRPr="00323451">
              <w:rPr>
                <w:rStyle w:val="27"/>
                <w:b w:val="0"/>
                <w:bCs w:val="0"/>
              </w:rPr>
              <w:t>Въведени отчисления по реда на Закона за управление на</w:t>
            </w:r>
          </w:p>
        </w:tc>
        <w:tc>
          <w:tcPr>
            <w:tcW w:w="3403" w:type="dxa"/>
            <w:tcBorders>
              <w:top w:val="single" w:sz="4" w:space="0" w:color="auto"/>
              <w:left w:val="single" w:sz="4" w:space="0" w:color="auto"/>
              <w:bottom w:val="single" w:sz="4" w:space="0" w:color="auto"/>
            </w:tcBorders>
            <w:shd w:val="clear" w:color="auto" w:fill="FFFFFF"/>
          </w:tcPr>
          <w:p w14:paraId="3F01F958"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w:t>
            </w:r>
          </w:p>
        </w:tc>
        <w:tc>
          <w:tcPr>
            <w:tcW w:w="3398" w:type="dxa"/>
            <w:tcBorders>
              <w:top w:val="single" w:sz="4" w:space="0" w:color="auto"/>
              <w:left w:val="single" w:sz="4" w:space="0" w:color="auto"/>
              <w:bottom w:val="single" w:sz="4" w:space="0" w:color="auto"/>
              <w:right w:val="single" w:sz="4" w:space="0" w:color="auto"/>
            </w:tcBorders>
            <w:shd w:val="clear" w:color="auto" w:fill="FFFFFF"/>
          </w:tcPr>
          <w:p w14:paraId="49C77F42" w14:textId="77777777" w:rsidR="00F04698" w:rsidRPr="00323451"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323451">
              <w:rPr>
                <w:rStyle w:val="27"/>
                <w:b w:val="0"/>
                <w:bCs w:val="0"/>
              </w:rPr>
              <w:t>Не</w:t>
            </w:r>
          </w:p>
        </w:tc>
      </w:tr>
    </w:tbl>
    <w:p w14:paraId="492D6BBF" w14:textId="77777777" w:rsidR="00F04698" w:rsidRDefault="00F04698">
      <w:pPr>
        <w:framePr w:w="15466" w:wrap="notBeside" w:vAnchor="text" w:hAnchor="text" w:xAlign="center" w:y="1"/>
        <w:rPr>
          <w:sz w:val="2"/>
          <w:szCs w:val="2"/>
        </w:rPr>
      </w:pPr>
    </w:p>
    <w:p w14:paraId="6E8B4EDB"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76"/>
        <w:gridCol w:w="3288"/>
        <w:gridCol w:w="3403"/>
        <w:gridCol w:w="3398"/>
      </w:tblGrid>
      <w:tr w:rsidR="00F04698" w14:paraId="5237497D" w14:textId="77777777">
        <w:trPr>
          <w:trHeight w:hRule="exact" w:val="566"/>
          <w:jc w:val="center"/>
        </w:trPr>
        <w:tc>
          <w:tcPr>
            <w:tcW w:w="5376" w:type="dxa"/>
            <w:tcBorders>
              <w:top w:val="single" w:sz="4" w:space="0" w:color="auto"/>
              <w:left w:val="single" w:sz="4" w:space="0" w:color="auto"/>
            </w:tcBorders>
            <w:shd w:val="clear" w:color="auto" w:fill="FFFFFF"/>
          </w:tcPr>
          <w:p w14:paraId="715D2AE8" w14:textId="77777777" w:rsidR="00F04698" w:rsidRPr="002C5ECF" w:rsidRDefault="00F04698">
            <w:pPr>
              <w:framePr w:w="15466" w:wrap="notBeside" w:vAnchor="text" w:hAnchor="text" w:xAlign="center" w:y="1"/>
              <w:rPr>
                <w:sz w:val="10"/>
                <w:szCs w:val="10"/>
              </w:rPr>
            </w:pPr>
          </w:p>
        </w:tc>
        <w:tc>
          <w:tcPr>
            <w:tcW w:w="3288" w:type="dxa"/>
            <w:tcBorders>
              <w:top w:val="single" w:sz="4" w:space="0" w:color="auto"/>
              <w:left w:val="single" w:sz="4" w:space="0" w:color="auto"/>
            </w:tcBorders>
            <w:shd w:val="clear" w:color="auto" w:fill="FFFFFF"/>
            <w:vAlign w:val="bottom"/>
          </w:tcPr>
          <w:p w14:paraId="1E43F028"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rPr>
            </w:pPr>
            <w:r w:rsidRPr="002C5ECF">
              <w:rPr>
                <w:rStyle w:val="27"/>
                <w:b w:val="0"/>
                <w:bCs w:val="0"/>
              </w:rPr>
              <w:t>отпадъците за тон депониран отпадък.</w:t>
            </w:r>
          </w:p>
        </w:tc>
        <w:tc>
          <w:tcPr>
            <w:tcW w:w="3403" w:type="dxa"/>
            <w:tcBorders>
              <w:top w:val="single" w:sz="4" w:space="0" w:color="auto"/>
              <w:left w:val="single" w:sz="4" w:space="0" w:color="auto"/>
            </w:tcBorders>
            <w:shd w:val="clear" w:color="auto" w:fill="FFFFFF"/>
          </w:tcPr>
          <w:p w14:paraId="2F60FB56" w14:textId="77777777" w:rsidR="00F04698" w:rsidRPr="002C5ECF" w:rsidRDefault="00F04698">
            <w:pPr>
              <w:framePr w:w="15466" w:wrap="notBeside" w:vAnchor="text" w:hAnchor="text" w:xAlign="center" w:y="1"/>
              <w:rPr>
                <w:sz w:val="10"/>
                <w:szCs w:val="10"/>
              </w:rPr>
            </w:pPr>
          </w:p>
        </w:tc>
        <w:tc>
          <w:tcPr>
            <w:tcW w:w="3398" w:type="dxa"/>
            <w:tcBorders>
              <w:top w:val="single" w:sz="4" w:space="0" w:color="auto"/>
              <w:left w:val="single" w:sz="4" w:space="0" w:color="auto"/>
              <w:right w:val="single" w:sz="4" w:space="0" w:color="auto"/>
            </w:tcBorders>
            <w:shd w:val="clear" w:color="auto" w:fill="FFFFFF"/>
          </w:tcPr>
          <w:p w14:paraId="3696CCB0" w14:textId="77777777" w:rsidR="00F04698" w:rsidRPr="002C5ECF" w:rsidRDefault="00F04698">
            <w:pPr>
              <w:framePr w:w="15466" w:wrap="notBeside" w:vAnchor="text" w:hAnchor="text" w:xAlign="center" w:y="1"/>
              <w:rPr>
                <w:sz w:val="10"/>
                <w:szCs w:val="10"/>
              </w:rPr>
            </w:pPr>
          </w:p>
        </w:tc>
      </w:tr>
      <w:tr w:rsidR="00F04698" w14:paraId="1053A595"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2E0B1A2D"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b/>
                <w:bCs/>
              </w:rPr>
            </w:pPr>
            <w:r w:rsidRPr="002C5ECF">
              <w:rPr>
                <w:rStyle w:val="27"/>
                <w:b w:val="0"/>
                <w:bCs w:val="0"/>
              </w:rPr>
              <w:t>3.4.Приходи, влияещи върху такса битови отпадъци</w:t>
            </w:r>
          </w:p>
        </w:tc>
        <w:tc>
          <w:tcPr>
            <w:tcW w:w="3288" w:type="dxa"/>
            <w:tcBorders>
              <w:top w:val="single" w:sz="4" w:space="0" w:color="auto"/>
              <w:left w:val="single" w:sz="4" w:space="0" w:color="auto"/>
            </w:tcBorders>
            <w:shd w:val="clear" w:color="auto" w:fill="FFFFFF"/>
          </w:tcPr>
          <w:p w14:paraId="7AF7FB0C"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Не</w:t>
            </w:r>
          </w:p>
        </w:tc>
        <w:tc>
          <w:tcPr>
            <w:tcW w:w="3403" w:type="dxa"/>
            <w:tcBorders>
              <w:top w:val="single" w:sz="4" w:space="0" w:color="auto"/>
              <w:left w:val="single" w:sz="4" w:space="0" w:color="auto"/>
            </w:tcBorders>
            <w:shd w:val="clear" w:color="auto" w:fill="FFFFFF"/>
          </w:tcPr>
          <w:p w14:paraId="1666FF3C"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w:t>
            </w:r>
          </w:p>
        </w:tc>
        <w:tc>
          <w:tcPr>
            <w:tcW w:w="3398" w:type="dxa"/>
            <w:tcBorders>
              <w:top w:val="single" w:sz="4" w:space="0" w:color="auto"/>
              <w:left w:val="single" w:sz="4" w:space="0" w:color="auto"/>
              <w:right w:val="single" w:sz="4" w:space="0" w:color="auto"/>
            </w:tcBorders>
            <w:shd w:val="clear" w:color="auto" w:fill="FFFFFF"/>
            <w:vAlign w:val="center"/>
          </w:tcPr>
          <w:p w14:paraId="085A6EA7"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vertAlign w:val="superscript"/>
              </w:rPr>
              <w:t>Да</w:t>
            </w:r>
          </w:p>
        </w:tc>
      </w:tr>
      <w:tr w:rsidR="00F04698" w14:paraId="2E045974" w14:textId="77777777">
        <w:trPr>
          <w:trHeight w:hRule="exact" w:val="288"/>
          <w:jc w:val="center"/>
        </w:trPr>
        <w:tc>
          <w:tcPr>
            <w:tcW w:w="5376" w:type="dxa"/>
            <w:tcBorders>
              <w:top w:val="single" w:sz="4" w:space="0" w:color="auto"/>
              <w:left w:val="single" w:sz="4" w:space="0" w:color="auto"/>
            </w:tcBorders>
            <w:shd w:val="clear" w:color="auto" w:fill="FFFFFF"/>
            <w:vAlign w:val="bottom"/>
          </w:tcPr>
          <w:p w14:paraId="7403FF58"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rPr>
            </w:pPr>
            <w:r w:rsidRPr="002C5ECF">
              <w:rPr>
                <w:rStyle w:val="27"/>
              </w:rPr>
              <w:t>IV.Социални фактори</w:t>
            </w:r>
          </w:p>
        </w:tc>
        <w:tc>
          <w:tcPr>
            <w:tcW w:w="3288" w:type="dxa"/>
            <w:tcBorders>
              <w:top w:val="single" w:sz="4" w:space="0" w:color="auto"/>
              <w:left w:val="single" w:sz="4" w:space="0" w:color="auto"/>
            </w:tcBorders>
            <w:shd w:val="clear" w:color="auto" w:fill="FFFFFF"/>
          </w:tcPr>
          <w:p w14:paraId="5867D857" w14:textId="77777777" w:rsidR="00F04698" w:rsidRPr="002C5ECF" w:rsidRDefault="00F04698">
            <w:pPr>
              <w:framePr w:w="15466" w:wrap="notBeside" w:vAnchor="text" w:hAnchor="text" w:xAlign="center" w:y="1"/>
              <w:rPr>
                <w:sz w:val="10"/>
                <w:szCs w:val="10"/>
              </w:rPr>
            </w:pPr>
          </w:p>
        </w:tc>
        <w:tc>
          <w:tcPr>
            <w:tcW w:w="3403" w:type="dxa"/>
            <w:tcBorders>
              <w:top w:val="single" w:sz="4" w:space="0" w:color="auto"/>
              <w:left w:val="single" w:sz="4" w:space="0" w:color="auto"/>
            </w:tcBorders>
            <w:shd w:val="clear" w:color="auto" w:fill="FFFFFF"/>
          </w:tcPr>
          <w:p w14:paraId="22E367BC" w14:textId="77777777" w:rsidR="00F04698" w:rsidRPr="002C5ECF" w:rsidRDefault="00F04698">
            <w:pPr>
              <w:framePr w:w="15466" w:wrap="notBeside" w:vAnchor="text" w:hAnchor="text" w:xAlign="center" w:y="1"/>
              <w:rPr>
                <w:sz w:val="10"/>
                <w:szCs w:val="10"/>
              </w:rPr>
            </w:pPr>
          </w:p>
        </w:tc>
        <w:tc>
          <w:tcPr>
            <w:tcW w:w="3398" w:type="dxa"/>
            <w:tcBorders>
              <w:top w:val="single" w:sz="4" w:space="0" w:color="auto"/>
              <w:left w:val="single" w:sz="4" w:space="0" w:color="auto"/>
              <w:right w:val="single" w:sz="4" w:space="0" w:color="auto"/>
            </w:tcBorders>
            <w:shd w:val="clear" w:color="auto" w:fill="FFFFFF"/>
          </w:tcPr>
          <w:p w14:paraId="090F60E1" w14:textId="77777777" w:rsidR="00F04698" w:rsidRPr="002C5ECF" w:rsidRDefault="00F04698">
            <w:pPr>
              <w:framePr w:w="15466" w:wrap="notBeside" w:vAnchor="text" w:hAnchor="text" w:xAlign="center" w:y="1"/>
              <w:rPr>
                <w:sz w:val="10"/>
                <w:szCs w:val="10"/>
              </w:rPr>
            </w:pPr>
          </w:p>
        </w:tc>
      </w:tr>
      <w:tr w:rsidR="00F04698" w14:paraId="5F200D09" w14:textId="77777777">
        <w:trPr>
          <w:trHeight w:hRule="exact" w:val="562"/>
          <w:jc w:val="center"/>
        </w:trPr>
        <w:tc>
          <w:tcPr>
            <w:tcW w:w="5376" w:type="dxa"/>
            <w:tcBorders>
              <w:top w:val="single" w:sz="4" w:space="0" w:color="auto"/>
              <w:left w:val="single" w:sz="4" w:space="0" w:color="auto"/>
            </w:tcBorders>
            <w:shd w:val="clear" w:color="auto" w:fill="FFFFFF"/>
          </w:tcPr>
          <w:p w14:paraId="77E87614"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4.1.Брой на работни места</w:t>
            </w:r>
          </w:p>
        </w:tc>
        <w:tc>
          <w:tcPr>
            <w:tcW w:w="3288" w:type="dxa"/>
            <w:tcBorders>
              <w:top w:val="single" w:sz="4" w:space="0" w:color="auto"/>
              <w:left w:val="single" w:sz="4" w:space="0" w:color="auto"/>
            </w:tcBorders>
            <w:shd w:val="clear" w:color="auto" w:fill="FFFFFF"/>
            <w:vAlign w:val="bottom"/>
          </w:tcPr>
          <w:p w14:paraId="2C06CD49"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b/>
                <w:bCs/>
              </w:rPr>
            </w:pPr>
            <w:r w:rsidRPr="002C5ECF">
              <w:rPr>
                <w:rStyle w:val="27"/>
                <w:b w:val="0"/>
                <w:bCs w:val="0"/>
              </w:rPr>
              <w:t>Около 7 бр. в зависимост от капацитета</w:t>
            </w:r>
          </w:p>
        </w:tc>
        <w:tc>
          <w:tcPr>
            <w:tcW w:w="3403" w:type="dxa"/>
            <w:tcBorders>
              <w:top w:val="single" w:sz="4" w:space="0" w:color="auto"/>
              <w:left w:val="single" w:sz="4" w:space="0" w:color="auto"/>
            </w:tcBorders>
            <w:shd w:val="clear" w:color="auto" w:fill="FFFFFF"/>
            <w:vAlign w:val="bottom"/>
          </w:tcPr>
          <w:p w14:paraId="1BFE3247"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b/>
                <w:bCs/>
              </w:rPr>
            </w:pPr>
            <w:r w:rsidRPr="002C5ECF">
              <w:rPr>
                <w:rStyle w:val="27"/>
                <w:b w:val="0"/>
                <w:bCs w:val="0"/>
              </w:rPr>
              <w:t>Около 15 бр. в зависимост от капацитета</w:t>
            </w:r>
          </w:p>
        </w:tc>
        <w:tc>
          <w:tcPr>
            <w:tcW w:w="3398" w:type="dxa"/>
            <w:tcBorders>
              <w:top w:val="single" w:sz="4" w:space="0" w:color="auto"/>
              <w:left w:val="single" w:sz="4" w:space="0" w:color="auto"/>
              <w:right w:val="single" w:sz="4" w:space="0" w:color="auto"/>
            </w:tcBorders>
            <w:shd w:val="clear" w:color="auto" w:fill="FFFFFF"/>
            <w:vAlign w:val="bottom"/>
          </w:tcPr>
          <w:p w14:paraId="01DB8F96" w14:textId="77777777" w:rsidR="00F04698" w:rsidRPr="002C5ECF" w:rsidRDefault="00F04698">
            <w:pPr>
              <w:pStyle w:val="21"/>
              <w:framePr w:w="15466" w:wrap="notBeside" w:vAnchor="text" w:hAnchor="text" w:xAlign="center" w:y="1"/>
              <w:shd w:val="clear" w:color="auto" w:fill="auto"/>
              <w:spacing w:before="0" w:after="0" w:line="274" w:lineRule="exact"/>
              <w:ind w:firstLine="0"/>
              <w:jc w:val="both"/>
              <w:rPr>
                <w:rFonts w:cs="Tahoma"/>
                <w:b/>
                <w:bCs/>
              </w:rPr>
            </w:pPr>
            <w:r w:rsidRPr="002C5ECF">
              <w:rPr>
                <w:rStyle w:val="27"/>
                <w:b w:val="0"/>
                <w:bCs w:val="0"/>
              </w:rPr>
              <w:t>Около 10-15 бр. в зависимост от капацитета</w:t>
            </w:r>
          </w:p>
        </w:tc>
      </w:tr>
      <w:tr w:rsidR="00F04698" w14:paraId="7DB01783" w14:textId="77777777">
        <w:trPr>
          <w:trHeight w:hRule="exact" w:val="562"/>
          <w:jc w:val="center"/>
        </w:trPr>
        <w:tc>
          <w:tcPr>
            <w:tcW w:w="5376" w:type="dxa"/>
            <w:tcBorders>
              <w:top w:val="single" w:sz="4" w:space="0" w:color="auto"/>
              <w:left w:val="single" w:sz="4" w:space="0" w:color="auto"/>
            </w:tcBorders>
            <w:shd w:val="clear" w:color="auto" w:fill="FFFFFF"/>
            <w:vAlign w:val="bottom"/>
          </w:tcPr>
          <w:p w14:paraId="6BA0FE2B" w14:textId="77777777" w:rsidR="00F04698" w:rsidRPr="002C5ECF" w:rsidRDefault="00F04698">
            <w:pPr>
              <w:pStyle w:val="21"/>
              <w:framePr w:w="15466" w:wrap="notBeside" w:vAnchor="text" w:hAnchor="text" w:xAlign="center" w:y="1"/>
              <w:shd w:val="clear" w:color="auto" w:fill="auto"/>
              <w:spacing w:before="0" w:after="0" w:line="278" w:lineRule="exact"/>
              <w:ind w:firstLine="0"/>
              <w:jc w:val="both"/>
              <w:rPr>
                <w:rFonts w:cs="Tahoma"/>
                <w:b/>
                <w:bCs/>
              </w:rPr>
            </w:pPr>
            <w:r w:rsidRPr="002C5ECF">
              <w:rPr>
                <w:rStyle w:val="27"/>
                <w:b w:val="0"/>
                <w:bCs w:val="0"/>
              </w:rPr>
              <w:t>4.2. Степен на вредно въздействие върху човешкото здраве и околната среда</w:t>
            </w:r>
          </w:p>
        </w:tc>
        <w:tc>
          <w:tcPr>
            <w:tcW w:w="3288" w:type="dxa"/>
            <w:tcBorders>
              <w:top w:val="single" w:sz="4" w:space="0" w:color="auto"/>
              <w:left w:val="single" w:sz="4" w:space="0" w:color="auto"/>
            </w:tcBorders>
            <w:shd w:val="clear" w:color="auto" w:fill="FFFFFF"/>
          </w:tcPr>
          <w:p w14:paraId="1A4397AF"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 -средно</w:t>
            </w:r>
          </w:p>
        </w:tc>
        <w:tc>
          <w:tcPr>
            <w:tcW w:w="3403" w:type="dxa"/>
            <w:tcBorders>
              <w:top w:val="single" w:sz="4" w:space="0" w:color="auto"/>
              <w:left w:val="single" w:sz="4" w:space="0" w:color="auto"/>
            </w:tcBorders>
            <w:shd w:val="clear" w:color="auto" w:fill="FFFFFF"/>
          </w:tcPr>
          <w:p w14:paraId="2E1EC2F5"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 минимално</w:t>
            </w:r>
          </w:p>
        </w:tc>
        <w:tc>
          <w:tcPr>
            <w:tcW w:w="3398" w:type="dxa"/>
            <w:tcBorders>
              <w:top w:val="single" w:sz="4" w:space="0" w:color="auto"/>
              <w:left w:val="single" w:sz="4" w:space="0" w:color="auto"/>
              <w:right w:val="single" w:sz="4" w:space="0" w:color="auto"/>
            </w:tcBorders>
            <w:shd w:val="clear" w:color="auto" w:fill="FFFFFF"/>
          </w:tcPr>
          <w:p w14:paraId="6D29F530"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Да-минимално</w:t>
            </w:r>
          </w:p>
        </w:tc>
      </w:tr>
      <w:tr w:rsidR="00F04698" w14:paraId="5775D246" w14:textId="77777777">
        <w:trPr>
          <w:trHeight w:hRule="exact" w:val="571"/>
          <w:jc w:val="center"/>
        </w:trPr>
        <w:tc>
          <w:tcPr>
            <w:tcW w:w="5376" w:type="dxa"/>
            <w:tcBorders>
              <w:top w:val="single" w:sz="4" w:space="0" w:color="auto"/>
              <w:left w:val="single" w:sz="4" w:space="0" w:color="auto"/>
              <w:bottom w:val="single" w:sz="4" w:space="0" w:color="auto"/>
            </w:tcBorders>
            <w:shd w:val="clear" w:color="auto" w:fill="FFFFFF"/>
            <w:vAlign w:val="bottom"/>
          </w:tcPr>
          <w:p w14:paraId="6782FE24" w14:textId="77777777" w:rsidR="00F04698" w:rsidRPr="002C5ECF" w:rsidRDefault="00F04698">
            <w:pPr>
              <w:pStyle w:val="21"/>
              <w:framePr w:w="15466" w:wrap="notBeside" w:vAnchor="text" w:hAnchor="text" w:xAlign="center" w:y="1"/>
              <w:shd w:val="clear" w:color="auto" w:fill="auto"/>
              <w:spacing w:before="0" w:after="0" w:line="278" w:lineRule="exact"/>
              <w:ind w:firstLine="0"/>
              <w:jc w:val="both"/>
              <w:rPr>
                <w:rFonts w:cs="Tahoma"/>
                <w:b/>
                <w:bCs/>
              </w:rPr>
            </w:pPr>
            <w:r w:rsidRPr="002C5ECF">
              <w:rPr>
                <w:rStyle w:val="27"/>
                <w:b w:val="0"/>
                <w:bCs w:val="0"/>
              </w:rPr>
              <w:t>4.3.Подобряване на инфраструктурата в околностите на съоръжението</w:t>
            </w:r>
          </w:p>
        </w:tc>
        <w:tc>
          <w:tcPr>
            <w:tcW w:w="3288" w:type="dxa"/>
            <w:tcBorders>
              <w:top w:val="single" w:sz="4" w:space="0" w:color="auto"/>
              <w:left w:val="single" w:sz="4" w:space="0" w:color="auto"/>
              <w:bottom w:val="single" w:sz="4" w:space="0" w:color="auto"/>
            </w:tcBorders>
            <w:shd w:val="clear" w:color="auto" w:fill="FFFFFF"/>
          </w:tcPr>
          <w:p w14:paraId="275C872B"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w:t>
            </w:r>
          </w:p>
        </w:tc>
        <w:tc>
          <w:tcPr>
            <w:tcW w:w="3403" w:type="dxa"/>
            <w:tcBorders>
              <w:top w:val="single" w:sz="4" w:space="0" w:color="auto"/>
              <w:left w:val="single" w:sz="4" w:space="0" w:color="auto"/>
              <w:bottom w:val="single" w:sz="4" w:space="0" w:color="auto"/>
            </w:tcBorders>
            <w:shd w:val="clear" w:color="auto" w:fill="FFFFFF"/>
          </w:tcPr>
          <w:p w14:paraId="23BA392A"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rPr>
              <w:t>да</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14:paraId="3A2FD11B" w14:textId="77777777" w:rsidR="00F04698" w:rsidRPr="002C5ECF" w:rsidRDefault="00F04698">
            <w:pPr>
              <w:pStyle w:val="21"/>
              <w:framePr w:w="15466" w:wrap="notBeside" w:vAnchor="text" w:hAnchor="text" w:xAlign="center" w:y="1"/>
              <w:shd w:val="clear" w:color="auto" w:fill="auto"/>
              <w:spacing w:before="0" w:after="0" w:line="240" w:lineRule="exact"/>
              <w:ind w:firstLine="0"/>
              <w:jc w:val="both"/>
              <w:rPr>
                <w:rFonts w:cs="Tahoma"/>
                <w:b/>
                <w:bCs/>
              </w:rPr>
            </w:pPr>
            <w:r w:rsidRPr="002C5ECF">
              <w:rPr>
                <w:rStyle w:val="27"/>
                <w:b w:val="0"/>
                <w:bCs w:val="0"/>
                <w:vertAlign w:val="superscript"/>
              </w:rPr>
              <w:t>Да</w:t>
            </w:r>
          </w:p>
        </w:tc>
      </w:tr>
    </w:tbl>
    <w:p w14:paraId="5E109C9F" w14:textId="77777777" w:rsidR="00F04698" w:rsidRDefault="00F04698">
      <w:pPr>
        <w:framePr w:w="15466" w:wrap="notBeside" w:vAnchor="text" w:hAnchor="text" w:xAlign="center" w:y="1"/>
        <w:rPr>
          <w:sz w:val="2"/>
          <w:szCs w:val="2"/>
        </w:rPr>
      </w:pPr>
    </w:p>
    <w:p w14:paraId="3E556DC2" w14:textId="77777777" w:rsidR="00F04698" w:rsidRDefault="00F04698">
      <w:pPr>
        <w:rPr>
          <w:sz w:val="2"/>
          <w:szCs w:val="2"/>
        </w:rPr>
      </w:pPr>
    </w:p>
    <w:p w14:paraId="6E6077D3" w14:textId="77777777" w:rsidR="00F04698" w:rsidRDefault="00F04698">
      <w:pPr>
        <w:rPr>
          <w:sz w:val="2"/>
          <w:szCs w:val="2"/>
        </w:rPr>
        <w:sectPr w:rsidR="00F04698" w:rsidSect="008311B4">
          <w:pgSz w:w="16840" w:h="11900" w:orient="landscape"/>
          <w:pgMar w:top="1803" w:right="335" w:bottom="635" w:left="312" w:header="0" w:footer="6" w:gutter="0"/>
          <w:cols w:space="708"/>
          <w:noEndnote/>
          <w:docGrid w:linePitch="360"/>
        </w:sectPr>
      </w:pPr>
    </w:p>
    <w:p w14:paraId="05E1DD61"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lastRenderedPageBreak/>
        <w:t xml:space="preserve">От всички гореизброени методи на третиране на отпадъците, най-приемлив от икономическа гледна точка за Община </w:t>
      </w:r>
      <w:r>
        <w:rPr>
          <w:b w:val="0"/>
          <w:bCs w:val="0"/>
        </w:rPr>
        <w:t>Карлово</w:t>
      </w:r>
      <w:r w:rsidRPr="00831549">
        <w:rPr>
          <w:b w:val="0"/>
          <w:bCs w:val="0"/>
        </w:rPr>
        <w:t xml:space="preserve"> е депонирането на отпадъците на депо, след предварително сепариране, тъй като Региона, в който попада Общината, съгласно Националната програма за управление на дейностите по отпадъците /НПУДО/ е малък и се ползва само от </w:t>
      </w:r>
      <w:r>
        <w:rPr>
          <w:b w:val="0"/>
          <w:bCs w:val="0"/>
        </w:rPr>
        <w:t>три</w:t>
      </w:r>
      <w:r w:rsidRPr="00831549">
        <w:rPr>
          <w:b w:val="0"/>
          <w:bCs w:val="0"/>
        </w:rPr>
        <w:t xml:space="preserve"> Общини.</w:t>
      </w:r>
    </w:p>
    <w:p w14:paraId="44F6924D"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От друга страна депонирането е последно в йерархията за управление на отпадъците и то трябва да остане като последен вариант след предприемане на другите мерки и дейности в йерархията.</w:t>
      </w:r>
    </w:p>
    <w:p w14:paraId="4257796D" w14:textId="12A3901D"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 xml:space="preserve">Средствата за изграждане на съоръжения/инсталации за третиране на отпадъци са изключително големи и предвиждат третиране на по-голямо количество отпадъци, което </w:t>
      </w:r>
      <w:r>
        <w:rPr>
          <w:b w:val="0"/>
          <w:bCs w:val="0"/>
        </w:rPr>
        <w:t>трите</w:t>
      </w:r>
      <w:r w:rsidRPr="00831549">
        <w:rPr>
          <w:b w:val="0"/>
          <w:bCs w:val="0"/>
        </w:rPr>
        <w:t xml:space="preserve"> Общини не могат да осигурят. От друга страна стои факта, че само първоначалната инвестиция е голяма, а експлоатационните разходи са много по-ниски отколкото при депонирането, като съществува и голяма възможност за възвращаемост на разходите, вследствие на извлечените рециклируеми компоненти от обработката на отпадъка. Обратното при депонирането, първоначалната инвестиция е по-ниска, докато експлоатационните и след</w:t>
      </w:r>
      <w:r w:rsidR="00D34E57">
        <w:rPr>
          <w:b w:val="0"/>
          <w:bCs w:val="0"/>
        </w:rPr>
        <w:t xml:space="preserve"> </w:t>
      </w:r>
      <w:r w:rsidRPr="00831549">
        <w:rPr>
          <w:b w:val="0"/>
          <w:bCs w:val="0"/>
        </w:rPr>
        <w:t>експлоатационните разходи са големи и се увеличават всяка година, като липсва възвращаемост на средствата.</w:t>
      </w:r>
    </w:p>
    <w:p w14:paraId="30DA2231"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 xml:space="preserve">На този етап с оглед на изложените мотиви, Община </w:t>
      </w:r>
      <w:r>
        <w:rPr>
          <w:b w:val="0"/>
          <w:bCs w:val="0"/>
        </w:rPr>
        <w:t>Карлово</w:t>
      </w:r>
      <w:r w:rsidRPr="00831549">
        <w:rPr>
          <w:b w:val="0"/>
          <w:bCs w:val="0"/>
        </w:rPr>
        <w:t xml:space="preserve"> е избрала метода на депонирането, поради по-ниската първоначална инвестиция и с оглед на изчерпващият се капацитет на съществуващата клетка за депониране на отпадъци. Това обаче не означава, че в бъдеще няма да се търсят и други варианти на третиране на отпадъците, като при осигуряване на финансиране могат да се предприемат стъпки за изграждане и на някои от гореописаните инсталации.</w:t>
      </w:r>
    </w:p>
    <w:p w14:paraId="3B5E723D" w14:textId="77777777" w:rsidR="00F04698" w:rsidRPr="00E27934" w:rsidRDefault="00F04698" w:rsidP="00FB3474">
      <w:pPr>
        <w:pStyle w:val="40"/>
        <w:keepNext/>
        <w:keepLines/>
        <w:numPr>
          <w:ilvl w:val="0"/>
          <w:numId w:val="48"/>
        </w:numPr>
        <w:shd w:val="clear" w:color="auto" w:fill="auto"/>
        <w:tabs>
          <w:tab w:val="left" w:pos="298"/>
        </w:tabs>
        <w:spacing w:after="0" w:line="240" w:lineRule="auto"/>
        <w:ind w:left="600" w:hanging="600"/>
      </w:pPr>
      <w:bookmarkStart w:id="217" w:name="bookmark166"/>
      <w:bookmarkStart w:id="218" w:name="_Toc507501598"/>
      <w:bookmarkStart w:id="219" w:name="_Toc507501685"/>
      <w:r w:rsidRPr="00E27934">
        <w:t>Други методи за обезвреждане/ оползотворяване</w:t>
      </w:r>
      <w:bookmarkEnd w:id="217"/>
      <w:bookmarkEnd w:id="218"/>
      <w:bookmarkEnd w:id="219"/>
    </w:p>
    <w:p w14:paraId="31517018"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На този етап други методи на третиране на отпадъците в Република България не са известни освен по- горе изброените.</w:t>
      </w:r>
    </w:p>
    <w:p w14:paraId="1C460BB5" w14:textId="77777777" w:rsidR="00F04698" w:rsidRDefault="00F04698" w:rsidP="00831549">
      <w:pPr>
        <w:pStyle w:val="31"/>
        <w:shd w:val="clear" w:color="auto" w:fill="auto"/>
        <w:spacing w:before="0" w:after="0" w:line="240" w:lineRule="auto"/>
        <w:ind w:firstLine="740"/>
        <w:jc w:val="both"/>
        <w:rPr>
          <w:rFonts w:cs="Tahoma"/>
          <w:b w:val="0"/>
          <w:bCs w:val="0"/>
        </w:rPr>
      </w:pPr>
      <w:r w:rsidRPr="00831549">
        <w:rPr>
          <w:b w:val="0"/>
          <w:bCs w:val="0"/>
        </w:rPr>
        <w:t xml:space="preserve">Община </w:t>
      </w:r>
      <w:r>
        <w:rPr>
          <w:b w:val="0"/>
          <w:bCs w:val="0"/>
        </w:rPr>
        <w:t>Карлово</w:t>
      </w:r>
      <w:r w:rsidRPr="00831549">
        <w:rPr>
          <w:b w:val="0"/>
          <w:bCs w:val="0"/>
        </w:rPr>
        <w:t xml:space="preserve"> не предвижда внедряване на други технологии, тъй като първо е необходимо да доразвие съществуващите и планираните методи и технологии.</w:t>
      </w:r>
    </w:p>
    <w:p w14:paraId="463BE111" w14:textId="77777777" w:rsidR="00F04698" w:rsidRPr="00831549" w:rsidRDefault="00F04698" w:rsidP="00831549">
      <w:pPr>
        <w:pStyle w:val="31"/>
        <w:shd w:val="clear" w:color="auto" w:fill="auto"/>
        <w:spacing w:before="0" w:after="0" w:line="240" w:lineRule="auto"/>
        <w:ind w:firstLine="740"/>
        <w:jc w:val="both"/>
        <w:rPr>
          <w:rFonts w:cs="Tahoma"/>
          <w:b w:val="0"/>
          <w:bCs w:val="0"/>
        </w:rPr>
      </w:pPr>
    </w:p>
    <w:p w14:paraId="02361981" w14:textId="77777777" w:rsidR="00F04698" w:rsidRPr="00E27934" w:rsidRDefault="00F04698" w:rsidP="00FB3474">
      <w:pPr>
        <w:pStyle w:val="40"/>
        <w:keepNext/>
        <w:keepLines/>
        <w:numPr>
          <w:ilvl w:val="0"/>
          <w:numId w:val="48"/>
        </w:numPr>
        <w:shd w:val="clear" w:color="auto" w:fill="auto"/>
        <w:tabs>
          <w:tab w:val="left" w:pos="409"/>
        </w:tabs>
        <w:spacing w:after="0" w:line="240" w:lineRule="auto"/>
        <w:ind w:left="600" w:hanging="600"/>
      </w:pPr>
      <w:bookmarkStart w:id="220" w:name="bookmark167"/>
      <w:bookmarkStart w:id="221" w:name="_Toc507501599"/>
      <w:bookmarkStart w:id="222" w:name="_Toc507501686"/>
      <w:r w:rsidRPr="00E27934">
        <w:t>Инфраструктура за отпадъци от строителство и разрушаване</w:t>
      </w:r>
      <w:bookmarkEnd w:id="220"/>
      <w:bookmarkEnd w:id="221"/>
      <w:bookmarkEnd w:id="222"/>
    </w:p>
    <w:p w14:paraId="707D128C"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Предвижданията на законодателството по отношение на строителните отпадъците е ново и цели третиране на строителните отпадъци за тяхното повторно използване. Както за битовите отпадъци така и тук са поставени национални цели за рециклиране и оползотворяване на тези отпадъци, както и за влагането в строителството на рециклирани такива.</w:t>
      </w:r>
    </w:p>
    <w:p w14:paraId="093D76E8" w14:textId="77777777" w:rsidR="00F04698" w:rsidRPr="00831549" w:rsidRDefault="00F04698" w:rsidP="00831549">
      <w:pPr>
        <w:pStyle w:val="31"/>
        <w:shd w:val="clear" w:color="auto" w:fill="auto"/>
        <w:spacing w:before="0" w:after="0" w:line="240" w:lineRule="auto"/>
        <w:ind w:firstLine="740"/>
        <w:jc w:val="both"/>
        <w:rPr>
          <w:b w:val="0"/>
          <w:bCs w:val="0"/>
        </w:rPr>
      </w:pPr>
      <w:r w:rsidRPr="00831549">
        <w:rPr>
          <w:b w:val="0"/>
          <w:bCs w:val="0"/>
        </w:rPr>
        <w:t xml:space="preserve">За изпълнение на целите и изискванията е необходимо да бъде изградена нужната инфраструктура за това. На територията на Община </w:t>
      </w:r>
      <w:r>
        <w:rPr>
          <w:b w:val="0"/>
          <w:bCs w:val="0"/>
        </w:rPr>
        <w:t>Карлово</w:t>
      </w:r>
      <w:r w:rsidRPr="00831549">
        <w:rPr>
          <w:b w:val="0"/>
          <w:bCs w:val="0"/>
        </w:rPr>
        <w:t xml:space="preserve"> липсва такава, но са предприети своевременни мерки за осигуряването й.</w:t>
      </w:r>
    </w:p>
    <w:p w14:paraId="16075802" w14:textId="58E9EBC9" w:rsidR="00F04698" w:rsidRPr="00347959" w:rsidRDefault="00F04698" w:rsidP="00831549">
      <w:pPr>
        <w:pStyle w:val="31"/>
        <w:shd w:val="clear" w:color="auto" w:fill="auto"/>
        <w:spacing w:before="0" w:after="0" w:line="240" w:lineRule="auto"/>
        <w:ind w:firstLine="740"/>
        <w:jc w:val="both"/>
        <w:rPr>
          <w:b w:val="0"/>
          <w:bCs w:val="0"/>
        </w:rPr>
      </w:pPr>
      <w:r w:rsidRPr="00347959">
        <w:rPr>
          <w:b w:val="0"/>
          <w:bCs w:val="0"/>
        </w:rPr>
        <w:t>За целта е проектирана площадка,</w:t>
      </w:r>
      <w:r w:rsidR="00347959" w:rsidRPr="00347959">
        <w:rPr>
          <w:b w:val="0"/>
          <w:bCs w:val="0"/>
        </w:rPr>
        <w:t xml:space="preserve"> находяща се в землището на с. Дъбене, имот № 000708 с начин на трайно ползване – депо за индустриални отпадъци, н</w:t>
      </w:r>
      <w:r w:rsidRPr="00347959">
        <w:rPr>
          <w:b w:val="0"/>
          <w:bCs w:val="0"/>
        </w:rPr>
        <w:t>а ко</w:t>
      </w:r>
      <w:r w:rsidR="00347959" w:rsidRPr="00347959">
        <w:rPr>
          <w:b w:val="0"/>
          <w:bCs w:val="0"/>
        </w:rPr>
        <w:t>йто</w:t>
      </w:r>
      <w:r w:rsidRPr="00347959">
        <w:rPr>
          <w:b w:val="0"/>
          <w:bCs w:val="0"/>
        </w:rPr>
        <w:t xml:space="preserve"> да се извършват дейности по оползотворяване/рециклиране на строителни отпадъци.</w:t>
      </w:r>
    </w:p>
    <w:p w14:paraId="32C80145" w14:textId="77777777" w:rsidR="00F04698" w:rsidRPr="00E056A1" w:rsidRDefault="00F04698" w:rsidP="00831549">
      <w:pPr>
        <w:pStyle w:val="31"/>
        <w:shd w:val="clear" w:color="auto" w:fill="auto"/>
        <w:spacing w:before="0" w:after="0" w:line="240" w:lineRule="auto"/>
        <w:ind w:firstLine="740"/>
        <w:jc w:val="both"/>
        <w:rPr>
          <w:b w:val="0"/>
          <w:bCs w:val="0"/>
        </w:rPr>
      </w:pPr>
      <w:r w:rsidRPr="00E056A1">
        <w:rPr>
          <w:b w:val="0"/>
          <w:bCs w:val="0"/>
        </w:rPr>
        <w:t>Предвидените дейности и операции на площадката са:</w:t>
      </w:r>
    </w:p>
    <w:p w14:paraId="3DE584EA" w14:textId="77777777" w:rsidR="00F04698" w:rsidRPr="00E056A1" w:rsidRDefault="00F04698" w:rsidP="00831549">
      <w:pPr>
        <w:pStyle w:val="31"/>
        <w:shd w:val="clear" w:color="auto" w:fill="auto"/>
        <w:spacing w:before="0" w:after="0" w:line="240" w:lineRule="auto"/>
        <w:ind w:left="860" w:right="380" w:hanging="360"/>
        <w:jc w:val="both"/>
        <w:rPr>
          <w:b w:val="0"/>
          <w:bCs w:val="0"/>
        </w:rPr>
      </w:pPr>
      <w:r w:rsidRPr="00E056A1">
        <w:rPr>
          <w:b w:val="0"/>
          <w:bCs w:val="0"/>
        </w:rPr>
        <w:t>&gt; За ограничаване на свободния достъп до площадката е предвидена ограда и контролно-пропускателен пункт с кантар за измерване на постъпилото количество отпадъци;</w:t>
      </w:r>
    </w:p>
    <w:p w14:paraId="2928DE79" w14:textId="77777777" w:rsidR="00F04698" w:rsidRPr="00E056A1" w:rsidRDefault="00F04698" w:rsidP="00FB3474">
      <w:pPr>
        <w:pStyle w:val="31"/>
        <w:numPr>
          <w:ilvl w:val="0"/>
          <w:numId w:val="54"/>
        </w:numPr>
        <w:shd w:val="clear" w:color="auto" w:fill="auto"/>
        <w:tabs>
          <w:tab w:val="left" w:pos="793"/>
        </w:tabs>
        <w:spacing w:before="0" w:after="0" w:line="240" w:lineRule="auto"/>
        <w:ind w:left="860" w:hanging="360"/>
        <w:jc w:val="both"/>
        <w:rPr>
          <w:b w:val="0"/>
          <w:bCs w:val="0"/>
        </w:rPr>
      </w:pPr>
      <w:r w:rsidRPr="00E056A1">
        <w:rPr>
          <w:b w:val="0"/>
          <w:bCs w:val="0"/>
        </w:rPr>
        <w:t>Площадката е проектирана с подходяща настилка, която да осигури целогодишно</w:t>
      </w:r>
    </w:p>
    <w:p w14:paraId="1FEB9D27" w14:textId="77777777" w:rsidR="00F04698" w:rsidRPr="00E056A1" w:rsidRDefault="00F04698" w:rsidP="00831549">
      <w:pPr>
        <w:pStyle w:val="31"/>
        <w:shd w:val="clear" w:color="auto" w:fill="auto"/>
        <w:spacing w:before="0" w:after="0" w:line="240" w:lineRule="auto"/>
        <w:ind w:left="860"/>
        <w:jc w:val="both"/>
        <w:rPr>
          <w:b w:val="0"/>
          <w:bCs w:val="0"/>
        </w:rPr>
      </w:pPr>
      <w:r w:rsidRPr="00E056A1">
        <w:rPr>
          <w:b w:val="0"/>
          <w:bCs w:val="0"/>
        </w:rPr>
        <w:t>безпрепятствено движение на тежкотоварна техника и да предотвратява замърсяване на СО и продуктите от оползотворяване на СО.</w:t>
      </w:r>
    </w:p>
    <w:p w14:paraId="2CF8A8CD" w14:textId="77777777" w:rsidR="00F04698" w:rsidRPr="00E056A1" w:rsidRDefault="00F04698" w:rsidP="00FB3474">
      <w:pPr>
        <w:pStyle w:val="31"/>
        <w:numPr>
          <w:ilvl w:val="0"/>
          <w:numId w:val="54"/>
        </w:numPr>
        <w:shd w:val="clear" w:color="auto" w:fill="auto"/>
        <w:tabs>
          <w:tab w:val="left" w:pos="793"/>
        </w:tabs>
        <w:spacing w:before="0" w:after="0" w:line="240" w:lineRule="auto"/>
        <w:ind w:left="860" w:hanging="360"/>
        <w:jc w:val="both"/>
        <w:rPr>
          <w:b w:val="0"/>
          <w:bCs w:val="0"/>
        </w:rPr>
      </w:pPr>
      <w:r w:rsidRPr="00E056A1">
        <w:rPr>
          <w:b w:val="0"/>
          <w:bCs w:val="0"/>
        </w:rPr>
        <w:t>На площадката се предвижда обособяване на следните участъци (зони):</w:t>
      </w:r>
    </w:p>
    <w:p w14:paraId="5A708CD3" w14:textId="77777777" w:rsidR="00F04698" w:rsidRPr="00E056A1" w:rsidRDefault="00F04698" w:rsidP="00FB3474">
      <w:pPr>
        <w:pStyle w:val="31"/>
        <w:numPr>
          <w:ilvl w:val="0"/>
          <w:numId w:val="47"/>
        </w:numPr>
        <w:shd w:val="clear" w:color="auto" w:fill="auto"/>
        <w:tabs>
          <w:tab w:val="left" w:pos="1438"/>
        </w:tabs>
        <w:spacing w:before="0" w:after="0" w:line="240" w:lineRule="auto"/>
        <w:ind w:left="1440" w:hanging="280"/>
        <w:jc w:val="both"/>
        <w:rPr>
          <w:b w:val="0"/>
          <w:bCs w:val="0"/>
        </w:rPr>
      </w:pPr>
      <w:r w:rsidRPr="00E056A1">
        <w:rPr>
          <w:b w:val="0"/>
          <w:bCs w:val="0"/>
        </w:rPr>
        <w:t>Зони за съхранение на приеманите отпадъци. Обособени са отделни зони за разделно съхранение на предварително сортираните отпадъци по вид на материала: бетон, керамика, асфалтобетон, смесени фракции, скални материали и др. Предвидена е отделна площ за временно съхраняване на СО, за които има съмнение за замърсяване, докато се извършат необходимите изпитвания и/или се организира депонирането им.</w:t>
      </w:r>
    </w:p>
    <w:p w14:paraId="2AD75804" w14:textId="77777777" w:rsidR="00F04698" w:rsidRPr="00E056A1" w:rsidRDefault="00F04698" w:rsidP="00FB3474">
      <w:pPr>
        <w:pStyle w:val="31"/>
        <w:numPr>
          <w:ilvl w:val="0"/>
          <w:numId w:val="47"/>
        </w:numPr>
        <w:shd w:val="clear" w:color="auto" w:fill="auto"/>
        <w:tabs>
          <w:tab w:val="left" w:pos="1438"/>
        </w:tabs>
        <w:spacing w:before="0" w:after="0" w:line="240" w:lineRule="auto"/>
        <w:ind w:left="1440" w:hanging="280"/>
        <w:jc w:val="both"/>
        <w:rPr>
          <w:b w:val="0"/>
          <w:bCs w:val="0"/>
        </w:rPr>
      </w:pPr>
      <w:r w:rsidRPr="00E056A1">
        <w:rPr>
          <w:b w:val="0"/>
          <w:bCs w:val="0"/>
        </w:rPr>
        <w:t xml:space="preserve">Зона, за разполагане на съоръжения за оползотворяване на строителни </w:t>
      </w:r>
      <w:r w:rsidRPr="00E056A1">
        <w:rPr>
          <w:b w:val="0"/>
          <w:bCs w:val="0"/>
        </w:rPr>
        <w:lastRenderedPageBreak/>
        <w:t>отпадъци /в т.ч. трошачна и пресевна инсталация/;</w:t>
      </w:r>
    </w:p>
    <w:p w14:paraId="2258515E" w14:textId="77777777" w:rsidR="00F04698" w:rsidRPr="00E056A1" w:rsidRDefault="00F04698" w:rsidP="00FB3474">
      <w:pPr>
        <w:pStyle w:val="31"/>
        <w:numPr>
          <w:ilvl w:val="0"/>
          <w:numId w:val="47"/>
        </w:numPr>
        <w:shd w:val="clear" w:color="auto" w:fill="auto"/>
        <w:tabs>
          <w:tab w:val="left" w:pos="1438"/>
        </w:tabs>
        <w:spacing w:before="0" w:after="0" w:line="240" w:lineRule="auto"/>
        <w:ind w:left="1440" w:hanging="280"/>
        <w:jc w:val="both"/>
        <w:rPr>
          <w:b w:val="0"/>
          <w:bCs w:val="0"/>
        </w:rPr>
      </w:pPr>
      <w:r w:rsidRPr="00E056A1">
        <w:rPr>
          <w:b w:val="0"/>
          <w:bCs w:val="0"/>
        </w:rPr>
        <w:t>Зона за съхранение и товарене на готовата продукция;</w:t>
      </w:r>
    </w:p>
    <w:p w14:paraId="31365AAA" w14:textId="77777777" w:rsidR="00F04698" w:rsidRPr="00E056A1" w:rsidRDefault="00F04698" w:rsidP="00FB3474">
      <w:pPr>
        <w:pStyle w:val="31"/>
        <w:numPr>
          <w:ilvl w:val="0"/>
          <w:numId w:val="47"/>
        </w:numPr>
        <w:shd w:val="clear" w:color="auto" w:fill="auto"/>
        <w:tabs>
          <w:tab w:val="left" w:pos="1438"/>
        </w:tabs>
        <w:spacing w:before="0" w:after="0" w:line="240" w:lineRule="auto"/>
        <w:ind w:left="1440" w:hanging="280"/>
        <w:jc w:val="both"/>
        <w:rPr>
          <w:b w:val="0"/>
          <w:bCs w:val="0"/>
        </w:rPr>
      </w:pPr>
      <w:r w:rsidRPr="00E056A1">
        <w:rPr>
          <w:b w:val="0"/>
          <w:bCs w:val="0"/>
        </w:rPr>
        <w:t>Зона за разполагане на контейнери за събиране на рециклируеми отпадъци, като метали, хартия, пластмаси, дървесина и др., попаднали сред основните потоци.</w:t>
      </w:r>
    </w:p>
    <w:p w14:paraId="0D410B98" w14:textId="77777777" w:rsidR="00F04698" w:rsidRPr="00E056A1" w:rsidRDefault="00F04698" w:rsidP="00831549">
      <w:pPr>
        <w:pStyle w:val="31"/>
        <w:shd w:val="clear" w:color="auto" w:fill="auto"/>
        <w:spacing w:before="0" w:after="0" w:line="240" w:lineRule="auto"/>
        <w:ind w:left="860" w:hanging="360"/>
        <w:jc w:val="both"/>
        <w:rPr>
          <w:b w:val="0"/>
          <w:bCs w:val="0"/>
        </w:rPr>
      </w:pPr>
      <w:r w:rsidRPr="00E056A1">
        <w:rPr>
          <w:b w:val="0"/>
          <w:bCs w:val="0"/>
        </w:rPr>
        <w:t>&gt; Предвидена е достатъчна площ за паркиране на транспортните средства, опериращи на площадката, както и за разполагане на мобилното оборудване.</w:t>
      </w:r>
    </w:p>
    <w:p w14:paraId="136685E9" w14:textId="77777777" w:rsidR="00F04698" w:rsidRPr="00E056A1" w:rsidRDefault="00F04698" w:rsidP="00831549">
      <w:pPr>
        <w:pStyle w:val="31"/>
        <w:shd w:val="clear" w:color="auto" w:fill="auto"/>
        <w:spacing w:before="0" w:after="0" w:line="240" w:lineRule="auto"/>
        <w:ind w:left="860" w:hanging="360"/>
        <w:jc w:val="both"/>
        <w:rPr>
          <w:rFonts w:cs="Tahoma"/>
          <w:b w:val="0"/>
          <w:bCs w:val="0"/>
        </w:rPr>
      </w:pPr>
      <w:r w:rsidRPr="00E056A1">
        <w:rPr>
          <w:b w:val="0"/>
          <w:bCs w:val="0"/>
        </w:rPr>
        <w:t>&gt; Зона / битовка/ за почивка и обслужване на персонала, на която ще се разполагат постройки, фургони или други преместваеми обекти, удовлетворяващи изискванията на Закона за устройството на територията /+ тоалетно помещение/.</w:t>
      </w:r>
    </w:p>
    <w:p w14:paraId="5F2BFE41" w14:textId="77777777" w:rsidR="00F04698" w:rsidRPr="00831549" w:rsidRDefault="00F04698" w:rsidP="00831549">
      <w:pPr>
        <w:pStyle w:val="31"/>
        <w:shd w:val="clear" w:color="auto" w:fill="auto"/>
        <w:spacing w:before="0" w:after="0" w:line="240" w:lineRule="auto"/>
        <w:ind w:firstLine="720"/>
        <w:jc w:val="both"/>
        <w:rPr>
          <w:b w:val="0"/>
          <w:bCs w:val="0"/>
        </w:rPr>
      </w:pPr>
      <w:r w:rsidRPr="00E056A1">
        <w:rPr>
          <w:b w:val="0"/>
          <w:bCs w:val="0"/>
        </w:rPr>
        <w:t>Проектираната площадка за оползотворяване, рециклиране на строителните отпадъци</w:t>
      </w:r>
      <w:r w:rsidRPr="00831549">
        <w:rPr>
          <w:b w:val="0"/>
          <w:bCs w:val="0"/>
        </w:rPr>
        <w:t xml:space="preserve"> отговаря напълно на изискванията на законодателството и с нея би могло да се достигнат поставените цели относно третирането на строителните отпадъци.</w:t>
      </w:r>
    </w:p>
    <w:p w14:paraId="35C5EFD0" w14:textId="77777777" w:rsidR="00F04698" w:rsidRDefault="00F04698" w:rsidP="00831549">
      <w:pPr>
        <w:pStyle w:val="31"/>
        <w:shd w:val="clear" w:color="auto" w:fill="auto"/>
        <w:spacing w:before="0" w:after="0" w:line="240" w:lineRule="auto"/>
        <w:ind w:firstLine="720"/>
        <w:jc w:val="both"/>
        <w:rPr>
          <w:rFonts w:cs="Tahoma"/>
          <w:b w:val="0"/>
          <w:bCs w:val="0"/>
        </w:rPr>
      </w:pPr>
      <w:r w:rsidRPr="00831549">
        <w:rPr>
          <w:b w:val="0"/>
          <w:bCs w:val="0"/>
        </w:rPr>
        <w:t>Проблемът пред Общината е в големите финансови ресурси, които са необходими за изграждането й. На този етап е взето решение от администрацията същата да бъде отдадена на концесионер, който ще я изгради и експлоатира. При липса на желаещи кандидати, Общината ще търси варианти за поетапното осигуряване на средствата за изграждането й.</w:t>
      </w:r>
    </w:p>
    <w:p w14:paraId="058DBD22" w14:textId="77777777" w:rsidR="00F04698" w:rsidRPr="00831549" w:rsidRDefault="00F04698" w:rsidP="00831549">
      <w:pPr>
        <w:pStyle w:val="31"/>
        <w:shd w:val="clear" w:color="auto" w:fill="auto"/>
        <w:spacing w:before="0" w:after="0" w:line="240" w:lineRule="auto"/>
        <w:ind w:firstLine="720"/>
        <w:jc w:val="both"/>
        <w:rPr>
          <w:rFonts w:cs="Tahoma"/>
          <w:b w:val="0"/>
          <w:bCs w:val="0"/>
        </w:rPr>
      </w:pPr>
    </w:p>
    <w:p w14:paraId="299D682B" w14:textId="77777777" w:rsidR="00F04698" w:rsidRDefault="00F04698" w:rsidP="00FB3474">
      <w:pPr>
        <w:pStyle w:val="40"/>
        <w:keepNext/>
        <w:keepLines/>
        <w:numPr>
          <w:ilvl w:val="0"/>
          <w:numId w:val="48"/>
        </w:numPr>
        <w:shd w:val="clear" w:color="auto" w:fill="auto"/>
        <w:tabs>
          <w:tab w:val="left" w:pos="409"/>
        </w:tabs>
        <w:spacing w:after="0" w:line="240" w:lineRule="exact"/>
      </w:pPr>
      <w:bookmarkStart w:id="223" w:name="bookmark168"/>
      <w:bookmarkStart w:id="224" w:name="_Toc507501600"/>
      <w:bookmarkStart w:id="225" w:name="_Toc507501687"/>
      <w:r>
        <w:t>Инфраструктура за третиране на утайките от ГПСОВ</w:t>
      </w:r>
      <w:bookmarkEnd w:id="223"/>
      <w:bookmarkEnd w:id="224"/>
      <w:bookmarkEnd w:id="225"/>
    </w:p>
    <w:p w14:paraId="16B1F08C"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Общината не е предприела мерки за осигуряване на инфраструктура за третиране на тези отпадъци. Към момента Националния план за управление на утайките все още не е приет и това дава основание за отлагане решаването на проблемите на Общината с утайките.</w:t>
      </w:r>
    </w:p>
    <w:p w14:paraId="4365E3CE"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Предвижданията за третиране на утайките, както на национално, така и на световно ниво са, чрез употребата им в земеделието като почвен подобрител, чрез използването им за рекултивация на нарушени терени, енергийно оползотворяване и/или чрез компостирането им. При всички варианти е необходимо достигането на добро качество на утайката, преди използването й за каквато и да било цел.</w:t>
      </w:r>
    </w:p>
    <w:p w14:paraId="36E13179" w14:textId="77777777" w:rsidR="00F04698" w:rsidRPr="00831549" w:rsidRDefault="00F04698">
      <w:pPr>
        <w:pStyle w:val="31"/>
        <w:shd w:val="clear" w:color="auto" w:fill="auto"/>
        <w:spacing w:before="0" w:after="267" w:line="274" w:lineRule="exact"/>
        <w:ind w:firstLine="740"/>
        <w:jc w:val="both"/>
        <w:rPr>
          <w:b w:val="0"/>
          <w:bCs w:val="0"/>
        </w:rPr>
      </w:pPr>
      <w:r w:rsidRPr="00831549">
        <w:rPr>
          <w:b w:val="0"/>
          <w:bCs w:val="0"/>
        </w:rPr>
        <w:t xml:space="preserve">Тъй като не са в Община </w:t>
      </w:r>
      <w:r>
        <w:rPr>
          <w:b w:val="0"/>
          <w:bCs w:val="0"/>
        </w:rPr>
        <w:t>Карлово</w:t>
      </w:r>
      <w:r w:rsidRPr="00831549">
        <w:rPr>
          <w:b w:val="0"/>
          <w:bCs w:val="0"/>
        </w:rPr>
        <w:t>, а и въобще в цялата страна третирането на образуваните утайки е проблем, който ще се задълбочава все по-вече с годините, препоръките, които могат да се дадат в случая са след приемане на Националния план за управление на отпадъците да се възложи разработването на нова Общинска програма за управление на утайките, която детайлно да развие възможните варианти за третирането им на територията на Общината и да даде ясни насоки на администрацията и оператора на ПСОВ, относно възможностите за развитие при управлението им.</w:t>
      </w:r>
    </w:p>
    <w:p w14:paraId="7833CE6A" w14:textId="77777777" w:rsidR="00F04698" w:rsidRDefault="00F04698">
      <w:pPr>
        <w:pStyle w:val="40"/>
        <w:keepNext/>
        <w:keepLines/>
        <w:shd w:val="clear" w:color="auto" w:fill="auto"/>
        <w:spacing w:after="266" w:line="240" w:lineRule="exact"/>
        <w:jc w:val="left"/>
      </w:pPr>
      <w:bookmarkStart w:id="226" w:name="bookmark169"/>
      <w:bookmarkStart w:id="227" w:name="_Toc507501601"/>
      <w:bookmarkStart w:id="228" w:name="_Toc507501688"/>
      <w:r>
        <w:t>Основни изводи и препоръки</w:t>
      </w:r>
      <w:bookmarkEnd w:id="226"/>
      <w:bookmarkEnd w:id="227"/>
      <w:bookmarkEnd w:id="228"/>
    </w:p>
    <w:p w14:paraId="7682A214"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Общината е организи</w:t>
      </w:r>
      <w:r>
        <w:rPr>
          <w:b w:val="0"/>
          <w:bCs w:val="0"/>
        </w:rPr>
        <w:t>рала разделното събиране на по-</w:t>
      </w:r>
      <w:r w:rsidRPr="00831549">
        <w:rPr>
          <w:b w:val="0"/>
          <w:bCs w:val="0"/>
        </w:rPr>
        <w:t>големите потоци отпадъци на територията си. Организирала е самостоятелно и/или чрез сътрудничество с организации по оползотворяване различни системи за събиране на отпадъците. Също така съумява да внедрява новите изисквания на законодателството към своите дейности. Все още обаче липсват инфраструктури на територията за третиране на растителни и биоразградими отпадъци, строителни отпадъци, утайки от ГПСОВ. Въпреки предприетите мерки е необходимо същите да бъдат изградени - чрез собствени средства, чрез привличане на частни инвестиции, чрез участие в различни програми за безвъзмездно финансиране и др.</w:t>
      </w:r>
    </w:p>
    <w:p w14:paraId="0C90D6ED" w14:textId="77777777" w:rsidR="00F04698" w:rsidRPr="00831549" w:rsidRDefault="00F04698">
      <w:pPr>
        <w:pStyle w:val="31"/>
        <w:shd w:val="clear" w:color="auto" w:fill="auto"/>
        <w:spacing w:before="0" w:after="240" w:line="274" w:lineRule="exact"/>
        <w:ind w:firstLine="740"/>
        <w:jc w:val="both"/>
        <w:rPr>
          <w:b w:val="0"/>
          <w:bCs w:val="0"/>
        </w:rPr>
      </w:pPr>
      <w:r w:rsidRPr="00831549">
        <w:rPr>
          <w:b w:val="0"/>
          <w:bCs w:val="0"/>
        </w:rPr>
        <w:t>На територията на Общината има изградена инсталация за предварително третиране на отпадъци /сепариране/, която се ползва на договорни отношения. Във връзка с това не се препоръчва на Общината да изгражда собствена такава, а да насочи ресурсите си към третирането на други видове отпадъци.</w:t>
      </w:r>
    </w:p>
    <w:p w14:paraId="2B91E6BD" w14:textId="27DC64A1" w:rsidR="00F04698" w:rsidRPr="00831549" w:rsidRDefault="00F04698">
      <w:pPr>
        <w:pStyle w:val="31"/>
        <w:shd w:val="clear" w:color="auto" w:fill="auto"/>
        <w:spacing w:before="0" w:after="236" w:line="274" w:lineRule="exact"/>
        <w:ind w:firstLine="740"/>
        <w:jc w:val="both"/>
        <w:rPr>
          <w:b w:val="0"/>
          <w:bCs w:val="0"/>
        </w:rPr>
      </w:pPr>
      <w:r w:rsidRPr="00831549">
        <w:rPr>
          <w:b w:val="0"/>
          <w:bCs w:val="0"/>
        </w:rPr>
        <w:t>Необходимо е внедряване на система за разделно събиране на растителните и биоразградимите отпадъци на територията на Общината.</w:t>
      </w:r>
      <w:r w:rsidR="00D34E57">
        <w:rPr>
          <w:b w:val="0"/>
          <w:bCs w:val="0"/>
        </w:rPr>
        <w:t xml:space="preserve"> </w:t>
      </w:r>
      <w:r w:rsidRPr="00831549">
        <w:rPr>
          <w:b w:val="0"/>
          <w:bCs w:val="0"/>
        </w:rPr>
        <w:t>Препоръчително е тя да става плавно и с активни информационни кампании с цел подготовка на населението с нея.</w:t>
      </w:r>
    </w:p>
    <w:p w14:paraId="174DB3AF" w14:textId="77777777" w:rsidR="00F04698" w:rsidRPr="00831549" w:rsidRDefault="00F04698">
      <w:pPr>
        <w:pStyle w:val="31"/>
        <w:shd w:val="clear" w:color="auto" w:fill="auto"/>
        <w:spacing w:before="0" w:after="0" w:line="278" w:lineRule="exact"/>
        <w:ind w:firstLine="740"/>
        <w:jc w:val="both"/>
        <w:rPr>
          <w:b w:val="0"/>
          <w:bCs w:val="0"/>
        </w:rPr>
      </w:pPr>
      <w:r w:rsidRPr="00831549">
        <w:rPr>
          <w:b w:val="0"/>
          <w:bCs w:val="0"/>
        </w:rPr>
        <w:t xml:space="preserve">Необходимо е предприемане на действия по третирането на строителните </w:t>
      </w:r>
      <w:r w:rsidRPr="00831549">
        <w:rPr>
          <w:b w:val="0"/>
          <w:bCs w:val="0"/>
        </w:rPr>
        <w:lastRenderedPageBreak/>
        <w:t>отпадъците. Трябва да се вземе бързо решение за изграждането на предвижданата площадка.</w:t>
      </w:r>
    </w:p>
    <w:p w14:paraId="1AF2FDF1" w14:textId="77777777" w:rsidR="00F04698" w:rsidRPr="00831549" w:rsidRDefault="00F04698">
      <w:pPr>
        <w:pStyle w:val="31"/>
        <w:shd w:val="clear" w:color="auto" w:fill="auto"/>
        <w:spacing w:before="0" w:after="0" w:line="278" w:lineRule="exact"/>
        <w:ind w:firstLine="720"/>
        <w:jc w:val="both"/>
        <w:rPr>
          <w:b w:val="0"/>
          <w:bCs w:val="0"/>
        </w:rPr>
        <w:sectPr w:rsidR="00F04698" w:rsidRPr="00831549" w:rsidSect="008311B4">
          <w:headerReference w:type="default" r:id="rId67"/>
          <w:footerReference w:type="default" r:id="rId68"/>
          <w:pgSz w:w="11900" w:h="16840"/>
          <w:pgMar w:top="851" w:right="635" w:bottom="312" w:left="1803" w:header="0" w:footer="6" w:gutter="0"/>
          <w:cols w:space="708"/>
          <w:noEndnote/>
          <w:docGrid w:linePitch="360"/>
        </w:sectPr>
      </w:pPr>
      <w:r w:rsidRPr="00831549">
        <w:rPr>
          <w:b w:val="0"/>
          <w:bCs w:val="0"/>
        </w:rPr>
        <w:t>Към момента утайките от ГПСОВ са в малко количество и изграждане на инфраструктура за третирането им би било нецелесъобразно. Препоръчително е да се търси вариант за друго оползотворяване, което да е икономически целесъобразно.</w:t>
      </w:r>
    </w:p>
    <w:p w14:paraId="7704D752" w14:textId="1D0C500F" w:rsidR="00F04698" w:rsidRDefault="008311B4">
      <w:pPr>
        <w:pStyle w:val="49"/>
        <w:shd w:val="clear" w:color="auto" w:fill="auto"/>
        <w:spacing w:after="163" w:line="240" w:lineRule="exact"/>
      </w:pPr>
      <w:r>
        <w:rPr>
          <w:noProof/>
        </w:rPr>
        <w:lastRenderedPageBreak/>
        <mc:AlternateContent>
          <mc:Choice Requires="wps">
            <w:drawing>
              <wp:anchor distT="0" distB="0" distL="63500" distR="63500" simplePos="0" relativeHeight="251663360" behindDoc="1" locked="0" layoutInCell="1" allowOverlap="1" wp14:anchorId="0751545E" wp14:editId="4263E824">
                <wp:simplePos x="0" y="0"/>
                <wp:positionH relativeFrom="margin">
                  <wp:posOffset>-271780</wp:posOffset>
                </wp:positionH>
                <wp:positionV relativeFrom="paragraph">
                  <wp:posOffset>278130</wp:posOffset>
                </wp:positionV>
                <wp:extent cx="6153785" cy="651510"/>
                <wp:effectExtent l="0" t="0" r="635" b="0"/>
                <wp:wrapTopAndBottom/>
                <wp:docPr id="1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B1CE"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229" w:name="bookmark170"/>
                            <w:r>
                              <w:rPr>
                                <w:rStyle w:val="4Exact"/>
                                <w:b/>
                                <w:bCs/>
                              </w:rPr>
                              <w:t>1.4. АНАЛИЗ НА ИНСТИТУЦИОНАЛНИЯ КАПАЦИТЕТ В СФЕРТА НА УПРАВЛЕНИЕТО НА ОТПАДЪЦИТЕ, С АКЦЕНТ ВЪРХУ КОНТОРЛНИТЕ ФУНКЦИИ</w:t>
                            </w:r>
                            <w:bookmarkEnd w:id="22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51545E" id="Text Box 225" o:spid="_x0000_s1045" type="#_x0000_t202" style="position:absolute;left:0;text-align:left;margin-left:-21.4pt;margin-top:21.9pt;width:484.55pt;height:51.3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1fswIAALQ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C7EiJMOavRAR41uxYgWi9AkaOhVCn73PXjqEQ7A2Qar+jtRfleIi3VD+I7eSCmGhpIKCPrmpvvs&#10;6oSjDMh2+CQqeIjstbBAYy07kz3IBwJ0KNTjqTiGTAmbkR9eLmMgWcJZFPqhb6vnknS+3UulP1DR&#10;IWNkWELxLTo53Clt2JB0djGPcVGwtrUCaPmLDXCcduBtuGrODAtbz6fESzbxJg6cYBFtnMDLc+em&#10;WAdOVPjLML/M1+vc/2Xe9YO0YVVFuXlm1pYf/FntjiqfVHFSlxItqwycoaTkbrtuJToQ0HZhP5tz&#10;ODm7uS9p2CRALK9C8heBd7tInCKKl05QBKGTLL3Y8fzkNom8IAny4mVId4zTfw8JDRlOQhCZDedM&#10;+lVsnv3exkbSjmmYHi3rMhyfnEhqJLjhlS2tJqyd7GepMPTPqYByz4W2gjUandSqx+04NUcyN8JW&#10;VI8gYSlAYaBTGH1gNEL+xGiAMZJh9WNPJMWo/cihDczMmQ05G9vZILyEqxnWGE3mWk+zad9LtmsA&#10;eW60G2iVglkVm56aWBwbDEaDDeY4xszsef5vvc7DdvUbAAD//wMAUEsDBBQABgAIAAAAIQDsOiBO&#10;3gAAAAoBAAAPAAAAZHJzL2Rvd25yZXYueG1sTI/BTsMwDIbvSLxDZCQuaEvbVRXrmk4IwYUbGxdu&#10;WWPaaolTNVlb9vSYE5wsy59+f3+1X5wVE46h96QgXScgkBpvemoVfBxfV48gQtRktPWECr4xwL6+&#10;val0afxM7zgdYis4hEKpFXQxDqWUoenQ6bD2AxLfvvzodOR1bKUZ9czhzsosSQrpdE/8odMDPnfY&#10;nA8Xp6BYXoaHty1m87WxE31e0zRiqtT93fK0AxFxiX8w/OqzOtTsdPIXMkFYBas8Y/WoIN/wZGCb&#10;FRsQJybzIgdZV/J/hfoHAAD//wMAUEsBAi0AFAAGAAgAAAAhALaDOJL+AAAA4QEAABMAAAAAAAAA&#10;AAAAAAAAAAAAAFtDb250ZW50X1R5cGVzXS54bWxQSwECLQAUAAYACAAAACEAOP0h/9YAAACUAQAA&#10;CwAAAAAAAAAAAAAAAAAvAQAAX3JlbHMvLnJlbHNQSwECLQAUAAYACAAAACEAU1BtX7MCAAC0BQAA&#10;DgAAAAAAAAAAAAAAAAAuAgAAZHJzL2Uyb0RvYy54bWxQSwECLQAUAAYACAAAACEA7DogTt4AAAAK&#10;AQAADwAAAAAAAAAAAAAAAAANBQAAZHJzL2Rvd25yZXYueG1sUEsFBgAAAAAEAAQA8wAAABgGAAAA&#10;AA==&#10;" filled="f" stroked="f">
                <v:textbox style="mso-fit-shape-to-text:t" inset="0,0,0,0">
                  <w:txbxContent>
                    <w:p w14:paraId="2374B1CE"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bookmarkStart w:id="240" w:name="bookmark170"/>
                      <w:r>
                        <w:rPr>
                          <w:rStyle w:val="4Exact"/>
                          <w:b/>
                          <w:bCs/>
                        </w:rPr>
                        <w:t>1.4. АНАЛИЗ НА ИНСТИТУЦИОНАЛНИЯ КАПАЦИТЕТ В СФЕРТА НА УПРАВЛЕНИЕТО НА ОТПАДЪЦИТЕ, С АКЦЕНТ ВЪРХУ КОНТОРЛНИТЕ ФУНКЦИИ</w:t>
                      </w:r>
                      <w:bookmarkEnd w:id="240"/>
                    </w:p>
                  </w:txbxContent>
                </v:textbox>
                <w10:wrap type="topAndBottom" anchorx="margin"/>
              </v:shape>
            </w:pict>
          </mc:Fallback>
        </mc:AlternateContent>
      </w:r>
      <w:r w:rsidR="00F04698">
        <w:t>ПРИЛОЖЕНИЕ №1.</w:t>
      </w:r>
    </w:p>
    <w:p w14:paraId="0FC55DA7" w14:textId="51F0C6ED" w:rsidR="00F04698" w:rsidRDefault="00F04698" w:rsidP="00FB3474">
      <w:pPr>
        <w:pStyle w:val="40"/>
        <w:keepNext/>
        <w:keepLines/>
        <w:numPr>
          <w:ilvl w:val="0"/>
          <w:numId w:val="55"/>
        </w:numPr>
        <w:shd w:val="clear" w:color="auto" w:fill="auto"/>
        <w:tabs>
          <w:tab w:val="left" w:pos="1090"/>
        </w:tabs>
        <w:spacing w:after="146" w:line="240" w:lineRule="exact"/>
        <w:ind w:firstLine="740"/>
      </w:pPr>
      <w:bookmarkStart w:id="230" w:name="_Toc507501602"/>
      <w:bookmarkStart w:id="231" w:name="_Toc507501689"/>
      <w:r>
        <w:t>Функции за управление на отпадъците</w:t>
      </w:r>
      <w:bookmarkEnd w:id="230"/>
      <w:bookmarkEnd w:id="231"/>
    </w:p>
    <w:p w14:paraId="21A682B2" w14:textId="77777777"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Кмета на Общината организира управлението на дейностите по отпадъците, образувани на нейна територия, съобразно изискванията на Закона за управление на отпадъците /ЗУО/ и Общинската Наредба по чл.22 от ЗУО, като осигурява условия, при които всеки притежател на битови отпадъци се обслужва от лица, на които е предоставено право да извършват дейности по тяхното събиране, транспортиране, оползотворяване и/или обезвреждане.</w:t>
      </w:r>
    </w:p>
    <w:p w14:paraId="0BF0B4E5" w14:textId="77777777" w:rsidR="00F04698" w:rsidRPr="007F33A0" w:rsidRDefault="00F04698">
      <w:pPr>
        <w:pStyle w:val="31"/>
        <w:shd w:val="clear" w:color="auto" w:fill="auto"/>
        <w:spacing w:before="0" w:after="271" w:line="278" w:lineRule="exact"/>
        <w:ind w:firstLine="740"/>
        <w:jc w:val="both"/>
        <w:rPr>
          <w:b w:val="0"/>
          <w:bCs w:val="0"/>
        </w:rPr>
      </w:pPr>
      <w:r w:rsidRPr="007F33A0">
        <w:rPr>
          <w:b w:val="0"/>
          <w:bCs w:val="0"/>
        </w:rPr>
        <w:t>Съобразно цитираните по-горе нормативни документи кметът на Общината отговаря за:</w:t>
      </w:r>
    </w:p>
    <w:p w14:paraId="2C585A95" w14:textId="77777777" w:rsidR="00F04698" w:rsidRPr="007F33A0" w:rsidRDefault="00F04698" w:rsidP="00FB3474">
      <w:pPr>
        <w:pStyle w:val="31"/>
        <w:numPr>
          <w:ilvl w:val="0"/>
          <w:numId w:val="56"/>
        </w:numPr>
        <w:shd w:val="clear" w:color="auto" w:fill="auto"/>
        <w:tabs>
          <w:tab w:val="left" w:pos="1290"/>
        </w:tabs>
        <w:spacing w:before="0" w:after="0" w:line="240" w:lineRule="exact"/>
        <w:ind w:firstLine="1020"/>
        <w:jc w:val="both"/>
        <w:rPr>
          <w:b w:val="0"/>
          <w:bCs w:val="0"/>
        </w:rPr>
      </w:pPr>
      <w:r w:rsidRPr="007F33A0">
        <w:rPr>
          <w:b w:val="0"/>
          <w:bCs w:val="0"/>
        </w:rPr>
        <w:t>осигуряването на съдове за събиране на битовите отпадъци - контейнери, кофи и</w:t>
      </w:r>
    </w:p>
    <w:p w14:paraId="5497D21B" w14:textId="77777777" w:rsidR="00F04698" w:rsidRPr="007F33A0" w:rsidRDefault="00F04698">
      <w:pPr>
        <w:pStyle w:val="31"/>
        <w:shd w:val="clear" w:color="auto" w:fill="auto"/>
        <w:spacing w:before="0" w:after="134" w:line="240" w:lineRule="exact"/>
        <w:jc w:val="left"/>
        <w:rPr>
          <w:b w:val="0"/>
          <w:bCs w:val="0"/>
        </w:rPr>
      </w:pPr>
      <w:r w:rsidRPr="007F33A0">
        <w:rPr>
          <w:b w:val="0"/>
          <w:bCs w:val="0"/>
        </w:rPr>
        <w:t>други;</w:t>
      </w:r>
    </w:p>
    <w:p w14:paraId="5F6436B0" w14:textId="77777777" w:rsidR="00F04698" w:rsidRPr="007F33A0" w:rsidRDefault="00F04698" w:rsidP="00FB3474">
      <w:pPr>
        <w:pStyle w:val="31"/>
        <w:numPr>
          <w:ilvl w:val="0"/>
          <w:numId w:val="56"/>
        </w:numPr>
        <w:shd w:val="clear" w:color="auto" w:fill="auto"/>
        <w:tabs>
          <w:tab w:val="left" w:pos="1286"/>
        </w:tabs>
        <w:spacing w:before="0" w:after="244" w:line="283" w:lineRule="exact"/>
        <w:ind w:firstLine="1020"/>
        <w:jc w:val="both"/>
        <w:rPr>
          <w:b w:val="0"/>
          <w:bCs w:val="0"/>
        </w:rPr>
      </w:pPr>
      <w:r w:rsidRPr="007F33A0">
        <w:rPr>
          <w:b w:val="0"/>
          <w:bCs w:val="0"/>
        </w:rPr>
        <w:t>събирането на битовите отпадъци и транспортирането им до депата или други инсталации и съоръжения за оползотворяването и/или обезвреждането им;</w:t>
      </w:r>
    </w:p>
    <w:p w14:paraId="2292F8D2" w14:textId="77777777" w:rsidR="00F04698" w:rsidRPr="007F33A0" w:rsidRDefault="00F04698" w:rsidP="00FB3474">
      <w:pPr>
        <w:pStyle w:val="31"/>
        <w:numPr>
          <w:ilvl w:val="0"/>
          <w:numId w:val="56"/>
        </w:numPr>
        <w:shd w:val="clear" w:color="auto" w:fill="auto"/>
        <w:tabs>
          <w:tab w:val="left" w:pos="1292"/>
        </w:tabs>
        <w:spacing w:before="0" w:after="244" w:line="278" w:lineRule="exact"/>
        <w:ind w:firstLine="1020"/>
        <w:jc w:val="both"/>
        <w:rPr>
          <w:b w:val="0"/>
          <w:bCs w:val="0"/>
        </w:rPr>
      </w:pPr>
      <w:r w:rsidRPr="007F33A0">
        <w:rPr>
          <w:b w:val="0"/>
          <w:bCs w:val="0"/>
        </w:rPr>
        <w:t>почистването на уличните платна, площадите, алеите, парковите и другите територии от населените места, предназначени за обществено ползване;</w:t>
      </w:r>
    </w:p>
    <w:p w14:paraId="7B6065EE" w14:textId="77777777" w:rsidR="00F04698" w:rsidRPr="007F33A0" w:rsidRDefault="00F04698" w:rsidP="00FB3474">
      <w:pPr>
        <w:pStyle w:val="31"/>
        <w:numPr>
          <w:ilvl w:val="0"/>
          <w:numId w:val="56"/>
        </w:numPr>
        <w:shd w:val="clear" w:color="auto" w:fill="auto"/>
        <w:tabs>
          <w:tab w:val="left" w:pos="1286"/>
        </w:tabs>
        <w:spacing w:before="0" w:after="240" w:line="274" w:lineRule="exact"/>
        <w:ind w:firstLine="1020"/>
        <w:jc w:val="both"/>
        <w:rPr>
          <w:b w:val="0"/>
          <w:bCs w:val="0"/>
        </w:rPr>
      </w:pPr>
      <w:r w:rsidRPr="007F33A0">
        <w:rPr>
          <w:b w:val="0"/>
          <w:bCs w:val="0"/>
        </w:rPr>
        <w:t>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14:paraId="3C334CE7" w14:textId="77777777" w:rsidR="00F04698" w:rsidRPr="007F33A0" w:rsidRDefault="00F04698" w:rsidP="00FB3474">
      <w:pPr>
        <w:pStyle w:val="31"/>
        <w:numPr>
          <w:ilvl w:val="0"/>
          <w:numId w:val="56"/>
        </w:numPr>
        <w:shd w:val="clear" w:color="auto" w:fill="auto"/>
        <w:tabs>
          <w:tab w:val="left" w:pos="1287"/>
        </w:tabs>
        <w:spacing w:before="0" w:after="240" w:line="274" w:lineRule="exact"/>
        <w:ind w:firstLine="1020"/>
        <w:jc w:val="both"/>
        <w:rPr>
          <w:b w:val="0"/>
          <w:bCs w:val="0"/>
        </w:rPr>
      </w:pPr>
      <w:r w:rsidRPr="007F33A0">
        <w:rPr>
          <w:b w:val="0"/>
          <w:bCs w:val="0"/>
        </w:rPr>
        <w:t>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съответната община;</w:t>
      </w:r>
    </w:p>
    <w:p w14:paraId="171A140F" w14:textId="77777777" w:rsidR="00F04698" w:rsidRPr="007F33A0" w:rsidRDefault="00F04698" w:rsidP="00FB3474">
      <w:pPr>
        <w:pStyle w:val="31"/>
        <w:numPr>
          <w:ilvl w:val="0"/>
          <w:numId w:val="56"/>
        </w:numPr>
        <w:shd w:val="clear" w:color="auto" w:fill="auto"/>
        <w:tabs>
          <w:tab w:val="left" w:pos="1287"/>
        </w:tabs>
        <w:spacing w:before="0" w:after="240" w:line="274" w:lineRule="exact"/>
        <w:ind w:firstLine="1020"/>
        <w:jc w:val="both"/>
        <w:rPr>
          <w:b w:val="0"/>
          <w:bCs w:val="0"/>
        </w:rPr>
      </w:pPr>
      <w:r w:rsidRPr="007F33A0">
        <w:rPr>
          <w:b w:val="0"/>
          <w:bCs w:val="0"/>
        </w:rPr>
        <w:t>разделното събиране на битови отпадъци на територията на общината най-малко за следните отпадъчни материали: хартия и картон, метали, пластмаси и стъкло;</w:t>
      </w:r>
    </w:p>
    <w:p w14:paraId="5E804AA1" w14:textId="77777777" w:rsidR="00F04698" w:rsidRPr="007F33A0" w:rsidRDefault="00F04698" w:rsidP="00FB3474">
      <w:pPr>
        <w:pStyle w:val="31"/>
        <w:numPr>
          <w:ilvl w:val="0"/>
          <w:numId w:val="56"/>
        </w:numPr>
        <w:shd w:val="clear" w:color="auto" w:fill="auto"/>
        <w:tabs>
          <w:tab w:val="left" w:pos="1286"/>
        </w:tabs>
        <w:spacing w:before="0" w:after="236" w:line="274" w:lineRule="exact"/>
        <w:ind w:firstLine="1020"/>
        <w:jc w:val="both"/>
        <w:rPr>
          <w:b w:val="0"/>
          <w:bCs w:val="0"/>
        </w:rPr>
      </w:pPr>
      <w:r w:rsidRPr="007F33A0">
        <w:rPr>
          <w:b w:val="0"/>
          <w:bCs w:val="0"/>
        </w:rPr>
        <w:t>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p w14:paraId="7ABBF1C1" w14:textId="77777777" w:rsidR="00F04698" w:rsidRPr="007F33A0" w:rsidRDefault="00F04698" w:rsidP="00FB3474">
      <w:pPr>
        <w:pStyle w:val="31"/>
        <w:numPr>
          <w:ilvl w:val="0"/>
          <w:numId w:val="56"/>
        </w:numPr>
        <w:shd w:val="clear" w:color="auto" w:fill="auto"/>
        <w:tabs>
          <w:tab w:val="left" w:pos="1292"/>
        </w:tabs>
        <w:spacing w:before="0" w:after="0" w:line="278" w:lineRule="exact"/>
        <w:ind w:firstLine="1020"/>
        <w:jc w:val="both"/>
        <w:rPr>
          <w:b w:val="0"/>
          <w:bCs w:val="0"/>
        </w:rPr>
        <w:sectPr w:rsidR="00F04698" w:rsidRPr="007F33A0" w:rsidSect="008311B4">
          <w:pgSz w:w="11900" w:h="16840"/>
          <w:pgMar w:top="567" w:right="635" w:bottom="312" w:left="1803" w:header="0" w:footer="6" w:gutter="0"/>
          <w:cols w:space="708"/>
          <w:noEndnote/>
          <w:docGrid w:linePitch="360"/>
        </w:sectPr>
      </w:pPr>
      <w:r w:rsidRPr="007F33A0">
        <w:rPr>
          <w:b w:val="0"/>
          <w:bCs w:val="0"/>
        </w:rPr>
        <w:t>изпълнението на решенията на общото събрание на регионалните сдружения за управление на отпадъците и съдейства за създаване на центрове за повторна употреба, поправка и подготовка за повторна употреба;</w:t>
      </w:r>
    </w:p>
    <w:p w14:paraId="17366F34" w14:textId="77777777" w:rsidR="00F04698" w:rsidRPr="007F33A0" w:rsidRDefault="00F04698" w:rsidP="00FB3474">
      <w:pPr>
        <w:pStyle w:val="31"/>
        <w:numPr>
          <w:ilvl w:val="0"/>
          <w:numId w:val="56"/>
        </w:numPr>
        <w:shd w:val="clear" w:color="auto" w:fill="auto"/>
        <w:tabs>
          <w:tab w:val="left" w:pos="1388"/>
        </w:tabs>
        <w:spacing w:before="0" w:after="240" w:line="278" w:lineRule="exact"/>
        <w:ind w:firstLine="1040"/>
        <w:jc w:val="both"/>
        <w:rPr>
          <w:b w:val="0"/>
          <w:bCs w:val="0"/>
        </w:rPr>
      </w:pPr>
      <w:r w:rsidRPr="007F33A0">
        <w:rPr>
          <w:b w:val="0"/>
          <w:bCs w:val="0"/>
        </w:rPr>
        <w:lastRenderedPageBreak/>
        <w:t>организирането на разделно събиране на опасните битови отпадъци и предаването им за оползотворяване и/или обезвреждане;</w:t>
      </w:r>
    </w:p>
    <w:p w14:paraId="1E54DB8F" w14:textId="77777777" w:rsidR="00F04698" w:rsidRPr="007F33A0" w:rsidRDefault="00F04698" w:rsidP="00FB3474">
      <w:pPr>
        <w:pStyle w:val="31"/>
        <w:numPr>
          <w:ilvl w:val="0"/>
          <w:numId w:val="56"/>
        </w:numPr>
        <w:shd w:val="clear" w:color="auto" w:fill="auto"/>
        <w:tabs>
          <w:tab w:val="left" w:pos="1398"/>
        </w:tabs>
        <w:spacing w:before="0" w:after="244" w:line="278" w:lineRule="exact"/>
        <w:ind w:firstLine="1040"/>
        <w:jc w:val="both"/>
        <w:rPr>
          <w:b w:val="0"/>
          <w:bCs w:val="0"/>
        </w:rPr>
      </w:pPr>
      <w:r w:rsidRPr="007F33A0">
        <w:rPr>
          <w:b w:val="0"/>
          <w:bCs w:val="0"/>
        </w:rPr>
        <w:t>разделното събиране и съхраняването на битови биоразградими отпадъци, в т.ч. определя местата за разполагане на необходимите елементи на системата за разделно събиране на отпадъците и предаването им за компостиране или анаеробно разграждане;</w:t>
      </w:r>
    </w:p>
    <w:p w14:paraId="3877C33C" w14:textId="77777777" w:rsidR="00F04698" w:rsidRPr="007F33A0" w:rsidRDefault="00F04698" w:rsidP="00FB3474">
      <w:pPr>
        <w:pStyle w:val="31"/>
        <w:numPr>
          <w:ilvl w:val="0"/>
          <w:numId w:val="56"/>
        </w:numPr>
        <w:shd w:val="clear" w:color="auto" w:fill="auto"/>
        <w:tabs>
          <w:tab w:val="left" w:pos="1398"/>
        </w:tabs>
        <w:spacing w:before="0" w:after="267" w:line="274" w:lineRule="exact"/>
        <w:ind w:firstLine="1040"/>
        <w:jc w:val="both"/>
        <w:rPr>
          <w:b w:val="0"/>
          <w:bCs w:val="0"/>
        </w:rPr>
      </w:pPr>
      <w:r w:rsidRPr="007F33A0">
        <w:rPr>
          <w:b w:val="0"/>
          <w:bCs w:val="0"/>
        </w:rPr>
        <w:t>осигуряването на площадки за безвъзмездно предаване на разделно събрани отпадъци от домакинствата, в т.ч. едрогабаритни отпадъци, опасни отпадъци и други във всички населени места с население, по-голямо от 10 000 жители на територията на общината, и при необходимост в други населени места;</w:t>
      </w:r>
    </w:p>
    <w:p w14:paraId="658996CF" w14:textId="77777777" w:rsidR="00F04698" w:rsidRPr="007F33A0" w:rsidRDefault="00F04698" w:rsidP="00FB3474">
      <w:pPr>
        <w:pStyle w:val="31"/>
        <w:numPr>
          <w:ilvl w:val="0"/>
          <w:numId w:val="56"/>
        </w:numPr>
        <w:shd w:val="clear" w:color="auto" w:fill="auto"/>
        <w:tabs>
          <w:tab w:val="left" w:pos="1430"/>
        </w:tabs>
        <w:spacing w:before="0" w:after="202" w:line="240" w:lineRule="exact"/>
        <w:ind w:firstLine="1040"/>
        <w:jc w:val="both"/>
        <w:rPr>
          <w:b w:val="0"/>
          <w:bCs w:val="0"/>
        </w:rPr>
      </w:pPr>
      <w:r w:rsidRPr="007F33A0">
        <w:rPr>
          <w:b w:val="0"/>
          <w:bCs w:val="0"/>
        </w:rPr>
        <w:t>почистването от отпадъци на общинските пътища;</w:t>
      </w:r>
    </w:p>
    <w:p w14:paraId="6A6B5E03" w14:textId="77777777" w:rsidR="00F04698" w:rsidRPr="007F33A0" w:rsidRDefault="00F04698" w:rsidP="00FB3474">
      <w:pPr>
        <w:pStyle w:val="31"/>
        <w:numPr>
          <w:ilvl w:val="0"/>
          <w:numId w:val="56"/>
        </w:numPr>
        <w:shd w:val="clear" w:color="auto" w:fill="auto"/>
        <w:tabs>
          <w:tab w:val="left" w:pos="1398"/>
        </w:tabs>
        <w:spacing w:before="0" w:after="244" w:line="278" w:lineRule="exact"/>
        <w:ind w:firstLine="1040"/>
        <w:jc w:val="both"/>
        <w:rPr>
          <w:b w:val="0"/>
          <w:bCs w:val="0"/>
        </w:rPr>
      </w:pPr>
      <w:r w:rsidRPr="007F33A0">
        <w:rPr>
          <w:b w:val="0"/>
          <w:bCs w:val="0"/>
        </w:rPr>
        <w:t>осигуряването на информация на обществеността по т. 1 - 12, 14 и 15 чрез интернет страницата си, както и по друг подходящ начин;</w:t>
      </w:r>
    </w:p>
    <w:p w14:paraId="340278A0" w14:textId="77777777" w:rsidR="00F04698" w:rsidRPr="007F33A0" w:rsidRDefault="00F04698" w:rsidP="00FB3474">
      <w:pPr>
        <w:pStyle w:val="31"/>
        <w:numPr>
          <w:ilvl w:val="0"/>
          <w:numId w:val="56"/>
        </w:numPr>
        <w:shd w:val="clear" w:color="auto" w:fill="auto"/>
        <w:tabs>
          <w:tab w:val="left" w:pos="1398"/>
        </w:tabs>
        <w:spacing w:before="0" w:after="236" w:line="274" w:lineRule="exact"/>
        <w:ind w:firstLine="1040"/>
        <w:jc w:val="both"/>
        <w:rPr>
          <w:b w:val="0"/>
          <w:bCs w:val="0"/>
        </w:rPr>
      </w:pPr>
      <w:r w:rsidRPr="007F33A0">
        <w:rPr>
          <w:b w:val="0"/>
          <w:bCs w:val="0"/>
        </w:rPr>
        <w:t>поддържането на регистър на площадките за предаване на отпадъци от пластмаси, стъкло, хартия и картон на територията на съответната община;</w:t>
      </w:r>
    </w:p>
    <w:p w14:paraId="5DDA5C4D" w14:textId="77777777" w:rsidR="00F04698" w:rsidRPr="007F33A0" w:rsidRDefault="00F04698" w:rsidP="00FB3474">
      <w:pPr>
        <w:pStyle w:val="31"/>
        <w:numPr>
          <w:ilvl w:val="0"/>
          <w:numId w:val="56"/>
        </w:numPr>
        <w:shd w:val="clear" w:color="auto" w:fill="auto"/>
        <w:tabs>
          <w:tab w:val="left" w:pos="1398"/>
        </w:tabs>
        <w:spacing w:before="0" w:after="244" w:line="278" w:lineRule="exact"/>
        <w:ind w:firstLine="1040"/>
        <w:jc w:val="both"/>
        <w:rPr>
          <w:b w:val="0"/>
          <w:bCs w:val="0"/>
        </w:rPr>
      </w:pPr>
      <w:r w:rsidRPr="007F33A0">
        <w:rPr>
          <w:b w:val="0"/>
          <w:bCs w:val="0"/>
        </w:rPr>
        <w:t>предотвратяването на изхвърлянето на отпадъци на неразрешени за това места и/или създаването на незаконни сметища и организиране на почистването им.</w:t>
      </w:r>
    </w:p>
    <w:p w14:paraId="1D13EF6F" w14:textId="77777777" w:rsidR="00F04698" w:rsidRPr="007F33A0" w:rsidRDefault="00F04698">
      <w:pPr>
        <w:pStyle w:val="31"/>
        <w:shd w:val="clear" w:color="auto" w:fill="auto"/>
        <w:spacing w:before="0" w:after="240" w:line="274" w:lineRule="exact"/>
        <w:ind w:firstLine="740"/>
        <w:jc w:val="both"/>
        <w:rPr>
          <w:rFonts w:cs="Tahoma"/>
          <w:b w:val="0"/>
          <w:bCs w:val="0"/>
        </w:rPr>
      </w:pPr>
      <w:r w:rsidRPr="007F33A0">
        <w:rPr>
          <w:b w:val="0"/>
          <w:bCs w:val="0"/>
        </w:rPr>
        <w:t xml:space="preserve">Извършването на гореописаните дейности се осъществява, чрез длъжностни лица, на които кмета е възложил изпълнението на </w:t>
      </w:r>
      <w:r w:rsidRPr="00E056A1">
        <w:rPr>
          <w:b w:val="0"/>
          <w:bCs w:val="0"/>
        </w:rPr>
        <w:t>дейностите  и Отдел „Природни ресурси екология и земеделие”.</w:t>
      </w:r>
    </w:p>
    <w:p w14:paraId="20D539A9" w14:textId="5275BFA2" w:rsidR="00F04698" w:rsidRPr="007F33A0" w:rsidRDefault="00E056A1">
      <w:pPr>
        <w:pStyle w:val="31"/>
        <w:shd w:val="clear" w:color="auto" w:fill="auto"/>
        <w:spacing w:before="0" w:after="240" w:line="274" w:lineRule="exact"/>
        <w:ind w:firstLine="740"/>
        <w:jc w:val="both"/>
        <w:rPr>
          <w:b w:val="0"/>
          <w:bCs w:val="0"/>
        </w:rPr>
      </w:pPr>
      <w:r>
        <w:rPr>
          <w:b w:val="0"/>
          <w:bCs w:val="0"/>
        </w:rPr>
        <w:t>Експертите от отдел „ПРЕиЗ</w:t>
      </w:r>
      <w:r w:rsidR="00F04698" w:rsidRPr="007F33A0">
        <w:rPr>
          <w:b w:val="0"/>
          <w:bCs w:val="0"/>
        </w:rPr>
        <w:t>” упражняват непрекъснат контрол върху дейностите по управление на отпадъците, сметосъбирането и сметоизвозването на образуваните отпадъци, системата за разделно събиране на отпадъците, извършват се проверки по сигнали и жалби на граждани, свързани с околната среда, упражнява се контрол върху фирмата, ангажирана с дейностите по обслужване на контейнерите за отпадъци - спазване на графици за извозване и за метене на улици и площади, цялостно изпълнение на дейностите, които са им възложени, чрез договор, информиране на обществеността за дейности и мероприятия свързани с отпадъците, изготвяне и обобщаване на различни планове, програми, справки и др. свързани с горепосочените дейности.</w:t>
      </w:r>
    </w:p>
    <w:p w14:paraId="5A27003B" w14:textId="77777777" w:rsidR="00F04698" w:rsidRPr="007F33A0" w:rsidRDefault="00F04698" w:rsidP="000E3729">
      <w:pPr>
        <w:pStyle w:val="31"/>
        <w:shd w:val="clear" w:color="auto" w:fill="auto"/>
        <w:spacing w:before="0" w:after="248" w:line="283" w:lineRule="exact"/>
        <w:ind w:firstLine="700"/>
        <w:jc w:val="both"/>
        <w:rPr>
          <w:rFonts w:cs="Tahoma"/>
          <w:b w:val="0"/>
          <w:bCs w:val="0"/>
        </w:rPr>
      </w:pPr>
      <w:r w:rsidRPr="007F33A0">
        <w:rPr>
          <w:b w:val="0"/>
          <w:bCs w:val="0"/>
        </w:rPr>
        <w:t>На и</w:t>
      </w:r>
      <w:r>
        <w:rPr>
          <w:b w:val="0"/>
          <w:bCs w:val="0"/>
        </w:rPr>
        <w:t>нтернет - страницата на Община Карлово</w:t>
      </w:r>
      <w:r w:rsidRPr="007F33A0">
        <w:rPr>
          <w:b w:val="0"/>
          <w:bCs w:val="0"/>
        </w:rPr>
        <w:t xml:space="preserve"> има съз</w:t>
      </w:r>
      <w:r>
        <w:rPr>
          <w:b w:val="0"/>
          <w:bCs w:val="0"/>
        </w:rPr>
        <w:t>дадена рубрика „Околна среда“.</w:t>
      </w:r>
    </w:p>
    <w:p w14:paraId="2540AD3A" w14:textId="77777777" w:rsidR="00F04698" w:rsidRPr="007F33A0" w:rsidRDefault="00F04698">
      <w:pPr>
        <w:pStyle w:val="31"/>
        <w:shd w:val="clear" w:color="auto" w:fill="auto"/>
        <w:spacing w:before="0" w:after="233" w:line="274" w:lineRule="exact"/>
        <w:ind w:firstLine="700"/>
        <w:jc w:val="both"/>
        <w:rPr>
          <w:b w:val="0"/>
          <w:bCs w:val="0"/>
        </w:rPr>
      </w:pPr>
      <w:r w:rsidRPr="007F33A0">
        <w:rPr>
          <w:b w:val="0"/>
          <w:bCs w:val="0"/>
        </w:rPr>
        <w:t xml:space="preserve">Ежегодно Общински съвет - </w:t>
      </w:r>
      <w:r>
        <w:rPr>
          <w:b w:val="0"/>
          <w:bCs w:val="0"/>
        </w:rPr>
        <w:t>Карлово</w:t>
      </w:r>
      <w:r w:rsidRPr="007F33A0">
        <w:rPr>
          <w:b w:val="0"/>
          <w:bCs w:val="0"/>
        </w:rPr>
        <w:t xml:space="preserve"> приема и актуализира Наредбите, имащи отношение към чистотата на населените места, към организационната структура в Общината, касаещи начина и реда на третиране на отпадъците. Наредбите на територията на Община </w:t>
      </w:r>
      <w:r>
        <w:rPr>
          <w:b w:val="0"/>
          <w:bCs w:val="0"/>
        </w:rPr>
        <w:t>Карлово</w:t>
      </w:r>
      <w:r w:rsidRPr="007F33A0">
        <w:rPr>
          <w:b w:val="0"/>
          <w:bCs w:val="0"/>
        </w:rPr>
        <w:t>, които касаят дейностите по отпадъците са следните:</w:t>
      </w:r>
    </w:p>
    <w:p w14:paraId="3D426316" w14:textId="77777777" w:rsidR="00F04698" w:rsidRPr="007F33A0" w:rsidRDefault="00F04698" w:rsidP="00FB3474">
      <w:pPr>
        <w:pStyle w:val="31"/>
        <w:numPr>
          <w:ilvl w:val="0"/>
          <w:numId w:val="57"/>
        </w:numPr>
        <w:shd w:val="clear" w:color="auto" w:fill="auto"/>
        <w:tabs>
          <w:tab w:val="left" w:pos="1450"/>
        </w:tabs>
        <w:spacing w:before="0" w:after="0" w:line="283" w:lineRule="exact"/>
        <w:ind w:left="1100"/>
        <w:jc w:val="both"/>
        <w:rPr>
          <w:b w:val="0"/>
          <w:bCs w:val="0"/>
        </w:rPr>
      </w:pPr>
      <w:r w:rsidRPr="007F33A0">
        <w:rPr>
          <w:b w:val="0"/>
          <w:bCs w:val="0"/>
        </w:rPr>
        <w:t>Наредба за управление на отпад</w:t>
      </w:r>
      <w:r>
        <w:rPr>
          <w:b w:val="0"/>
          <w:bCs w:val="0"/>
        </w:rPr>
        <w:t>ъците на територията на Община Карлово</w:t>
      </w:r>
      <w:r w:rsidRPr="007F33A0">
        <w:rPr>
          <w:b w:val="0"/>
          <w:bCs w:val="0"/>
        </w:rPr>
        <w:t>;</w:t>
      </w:r>
    </w:p>
    <w:p w14:paraId="36E014BD" w14:textId="77777777" w:rsidR="00F04698" w:rsidRPr="007F33A0" w:rsidRDefault="00F04698" w:rsidP="00FB3474">
      <w:pPr>
        <w:pStyle w:val="31"/>
        <w:numPr>
          <w:ilvl w:val="0"/>
          <w:numId w:val="57"/>
        </w:numPr>
        <w:shd w:val="clear" w:color="auto" w:fill="auto"/>
        <w:tabs>
          <w:tab w:val="left" w:pos="1450"/>
        </w:tabs>
        <w:spacing w:before="0" w:after="0" w:line="283" w:lineRule="exact"/>
        <w:ind w:left="1460" w:hanging="360"/>
        <w:jc w:val="left"/>
        <w:rPr>
          <w:b w:val="0"/>
          <w:bCs w:val="0"/>
        </w:rPr>
      </w:pPr>
      <w:r w:rsidRPr="007F33A0">
        <w:rPr>
          <w:b w:val="0"/>
          <w:bCs w:val="0"/>
        </w:rPr>
        <w:t xml:space="preserve">Наредба за определянето и администрирането на местните такси и цени на услуги на територията на Община </w:t>
      </w:r>
      <w:r>
        <w:rPr>
          <w:b w:val="0"/>
          <w:bCs w:val="0"/>
        </w:rPr>
        <w:t>Карлово</w:t>
      </w:r>
      <w:r w:rsidRPr="007F33A0">
        <w:rPr>
          <w:b w:val="0"/>
          <w:bCs w:val="0"/>
        </w:rPr>
        <w:t>;</w:t>
      </w:r>
    </w:p>
    <w:p w14:paraId="4D887704" w14:textId="77777777" w:rsidR="00F04698" w:rsidRPr="007F33A0" w:rsidRDefault="00F04698" w:rsidP="00FB3474">
      <w:pPr>
        <w:pStyle w:val="31"/>
        <w:numPr>
          <w:ilvl w:val="0"/>
          <w:numId w:val="57"/>
        </w:numPr>
        <w:shd w:val="clear" w:color="auto" w:fill="auto"/>
        <w:tabs>
          <w:tab w:val="left" w:pos="1450"/>
        </w:tabs>
        <w:spacing w:before="0" w:after="0" w:line="269" w:lineRule="exact"/>
        <w:ind w:left="1460" w:hanging="360"/>
        <w:jc w:val="left"/>
        <w:rPr>
          <w:b w:val="0"/>
          <w:bCs w:val="0"/>
        </w:rPr>
      </w:pPr>
      <w:r w:rsidRPr="007F33A0">
        <w:rPr>
          <w:b w:val="0"/>
          <w:bCs w:val="0"/>
        </w:rPr>
        <w:t xml:space="preserve">Наредба за изграждане и опазване на зелената система на територията на Община </w:t>
      </w:r>
      <w:r>
        <w:rPr>
          <w:b w:val="0"/>
          <w:bCs w:val="0"/>
        </w:rPr>
        <w:t>Карлово</w:t>
      </w:r>
      <w:r w:rsidRPr="007F33A0">
        <w:rPr>
          <w:b w:val="0"/>
          <w:bCs w:val="0"/>
        </w:rPr>
        <w:t>;</w:t>
      </w:r>
    </w:p>
    <w:p w14:paraId="074AC4ED" w14:textId="77777777" w:rsidR="00F04698" w:rsidRPr="007F33A0" w:rsidRDefault="00F04698" w:rsidP="00FB3474">
      <w:pPr>
        <w:pStyle w:val="31"/>
        <w:numPr>
          <w:ilvl w:val="0"/>
          <w:numId w:val="57"/>
        </w:numPr>
        <w:shd w:val="clear" w:color="auto" w:fill="auto"/>
        <w:tabs>
          <w:tab w:val="left" w:pos="1450"/>
        </w:tabs>
        <w:spacing w:before="0" w:after="257" w:line="240" w:lineRule="exact"/>
        <w:ind w:left="1100"/>
        <w:jc w:val="both"/>
        <w:rPr>
          <w:b w:val="0"/>
          <w:bCs w:val="0"/>
        </w:rPr>
      </w:pPr>
      <w:r w:rsidRPr="007F33A0">
        <w:rPr>
          <w:b w:val="0"/>
          <w:bCs w:val="0"/>
        </w:rPr>
        <w:t>Наредба за опазва</w:t>
      </w:r>
      <w:r>
        <w:rPr>
          <w:b w:val="0"/>
          <w:bCs w:val="0"/>
        </w:rPr>
        <w:t>не на обществения ред в Община Карлово</w:t>
      </w:r>
      <w:r w:rsidRPr="007F33A0">
        <w:rPr>
          <w:b w:val="0"/>
          <w:bCs w:val="0"/>
        </w:rPr>
        <w:t>;</w:t>
      </w:r>
    </w:p>
    <w:p w14:paraId="4A2AAFBE" w14:textId="1568B388" w:rsidR="00F04698" w:rsidRPr="00E056A1" w:rsidRDefault="00F04698" w:rsidP="00E056A1">
      <w:pPr>
        <w:pStyle w:val="31"/>
        <w:shd w:val="clear" w:color="auto" w:fill="auto"/>
        <w:spacing w:before="0" w:after="240" w:line="278" w:lineRule="exact"/>
        <w:ind w:firstLine="700"/>
        <w:jc w:val="both"/>
        <w:rPr>
          <w:b w:val="0"/>
          <w:bCs w:val="0"/>
        </w:rPr>
      </w:pPr>
      <w:r w:rsidRPr="00E056A1">
        <w:rPr>
          <w:b w:val="0"/>
          <w:bCs w:val="0"/>
        </w:rPr>
        <w:t xml:space="preserve">През последните години </w:t>
      </w:r>
      <w:r w:rsidR="00E056A1" w:rsidRPr="00E056A1">
        <w:rPr>
          <w:b w:val="0"/>
          <w:bCs w:val="0"/>
        </w:rPr>
        <w:t>е разработена Програма за управление на отпадъците от опаковки.</w:t>
      </w:r>
    </w:p>
    <w:p w14:paraId="62A4D84C" w14:textId="77777777" w:rsidR="00F04698" w:rsidRPr="000E3729" w:rsidRDefault="00F04698" w:rsidP="000E3729">
      <w:pPr>
        <w:pStyle w:val="31"/>
        <w:shd w:val="clear" w:color="auto" w:fill="auto"/>
        <w:spacing w:before="0" w:after="0" w:line="278" w:lineRule="exact"/>
        <w:ind w:left="700" w:hanging="300"/>
        <w:jc w:val="left"/>
        <w:rPr>
          <w:rFonts w:cs="Tahoma"/>
          <w:b w:val="0"/>
          <w:bCs w:val="0"/>
          <w:highlight w:val="yellow"/>
        </w:rPr>
      </w:pPr>
    </w:p>
    <w:p w14:paraId="690AD85D" w14:textId="77777777" w:rsidR="00F04698" w:rsidRPr="007F33A0" w:rsidRDefault="00F04698">
      <w:pPr>
        <w:pStyle w:val="31"/>
        <w:shd w:val="clear" w:color="auto" w:fill="auto"/>
        <w:spacing w:before="0" w:after="267" w:line="274" w:lineRule="exact"/>
        <w:ind w:firstLine="760"/>
        <w:jc w:val="both"/>
        <w:rPr>
          <w:rFonts w:cs="Tahoma"/>
          <w:b w:val="0"/>
          <w:bCs w:val="0"/>
        </w:rPr>
      </w:pPr>
      <w:r w:rsidRPr="00D016AF">
        <w:rPr>
          <w:b w:val="0"/>
          <w:bCs w:val="0"/>
        </w:rPr>
        <w:t xml:space="preserve">През този програмен период на Община Карлово й предстои изготвяне на Методика за изготвяне на план - сметка и за формиране на „Такса битови отпадъци”, изготвяне на нова Програма за опазване на околната среда, изготвяне на Планове или </w:t>
      </w:r>
      <w:r w:rsidRPr="00D016AF">
        <w:rPr>
          <w:b w:val="0"/>
          <w:bCs w:val="0"/>
        </w:rPr>
        <w:lastRenderedPageBreak/>
        <w:t>програми за управление на растителни и биоразградими отпадъци във връзка с изграждането на площадката за компостиране, изготвяне на Морфологичен анализ на отпадъците и др.</w:t>
      </w:r>
    </w:p>
    <w:p w14:paraId="601B522F" w14:textId="77777777" w:rsidR="00F04698" w:rsidRDefault="00F04698">
      <w:pPr>
        <w:pStyle w:val="40"/>
        <w:keepNext/>
        <w:keepLines/>
        <w:shd w:val="clear" w:color="auto" w:fill="auto"/>
        <w:spacing w:after="261" w:line="240" w:lineRule="exact"/>
        <w:ind w:firstLine="760"/>
      </w:pPr>
      <w:bookmarkStart w:id="232" w:name="bookmark172"/>
      <w:bookmarkStart w:id="233" w:name="_Toc507501603"/>
      <w:bookmarkStart w:id="234" w:name="_Toc507501690"/>
      <w:r>
        <w:t>1.1.Отговорни лица за изпълнение на дейностите по отпадъците</w:t>
      </w:r>
      <w:bookmarkEnd w:id="232"/>
      <w:bookmarkEnd w:id="233"/>
      <w:bookmarkEnd w:id="234"/>
    </w:p>
    <w:p w14:paraId="132CAC38" w14:textId="077B4875" w:rsidR="00F04698" w:rsidRPr="00313430" w:rsidRDefault="00F04698">
      <w:pPr>
        <w:pStyle w:val="31"/>
        <w:shd w:val="clear" w:color="auto" w:fill="auto"/>
        <w:spacing w:before="0" w:after="236" w:line="274" w:lineRule="exact"/>
        <w:ind w:firstLine="760"/>
        <w:jc w:val="both"/>
        <w:rPr>
          <w:b w:val="0"/>
          <w:bCs w:val="0"/>
        </w:rPr>
      </w:pPr>
      <w:r w:rsidRPr="00313430">
        <w:rPr>
          <w:b w:val="0"/>
          <w:bCs w:val="0"/>
        </w:rPr>
        <w:t>Както бе описано по-горе дейностите по управление на отпадъците се извършват от Експерти от отдел „</w:t>
      </w:r>
      <w:r w:rsidR="00D016AF" w:rsidRPr="00313430">
        <w:rPr>
          <w:b w:val="0"/>
          <w:bCs w:val="0"/>
        </w:rPr>
        <w:t>ПРЕиЗ</w:t>
      </w:r>
      <w:r w:rsidRPr="00313430">
        <w:rPr>
          <w:b w:val="0"/>
          <w:bCs w:val="0"/>
        </w:rPr>
        <w:t>”.</w:t>
      </w:r>
      <w:r w:rsidR="00AE2FAF" w:rsidRPr="00313430">
        <w:rPr>
          <w:b w:val="0"/>
          <w:bCs w:val="0"/>
        </w:rPr>
        <w:t xml:space="preserve"> </w:t>
      </w:r>
      <w:r w:rsidRPr="00313430">
        <w:rPr>
          <w:b w:val="0"/>
          <w:bCs w:val="0"/>
        </w:rPr>
        <w:t xml:space="preserve"> Конкретните дейности извършвани от съответните лица са:</w:t>
      </w:r>
    </w:p>
    <w:p w14:paraId="33D79D56" w14:textId="6BA00F35" w:rsidR="00F04698" w:rsidRPr="00313430" w:rsidRDefault="00F04698" w:rsidP="00FB3474">
      <w:pPr>
        <w:pStyle w:val="31"/>
        <w:numPr>
          <w:ilvl w:val="0"/>
          <w:numId w:val="58"/>
        </w:numPr>
        <w:shd w:val="clear" w:color="auto" w:fill="auto"/>
        <w:tabs>
          <w:tab w:val="left" w:pos="754"/>
        </w:tabs>
        <w:spacing w:before="0" w:after="68" w:line="278" w:lineRule="exact"/>
        <w:ind w:left="760" w:hanging="340"/>
        <w:jc w:val="both"/>
        <w:rPr>
          <w:b w:val="0"/>
          <w:bCs w:val="0"/>
        </w:rPr>
      </w:pPr>
      <w:r w:rsidRPr="00313430">
        <w:rPr>
          <w:b w:val="0"/>
          <w:bCs w:val="0"/>
        </w:rPr>
        <w:t xml:space="preserve">Общинска политика за отпадъците - изготвяне на планови и нормативни документи в областта на управлението на отпадъците - </w:t>
      </w:r>
      <w:r w:rsidR="00313430" w:rsidRPr="00313430">
        <w:rPr>
          <w:b w:val="0"/>
          <w:bCs w:val="0"/>
        </w:rPr>
        <w:t>изпълняват се от експерти „Природни ресурси, екология и земеделие</w:t>
      </w:r>
      <w:r w:rsidRPr="00313430">
        <w:rPr>
          <w:b w:val="0"/>
          <w:bCs w:val="0"/>
        </w:rPr>
        <w:t>”</w:t>
      </w:r>
    </w:p>
    <w:p w14:paraId="766138F1" w14:textId="40BBE488" w:rsidR="00313430" w:rsidRPr="00313430" w:rsidRDefault="00F04698" w:rsidP="00313430">
      <w:pPr>
        <w:pStyle w:val="31"/>
        <w:numPr>
          <w:ilvl w:val="0"/>
          <w:numId w:val="58"/>
        </w:numPr>
        <w:shd w:val="clear" w:color="auto" w:fill="auto"/>
        <w:tabs>
          <w:tab w:val="left" w:pos="754"/>
        </w:tabs>
        <w:spacing w:before="0" w:after="68" w:line="278" w:lineRule="exact"/>
        <w:ind w:left="760" w:hanging="340"/>
        <w:jc w:val="both"/>
        <w:rPr>
          <w:b w:val="0"/>
          <w:bCs w:val="0"/>
        </w:rPr>
      </w:pPr>
      <w:r w:rsidRPr="00313430">
        <w:rPr>
          <w:b w:val="0"/>
          <w:bCs w:val="0"/>
        </w:rPr>
        <w:t>Дейности, свързани с образуване, събиране, включително разделното, съхраняване, транспортиране, третиране на отпадъци -</w:t>
      </w:r>
      <w:r w:rsidR="00C81C99">
        <w:rPr>
          <w:b w:val="0"/>
          <w:bCs w:val="0"/>
        </w:rPr>
        <w:t xml:space="preserve"> изпълняват се от експерти </w:t>
      </w:r>
      <w:r w:rsidR="00313430" w:rsidRPr="00313430">
        <w:rPr>
          <w:b w:val="0"/>
          <w:bCs w:val="0"/>
        </w:rPr>
        <w:t>„Природни ресурси, екология и земеделие”</w:t>
      </w:r>
    </w:p>
    <w:p w14:paraId="71BBC089" w14:textId="1E6BEF69" w:rsidR="00F04698" w:rsidRPr="00313430" w:rsidRDefault="00F04698" w:rsidP="00313430">
      <w:pPr>
        <w:pStyle w:val="31"/>
        <w:shd w:val="clear" w:color="auto" w:fill="auto"/>
        <w:tabs>
          <w:tab w:val="left" w:pos="754"/>
        </w:tabs>
        <w:spacing w:before="0" w:after="60" w:line="269" w:lineRule="exact"/>
        <w:ind w:left="760"/>
        <w:jc w:val="both"/>
        <w:rPr>
          <w:b w:val="0"/>
          <w:bCs w:val="0"/>
        </w:rPr>
      </w:pPr>
    </w:p>
    <w:p w14:paraId="2DCC4E9C" w14:textId="2B5E373C" w:rsidR="00313430" w:rsidRPr="00313430" w:rsidRDefault="00F04698" w:rsidP="00313430">
      <w:pPr>
        <w:pStyle w:val="31"/>
        <w:numPr>
          <w:ilvl w:val="0"/>
          <w:numId w:val="58"/>
        </w:numPr>
        <w:shd w:val="clear" w:color="auto" w:fill="auto"/>
        <w:tabs>
          <w:tab w:val="left" w:pos="754"/>
        </w:tabs>
        <w:spacing w:before="0" w:after="68" w:line="278" w:lineRule="exact"/>
        <w:ind w:left="760" w:hanging="340"/>
        <w:jc w:val="both"/>
        <w:rPr>
          <w:b w:val="0"/>
          <w:bCs w:val="0"/>
        </w:rPr>
      </w:pPr>
      <w:r w:rsidRPr="00313430">
        <w:rPr>
          <w:b w:val="0"/>
          <w:bCs w:val="0"/>
        </w:rPr>
        <w:t>Финансово обезпечаване - разработване на годишни план-сметки, определяне на годишните такси за свързаните с отпад</w:t>
      </w:r>
      <w:r w:rsidR="00313430" w:rsidRPr="00313430">
        <w:rPr>
          <w:b w:val="0"/>
          <w:bCs w:val="0"/>
        </w:rPr>
        <w:t>ъци услуги и други- експерти „Природни ресурси, екология и земеделие”</w:t>
      </w:r>
    </w:p>
    <w:p w14:paraId="15D0F875" w14:textId="0B312065" w:rsidR="00F04698" w:rsidRPr="00313430" w:rsidRDefault="00F04698" w:rsidP="00FB3474">
      <w:pPr>
        <w:pStyle w:val="31"/>
        <w:numPr>
          <w:ilvl w:val="0"/>
          <w:numId w:val="58"/>
        </w:numPr>
        <w:shd w:val="clear" w:color="auto" w:fill="auto"/>
        <w:tabs>
          <w:tab w:val="left" w:pos="754"/>
        </w:tabs>
        <w:spacing w:before="0" w:after="60" w:line="274" w:lineRule="exact"/>
        <w:ind w:left="760" w:hanging="340"/>
        <w:jc w:val="both"/>
        <w:rPr>
          <w:b w:val="0"/>
          <w:bCs w:val="0"/>
        </w:rPr>
      </w:pPr>
      <w:r w:rsidRPr="00313430">
        <w:rPr>
          <w:b w:val="0"/>
          <w:bCs w:val="0"/>
        </w:rPr>
        <w:t>Дейности по наблюдение и контрол - извършване на контрол и инспекции, в т.ч. превантивен, текущ и последващ контрол и координация с други органи, налагане на санкции -изпълн</w:t>
      </w:r>
      <w:r w:rsidR="00313430" w:rsidRPr="00313430">
        <w:rPr>
          <w:b w:val="0"/>
          <w:bCs w:val="0"/>
        </w:rPr>
        <w:t xml:space="preserve">яват се от експерти звено „Инспекторат” </w:t>
      </w:r>
      <w:r w:rsidRPr="00313430">
        <w:rPr>
          <w:b w:val="0"/>
          <w:bCs w:val="0"/>
        </w:rPr>
        <w:t>.</w:t>
      </w:r>
    </w:p>
    <w:p w14:paraId="01266735" w14:textId="0CC85551" w:rsidR="00313430" w:rsidRPr="00313430" w:rsidRDefault="00F04698" w:rsidP="00313430">
      <w:pPr>
        <w:pStyle w:val="31"/>
        <w:numPr>
          <w:ilvl w:val="0"/>
          <w:numId w:val="58"/>
        </w:numPr>
        <w:shd w:val="clear" w:color="auto" w:fill="auto"/>
        <w:tabs>
          <w:tab w:val="left" w:pos="754"/>
        </w:tabs>
        <w:spacing w:before="0" w:after="68" w:line="278" w:lineRule="exact"/>
        <w:ind w:left="760" w:hanging="340"/>
        <w:jc w:val="both"/>
        <w:rPr>
          <w:b w:val="0"/>
          <w:bCs w:val="0"/>
        </w:rPr>
      </w:pPr>
      <w:r w:rsidRPr="00313430">
        <w:rPr>
          <w:b w:val="0"/>
          <w:bCs w:val="0"/>
        </w:rPr>
        <w:t>Дейности за информиране и привличане на обществеността - обществени консултации и привличане на обществеността, информационно-разяснителни дейности и кампани</w:t>
      </w:r>
      <w:r w:rsidR="00313430" w:rsidRPr="00313430">
        <w:rPr>
          <w:b w:val="0"/>
          <w:bCs w:val="0"/>
        </w:rPr>
        <w:t>и - изпълняват се от експерти „Природни ресурси, екология и земеделие”</w:t>
      </w:r>
    </w:p>
    <w:p w14:paraId="61F53789" w14:textId="77777777" w:rsidR="00F04698" w:rsidRDefault="00F04698">
      <w:pPr>
        <w:pStyle w:val="40"/>
        <w:keepNext/>
        <w:keepLines/>
        <w:shd w:val="clear" w:color="auto" w:fill="auto"/>
        <w:spacing w:after="266" w:line="240" w:lineRule="exact"/>
        <w:ind w:firstLine="760"/>
      </w:pPr>
      <w:bookmarkStart w:id="235" w:name="bookmark173"/>
      <w:bookmarkStart w:id="236" w:name="_Toc507501604"/>
      <w:bookmarkStart w:id="237" w:name="_Toc507501691"/>
      <w:r>
        <w:t>2. Състояние на човешките ресурси с възложени функции за отпадъци</w:t>
      </w:r>
      <w:bookmarkEnd w:id="235"/>
      <w:bookmarkEnd w:id="236"/>
      <w:bookmarkEnd w:id="237"/>
    </w:p>
    <w:p w14:paraId="17606B5F" w14:textId="77777777" w:rsidR="00F04698" w:rsidRPr="007F33A0" w:rsidRDefault="00F04698">
      <w:pPr>
        <w:pStyle w:val="31"/>
        <w:shd w:val="clear" w:color="auto" w:fill="auto"/>
        <w:spacing w:before="0" w:after="595" w:line="274" w:lineRule="exact"/>
        <w:ind w:firstLine="760"/>
        <w:jc w:val="both"/>
        <w:rPr>
          <w:b w:val="0"/>
          <w:bCs w:val="0"/>
        </w:rPr>
      </w:pPr>
      <w:r w:rsidRPr="007F33A0">
        <w:rPr>
          <w:b w:val="0"/>
          <w:bCs w:val="0"/>
        </w:rPr>
        <w:t xml:space="preserve">За да се установи състоянието на човешките ресурси в Общината е необходимо първо да се проследи структурата и йерархията на подчинение в администрацията. Това е необходимо за да се установи на кого са подчинени експертите, на които са възложени функции за управление на отпадъците, кой може да осъществява контрол върху тях и кой може да разпорежда определените задачи за изпълнение. Най общо структурата в Община </w:t>
      </w:r>
      <w:r>
        <w:rPr>
          <w:b w:val="0"/>
          <w:bCs w:val="0"/>
        </w:rPr>
        <w:t>Карлово</w:t>
      </w:r>
      <w:r w:rsidRPr="007F33A0">
        <w:rPr>
          <w:b w:val="0"/>
          <w:bCs w:val="0"/>
        </w:rPr>
        <w:t xml:space="preserve"> изглежда така:</w:t>
      </w:r>
    </w:p>
    <w:p w14:paraId="6903E4DD" w14:textId="77777777" w:rsidR="00F04698" w:rsidRDefault="00F04698" w:rsidP="00D34E57">
      <w:pPr>
        <w:pStyle w:val="160"/>
        <w:shd w:val="clear" w:color="auto" w:fill="auto"/>
        <w:spacing w:before="0" w:after="69" w:line="280" w:lineRule="exact"/>
        <w:ind w:left="4900" w:hanging="1214"/>
      </w:pPr>
      <w:r>
        <w:t>Кмет</w:t>
      </w:r>
    </w:p>
    <w:p w14:paraId="556FEBD1" w14:textId="3C9E9639" w:rsidR="00F04698" w:rsidRDefault="00D34E57" w:rsidP="00D34E57">
      <w:pPr>
        <w:pStyle w:val="171"/>
        <w:shd w:val="clear" w:color="auto" w:fill="auto"/>
        <w:spacing w:before="0" w:after="0" w:line="420" w:lineRule="exact"/>
        <w:ind w:left="2598" w:right="680" w:firstLine="708"/>
        <w:jc w:val="left"/>
      </w:pPr>
      <w:r>
        <w:rPr>
          <w:rStyle w:val="170"/>
        </w:rPr>
        <w:t xml:space="preserve">        </w:t>
      </w:r>
      <w:r w:rsidR="00F04698">
        <w:rPr>
          <w:rStyle w:val="170"/>
        </w:rPr>
        <w:t>I</w:t>
      </w:r>
    </w:p>
    <w:p w14:paraId="41B6A298" w14:textId="77777777" w:rsidR="00F04698" w:rsidRDefault="00F04698" w:rsidP="00D34E57">
      <w:pPr>
        <w:pStyle w:val="160"/>
        <w:shd w:val="clear" w:color="auto" w:fill="auto"/>
        <w:spacing w:before="0" w:after="158" w:line="280" w:lineRule="exact"/>
        <w:ind w:left="4520" w:hanging="1214"/>
      </w:pPr>
      <w:r>
        <w:t>Зам.кметове</w:t>
      </w:r>
    </w:p>
    <w:p w14:paraId="168869C1" w14:textId="77777777" w:rsidR="00F04698" w:rsidRDefault="00F04698" w:rsidP="00D34E57">
      <w:pPr>
        <w:pStyle w:val="181"/>
        <w:shd w:val="clear" w:color="auto" w:fill="auto"/>
        <w:spacing w:before="0" w:after="19" w:line="320" w:lineRule="exact"/>
        <w:ind w:left="5140" w:hanging="1214"/>
      </w:pPr>
      <w:r>
        <w:rPr>
          <w:rStyle w:val="180"/>
        </w:rPr>
        <w:t>I</w:t>
      </w:r>
    </w:p>
    <w:p w14:paraId="0A4DBE00" w14:textId="77777777" w:rsidR="00F04698" w:rsidRDefault="00F04698" w:rsidP="00D34E57">
      <w:pPr>
        <w:pStyle w:val="160"/>
        <w:shd w:val="clear" w:color="auto" w:fill="auto"/>
        <w:spacing w:before="0" w:after="59" w:line="280" w:lineRule="exact"/>
        <w:ind w:left="4620" w:hanging="1214"/>
      </w:pPr>
      <w:r>
        <w:t>Секретар</w:t>
      </w:r>
    </w:p>
    <w:p w14:paraId="637EB1E8" w14:textId="77777777" w:rsidR="00F04698" w:rsidRDefault="00F04698" w:rsidP="00D34E57">
      <w:pPr>
        <w:pStyle w:val="312"/>
        <w:keepNext/>
        <w:keepLines/>
        <w:shd w:val="clear" w:color="auto" w:fill="auto"/>
        <w:spacing w:before="0" w:after="2" w:line="360" w:lineRule="exact"/>
        <w:ind w:left="5140" w:hanging="1214"/>
      </w:pPr>
      <w:bookmarkStart w:id="238" w:name="bookmark174"/>
      <w:bookmarkStart w:id="239" w:name="_Toc507501605"/>
      <w:bookmarkStart w:id="240" w:name="_Toc507501692"/>
      <w:r>
        <w:rPr>
          <w:rStyle w:val="3a"/>
        </w:rPr>
        <w:t>I</w:t>
      </w:r>
      <w:bookmarkEnd w:id="238"/>
      <w:bookmarkEnd w:id="239"/>
      <w:bookmarkEnd w:id="240"/>
    </w:p>
    <w:p w14:paraId="0E7BFC0F" w14:textId="77777777" w:rsidR="00F04698" w:rsidRDefault="00F04698" w:rsidP="00D34E57">
      <w:pPr>
        <w:pStyle w:val="160"/>
        <w:shd w:val="clear" w:color="auto" w:fill="auto"/>
        <w:spacing w:before="0" w:after="59" w:line="280" w:lineRule="exact"/>
        <w:ind w:left="4000" w:hanging="1214"/>
      </w:pPr>
      <w:r>
        <w:t>Директори на дирекции</w:t>
      </w:r>
    </w:p>
    <w:p w14:paraId="458178B5" w14:textId="77777777" w:rsidR="00F04698" w:rsidRDefault="00F04698" w:rsidP="00D34E57">
      <w:pPr>
        <w:pStyle w:val="3210"/>
        <w:keepNext/>
        <w:keepLines/>
        <w:shd w:val="clear" w:color="auto" w:fill="auto"/>
        <w:spacing w:before="0" w:after="122" w:line="360" w:lineRule="exact"/>
        <w:ind w:left="5140" w:hanging="1214"/>
      </w:pPr>
      <w:bookmarkStart w:id="241" w:name="bookmark175"/>
      <w:bookmarkStart w:id="242" w:name="_Toc507501606"/>
      <w:bookmarkStart w:id="243" w:name="_Toc507501693"/>
      <w:r>
        <w:rPr>
          <w:rStyle w:val="322"/>
        </w:rPr>
        <w:t>I</w:t>
      </w:r>
      <w:bookmarkEnd w:id="241"/>
      <w:bookmarkEnd w:id="242"/>
      <w:bookmarkEnd w:id="243"/>
    </w:p>
    <w:p w14:paraId="13008682" w14:textId="77777777" w:rsidR="00F04698" w:rsidRDefault="00F04698" w:rsidP="00D34E57">
      <w:pPr>
        <w:pStyle w:val="160"/>
        <w:shd w:val="clear" w:color="auto" w:fill="auto"/>
        <w:spacing w:before="0" w:after="50" w:line="280" w:lineRule="exact"/>
        <w:ind w:left="4300" w:hanging="1214"/>
      </w:pPr>
      <w:r>
        <w:t>Началник отдели</w:t>
      </w:r>
    </w:p>
    <w:p w14:paraId="1634D909" w14:textId="77777777" w:rsidR="00F04698" w:rsidRDefault="00F04698" w:rsidP="00D34E57">
      <w:pPr>
        <w:pStyle w:val="331"/>
        <w:keepNext/>
        <w:keepLines/>
        <w:shd w:val="clear" w:color="auto" w:fill="auto"/>
        <w:spacing w:before="0" w:after="2" w:line="360" w:lineRule="exact"/>
        <w:ind w:left="5140" w:hanging="1214"/>
      </w:pPr>
      <w:bookmarkStart w:id="244" w:name="bookmark176"/>
      <w:bookmarkStart w:id="245" w:name="_Toc507501607"/>
      <w:bookmarkStart w:id="246" w:name="_Toc507501694"/>
      <w:r>
        <w:rPr>
          <w:rStyle w:val="332"/>
        </w:rPr>
        <w:t>I</w:t>
      </w:r>
      <w:bookmarkEnd w:id="244"/>
      <w:bookmarkEnd w:id="245"/>
      <w:bookmarkEnd w:id="246"/>
    </w:p>
    <w:p w14:paraId="0476DD67" w14:textId="77777777" w:rsidR="00F04698" w:rsidRDefault="00F04698" w:rsidP="00D34E57">
      <w:pPr>
        <w:pStyle w:val="160"/>
        <w:shd w:val="clear" w:color="auto" w:fill="auto"/>
        <w:spacing w:before="0" w:after="908" w:line="280" w:lineRule="exact"/>
        <w:ind w:left="4620" w:hanging="1214"/>
      </w:pPr>
      <w:r>
        <w:t>Експерти</w:t>
      </w:r>
    </w:p>
    <w:p w14:paraId="395A9449" w14:textId="77777777" w:rsidR="00F4364F" w:rsidRDefault="00F4364F">
      <w:pPr>
        <w:pStyle w:val="31"/>
        <w:shd w:val="clear" w:color="auto" w:fill="auto"/>
        <w:spacing w:before="0" w:after="240" w:line="274" w:lineRule="exact"/>
        <w:ind w:firstLine="740"/>
        <w:jc w:val="both"/>
        <w:rPr>
          <w:b w:val="0"/>
          <w:bCs w:val="0"/>
        </w:rPr>
      </w:pPr>
    </w:p>
    <w:p w14:paraId="5F18758F"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lastRenderedPageBreak/>
        <w:t>Всички назначени експерти в отдел</w:t>
      </w:r>
      <w:r>
        <w:rPr>
          <w:b w:val="0"/>
          <w:bCs w:val="0"/>
        </w:rPr>
        <w:t xml:space="preserve"> „Екология“</w:t>
      </w:r>
      <w:r w:rsidRPr="007F33A0">
        <w:rPr>
          <w:b w:val="0"/>
          <w:bCs w:val="0"/>
        </w:rPr>
        <w:t xml:space="preserve"> са висококвалифицирани с висше образователна степен и нужните познания за заемане на длъжността. Няма недостиг на човешки ресурс в този отдел, като единственият такъв се наблюдава при контрольорите по чистотата. Там е необходимо да бъдат назначени още допълнителни бройки, чрез които да се засили контрола върху управление на отпадъците в Общината.</w:t>
      </w:r>
    </w:p>
    <w:p w14:paraId="4862D12E" w14:textId="20F966B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 xml:space="preserve">Проверките по сигнали и жалби на граждани се извършват от експертите, чрез заявяване на служебна кола - при сигнал </w:t>
      </w:r>
      <w:r w:rsidR="00313430">
        <w:rPr>
          <w:b w:val="0"/>
          <w:bCs w:val="0"/>
        </w:rPr>
        <w:t xml:space="preserve">и </w:t>
      </w:r>
      <w:r w:rsidRPr="007F33A0">
        <w:rPr>
          <w:b w:val="0"/>
          <w:bCs w:val="0"/>
        </w:rPr>
        <w:t>в останалите населени места</w:t>
      </w:r>
      <w:r w:rsidRPr="008311B4">
        <w:rPr>
          <w:b w:val="0"/>
          <w:bCs w:val="0"/>
        </w:rPr>
        <w:t xml:space="preserve">. </w:t>
      </w:r>
      <w:r w:rsidR="00313430" w:rsidRPr="008311B4">
        <w:rPr>
          <w:b w:val="0"/>
          <w:bCs w:val="0"/>
        </w:rPr>
        <w:t>Звено „Инспекторат“</w:t>
      </w:r>
      <w:r w:rsidRPr="008311B4">
        <w:rPr>
          <w:b w:val="0"/>
          <w:bCs w:val="0"/>
        </w:rPr>
        <w:t>, к</w:t>
      </w:r>
      <w:r w:rsidR="008311B4" w:rsidRPr="008311B4">
        <w:rPr>
          <w:b w:val="0"/>
          <w:bCs w:val="0"/>
        </w:rPr>
        <w:t>о</w:t>
      </w:r>
      <w:r w:rsidR="00313430" w:rsidRPr="008311B4">
        <w:rPr>
          <w:b w:val="0"/>
          <w:bCs w:val="0"/>
        </w:rPr>
        <w:t>ето проверява получени сигнали</w:t>
      </w:r>
      <w:r w:rsidRPr="008311B4">
        <w:rPr>
          <w:b w:val="0"/>
          <w:bCs w:val="0"/>
        </w:rPr>
        <w:t>.</w:t>
      </w:r>
    </w:p>
    <w:p w14:paraId="11FFB093" w14:textId="77777777" w:rsidR="00F04698" w:rsidRPr="007F33A0" w:rsidRDefault="00F04698">
      <w:pPr>
        <w:pStyle w:val="31"/>
        <w:shd w:val="clear" w:color="auto" w:fill="auto"/>
        <w:spacing w:before="0" w:after="0" w:line="274" w:lineRule="exact"/>
        <w:ind w:firstLine="740"/>
        <w:jc w:val="both"/>
        <w:rPr>
          <w:b w:val="0"/>
          <w:bCs w:val="0"/>
        </w:rPr>
      </w:pPr>
      <w:r w:rsidRPr="007F33A0">
        <w:rPr>
          <w:b w:val="0"/>
          <w:bCs w:val="0"/>
        </w:rPr>
        <w:t>Всички експерти разполагат с необходимите стаи и компютърно оборудване за изпълнение на задълженията си. Единствено помещението за контрольорите по чистотата е малко и недостатъчно и ръководството трябва да вземе мерки за това.</w:t>
      </w:r>
    </w:p>
    <w:p w14:paraId="1925A93B" w14:textId="77777777" w:rsidR="00F04698" w:rsidRPr="007F33A0" w:rsidRDefault="00F04698">
      <w:pPr>
        <w:pStyle w:val="31"/>
        <w:shd w:val="clear" w:color="auto" w:fill="auto"/>
        <w:spacing w:before="0" w:after="267" w:line="274" w:lineRule="exact"/>
        <w:ind w:firstLine="740"/>
        <w:jc w:val="both"/>
        <w:rPr>
          <w:b w:val="0"/>
          <w:bCs w:val="0"/>
        </w:rPr>
      </w:pPr>
      <w:r w:rsidRPr="007F33A0">
        <w:rPr>
          <w:b w:val="0"/>
          <w:bCs w:val="0"/>
        </w:rPr>
        <w:t>Констатирано е, че почти липсват обучения и/или семинари на експертите, отговорни за управлението на отпадъците. Необходимо е да бъдат отделяни средства за обучението им, предвид интензивно сменящото се законодателство, както и увеличаването на служебните задължения. Обученията подпомагат, както развитието на съответния експерт в областта, така и натрупването на опит и обмен на контакти и информация с други експерти от други Общини и и/ли институции.</w:t>
      </w:r>
    </w:p>
    <w:p w14:paraId="54DA0E41" w14:textId="77777777" w:rsidR="00F04698" w:rsidRDefault="00F04698">
      <w:pPr>
        <w:pStyle w:val="40"/>
        <w:keepNext/>
        <w:keepLines/>
        <w:shd w:val="clear" w:color="auto" w:fill="auto"/>
        <w:spacing w:after="206" w:line="240" w:lineRule="exact"/>
        <w:jc w:val="left"/>
      </w:pPr>
      <w:bookmarkStart w:id="247" w:name="bookmark177"/>
      <w:bookmarkStart w:id="248" w:name="_Toc507501608"/>
      <w:bookmarkStart w:id="249" w:name="_Toc507501695"/>
      <w:r>
        <w:t>Изводи и препоръки</w:t>
      </w:r>
      <w:bookmarkEnd w:id="247"/>
      <w:bookmarkEnd w:id="248"/>
      <w:bookmarkEnd w:id="249"/>
    </w:p>
    <w:p w14:paraId="4C61BAF0" w14:textId="77777777" w:rsidR="00F04698" w:rsidRPr="007F33A0" w:rsidRDefault="00F04698">
      <w:pPr>
        <w:pStyle w:val="31"/>
        <w:shd w:val="clear" w:color="auto" w:fill="auto"/>
        <w:spacing w:before="0" w:after="240" w:line="274" w:lineRule="exact"/>
        <w:ind w:firstLine="740"/>
        <w:jc w:val="both"/>
        <w:rPr>
          <w:b w:val="0"/>
          <w:bCs w:val="0"/>
        </w:rPr>
      </w:pPr>
      <w:r>
        <w:rPr>
          <w:b w:val="0"/>
          <w:bCs w:val="0"/>
        </w:rPr>
        <w:t>Въз основа на направените по-</w:t>
      </w:r>
      <w:r w:rsidRPr="007F33A0">
        <w:rPr>
          <w:b w:val="0"/>
          <w:bCs w:val="0"/>
        </w:rPr>
        <w:t xml:space="preserve">горе констатации, може да се обобщи, че Община </w:t>
      </w:r>
      <w:r>
        <w:rPr>
          <w:b w:val="0"/>
          <w:bCs w:val="0"/>
        </w:rPr>
        <w:t>Карлово</w:t>
      </w:r>
      <w:r w:rsidRPr="007F33A0">
        <w:rPr>
          <w:b w:val="0"/>
          <w:bCs w:val="0"/>
        </w:rPr>
        <w:t xml:space="preserve"> е разпределила равномерно функциите на експертите, човешкия ресурс е достатъчен за осъществяване на дейността по управлението на отпадъците, като допълнително се изисква единства увеличаването на контрола върху дейността. Базовата структура е надеждна и организирана, а единствения недостиг е при транспортните средства за осъществяване на контрола. Необходими са предвиждането на средства за различни специализации и обучения на експертите, както и изграждане на политика за стимулиране развитието на различните експерти. Препоръки, които могат да бъдат дадени са:</w:t>
      </w:r>
    </w:p>
    <w:p w14:paraId="5C4D7588" w14:textId="77777777" w:rsidR="00F04698" w:rsidRPr="007F33A0" w:rsidRDefault="00F04698" w:rsidP="00FB3474">
      <w:pPr>
        <w:pStyle w:val="31"/>
        <w:numPr>
          <w:ilvl w:val="0"/>
          <w:numId w:val="59"/>
        </w:numPr>
        <w:shd w:val="clear" w:color="auto" w:fill="auto"/>
        <w:tabs>
          <w:tab w:val="left" w:pos="1460"/>
        </w:tabs>
        <w:spacing w:before="0" w:after="0" w:line="274" w:lineRule="exact"/>
        <w:ind w:left="1460" w:hanging="360"/>
        <w:jc w:val="both"/>
        <w:rPr>
          <w:b w:val="0"/>
          <w:bCs w:val="0"/>
        </w:rPr>
      </w:pPr>
      <w:r w:rsidRPr="007F33A0">
        <w:rPr>
          <w:b w:val="0"/>
          <w:bCs w:val="0"/>
        </w:rPr>
        <w:t>Увеличаване броя на контрольорите по чистотата и на тяхната материална база за изпълнение на задълженията им;</w:t>
      </w:r>
    </w:p>
    <w:p w14:paraId="22A2D546" w14:textId="77777777" w:rsidR="00F04698" w:rsidRPr="007F33A0" w:rsidRDefault="00F04698" w:rsidP="00FB3474">
      <w:pPr>
        <w:pStyle w:val="31"/>
        <w:numPr>
          <w:ilvl w:val="0"/>
          <w:numId w:val="59"/>
        </w:numPr>
        <w:shd w:val="clear" w:color="auto" w:fill="auto"/>
        <w:tabs>
          <w:tab w:val="left" w:pos="1460"/>
        </w:tabs>
        <w:spacing w:before="0" w:after="0" w:line="274" w:lineRule="exact"/>
        <w:ind w:left="1460" w:hanging="360"/>
        <w:jc w:val="both"/>
        <w:rPr>
          <w:b w:val="0"/>
          <w:bCs w:val="0"/>
        </w:rPr>
      </w:pPr>
      <w:r w:rsidRPr="007F33A0">
        <w:rPr>
          <w:b w:val="0"/>
          <w:bCs w:val="0"/>
        </w:rPr>
        <w:t>Организиране на периодични обучения на експертите от отдел „Екология” за повишаване на професионалната им квалификация;</w:t>
      </w:r>
    </w:p>
    <w:p w14:paraId="5BDCA35D" w14:textId="0F71B428" w:rsidR="00F04698" w:rsidRPr="007F33A0" w:rsidRDefault="00F04698" w:rsidP="00FB3474">
      <w:pPr>
        <w:pStyle w:val="31"/>
        <w:numPr>
          <w:ilvl w:val="0"/>
          <w:numId w:val="59"/>
        </w:numPr>
        <w:shd w:val="clear" w:color="auto" w:fill="auto"/>
        <w:tabs>
          <w:tab w:val="left" w:pos="1460"/>
        </w:tabs>
        <w:spacing w:before="0" w:after="0" w:line="269" w:lineRule="exact"/>
        <w:ind w:left="1460" w:hanging="360"/>
        <w:jc w:val="both"/>
        <w:rPr>
          <w:b w:val="0"/>
          <w:bCs w:val="0"/>
        </w:rPr>
        <w:sectPr w:rsidR="00F04698" w:rsidRPr="007F33A0" w:rsidSect="008311B4">
          <w:headerReference w:type="default" r:id="rId69"/>
          <w:footerReference w:type="default" r:id="rId70"/>
          <w:headerReference w:type="first" r:id="rId71"/>
          <w:footerReference w:type="first" r:id="rId72"/>
          <w:pgSz w:w="11900" w:h="16840"/>
          <w:pgMar w:top="567" w:right="843" w:bottom="312" w:left="1803" w:header="0" w:footer="6" w:gutter="0"/>
          <w:cols w:space="708"/>
          <w:noEndnote/>
          <w:titlePg/>
          <w:docGrid w:linePitch="360"/>
        </w:sectPr>
      </w:pPr>
      <w:r w:rsidRPr="007F33A0">
        <w:rPr>
          <w:b w:val="0"/>
          <w:bCs w:val="0"/>
        </w:rPr>
        <w:t>Разпределение на автомобилите, ползвани от администрацията, така че да се използват рационално и ефективно за изпълняване на контролните функции на</w:t>
      </w:r>
      <w:r w:rsidR="008311B4">
        <w:rPr>
          <w:b w:val="0"/>
          <w:bCs w:val="0"/>
        </w:rPr>
        <w:t xml:space="preserve"> </w:t>
      </w:r>
      <w:r w:rsidRPr="007F33A0">
        <w:rPr>
          <w:b w:val="0"/>
          <w:bCs w:val="0"/>
        </w:rPr>
        <w:t>експерти</w:t>
      </w:r>
    </w:p>
    <w:p w14:paraId="2A137779" w14:textId="77777777" w:rsidR="00B57E90" w:rsidRDefault="00B57E90">
      <w:pPr>
        <w:pStyle w:val="49"/>
        <w:shd w:val="clear" w:color="auto" w:fill="auto"/>
        <w:spacing w:after="163" w:line="240" w:lineRule="exact"/>
      </w:pPr>
    </w:p>
    <w:p w14:paraId="3A7404D2" w14:textId="0FA0B2C6" w:rsidR="00F04698" w:rsidRDefault="00B57E90">
      <w:pPr>
        <w:pStyle w:val="49"/>
        <w:shd w:val="clear" w:color="auto" w:fill="auto"/>
        <w:spacing w:after="163" w:line="240" w:lineRule="exact"/>
      </w:pPr>
      <w:r>
        <w:rPr>
          <w:noProof/>
        </w:rPr>
        <mc:AlternateContent>
          <mc:Choice Requires="wps">
            <w:drawing>
              <wp:anchor distT="0" distB="0" distL="63500" distR="63500" simplePos="0" relativeHeight="251665408" behindDoc="1" locked="0" layoutInCell="1" allowOverlap="1" wp14:anchorId="561E48C1" wp14:editId="6AC887ED">
                <wp:simplePos x="0" y="0"/>
                <wp:positionH relativeFrom="margin">
                  <wp:posOffset>-173355</wp:posOffset>
                </wp:positionH>
                <wp:positionV relativeFrom="paragraph">
                  <wp:posOffset>158750</wp:posOffset>
                </wp:positionV>
                <wp:extent cx="6150610" cy="701675"/>
                <wp:effectExtent l="0" t="0" r="2540" b="15240"/>
                <wp:wrapTopAndBottom/>
                <wp:docPr id="1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5CB7"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r>
                              <w:rPr>
                                <w:rStyle w:val="4Exact"/>
                                <w:b/>
                                <w:bCs/>
                              </w:rPr>
                              <w:t>1.5. АНАЛИЗ И ИНФОРМАЦИЯ ЗА ЗАМЪРСЕНИ В МИНАЛОТО ПЛОЩАДКИ ЗА ОБЕЗВРЕЖДАНЕ НА ОТПАДЪЦИТЕ И ОСЪЩЕСТВЕНИ МЕРКИ ЗА ТЯХНОТО ВЪЗСТАНОВЯВАНЕ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1E48C1" id="Text Box 235" o:spid="_x0000_s1046" type="#_x0000_t202" style="position:absolute;left:0;text-align:left;margin-left:-13.65pt;margin-top:12.5pt;width:484.3pt;height:55.2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rIswIAALQ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yE&#10;3oUYcdJCjx7ooNFaDCi4npkC9Z1KIO6+g0g9gAOCbbKquxPFd4W42NSE7+lKStHXlJRA0Dcn3WdH&#10;RxxlQHb9J1HCReSghQUaKtma6kE9EKBDox7PzTFkCtiM/JkX+eAqwDf3/GhuybkkmU53UukPVLTI&#10;GCmW0HyLTo53Shs2JJlCzGVc5KxprAAa/mIDAscduBuOGp9hYfv5FHvxdrFdhE4YRFsn9LLMWeWb&#10;0Ilyfz7LrrPNJvN/mXv9MKlZWVJurpm05Yd/1ruTykdVnNWlRMNKA2coKbnfbRqJjgS0ndvP1hw8&#10;lzD3JQ1bBMjlVUp+EHrrIHbyaDF3wjycOfHcWzieH6/jyAvjMMtfpnTHOP33lFCf4ngWzEYxXUi/&#10;ys2z39vcSNIyDdOjYW2KF+cgkhgJbnlpW6sJa0b7WSkM/UspoN1To61gjUZHtephN9jHEdhJYdS8&#10;E+UjSFgKUBiIEUYfGLWQPzHqYYykWP04EEkxaj5yeAZm5kyGnIzdZBBewNEUa4xGc6PH2XToJNvX&#10;gDw9tBU8lZxZFV9YnB4YjAabzGmMmdnz/N9GXYbt8jcAAAD//wMAUEsDBBQABgAIAAAAIQAfQU3L&#10;3gAAAAoBAAAPAAAAZHJzL2Rvd25yZXYueG1sTI9NT8MwDIbvSPyHyEhc0Jamo/soTSeE4MKNwYVb&#10;1pi2onGqJmvLfj3mxI62H71+3mI/u06MOITWkwa1TEAgVd62VGv4eH9ZbEGEaMiazhNq+MEA+/L6&#10;qjC59RO94XiIteAQCrnR0MTY51KGqkFnwtL3SHz78oMzkcehlnYwE4e7TqZJspbOtMQfGtPjU4PV&#10;9+HkNKzn5/7udYfpdK66kT7PSkVUWt/ezI8PICLO8R+GP31Wh5Kdjv5ENohOwyLdrBjVkGbciYHd&#10;veLFkclVloEsC3lZofwFAAD//wMAUEsBAi0AFAAGAAgAAAAhALaDOJL+AAAA4QEAABMAAAAAAAAA&#10;AAAAAAAAAAAAAFtDb250ZW50X1R5cGVzXS54bWxQSwECLQAUAAYACAAAACEAOP0h/9YAAACUAQAA&#10;CwAAAAAAAAAAAAAAAAAvAQAAX3JlbHMvLnJlbHNQSwECLQAUAAYACAAAACEAzJCKyLMCAAC0BQAA&#10;DgAAAAAAAAAAAAAAAAAuAgAAZHJzL2Uyb0RvYy54bWxQSwECLQAUAAYACAAAACEAH0FNy94AAAAK&#10;AQAADwAAAAAAAAAAAAAAAAANBQAAZHJzL2Rvd25yZXYueG1sUEsFBgAAAAAEAAQA8wAAABgGAAAA&#10;AA==&#10;" filled="f" stroked="f">
                <v:textbox style="mso-fit-shape-to-text:t" inset="0,0,0,0">
                  <w:txbxContent>
                    <w:p w14:paraId="027F5CB7"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r>
                        <w:rPr>
                          <w:rStyle w:val="4Exact"/>
                          <w:b/>
                          <w:bCs/>
                        </w:rPr>
                        <w:t>1.5. АНАЛИЗ И ИНФОРМАЦИЯ ЗА ЗАМЪРСЕНИ В МИНАЛОТО ПЛОЩАДКИ ЗА ОБЕЗВРЕЖДАНЕ НА ОТПАДЪЦИТЕ И ОСЪЩЕСТВЕНИ МЕРКИ ЗА ТЯХНОТО ВЪЗСТАНОВЯВАНЕ</w:t>
                      </w:r>
                    </w:p>
                  </w:txbxContent>
                </v:textbox>
                <w10:wrap type="topAndBottom" anchorx="margin"/>
              </v:shape>
            </w:pict>
          </mc:Fallback>
        </mc:AlternateContent>
      </w:r>
      <w:r w:rsidR="00F04698">
        <w:t>ПРИЛОЖЕНИЕ №1.</w:t>
      </w:r>
    </w:p>
    <w:p w14:paraId="0FE9C48F" w14:textId="3D8AC47D" w:rsidR="00F04698" w:rsidRDefault="00F04698" w:rsidP="00FB3474">
      <w:pPr>
        <w:pStyle w:val="40"/>
        <w:keepNext/>
        <w:keepLines/>
        <w:numPr>
          <w:ilvl w:val="0"/>
          <w:numId w:val="60"/>
        </w:numPr>
        <w:shd w:val="clear" w:color="auto" w:fill="auto"/>
        <w:tabs>
          <w:tab w:val="left" w:pos="746"/>
        </w:tabs>
        <w:spacing w:after="0" w:line="240" w:lineRule="exact"/>
        <w:ind w:left="400"/>
      </w:pPr>
      <w:bookmarkStart w:id="250" w:name="_Toc507501609"/>
      <w:bookmarkStart w:id="251" w:name="_Toc507501696"/>
      <w:r>
        <w:t>Мерки за предотвратяване и намаляване на риска от стари замърсявания с</w:t>
      </w:r>
      <w:bookmarkEnd w:id="250"/>
      <w:bookmarkEnd w:id="251"/>
    </w:p>
    <w:p w14:paraId="16265461" w14:textId="77777777" w:rsidR="00F04698" w:rsidRDefault="00F04698">
      <w:pPr>
        <w:pStyle w:val="31"/>
        <w:shd w:val="clear" w:color="auto" w:fill="auto"/>
        <w:spacing w:before="0" w:after="146" w:line="240" w:lineRule="exact"/>
        <w:ind w:firstLine="740"/>
        <w:jc w:val="both"/>
      </w:pPr>
      <w:r>
        <w:t>отпадъци</w:t>
      </w:r>
    </w:p>
    <w:p w14:paraId="577FCA14" w14:textId="73A1ED86" w:rsidR="00F04698" w:rsidRPr="007F33A0" w:rsidRDefault="00F04698">
      <w:pPr>
        <w:pStyle w:val="31"/>
        <w:shd w:val="clear" w:color="auto" w:fill="auto"/>
        <w:spacing w:before="0" w:after="236" w:line="274" w:lineRule="exact"/>
        <w:ind w:firstLine="740"/>
        <w:jc w:val="both"/>
        <w:rPr>
          <w:b w:val="0"/>
          <w:bCs w:val="0"/>
        </w:rPr>
      </w:pPr>
      <w:r w:rsidRPr="00D016AF">
        <w:rPr>
          <w:b w:val="0"/>
          <w:bCs w:val="0"/>
        </w:rPr>
        <w:t xml:space="preserve">От </w:t>
      </w:r>
      <w:r w:rsidR="00D016AF" w:rsidRPr="00D016AF">
        <w:rPr>
          <w:b w:val="0"/>
          <w:bCs w:val="0"/>
        </w:rPr>
        <w:t xml:space="preserve">2006 </w:t>
      </w:r>
      <w:r w:rsidRPr="00D016AF">
        <w:rPr>
          <w:b w:val="0"/>
          <w:bCs w:val="0"/>
        </w:rPr>
        <w:t xml:space="preserve">година Община Карлово е въвела организирано сметосъбиране във всички населени места на територията си, а от </w:t>
      </w:r>
      <w:r w:rsidR="00D016AF" w:rsidRPr="00D016AF">
        <w:rPr>
          <w:b w:val="0"/>
          <w:bCs w:val="0"/>
        </w:rPr>
        <w:t>2007</w:t>
      </w:r>
      <w:r w:rsidRPr="00D016AF">
        <w:rPr>
          <w:b w:val="0"/>
          <w:bCs w:val="0"/>
        </w:rPr>
        <w:t xml:space="preserve"> г. всички</w:t>
      </w:r>
      <w:r w:rsidR="00D016AF" w:rsidRPr="00D016AF">
        <w:rPr>
          <w:b w:val="0"/>
          <w:bCs w:val="0"/>
        </w:rPr>
        <w:t xml:space="preserve"> </w:t>
      </w:r>
      <w:r w:rsidRPr="00D016AF">
        <w:rPr>
          <w:b w:val="0"/>
          <w:bCs w:val="0"/>
        </w:rPr>
        <w:t>нерегламентирани сметища са закрити. Закриването им е осъществено въз основа на изготвен</w:t>
      </w:r>
      <w:r w:rsidRPr="007F33A0">
        <w:rPr>
          <w:b w:val="0"/>
          <w:bCs w:val="0"/>
        </w:rPr>
        <w:t xml:space="preserve"> подробен план за закриване на сметищата, който е съгласуван и одобрен от Директора на РИОСВ-</w:t>
      </w:r>
      <w:r>
        <w:rPr>
          <w:b w:val="0"/>
          <w:bCs w:val="0"/>
        </w:rPr>
        <w:t>Пловдив</w:t>
      </w:r>
      <w:r w:rsidRPr="007F33A0">
        <w:rPr>
          <w:b w:val="0"/>
          <w:bCs w:val="0"/>
        </w:rPr>
        <w:t>.</w:t>
      </w:r>
    </w:p>
    <w:p w14:paraId="5C784DFC" w14:textId="77777777" w:rsidR="00F04698" w:rsidRPr="007F33A0" w:rsidRDefault="00F04698">
      <w:pPr>
        <w:pStyle w:val="31"/>
        <w:shd w:val="clear" w:color="auto" w:fill="auto"/>
        <w:spacing w:before="0" w:after="244" w:line="278" w:lineRule="exact"/>
        <w:ind w:firstLine="740"/>
        <w:jc w:val="both"/>
        <w:rPr>
          <w:b w:val="0"/>
          <w:bCs w:val="0"/>
        </w:rPr>
      </w:pPr>
      <w:r w:rsidRPr="007F33A0">
        <w:rPr>
          <w:b w:val="0"/>
          <w:bCs w:val="0"/>
        </w:rPr>
        <w:t>Ежегодно Общинска администрация извършва проверки за наличието на изхвърлени отпадъци на закритите сметища в населените места, както и за образувани нови такива.</w:t>
      </w:r>
    </w:p>
    <w:p w14:paraId="0E54ABE5"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В по- голямата част от населените места замърсяване липсва, но има и такива, в които се образуват нови локални замърсявания. Предприемат се своевременни мерки за почистване на замърсяванията, както и за недопускането им.</w:t>
      </w:r>
    </w:p>
    <w:p w14:paraId="61532085"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В града локални замърсявания се срещат по- често в близост до вилните зони, на крайпътни отб</w:t>
      </w:r>
      <w:r>
        <w:rPr>
          <w:b w:val="0"/>
          <w:bCs w:val="0"/>
        </w:rPr>
        <w:t>ивки, както и в ромската махала</w:t>
      </w:r>
      <w:r w:rsidRPr="007F33A0">
        <w:rPr>
          <w:b w:val="0"/>
          <w:bCs w:val="0"/>
        </w:rPr>
        <w:t>.</w:t>
      </w:r>
    </w:p>
    <w:p w14:paraId="4D136E39" w14:textId="7E322B48"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 xml:space="preserve">Ежегодно в план-сметките за сметосъбиране и сметоизвозване, Община </w:t>
      </w:r>
      <w:r>
        <w:rPr>
          <w:b w:val="0"/>
          <w:bCs w:val="0"/>
        </w:rPr>
        <w:t>Карлово</w:t>
      </w:r>
      <w:r w:rsidR="00D016AF">
        <w:rPr>
          <w:b w:val="0"/>
          <w:bCs w:val="0"/>
        </w:rPr>
        <w:t xml:space="preserve"> </w:t>
      </w:r>
      <w:r w:rsidRPr="007F33A0">
        <w:rPr>
          <w:b w:val="0"/>
          <w:bCs w:val="0"/>
        </w:rPr>
        <w:t xml:space="preserve">заделя средства за почистване на образувани замърсявания. Средно годишно Общината извършва почистване на </w:t>
      </w:r>
      <w:r w:rsidRPr="00D016AF">
        <w:rPr>
          <w:b w:val="0"/>
          <w:bCs w:val="0"/>
        </w:rPr>
        <w:t xml:space="preserve">около </w:t>
      </w:r>
      <w:r w:rsidR="00D016AF" w:rsidRPr="00D016AF">
        <w:rPr>
          <w:b w:val="0"/>
          <w:bCs w:val="0"/>
        </w:rPr>
        <w:t xml:space="preserve">28 </w:t>
      </w:r>
      <w:r w:rsidRPr="00D016AF">
        <w:rPr>
          <w:b w:val="0"/>
          <w:bCs w:val="0"/>
        </w:rPr>
        <w:t xml:space="preserve"> броя</w:t>
      </w:r>
      <w:r w:rsidRPr="007F33A0">
        <w:rPr>
          <w:b w:val="0"/>
          <w:bCs w:val="0"/>
        </w:rPr>
        <w:t xml:space="preserve"> локални замърсявания.</w:t>
      </w:r>
    </w:p>
    <w:p w14:paraId="7D786DB9" w14:textId="61F8D594"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 xml:space="preserve">В града са назначени </w:t>
      </w:r>
      <w:r w:rsidR="00144CDF" w:rsidRPr="00144CDF">
        <w:rPr>
          <w:b w:val="0"/>
          <w:bCs w:val="0"/>
        </w:rPr>
        <w:t xml:space="preserve">5 </w:t>
      </w:r>
      <w:r w:rsidRPr="00144CDF">
        <w:rPr>
          <w:b w:val="0"/>
          <w:bCs w:val="0"/>
        </w:rPr>
        <w:t>броя контрольори</w:t>
      </w:r>
      <w:r w:rsidRPr="007F33A0">
        <w:rPr>
          <w:b w:val="0"/>
          <w:bCs w:val="0"/>
        </w:rPr>
        <w:t xml:space="preserve"> по чистотата, които осъществяват ежедневен контрол за поддържане на чистота в града и предотвратяване изхвърлянето на отпадъци на неразрешени за целта места. На нарушителите се съставят Констативни протоколи с предписания за почистване и/или Актове за установяване на административно нарушение /АУАН/.</w:t>
      </w:r>
    </w:p>
    <w:p w14:paraId="10165D6D" w14:textId="77777777" w:rsidR="00F04698" w:rsidRPr="007F33A0" w:rsidRDefault="00F04698">
      <w:pPr>
        <w:pStyle w:val="31"/>
        <w:shd w:val="clear" w:color="auto" w:fill="auto"/>
        <w:spacing w:before="0" w:after="244" w:line="278" w:lineRule="exact"/>
        <w:ind w:firstLine="740"/>
        <w:jc w:val="both"/>
        <w:rPr>
          <w:b w:val="0"/>
          <w:bCs w:val="0"/>
        </w:rPr>
      </w:pPr>
      <w:r w:rsidRPr="007F33A0">
        <w:rPr>
          <w:b w:val="0"/>
          <w:bCs w:val="0"/>
        </w:rPr>
        <w:t xml:space="preserve">Тъй като населените места в Община </w:t>
      </w:r>
      <w:r>
        <w:rPr>
          <w:b w:val="0"/>
          <w:bCs w:val="0"/>
        </w:rPr>
        <w:t>Карлово са много на брой,</w:t>
      </w:r>
      <w:r w:rsidRPr="007F33A0">
        <w:rPr>
          <w:b w:val="0"/>
          <w:bCs w:val="0"/>
        </w:rPr>
        <w:t xml:space="preserve"> Общината не може да контролира пряко замърсяванията, а разчита единствено на кметовете на к</w:t>
      </w:r>
      <w:r>
        <w:rPr>
          <w:b w:val="0"/>
          <w:bCs w:val="0"/>
        </w:rPr>
        <w:t xml:space="preserve">метствата за справяне с тях, но </w:t>
      </w:r>
      <w:r w:rsidRPr="007F33A0">
        <w:rPr>
          <w:b w:val="0"/>
          <w:bCs w:val="0"/>
        </w:rPr>
        <w:t>е направена организация за поддържане на чистотата и недопускане на замърсявания със състезателен характер между кметствата.</w:t>
      </w:r>
    </w:p>
    <w:p w14:paraId="450AE4F5" w14:textId="77777777"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Ежегодно от общинска администрация се сформира комисия, която извършва проверки по всички населени места. След приключване на проверките и съставяне на Констативни протоколи за чистотата на населените места се съставя Обобщен протокол с предложение за награждаване на най-поддържаните кметства.</w:t>
      </w:r>
    </w:p>
    <w:p w14:paraId="4DFE53FC" w14:textId="7E82712D" w:rsidR="00F04698" w:rsidRPr="007F33A0" w:rsidRDefault="00F04698" w:rsidP="000E3729">
      <w:pPr>
        <w:pStyle w:val="31"/>
        <w:shd w:val="clear" w:color="auto" w:fill="auto"/>
        <w:spacing w:before="0" w:after="0" w:line="278" w:lineRule="exact"/>
        <w:ind w:firstLine="708"/>
        <w:jc w:val="both"/>
        <w:rPr>
          <w:b w:val="0"/>
          <w:bCs w:val="0"/>
        </w:rPr>
      </w:pPr>
      <w:r w:rsidRPr="007F33A0">
        <w:rPr>
          <w:b w:val="0"/>
          <w:bCs w:val="0"/>
        </w:rPr>
        <w:t xml:space="preserve">Инициативи на Община </w:t>
      </w:r>
      <w:r>
        <w:rPr>
          <w:b w:val="0"/>
          <w:bCs w:val="0"/>
        </w:rPr>
        <w:t>Карлово</w:t>
      </w:r>
      <w:r w:rsidRPr="007F33A0">
        <w:rPr>
          <w:b w:val="0"/>
          <w:bCs w:val="0"/>
        </w:rPr>
        <w:t>, свързани с предотвратяване образуването на замърсявания са различни разяснителни кампании съвместно с организацията, обслужваща</w:t>
      </w:r>
      <w:r w:rsidR="00F4364F">
        <w:rPr>
          <w:b w:val="0"/>
          <w:bCs w:val="0"/>
        </w:rPr>
        <w:t xml:space="preserve"> </w:t>
      </w:r>
      <w:r w:rsidRPr="007F33A0">
        <w:rPr>
          <w:b w:val="0"/>
          <w:bCs w:val="0"/>
        </w:rPr>
        <w:t>система за разделно събиране на отпадъците, различни мероприятия с училищата и градините в седмицата, предхождаща Деня на земята, активното участие на общинска администрация, граждани, фирми и различни организации в кампанията „Да изчистим България за един ден”. Освен с ангажимент към служителите на общинска администрация, Общината указва съдействие на фирми, организации, кметства, училища и др. по предоставянето на материали като чували, ръкавици и др. Едновременно с това се ангажира и с популяризирането на кампанията сред населението, за което също се осигуряват чували, ръкавици и извозване на събраните отпадъци.</w:t>
      </w:r>
    </w:p>
    <w:p w14:paraId="30E8C13D" w14:textId="2F5703FC" w:rsidR="00F04698" w:rsidRPr="007F33A0" w:rsidRDefault="00F04698">
      <w:pPr>
        <w:pStyle w:val="31"/>
        <w:shd w:val="clear" w:color="auto" w:fill="auto"/>
        <w:spacing w:before="0" w:after="233" w:line="274" w:lineRule="exact"/>
        <w:ind w:firstLine="740"/>
        <w:jc w:val="both"/>
        <w:rPr>
          <w:b w:val="0"/>
          <w:bCs w:val="0"/>
        </w:rPr>
      </w:pPr>
      <w:r w:rsidRPr="007F33A0">
        <w:rPr>
          <w:b w:val="0"/>
          <w:bCs w:val="0"/>
        </w:rPr>
        <w:t xml:space="preserve">Друго мероприятие целящо опазване чистотата на околната среда и предотвратяване образуването на отпадъци е услуга по събиране на строителни отпадъци от ремонтни дейности от домакинствата в количество </w:t>
      </w:r>
      <w:r w:rsidRPr="00D016AF">
        <w:rPr>
          <w:b w:val="0"/>
          <w:bCs w:val="0"/>
        </w:rPr>
        <w:t xml:space="preserve">до 1 куб.м., която от </w:t>
      </w:r>
      <w:r w:rsidR="00D016AF" w:rsidRPr="00D016AF">
        <w:rPr>
          <w:b w:val="0"/>
          <w:bCs w:val="0"/>
        </w:rPr>
        <w:t>2011</w:t>
      </w:r>
      <w:r w:rsidRPr="00D016AF">
        <w:rPr>
          <w:b w:val="0"/>
          <w:bCs w:val="0"/>
        </w:rPr>
        <w:t xml:space="preserve"> г. Община Карлово извършва. Услугата е във връзка с изискване на Закона за управление на отпадъците</w:t>
      </w:r>
      <w:r w:rsidRPr="007F33A0">
        <w:rPr>
          <w:b w:val="0"/>
          <w:bCs w:val="0"/>
        </w:rPr>
        <w:t xml:space="preserve"> и цели улесняване на гражданите и тези отпадъци да не попадат в контейнерите за битови отпадъци, както и да не бъдат изхвърлени на нерегламентирани за целта места. Системата, която </w:t>
      </w:r>
      <w:r w:rsidRPr="007F33A0">
        <w:rPr>
          <w:b w:val="0"/>
          <w:bCs w:val="0"/>
        </w:rPr>
        <w:lastRenderedPageBreak/>
        <w:t>Общината е организирала за събирането им е, чрез подаване на заявка от граждани на обявени телефони. Заявките се подават през седмицата, а самото извозване на отпадъците се извършва през последния работен ден от седмицата- петък. Мерките за предотвратяване и намаляване на риска от стари замърсявания, които Общината може да предприеме касаят:</w:t>
      </w:r>
    </w:p>
    <w:p w14:paraId="6C4A2111" w14:textId="77777777" w:rsidR="00F04698" w:rsidRPr="007F33A0" w:rsidRDefault="00F04698" w:rsidP="00FB3474">
      <w:pPr>
        <w:pStyle w:val="31"/>
        <w:numPr>
          <w:ilvl w:val="0"/>
          <w:numId w:val="58"/>
        </w:numPr>
        <w:shd w:val="clear" w:color="auto" w:fill="auto"/>
        <w:tabs>
          <w:tab w:val="left" w:pos="1446"/>
        </w:tabs>
        <w:spacing w:before="0" w:after="0" w:line="283" w:lineRule="exact"/>
        <w:ind w:left="1460" w:hanging="420"/>
        <w:jc w:val="both"/>
        <w:rPr>
          <w:b w:val="0"/>
          <w:bCs w:val="0"/>
        </w:rPr>
      </w:pPr>
      <w:r w:rsidRPr="007F33A0">
        <w:rPr>
          <w:b w:val="0"/>
          <w:bCs w:val="0"/>
        </w:rPr>
        <w:t>Идентифициране и описване на всички ключови места, където е възможно образуването на локални замърсявания;</w:t>
      </w:r>
    </w:p>
    <w:p w14:paraId="72E37632" w14:textId="77777777" w:rsidR="00F04698" w:rsidRPr="007F33A0" w:rsidRDefault="00F04698" w:rsidP="00FB3474">
      <w:pPr>
        <w:pStyle w:val="31"/>
        <w:numPr>
          <w:ilvl w:val="0"/>
          <w:numId w:val="58"/>
        </w:numPr>
        <w:shd w:val="clear" w:color="auto" w:fill="auto"/>
        <w:tabs>
          <w:tab w:val="left" w:pos="1446"/>
        </w:tabs>
        <w:spacing w:before="0" w:after="0" w:line="283" w:lineRule="exact"/>
        <w:ind w:left="1460" w:hanging="420"/>
        <w:jc w:val="both"/>
        <w:rPr>
          <w:b w:val="0"/>
          <w:bCs w:val="0"/>
        </w:rPr>
      </w:pPr>
      <w:r w:rsidRPr="007F33A0">
        <w:rPr>
          <w:b w:val="0"/>
          <w:bCs w:val="0"/>
        </w:rPr>
        <w:t>Увеличаване броя на контейнерите;</w:t>
      </w:r>
    </w:p>
    <w:p w14:paraId="1B3A4118" w14:textId="77777777" w:rsidR="00F04698" w:rsidRPr="007F33A0" w:rsidRDefault="00F04698" w:rsidP="00FB3474">
      <w:pPr>
        <w:pStyle w:val="31"/>
        <w:numPr>
          <w:ilvl w:val="0"/>
          <w:numId w:val="58"/>
        </w:numPr>
        <w:shd w:val="clear" w:color="auto" w:fill="auto"/>
        <w:tabs>
          <w:tab w:val="left" w:pos="1446"/>
        </w:tabs>
        <w:spacing w:before="0" w:after="0" w:line="283" w:lineRule="exact"/>
        <w:ind w:left="1460" w:hanging="420"/>
        <w:jc w:val="both"/>
        <w:rPr>
          <w:b w:val="0"/>
          <w:bCs w:val="0"/>
        </w:rPr>
      </w:pPr>
      <w:r w:rsidRPr="007F33A0">
        <w:rPr>
          <w:b w:val="0"/>
          <w:bCs w:val="0"/>
        </w:rPr>
        <w:t>Ограничаване достъпа на автомобили до крайпътни дерета и места, там където е възможно, с цел да не се изхвърлят отпадъци с автомобили, каруци, камиони и др.;</w:t>
      </w:r>
    </w:p>
    <w:p w14:paraId="24E002F9" w14:textId="77777777" w:rsidR="00F04698" w:rsidRPr="007F33A0" w:rsidRDefault="00F04698" w:rsidP="00FB3474">
      <w:pPr>
        <w:pStyle w:val="31"/>
        <w:numPr>
          <w:ilvl w:val="0"/>
          <w:numId w:val="58"/>
        </w:numPr>
        <w:shd w:val="clear" w:color="auto" w:fill="auto"/>
        <w:tabs>
          <w:tab w:val="left" w:pos="1446"/>
        </w:tabs>
        <w:spacing w:before="0" w:after="0" w:line="274" w:lineRule="exact"/>
        <w:ind w:left="1460" w:hanging="420"/>
        <w:jc w:val="both"/>
        <w:rPr>
          <w:b w:val="0"/>
          <w:bCs w:val="0"/>
        </w:rPr>
      </w:pPr>
      <w:r w:rsidRPr="007F33A0">
        <w:rPr>
          <w:b w:val="0"/>
          <w:bCs w:val="0"/>
        </w:rPr>
        <w:t>Подобряване на културата на населението, чрез разработване и прилагане на различни мерки, кампании, програми;</w:t>
      </w:r>
    </w:p>
    <w:p w14:paraId="40DEC859" w14:textId="77777777" w:rsidR="00F04698" w:rsidRPr="007F33A0" w:rsidRDefault="00F04698" w:rsidP="00FB3474">
      <w:pPr>
        <w:pStyle w:val="31"/>
        <w:numPr>
          <w:ilvl w:val="0"/>
          <w:numId w:val="58"/>
        </w:numPr>
        <w:shd w:val="clear" w:color="auto" w:fill="auto"/>
        <w:tabs>
          <w:tab w:val="left" w:pos="1446"/>
        </w:tabs>
        <w:spacing w:before="0" w:after="0" w:line="278" w:lineRule="exact"/>
        <w:ind w:left="1460" w:hanging="420"/>
        <w:jc w:val="both"/>
        <w:rPr>
          <w:b w:val="0"/>
          <w:bCs w:val="0"/>
        </w:rPr>
      </w:pPr>
      <w:r w:rsidRPr="007F33A0">
        <w:rPr>
          <w:b w:val="0"/>
          <w:bCs w:val="0"/>
        </w:rPr>
        <w:t>Увеличаване броя на служебните лица, имащи статут на контролни органи и правомощия за съставяне на актове за административни нарушения;</w:t>
      </w:r>
    </w:p>
    <w:p w14:paraId="3DB8D985" w14:textId="77777777" w:rsidR="00F04698" w:rsidRPr="007F33A0" w:rsidRDefault="00F04698" w:rsidP="00FB3474">
      <w:pPr>
        <w:pStyle w:val="31"/>
        <w:numPr>
          <w:ilvl w:val="0"/>
          <w:numId w:val="58"/>
        </w:numPr>
        <w:shd w:val="clear" w:color="auto" w:fill="auto"/>
        <w:tabs>
          <w:tab w:val="left" w:pos="1446"/>
        </w:tabs>
        <w:spacing w:before="0" w:after="0" w:line="278" w:lineRule="exact"/>
        <w:ind w:left="1460" w:hanging="420"/>
        <w:jc w:val="both"/>
        <w:rPr>
          <w:b w:val="0"/>
          <w:bCs w:val="0"/>
        </w:rPr>
      </w:pPr>
      <w:r w:rsidRPr="007F33A0">
        <w:rPr>
          <w:b w:val="0"/>
          <w:bCs w:val="0"/>
        </w:rPr>
        <w:t>Поставяне на предупредителни знаци за забрана за изхвърляне на отпадъци на определени места;</w:t>
      </w:r>
    </w:p>
    <w:p w14:paraId="777D9F53" w14:textId="77777777" w:rsidR="00F04698" w:rsidRPr="007F33A0" w:rsidRDefault="00F04698" w:rsidP="00FB3474">
      <w:pPr>
        <w:pStyle w:val="31"/>
        <w:numPr>
          <w:ilvl w:val="0"/>
          <w:numId w:val="58"/>
        </w:numPr>
        <w:shd w:val="clear" w:color="auto" w:fill="auto"/>
        <w:tabs>
          <w:tab w:val="left" w:pos="1446"/>
        </w:tabs>
        <w:spacing w:before="0" w:after="0" w:line="278" w:lineRule="exact"/>
        <w:ind w:left="1460" w:hanging="420"/>
        <w:jc w:val="both"/>
        <w:rPr>
          <w:b w:val="0"/>
          <w:bCs w:val="0"/>
        </w:rPr>
      </w:pPr>
      <w:r w:rsidRPr="007F33A0">
        <w:rPr>
          <w:b w:val="0"/>
          <w:bCs w:val="0"/>
        </w:rPr>
        <w:t>Ежегодно актуализиране и допълване на системите за организирано сметосъбиране и разделно събиране;</w:t>
      </w:r>
    </w:p>
    <w:p w14:paraId="29563574" w14:textId="77777777" w:rsidR="00F04698" w:rsidRPr="007F33A0" w:rsidRDefault="00F04698" w:rsidP="00FB3474">
      <w:pPr>
        <w:pStyle w:val="31"/>
        <w:numPr>
          <w:ilvl w:val="0"/>
          <w:numId w:val="58"/>
        </w:numPr>
        <w:shd w:val="clear" w:color="auto" w:fill="auto"/>
        <w:tabs>
          <w:tab w:val="left" w:pos="1446"/>
        </w:tabs>
        <w:spacing w:before="0" w:after="240" w:line="274" w:lineRule="exact"/>
        <w:ind w:left="1460" w:hanging="420"/>
        <w:jc w:val="both"/>
        <w:rPr>
          <w:b w:val="0"/>
          <w:bCs w:val="0"/>
        </w:rPr>
      </w:pPr>
      <w:r w:rsidRPr="007F33A0">
        <w:rPr>
          <w:b w:val="0"/>
          <w:bCs w:val="0"/>
        </w:rPr>
        <w:t>Уведомяване на населението за начина и местата за изхвърляне на различните видове отпадъци;</w:t>
      </w:r>
    </w:p>
    <w:p w14:paraId="6B4D782F" w14:textId="77777777" w:rsidR="00F04698" w:rsidRPr="007F33A0" w:rsidRDefault="00F04698" w:rsidP="00843CF5">
      <w:pPr>
        <w:pStyle w:val="31"/>
        <w:shd w:val="clear" w:color="auto" w:fill="auto"/>
        <w:spacing w:before="0" w:after="240" w:line="274" w:lineRule="exact"/>
        <w:jc w:val="both"/>
        <w:rPr>
          <w:rFonts w:cs="Tahoma"/>
          <w:b w:val="0"/>
          <w:bCs w:val="0"/>
        </w:rPr>
      </w:pPr>
    </w:p>
    <w:p w14:paraId="16088323" w14:textId="77777777" w:rsidR="00F04698" w:rsidRDefault="00F04698" w:rsidP="00FB3474">
      <w:pPr>
        <w:pStyle w:val="40"/>
        <w:keepNext/>
        <w:keepLines/>
        <w:numPr>
          <w:ilvl w:val="0"/>
          <w:numId w:val="60"/>
        </w:numPr>
        <w:shd w:val="clear" w:color="auto" w:fill="auto"/>
        <w:tabs>
          <w:tab w:val="left" w:pos="880"/>
        </w:tabs>
        <w:spacing w:after="0" w:line="278" w:lineRule="exact"/>
        <w:ind w:left="520"/>
      </w:pPr>
      <w:bookmarkStart w:id="252" w:name="bookmark180"/>
      <w:bookmarkStart w:id="253" w:name="_Toc507501610"/>
      <w:bookmarkStart w:id="254" w:name="_Toc507501697"/>
      <w:r>
        <w:t>Закриване и рекултивация на площадки, терени и/или депа</w:t>
      </w:r>
      <w:bookmarkEnd w:id="252"/>
      <w:bookmarkEnd w:id="253"/>
      <w:bookmarkEnd w:id="254"/>
    </w:p>
    <w:p w14:paraId="5F9B8418" w14:textId="77777777" w:rsidR="00F04698" w:rsidRDefault="00F04698" w:rsidP="00FB3474">
      <w:pPr>
        <w:pStyle w:val="40"/>
        <w:keepNext/>
        <w:keepLines/>
        <w:numPr>
          <w:ilvl w:val="1"/>
          <w:numId w:val="60"/>
        </w:numPr>
        <w:shd w:val="clear" w:color="auto" w:fill="auto"/>
        <w:spacing w:after="244" w:line="278" w:lineRule="exact"/>
        <w:ind w:left="520"/>
      </w:pPr>
      <w:bookmarkStart w:id="255" w:name="bookmark181"/>
      <w:bookmarkStart w:id="256" w:name="_Toc507501611"/>
      <w:bookmarkStart w:id="257" w:name="_Toc507501698"/>
      <w:r>
        <w:t>Клетка за депониране на неопасни отпадъци</w:t>
      </w:r>
      <w:bookmarkEnd w:id="255"/>
      <w:bookmarkEnd w:id="256"/>
      <w:bookmarkEnd w:id="257"/>
    </w:p>
    <w:p w14:paraId="6C277744" w14:textId="2F52405A" w:rsidR="00F04698" w:rsidRDefault="001C5216" w:rsidP="00843CF5">
      <w:pPr>
        <w:pStyle w:val="31"/>
        <w:shd w:val="clear" w:color="auto" w:fill="auto"/>
        <w:spacing w:before="0" w:after="0" w:line="274" w:lineRule="exact"/>
        <w:ind w:left="160" w:firstLine="700"/>
        <w:jc w:val="both"/>
        <w:rPr>
          <w:b w:val="0"/>
          <w:bCs w:val="0"/>
        </w:rPr>
      </w:pPr>
      <w:r>
        <w:rPr>
          <w:b w:val="0"/>
          <w:bCs w:val="0"/>
        </w:rPr>
        <w:t>Все още не се предвижда закрива</w:t>
      </w:r>
      <w:r w:rsidR="00313430" w:rsidRPr="000D2C86">
        <w:rPr>
          <w:b w:val="0"/>
          <w:bCs w:val="0"/>
        </w:rPr>
        <w:t>не на клетките на регионалното депо, тъй като не е достигнат проектния капацитет.</w:t>
      </w:r>
      <w:r w:rsidR="00F04698" w:rsidRPr="007F33A0">
        <w:rPr>
          <w:b w:val="0"/>
          <w:bCs w:val="0"/>
        </w:rPr>
        <w:t xml:space="preserve"> </w:t>
      </w:r>
      <w:r w:rsidR="000D2C86">
        <w:rPr>
          <w:b w:val="0"/>
          <w:bCs w:val="0"/>
        </w:rPr>
        <w:t>В рамките на действащата програма не се предвижда закриване на Регоиналното депо.</w:t>
      </w:r>
    </w:p>
    <w:p w14:paraId="2DC17E58" w14:textId="77777777" w:rsidR="000D2C86" w:rsidRPr="007F33A0" w:rsidRDefault="000D2C86" w:rsidP="00843CF5">
      <w:pPr>
        <w:pStyle w:val="31"/>
        <w:shd w:val="clear" w:color="auto" w:fill="auto"/>
        <w:spacing w:before="0" w:after="0" w:line="274" w:lineRule="exact"/>
        <w:ind w:left="160" w:firstLine="700"/>
        <w:jc w:val="both"/>
        <w:rPr>
          <w:b w:val="0"/>
          <w:bCs w:val="0"/>
        </w:rPr>
      </w:pPr>
    </w:p>
    <w:p w14:paraId="411750C8" w14:textId="1EE4C0FB" w:rsidR="00F04698" w:rsidRPr="007F33A0" w:rsidRDefault="00F04698">
      <w:pPr>
        <w:pStyle w:val="31"/>
        <w:shd w:val="clear" w:color="auto" w:fill="auto"/>
        <w:spacing w:before="0" w:after="233" w:line="274" w:lineRule="exact"/>
        <w:ind w:firstLine="760"/>
        <w:jc w:val="both"/>
        <w:rPr>
          <w:b w:val="0"/>
          <w:bCs w:val="0"/>
        </w:rPr>
      </w:pPr>
      <w:r w:rsidRPr="007F33A0">
        <w:rPr>
          <w:b w:val="0"/>
          <w:bCs w:val="0"/>
        </w:rPr>
        <w:t xml:space="preserve">Съгласно Закона за управление на отпадъците и </w:t>
      </w:r>
      <w:r w:rsidRPr="008A2798">
        <w:rPr>
          <w:bCs w:val="0"/>
          <w:i/>
        </w:rPr>
        <w:t>Наредба №6 от 27.08.2013 г.</w:t>
      </w:r>
      <w:r w:rsidRPr="008A2798">
        <w:rPr>
          <w:b w:val="0"/>
          <w:bCs w:val="0"/>
        </w:rPr>
        <w:t xml:space="preserve"> </w:t>
      </w:r>
      <w:r w:rsidRPr="008A2798">
        <w:rPr>
          <w:rStyle w:val="311"/>
          <w:b/>
          <w:bCs/>
        </w:rPr>
        <w:t>за условията и изискванията за изграждане и експлоатация на депа и на други съоръжения</w:t>
      </w:r>
      <w:r w:rsidRPr="007F33A0">
        <w:rPr>
          <w:rStyle w:val="311"/>
          <w:b/>
          <w:bCs/>
        </w:rPr>
        <w:t xml:space="preserve"> и инсталации за оползотворяване и обезвреждане на</w:t>
      </w:r>
      <w:r w:rsidRPr="007F33A0">
        <w:rPr>
          <w:b w:val="0"/>
          <w:bCs w:val="0"/>
        </w:rPr>
        <w:t xml:space="preserve"> </w:t>
      </w:r>
      <w:r w:rsidRPr="008A2798">
        <w:rPr>
          <w:bCs w:val="0"/>
          <w:i/>
        </w:rPr>
        <w:t>отпадъци</w:t>
      </w:r>
      <w:r w:rsidR="00626B54">
        <w:rPr>
          <w:b w:val="0"/>
          <w:bCs w:val="0"/>
        </w:rPr>
        <w:t xml:space="preserve"> </w:t>
      </w:r>
      <w:r w:rsidRPr="007F33A0">
        <w:rPr>
          <w:b w:val="0"/>
          <w:bCs w:val="0"/>
        </w:rPr>
        <w:t>собственикът на депото, т.е. Общината има задължение за извършване на мониторинг на депата до 30 години след</w:t>
      </w:r>
      <w:r w:rsidR="00626B54">
        <w:rPr>
          <w:b w:val="0"/>
          <w:bCs w:val="0"/>
        </w:rPr>
        <w:t xml:space="preserve"> </w:t>
      </w:r>
      <w:r w:rsidRPr="007F33A0">
        <w:rPr>
          <w:b w:val="0"/>
          <w:bCs w:val="0"/>
        </w:rPr>
        <w:t>тяхното им закриване.</w:t>
      </w:r>
    </w:p>
    <w:p w14:paraId="3682E3D8" w14:textId="77777777" w:rsidR="00F04698" w:rsidRPr="007F33A0" w:rsidRDefault="00F04698">
      <w:pPr>
        <w:pStyle w:val="31"/>
        <w:shd w:val="clear" w:color="auto" w:fill="auto"/>
        <w:spacing w:before="0" w:after="248" w:line="283" w:lineRule="exact"/>
        <w:ind w:firstLine="760"/>
        <w:jc w:val="both"/>
        <w:rPr>
          <w:b w:val="0"/>
          <w:bCs w:val="0"/>
        </w:rPr>
      </w:pPr>
      <w:r w:rsidRPr="007F33A0">
        <w:rPr>
          <w:b w:val="0"/>
          <w:bCs w:val="0"/>
        </w:rPr>
        <w:t>За целта в проекта са предвидени и дейности за извършването на мониторинг през този период.</w:t>
      </w:r>
    </w:p>
    <w:p w14:paraId="566BB17B" w14:textId="77777777" w:rsidR="00F04698" w:rsidRPr="007F33A0" w:rsidRDefault="00F04698">
      <w:pPr>
        <w:pStyle w:val="31"/>
        <w:shd w:val="clear" w:color="auto" w:fill="auto"/>
        <w:spacing w:before="0" w:after="236" w:line="274" w:lineRule="exact"/>
        <w:ind w:firstLine="760"/>
        <w:jc w:val="both"/>
        <w:rPr>
          <w:b w:val="0"/>
          <w:bCs w:val="0"/>
        </w:rPr>
      </w:pPr>
      <w:r w:rsidRPr="007F33A0">
        <w:rPr>
          <w:b w:val="0"/>
          <w:bCs w:val="0"/>
        </w:rPr>
        <w:t>Проекта за закриването предвижда изпълнение на няколко етапа: Техническа рекултивация, Биологична рекултивация, изграждане на газоотвеждаща система паралелно с натрупването на отпадъците и при закриването на цялостно завършване, и последен етап мониторинг на компонентите на околната среда.</w:t>
      </w:r>
    </w:p>
    <w:p w14:paraId="7C84979E" w14:textId="77777777" w:rsidR="00F04698" w:rsidRPr="007F33A0" w:rsidRDefault="00F04698">
      <w:pPr>
        <w:pStyle w:val="31"/>
        <w:shd w:val="clear" w:color="auto" w:fill="auto"/>
        <w:spacing w:before="0" w:after="240" w:line="274" w:lineRule="exact"/>
        <w:ind w:firstLine="760"/>
        <w:jc w:val="both"/>
        <w:rPr>
          <w:b w:val="0"/>
          <w:bCs w:val="0"/>
        </w:rPr>
      </w:pPr>
      <w:r w:rsidRPr="007F33A0">
        <w:rPr>
          <w:b w:val="0"/>
          <w:bCs w:val="0"/>
        </w:rPr>
        <w:t>Горният изолиращ екран е конструиран съгласно изискванията на Наредба №6. Изгражда се върху оформеното по проект отпадъчно тяло, като преди изпълнението му отпадъците се покриват с подравняващ пласт от земни маси 15см.</w:t>
      </w:r>
    </w:p>
    <w:p w14:paraId="05B983BC" w14:textId="77777777" w:rsidR="00F04698" w:rsidRPr="007F33A0" w:rsidRDefault="00F04698">
      <w:pPr>
        <w:pStyle w:val="31"/>
        <w:shd w:val="clear" w:color="auto" w:fill="auto"/>
        <w:spacing w:before="0" w:after="0" w:line="274" w:lineRule="exact"/>
        <w:ind w:firstLine="760"/>
        <w:jc w:val="both"/>
        <w:rPr>
          <w:b w:val="0"/>
          <w:bCs w:val="0"/>
        </w:rPr>
      </w:pPr>
      <w:r w:rsidRPr="007F33A0">
        <w:rPr>
          <w:b w:val="0"/>
          <w:bCs w:val="0"/>
        </w:rPr>
        <w:t>Полагането на материалите за горен изолиращ екран по откосите и платото на депото се изпълнява в следната последователност:</w:t>
      </w:r>
    </w:p>
    <w:p w14:paraId="38FF762D" w14:textId="77777777" w:rsidR="00F04698" w:rsidRPr="007F33A0" w:rsidRDefault="00F04698">
      <w:pPr>
        <w:pStyle w:val="31"/>
        <w:shd w:val="clear" w:color="auto" w:fill="auto"/>
        <w:spacing w:before="0" w:after="0" w:line="274" w:lineRule="exact"/>
        <w:ind w:firstLine="740"/>
        <w:jc w:val="both"/>
        <w:rPr>
          <w:b w:val="0"/>
          <w:bCs w:val="0"/>
        </w:rPr>
      </w:pPr>
      <w:r w:rsidRPr="001A6741">
        <w:rPr>
          <w:rStyle w:val="311"/>
          <w:lang w:val="ru-RU" w:eastAsia="en-US"/>
        </w:rPr>
        <w:t>-</w:t>
      </w:r>
      <w:r w:rsidRPr="007F33A0">
        <w:rPr>
          <w:b w:val="0"/>
          <w:bCs w:val="0"/>
        </w:rPr>
        <w:t>Площен газов дренаж;</w:t>
      </w:r>
    </w:p>
    <w:p w14:paraId="3B655CA3" w14:textId="77777777" w:rsidR="00F04698" w:rsidRPr="007F33A0" w:rsidRDefault="00F04698">
      <w:pPr>
        <w:pStyle w:val="31"/>
        <w:shd w:val="clear" w:color="auto" w:fill="auto"/>
        <w:spacing w:before="0" w:after="0" w:line="274" w:lineRule="exact"/>
        <w:ind w:firstLine="740"/>
        <w:jc w:val="both"/>
        <w:rPr>
          <w:b w:val="0"/>
          <w:bCs w:val="0"/>
        </w:rPr>
      </w:pPr>
      <w:r w:rsidRPr="001A6741">
        <w:rPr>
          <w:rStyle w:val="311"/>
          <w:lang w:val="ru-RU" w:eastAsia="en-US"/>
        </w:rPr>
        <w:t>-</w:t>
      </w:r>
      <w:r w:rsidRPr="007F33A0">
        <w:rPr>
          <w:b w:val="0"/>
          <w:bCs w:val="0"/>
        </w:rPr>
        <w:t>Минерално уплътнение;</w:t>
      </w:r>
    </w:p>
    <w:p w14:paraId="3A9FAD36" w14:textId="77777777" w:rsidR="00F04698" w:rsidRPr="007F33A0" w:rsidRDefault="00F04698">
      <w:pPr>
        <w:pStyle w:val="31"/>
        <w:shd w:val="clear" w:color="auto" w:fill="auto"/>
        <w:spacing w:before="0" w:after="240" w:line="274" w:lineRule="exact"/>
        <w:ind w:firstLine="740"/>
        <w:jc w:val="both"/>
        <w:rPr>
          <w:b w:val="0"/>
          <w:bCs w:val="0"/>
        </w:rPr>
      </w:pPr>
      <w:r w:rsidRPr="001A6741">
        <w:rPr>
          <w:rStyle w:val="311"/>
          <w:lang w:val="ru-RU" w:eastAsia="en-US"/>
        </w:rPr>
        <w:t>-</w:t>
      </w:r>
      <w:r w:rsidRPr="007F33A0">
        <w:rPr>
          <w:b w:val="0"/>
          <w:bCs w:val="0"/>
        </w:rPr>
        <w:t>Площен дренаж;</w:t>
      </w:r>
    </w:p>
    <w:p w14:paraId="1AC4BBD9" w14:textId="77777777" w:rsidR="00F04698" w:rsidRPr="007F33A0" w:rsidRDefault="00F04698">
      <w:pPr>
        <w:pStyle w:val="31"/>
        <w:shd w:val="clear" w:color="auto" w:fill="auto"/>
        <w:spacing w:before="0" w:after="267" w:line="274" w:lineRule="exact"/>
        <w:ind w:firstLine="740"/>
        <w:jc w:val="both"/>
        <w:rPr>
          <w:b w:val="0"/>
          <w:bCs w:val="0"/>
        </w:rPr>
      </w:pPr>
      <w:r w:rsidRPr="007F33A0">
        <w:rPr>
          <w:b w:val="0"/>
          <w:bCs w:val="0"/>
        </w:rPr>
        <w:t xml:space="preserve">Биологичната рекултивация ще се изпълни съгласно </w:t>
      </w:r>
      <w:r>
        <w:rPr>
          <w:b w:val="0"/>
          <w:bCs w:val="0"/>
        </w:rPr>
        <w:t>действащата нормативна уредба</w:t>
      </w:r>
      <w:r w:rsidRPr="007F33A0">
        <w:rPr>
          <w:b w:val="0"/>
          <w:bCs w:val="0"/>
        </w:rPr>
        <w:t>., а именно: “За рекултивация и подобряване на слабо продуктивни земи” към биологичната рекултивация се отнасят дейностите по подобряване условията на месторастене и култивирането на растителност.</w:t>
      </w:r>
    </w:p>
    <w:p w14:paraId="08673566" w14:textId="77777777" w:rsidR="00F04698" w:rsidRPr="007F33A0" w:rsidRDefault="00F04698">
      <w:pPr>
        <w:pStyle w:val="31"/>
        <w:shd w:val="clear" w:color="auto" w:fill="auto"/>
        <w:spacing w:before="0" w:after="293" w:line="240" w:lineRule="exact"/>
        <w:ind w:firstLine="740"/>
        <w:jc w:val="both"/>
        <w:rPr>
          <w:b w:val="0"/>
          <w:bCs w:val="0"/>
        </w:rPr>
      </w:pPr>
      <w:r w:rsidRPr="007F33A0">
        <w:rPr>
          <w:b w:val="0"/>
          <w:bCs w:val="0"/>
        </w:rPr>
        <w:lastRenderedPageBreak/>
        <w:t>Съгласно тези изисквания предвидените в проекта мероприятия включват:</w:t>
      </w:r>
    </w:p>
    <w:p w14:paraId="7A783B0E" w14:textId="77777777" w:rsidR="00F04698" w:rsidRPr="007F33A0" w:rsidRDefault="00F04698" w:rsidP="00FB3474">
      <w:pPr>
        <w:pStyle w:val="31"/>
        <w:numPr>
          <w:ilvl w:val="0"/>
          <w:numId w:val="59"/>
        </w:numPr>
        <w:shd w:val="clear" w:color="auto" w:fill="auto"/>
        <w:tabs>
          <w:tab w:val="left" w:pos="753"/>
        </w:tabs>
        <w:spacing w:before="0" w:after="0" w:line="240" w:lineRule="exact"/>
        <w:ind w:left="400"/>
        <w:jc w:val="both"/>
        <w:rPr>
          <w:b w:val="0"/>
          <w:bCs w:val="0"/>
        </w:rPr>
      </w:pPr>
      <w:r w:rsidRPr="007F33A0">
        <w:rPr>
          <w:b w:val="0"/>
          <w:bCs w:val="0"/>
        </w:rPr>
        <w:t>Подобряване условията на месторастене чрез почвоподготовка и минерално торене;</w:t>
      </w:r>
    </w:p>
    <w:p w14:paraId="717E8058" w14:textId="77777777" w:rsidR="00F04698" w:rsidRPr="007F33A0" w:rsidRDefault="00F04698" w:rsidP="00FB3474">
      <w:pPr>
        <w:pStyle w:val="31"/>
        <w:numPr>
          <w:ilvl w:val="0"/>
          <w:numId w:val="59"/>
        </w:numPr>
        <w:shd w:val="clear" w:color="auto" w:fill="auto"/>
        <w:tabs>
          <w:tab w:val="left" w:pos="753"/>
        </w:tabs>
        <w:spacing w:before="0" w:after="278" w:line="240" w:lineRule="exact"/>
        <w:ind w:left="400"/>
        <w:jc w:val="both"/>
        <w:rPr>
          <w:b w:val="0"/>
          <w:bCs w:val="0"/>
        </w:rPr>
      </w:pPr>
      <w:r w:rsidRPr="007F33A0">
        <w:rPr>
          <w:b w:val="0"/>
          <w:bCs w:val="0"/>
        </w:rPr>
        <w:t>Затревяване повърхността на депото;</w:t>
      </w:r>
    </w:p>
    <w:p w14:paraId="1D0E9E57" w14:textId="77777777" w:rsidR="00F04698" w:rsidRPr="00843CF5" w:rsidRDefault="00F04698">
      <w:pPr>
        <w:pStyle w:val="40"/>
        <w:keepNext/>
        <w:keepLines/>
        <w:shd w:val="clear" w:color="auto" w:fill="auto"/>
        <w:spacing w:after="206" w:line="240" w:lineRule="exact"/>
        <w:jc w:val="left"/>
      </w:pPr>
      <w:bookmarkStart w:id="258" w:name="bookmark183"/>
      <w:bookmarkStart w:id="259" w:name="_Toc507501612"/>
      <w:bookmarkStart w:id="260" w:name="_Toc507501699"/>
      <w:r w:rsidRPr="00843CF5">
        <w:t>Изводи и препоръки</w:t>
      </w:r>
      <w:bookmarkEnd w:id="258"/>
      <w:bookmarkEnd w:id="259"/>
      <w:bookmarkEnd w:id="260"/>
    </w:p>
    <w:p w14:paraId="54DD3882" w14:textId="77777777"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 xml:space="preserve">В заключение може да се каже, че Община </w:t>
      </w:r>
      <w:r>
        <w:rPr>
          <w:b w:val="0"/>
          <w:bCs w:val="0"/>
        </w:rPr>
        <w:t>Карлово</w:t>
      </w:r>
      <w:r w:rsidRPr="007F33A0">
        <w:rPr>
          <w:b w:val="0"/>
          <w:bCs w:val="0"/>
        </w:rPr>
        <w:t xml:space="preserve"> е предприела всички мерки са недопускане увреждането и замърсяването на околната среда от стари, замърсени в миналото площадки или от предстоящи на закриване такива. Дейностите по рекултивирането на нарушените терени се извършват въз основа на изготвени проекти, съдържащи всички изисквания на екологичното законодателство, което допринася за недопускане на вредно въздействие от дейността върху конкретните райони.</w:t>
      </w:r>
    </w:p>
    <w:p w14:paraId="45CDC950" w14:textId="77777777" w:rsidR="00F04698" w:rsidRPr="007F33A0" w:rsidRDefault="00F04698">
      <w:pPr>
        <w:pStyle w:val="31"/>
        <w:shd w:val="clear" w:color="auto" w:fill="auto"/>
        <w:spacing w:before="0" w:after="0" w:line="278" w:lineRule="exact"/>
        <w:ind w:firstLine="740"/>
        <w:jc w:val="both"/>
        <w:rPr>
          <w:b w:val="0"/>
          <w:bCs w:val="0"/>
        </w:rPr>
        <w:sectPr w:rsidR="00F04698" w:rsidRPr="007F33A0" w:rsidSect="008C5093">
          <w:headerReference w:type="default" r:id="rId73"/>
          <w:footerReference w:type="default" r:id="rId74"/>
          <w:headerReference w:type="first" r:id="rId75"/>
          <w:footerReference w:type="first" r:id="rId76"/>
          <w:pgSz w:w="11900" w:h="16840"/>
          <w:pgMar w:top="335" w:right="635" w:bottom="312" w:left="1803" w:header="0" w:footer="6" w:gutter="0"/>
          <w:cols w:space="708"/>
          <w:noEndnote/>
          <w:titlePg/>
          <w:docGrid w:linePitch="360"/>
        </w:sectPr>
      </w:pPr>
      <w:r w:rsidRPr="007F33A0">
        <w:rPr>
          <w:b w:val="0"/>
          <w:bCs w:val="0"/>
        </w:rPr>
        <w:t>Препоръките към Общината са да се спазват всички предвиждани изисквания и технологии в изготвените проекти и поддържане на постоянен контрол и мониторинг върху дейностите по закриването на площадките, както и след това.</w:t>
      </w:r>
    </w:p>
    <w:p w14:paraId="02B0E619" w14:textId="38669AA1" w:rsidR="00F04698" w:rsidRDefault="00B57E90">
      <w:pPr>
        <w:pStyle w:val="49"/>
        <w:shd w:val="clear" w:color="auto" w:fill="auto"/>
        <w:spacing w:after="168" w:line="240" w:lineRule="exact"/>
      </w:pPr>
      <w:r>
        <w:rPr>
          <w:noProof/>
        </w:rPr>
        <w:lastRenderedPageBreak/>
        <mc:AlternateContent>
          <mc:Choice Requires="wps">
            <w:drawing>
              <wp:anchor distT="0" distB="0" distL="63500" distR="63500" simplePos="0" relativeHeight="251666432" behindDoc="1" locked="0" layoutInCell="1" allowOverlap="1" wp14:anchorId="62D9ED34" wp14:editId="02B3999C">
                <wp:simplePos x="0" y="0"/>
                <wp:positionH relativeFrom="margin">
                  <wp:posOffset>399415</wp:posOffset>
                </wp:positionH>
                <wp:positionV relativeFrom="paragraph">
                  <wp:posOffset>177800</wp:posOffset>
                </wp:positionV>
                <wp:extent cx="6153785" cy="651510"/>
                <wp:effectExtent l="3175" t="0" r="0" b="0"/>
                <wp:wrapTopAndBottom/>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98B4D"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r>
                              <w:rPr>
                                <w:rStyle w:val="4Exact"/>
                                <w:b/>
                                <w:bCs/>
                              </w:rPr>
                              <w:t>1.6.АНАЛИЗ НА ОРГАНИЗАЦИОННИТЕ СХЕМИ ЗА УПРАВЛЕНИЕ НА ОТПАДЪЦИТЕ, ПЛАНИРАНЕ, ФИНАНСИРАНЕ И ОПРЕДЕЛЯНЕ НА ЦЕНИ И ТАКСИ ЗА УСЛУГИТЕ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D9ED34" id="Text Box 245" o:spid="_x0000_s1047" type="#_x0000_t202" style="position:absolute;left:0;text-align:left;margin-left:31.45pt;margin-top:14pt;width:484.55pt;height:51.3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ctAIAALQ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neJESc99OiBHjS6FQcUhJEp0DioDPzuB/DUBzgAZ5usGu5E9V0hLlYt4Vt6I6UYW0pqIOibm+6z&#10;qxOOMiCb8ZOoIRDZaWGBDo3sTfWgHgjQoVGPp+YYMhVsxn50uUgijCo4iyM/8m33XJLNtwep9Acq&#10;emSMHEtovkUn+zulDRuSzS4mGBcl6zorgI6/2ADHaQdiw1VzZljYfj6lXrpO1knohEG8dkKvKJyb&#10;chU6cekvouKyWK0K/5eJ64dZy+qachNm1pYf/lnvjiqfVHFSlxIdqw2coaTkdrPqJNoT0HZpP1tz&#10;ODm7uS9p2CJALq9S8oPQuw1Sp4yThROWYeSkCy9xPD+9TWMvTMOifJnSHeP031NCY47TKIgmMZ1J&#10;v8rNs9/b3EjWMw3To2N9jpOTE8mMBNe8tq3VhHWT/awUhv65FNDuudFWsEajk1r1YXOwjyOwcjZq&#10;3oj6ESQsBSgMdAqjD4xWyJ8YjTBGcqx+7IikGHUfOTwDM3NmQ87GZjYIr+BqjjVGk7nS02zaDZJt&#10;W0CeH9oNPJWSWRWfWRwfGIwGm8xxjJnZ8/zfep2H7fI3AAAA//8DAFBLAwQUAAYACAAAACEA6Tte&#10;0dwAAAAKAQAADwAAAGRycy9kb3ducmV2LnhtbEyPwU7DMBBE70j8g7VIXBC140pRm8apEIILNwoX&#10;bm68JFHjdRS7SejXsz3BbVYzmn1T7hffiwnH2AUykK0UCKQ6uI4aA58fr48bEDFZcrYPhAZ+MMK+&#10;ur0pbeHCTO84HVIjuIRiYQ20KQ2FlLFu0du4CgMSe99h9DbxOTbSjXbmct9LrVQuve2IP7R2wOcW&#10;69Ph7A3ky8vw8LZFPV/qfqKvS5YlzIy5v1uediASLukvDFd8RoeKmY7hTC6Knjv0lpMG9IYnXX21&#10;1qyOrNYqB1mV8v+E6hcAAP//AwBQSwECLQAUAAYACAAAACEAtoM4kv4AAADhAQAAEwAAAAAAAAAA&#10;AAAAAAAAAAAAW0NvbnRlbnRfVHlwZXNdLnhtbFBLAQItABQABgAIAAAAIQA4/SH/1gAAAJQBAAAL&#10;AAAAAAAAAAAAAAAAAC8BAABfcmVscy8ucmVsc1BLAQItABQABgAIAAAAIQA43r+ctAIAALQFAAAO&#10;AAAAAAAAAAAAAAAAAC4CAABkcnMvZTJvRG9jLnhtbFBLAQItABQABgAIAAAAIQDpO17R3AAAAAoB&#10;AAAPAAAAAAAAAAAAAAAAAA4FAABkcnMvZG93bnJldi54bWxQSwUGAAAAAAQABADzAAAAFwYAAAAA&#10;" filled="f" stroked="f">
                <v:textbox style="mso-fit-shape-to-text:t" inset="0,0,0,0">
                  <w:txbxContent>
                    <w:p w14:paraId="0DF98B4D"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r>
                        <w:rPr>
                          <w:rStyle w:val="4Exact"/>
                          <w:b/>
                          <w:bCs/>
                        </w:rPr>
                        <w:t>1.6.АНАЛИЗ НА ОРГАНИЗАЦИОННИТЕ СХЕМИ ЗА УПРАВЛЕНИЕ НА ОТПАДЪЦИТЕ, ПЛАНИРАНЕ, ФИНАНСИРАНЕ И ОПРЕДЕЛЯНЕ НА ЦЕНИ И ТАКСИ ЗА УСЛУГИТЕ</w:t>
                      </w:r>
                    </w:p>
                  </w:txbxContent>
                </v:textbox>
                <w10:wrap type="topAndBottom" anchorx="margin"/>
              </v:shape>
            </w:pict>
          </mc:Fallback>
        </mc:AlternateContent>
      </w:r>
      <w:r w:rsidR="00F04698">
        <w:t>ПРИЛОЖЕНИЕ № 1.</w:t>
      </w:r>
    </w:p>
    <w:p w14:paraId="5777ED00" w14:textId="1848B579" w:rsidR="00F04698" w:rsidRDefault="00F04698" w:rsidP="00FB3474">
      <w:pPr>
        <w:pStyle w:val="40"/>
        <w:keepNext/>
        <w:keepLines/>
        <w:numPr>
          <w:ilvl w:val="0"/>
          <w:numId w:val="61"/>
        </w:numPr>
        <w:shd w:val="clear" w:color="auto" w:fill="auto"/>
        <w:tabs>
          <w:tab w:val="left" w:pos="1110"/>
        </w:tabs>
        <w:spacing w:after="0" w:line="240" w:lineRule="exact"/>
        <w:ind w:firstLine="760"/>
      </w:pPr>
      <w:bookmarkStart w:id="261" w:name="_Toc507501613"/>
      <w:bookmarkStart w:id="262" w:name="_Toc507501700"/>
      <w:r>
        <w:t>Схеми за управление на отпадъците</w:t>
      </w:r>
      <w:bookmarkEnd w:id="261"/>
      <w:bookmarkEnd w:id="262"/>
    </w:p>
    <w:p w14:paraId="2ECC0161" w14:textId="77777777" w:rsidR="00F04698" w:rsidRPr="007F33A0" w:rsidRDefault="00F04698" w:rsidP="00626B54">
      <w:pPr>
        <w:pStyle w:val="31"/>
        <w:shd w:val="clear" w:color="auto" w:fill="auto"/>
        <w:spacing w:before="0" w:after="240" w:line="274" w:lineRule="exact"/>
        <w:ind w:left="284"/>
        <w:jc w:val="both"/>
        <w:rPr>
          <w:b w:val="0"/>
          <w:bCs w:val="0"/>
        </w:rPr>
      </w:pPr>
      <w:r w:rsidRPr="007F33A0">
        <w:rPr>
          <w:b w:val="0"/>
          <w:bCs w:val="0"/>
        </w:rPr>
        <w:t>Основните схеми, залегнали, както в българското, така и в европейското законодателство при управление на отпадъците са „отговорност на производителя” и „замърсителят плаща” В Българското законодателство прилагането на принципа „отговорност на производителя” е в компетенциите на националното законодателство. Общините нямат правомощия да поставят ограничения и/или да задължат производителите на продукти, след употребата на които се образуват отпадъци в тази област, като тяхната роля е да съдействат за постигането на задълженията им. На местно ниво могат да се извършва контрол за спазване разпоредбите на Общинските наредби за управление на отпадъците и оказване на административна помощ за спазване на законодателството.</w:t>
      </w:r>
    </w:p>
    <w:p w14:paraId="6C04A42D" w14:textId="70202962" w:rsidR="00F04698" w:rsidRDefault="00F04698" w:rsidP="00626B54">
      <w:pPr>
        <w:pStyle w:val="31"/>
        <w:shd w:val="clear" w:color="auto" w:fill="auto"/>
        <w:spacing w:before="0" w:after="240" w:line="274" w:lineRule="exact"/>
        <w:ind w:left="284"/>
        <w:jc w:val="both"/>
        <w:rPr>
          <w:rFonts w:cs="Tahoma"/>
          <w:b w:val="0"/>
          <w:bCs w:val="0"/>
        </w:rPr>
      </w:pPr>
      <w:r w:rsidRPr="007F33A0">
        <w:rPr>
          <w:b w:val="0"/>
          <w:bCs w:val="0"/>
        </w:rPr>
        <w:t xml:space="preserve">Чрез принципа „отговорност на производителя” се цели производителите на продукти след употребата, на които се образуват масово разпространени отпадъци да носят отговорност и за тяхното последващо събиране и рециклиране. Най-често отговорността по събирането на тези отпадъци и предаването им за третиране/рециклиране е, чрез възлагане на организации по оползотворяване. Общините от своя страна сключват договори за сътрудничество с организациите по оползотворяване и подпомагане на дейността им за организирано събиране на тези отпадъци от домакинствата. </w:t>
      </w:r>
    </w:p>
    <w:p w14:paraId="091B497D" w14:textId="77777777" w:rsidR="00F04698" w:rsidRPr="007F33A0" w:rsidRDefault="00F04698" w:rsidP="00626B54">
      <w:pPr>
        <w:pStyle w:val="31"/>
        <w:shd w:val="clear" w:color="auto" w:fill="auto"/>
        <w:spacing w:before="0" w:after="244" w:line="278" w:lineRule="exact"/>
        <w:ind w:left="284" w:firstLine="760"/>
        <w:jc w:val="both"/>
        <w:rPr>
          <w:b w:val="0"/>
          <w:bCs w:val="0"/>
        </w:rPr>
      </w:pPr>
      <w:r w:rsidRPr="007F33A0">
        <w:rPr>
          <w:b w:val="0"/>
          <w:bCs w:val="0"/>
        </w:rPr>
        <w:t xml:space="preserve">Финансирането на дейностите по договорите се осъществява от организациите по оползотворяване, а Общината е отговорна за съдействие организирането на дейностите на територията й. </w:t>
      </w:r>
    </w:p>
    <w:p w14:paraId="76DEECB1" w14:textId="77777777" w:rsidR="00F04698" w:rsidRDefault="00F04698" w:rsidP="00626B54">
      <w:pPr>
        <w:pStyle w:val="31"/>
        <w:shd w:val="clear" w:color="auto" w:fill="auto"/>
        <w:spacing w:before="0" w:after="0" w:line="274" w:lineRule="exact"/>
        <w:ind w:left="284" w:firstLine="760"/>
        <w:jc w:val="both"/>
        <w:rPr>
          <w:rFonts w:cs="Tahoma"/>
        </w:rPr>
      </w:pPr>
      <w:r w:rsidRPr="007F33A0">
        <w:rPr>
          <w:b w:val="0"/>
          <w:bCs w:val="0"/>
        </w:rPr>
        <w:t>Прилагането на принципа „замърсителя плаща” се обоснова на това, че всеки причинител на отпадъци възстановява разходите за тяхното събиране и третиране. В общините този принцип се постига, чрез „такса битови отпадъци”. Всички разходи по събирането, транспортирането, третиране/обезвреждане на отпадъците се заплаща от причинителите т.е. гражданите и фирмите, ползващи организираната система. В тази връзка е необходимо преразглеждане на начина на образуване на таксата, като тя трябва да отговаря възможно най-реално на образуваните отпадъците.</w:t>
      </w:r>
    </w:p>
    <w:p w14:paraId="612B298D" w14:textId="0D12268F" w:rsidR="00F04698" w:rsidRPr="007F33A0" w:rsidRDefault="00F04698" w:rsidP="00626B54">
      <w:pPr>
        <w:pStyle w:val="31"/>
        <w:shd w:val="clear" w:color="auto" w:fill="auto"/>
        <w:spacing w:before="0" w:after="240" w:line="274" w:lineRule="exact"/>
        <w:ind w:left="284" w:firstLine="740"/>
        <w:jc w:val="both"/>
        <w:rPr>
          <w:b w:val="0"/>
          <w:bCs w:val="0"/>
        </w:rPr>
      </w:pPr>
      <w:r w:rsidRPr="007F33A0">
        <w:rPr>
          <w:b w:val="0"/>
          <w:bCs w:val="0"/>
        </w:rPr>
        <w:t>На този етап единствения разпространен метод на за образуване на таксата в страната е начисляване на база данъчна оценка на имотите. Този метод е неефективен и чрез него не може да се установи точното количество на генерираният отпадък от</w:t>
      </w:r>
      <w:r w:rsidR="00C81C99">
        <w:rPr>
          <w:b w:val="0"/>
          <w:bCs w:val="0"/>
        </w:rPr>
        <w:t xml:space="preserve"> </w:t>
      </w:r>
      <w:r w:rsidRPr="007F33A0">
        <w:rPr>
          <w:b w:val="0"/>
          <w:bCs w:val="0"/>
        </w:rPr>
        <w:t>домакинствата.</w:t>
      </w:r>
      <w:r w:rsidR="00C81C99">
        <w:rPr>
          <w:b w:val="0"/>
          <w:bCs w:val="0"/>
        </w:rPr>
        <w:t xml:space="preserve"> </w:t>
      </w:r>
      <w:r w:rsidRPr="007F33A0">
        <w:rPr>
          <w:b w:val="0"/>
          <w:bCs w:val="0"/>
        </w:rPr>
        <w:t>Същевременно с това ТБО трябва да покрива всички разходи за:</w:t>
      </w:r>
    </w:p>
    <w:p w14:paraId="4FE5EBC0"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Събиране и транспортиране на отпадъците;</w:t>
      </w:r>
    </w:p>
    <w:p w14:paraId="4292034F"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Третиране/обезвреждане;</w:t>
      </w:r>
    </w:p>
    <w:p w14:paraId="7695D060"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Метене, миене, почистване на улици и тротоарни площи;</w:t>
      </w:r>
    </w:p>
    <w:p w14:paraId="6C67FB8B"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Почистване на паркове и градини от отпадъци;</w:t>
      </w:r>
    </w:p>
    <w:p w14:paraId="6C29E952"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Поддържане и мониторинг на депа за отпадъци;</w:t>
      </w:r>
    </w:p>
    <w:p w14:paraId="1EE8E94D"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Закупуване на нови контейнери за съхранение на отпадъците;</w:t>
      </w:r>
    </w:p>
    <w:p w14:paraId="684AE1D9"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Осигуряване на средства за изграждане на нови съоръжения/инсталации за третиране на отпадъци;</w:t>
      </w:r>
    </w:p>
    <w:p w14:paraId="1BC7287C" w14:textId="77777777" w:rsidR="00F04698" w:rsidRPr="007F33A0" w:rsidRDefault="00F04698" w:rsidP="00626B54">
      <w:pPr>
        <w:pStyle w:val="31"/>
        <w:numPr>
          <w:ilvl w:val="0"/>
          <w:numId w:val="58"/>
        </w:numPr>
        <w:shd w:val="clear" w:color="auto" w:fill="auto"/>
        <w:tabs>
          <w:tab w:val="left" w:pos="2006"/>
        </w:tabs>
        <w:spacing w:before="0" w:after="236" w:line="274" w:lineRule="exact"/>
        <w:ind w:left="284" w:hanging="560"/>
        <w:jc w:val="both"/>
        <w:rPr>
          <w:b w:val="0"/>
          <w:bCs w:val="0"/>
        </w:rPr>
      </w:pPr>
      <w:r w:rsidRPr="007F33A0">
        <w:rPr>
          <w:b w:val="0"/>
          <w:bCs w:val="0"/>
        </w:rPr>
        <w:t>Ремонт и дезинфекция на контейнерите за отпадъци;</w:t>
      </w:r>
    </w:p>
    <w:p w14:paraId="4268F10B" w14:textId="44EBACC3" w:rsidR="00F04698" w:rsidRPr="00843CF5" w:rsidRDefault="00F04698" w:rsidP="00626B54">
      <w:pPr>
        <w:pStyle w:val="121"/>
        <w:shd w:val="clear" w:color="auto" w:fill="auto"/>
        <w:spacing w:before="0" w:after="244" w:line="278" w:lineRule="exact"/>
        <w:ind w:left="284"/>
        <w:rPr>
          <w:rFonts w:cs="Tahoma"/>
          <w:b/>
          <w:bCs/>
        </w:rPr>
      </w:pPr>
      <w:r w:rsidRPr="00843CF5">
        <w:rPr>
          <w:rStyle w:val="1212pt"/>
          <w:b w:val="0"/>
          <w:bCs w:val="0"/>
        </w:rPr>
        <w:t xml:space="preserve">В </w:t>
      </w:r>
      <w:r>
        <w:t>Методиката за изготвяне на план-сметка с необходимите разходи за дейностите и за видовете основи, които служат за определяне на таксата за битови отпадъци по Закона за местни данъци и такси</w:t>
      </w:r>
      <w:r w:rsidR="008A2798">
        <w:t xml:space="preserve"> </w:t>
      </w:r>
      <w:r w:rsidRPr="00843CF5">
        <w:rPr>
          <w:rStyle w:val="1212pt"/>
          <w:b w:val="0"/>
          <w:bCs w:val="0"/>
        </w:rPr>
        <w:t>се предлагат няколко варианта за определянето й:</w:t>
      </w:r>
    </w:p>
    <w:p w14:paraId="4EF3FE39"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Определяне на количеството битови отпадъци на база брой на заявените от лицето контейнери за текущата година, както и броя на ползвателите на услугата;</w:t>
      </w:r>
    </w:p>
    <w:p w14:paraId="016CB8A3"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Индивидуално измерено количество битови отпадъци за имота - чрез торби с определена вместимост, предоставени от Общината, или чрез стикери, залепени върху торби на лицата;</w:t>
      </w:r>
    </w:p>
    <w:p w14:paraId="42F3F638"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Количество битови отпадъци за имота, определено съобразно броя и вместимостта на необходимите съдовете за съхранение;</w:t>
      </w:r>
    </w:p>
    <w:p w14:paraId="2439943E" w14:textId="77777777" w:rsidR="00F04698" w:rsidRPr="007F33A0" w:rsidRDefault="00F04698" w:rsidP="00626B54">
      <w:pPr>
        <w:pStyle w:val="31"/>
        <w:numPr>
          <w:ilvl w:val="0"/>
          <w:numId w:val="58"/>
        </w:numPr>
        <w:shd w:val="clear" w:color="auto" w:fill="auto"/>
        <w:tabs>
          <w:tab w:val="left" w:pos="2006"/>
        </w:tabs>
        <w:spacing w:before="0" w:after="0" w:line="274" w:lineRule="exact"/>
        <w:ind w:left="284" w:hanging="560"/>
        <w:jc w:val="both"/>
        <w:rPr>
          <w:b w:val="0"/>
          <w:bCs w:val="0"/>
        </w:rPr>
      </w:pPr>
      <w:r w:rsidRPr="007F33A0">
        <w:rPr>
          <w:b w:val="0"/>
          <w:bCs w:val="0"/>
        </w:rPr>
        <w:t>Брой ползватели на услугата в имота или натурален показател използвано количество вода в имота;</w:t>
      </w:r>
    </w:p>
    <w:p w14:paraId="4FF8E1EB" w14:textId="77777777" w:rsidR="00F04698" w:rsidRPr="007F33A0" w:rsidRDefault="00F04698" w:rsidP="00626B54">
      <w:pPr>
        <w:pStyle w:val="31"/>
        <w:numPr>
          <w:ilvl w:val="0"/>
          <w:numId w:val="58"/>
        </w:numPr>
        <w:shd w:val="clear" w:color="auto" w:fill="auto"/>
        <w:tabs>
          <w:tab w:val="left" w:pos="2006"/>
        </w:tabs>
        <w:spacing w:before="0" w:after="240" w:line="274" w:lineRule="exact"/>
        <w:ind w:left="284" w:hanging="560"/>
        <w:jc w:val="both"/>
        <w:rPr>
          <w:b w:val="0"/>
          <w:bCs w:val="0"/>
        </w:rPr>
      </w:pPr>
      <w:r w:rsidRPr="007F33A0">
        <w:rPr>
          <w:b w:val="0"/>
          <w:bCs w:val="0"/>
        </w:rPr>
        <w:t>Комбиниран подход на база количество битови отпадъци и брой на ползватели на услугата в имота или натурален показател използвано количество вода в имота;</w:t>
      </w:r>
    </w:p>
    <w:p w14:paraId="19FFD495" w14:textId="77777777" w:rsidR="00F04698" w:rsidRPr="007F33A0" w:rsidRDefault="00F04698" w:rsidP="00626B54">
      <w:pPr>
        <w:pStyle w:val="31"/>
        <w:shd w:val="clear" w:color="auto" w:fill="auto"/>
        <w:spacing w:before="0" w:after="240" w:line="274" w:lineRule="exact"/>
        <w:ind w:left="284" w:firstLine="740"/>
        <w:jc w:val="both"/>
        <w:rPr>
          <w:b w:val="0"/>
          <w:bCs w:val="0"/>
        </w:rPr>
      </w:pPr>
      <w:r w:rsidRPr="007F33A0">
        <w:rPr>
          <w:b w:val="0"/>
          <w:bCs w:val="0"/>
        </w:rPr>
        <w:lastRenderedPageBreak/>
        <w:t>Съобразно така предложените варианти всяка Община трябва да прецени кой метод е най-рационален за нея и да разработи вътрешна методика за прилагането и функционирането му.</w:t>
      </w:r>
    </w:p>
    <w:p w14:paraId="068B144D" w14:textId="77777777" w:rsidR="00F04698" w:rsidRPr="007F33A0" w:rsidRDefault="00F04698" w:rsidP="00626B54">
      <w:pPr>
        <w:pStyle w:val="31"/>
        <w:shd w:val="clear" w:color="auto" w:fill="auto"/>
        <w:spacing w:before="0" w:after="236" w:line="274" w:lineRule="exact"/>
        <w:ind w:left="284" w:firstLine="740"/>
        <w:jc w:val="both"/>
        <w:rPr>
          <w:b w:val="0"/>
          <w:bCs w:val="0"/>
        </w:rPr>
      </w:pPr>
      <w:r w:rsidRPr="007F33A0">
        <w:rPr>
          <w:b w:val="0"/>
          <w:bCs w:val="0"/>
        </w:rPr>
        <w:t>Идеята на проекта на методиката е максимално отчитане на реалното количество генерирани отпадъци от всеки ползвател. Мерките, които следва да се предприемат от Общината са изготвяне на оценка на приложимостта на всеки един метод, като се взема предвид големината на населено място, броя на жителите, приложимостта на конкретния метод към организираната система за сметосъбиране в Общината и др.</w:t>
      </w:r>
    </w:p>
    <w:p w14:paraId="20967BFB" w14:textId="77777777" w:rsidR="00F04698" w:rsidRDefault="00F04698" w:rsidP="00626B54">
      <w:pPr>
        <w:pStyle w:val="40"/>
        <w:keepNext/>
        <w:keepLines/>
        <w:numPr>
          <w:ilvl w:val="0"/>
          <w:numId w:val="61"/>
        </w:numPr>
        <w:shd w:val="clear" w:color="auto" w:fill="auto"/>
        <w:tabs>
          <w:tab w:val="left" w:pos="1100"/>
        </w:tabs>
        <w:spacing w:after="271" w:line="278" w:lineRule="exact"/>
        <w:ind w:left="284" w:hanging="380"/>
        <w:jc w:val="left"/>
      </w:pPr>
      <w:bookmarkStart w:id="263" w:name="bookmark186"/>
      <w:bookmarkStart w:id="264" w:name="_Toc507501614"/>
      <w:bookmarkStart w:id="265" w:name="_Toc507501701"/>
      <w:r>
        <w:t>Икономически инструменти и стимули в сектора на управлението на отпадъците</w:t>
      </w:r>
      <w:bookmarkEnd w:id="263"/>
      <w:bookmarkEnd w:id="264"/>
      <w:bookmarkEnd w:id="265"/>
    </w:p>
    <w:p w14:paraId="481F13E4" w14:textId="77777777" w:rsidR="00F04698" w:rsidRDefault="00F04698" w:rsidP="00626B54">
      <w:pPr>
        <w:pStyle w:val="40"/>
        <w:keepNext/>
        <w:keepLines/>
        <w:numPr>
          <w:ilvl w:val="1"/>
          <w:numId w:val="61"/>
        </w:numPr>
        <w:shd w:val="clear" w:color="auto" w:fill="auto"/>
        <w:spacing w:after="293" w:line="240" w:lineRule="exact"/>
        <w:ind w:left="284" w:firstLine="740"/>
      </w:pPr>
      <w:bookmarkStart w:id="266" w:name="bookmark187"/>
      <w:bookmarkStart w:id="267" w:name="_Toc507501615"/>
      <w:bookmarkStart w:id="268" w:name="_Toc507501702"/>
      <w:r>
        <w:t>Приходи</w:t>
      </w:r>
      <w:bookmarkEnd w:id="266"/>
      <w:bookmarkEnd w:id="267"/>
      <w:bookmarkEnd w:id="268"/>
    </w:p>
    <w:p w14:paraId="6B4AE525" w14:textId="77777777" w:rsidR="00F04698" w:rsidRPr="007F33A0" w:rsidRDefault="00F04698" w:rsidP="00626B54">
      <w:pPr>
        <w:pStyle w:val="31"/>
        <w:shd w:val="clear" w:color="auto" w:fill="auto"/>
        <w:spacing w:before="0" w:after="0" w:line="240" w:lineRule="exact"/>
        <w:ind w:left="284" w:firstLine="740"/>
        <w:jc w:val="both"/>
        <w:rPr>
          <w:b w:val="0"/>
          <w:bCs w:val="0"/>
        </w:rPr>
      </w:pPr>
      <w:r w:rsidRPr="007F33A0">
        <w:rPr>
          <w:b w:val="0"/>
          <w:bCs w:val="0"/>
        </w:rPr>
        <w:t>Съгласно чл.57 от ЗУО разходите за дейности с битови отпадъци и изпълнение на</w:t>
      </w:r>
    </w:p>
    <w:p w14:paraId="3345BC0C" w14:textId="77777777" w:rsidR="00F04698" w:rsidRPr="007F33A0" w:rsidRDefault="00F04698" w:rsidP="00626B54">
      <w:pPr>
        <w:pStyle w:val="31"/>
        <w:shd w:val="clear" w:color="auto" w:fill="auto"/>
        <w:spacing w:before="0" w:after="248" w:line="283" w:lineRule="exact"/>
        <w:ind w:left="284"/>
        <w:jc w:val="left"/>
        <w:rPr>
          <w:b w:val="0"/>
          <w:bCs w:val="0"/>
        </w:rPr>
      </w:pPr>
      <w:r w:rsidRPr="007F33A0">
        <w:rPr>
          <w:b w:val="0"/>
          <w:bCs w:val="0"/>
        </w:rPr>
        <w:t>задълженията на органите за местно самоуправление и местната администрация се предвиждат по бюджета на Общината.</w:t>
      </w:r>
    </w:p>
    <w:p w14:paraId="154BD8BA" w14:textId="77777777" w:rsidR="00F04698" w:rsidRPr="007F33A0" w:rsidRDefault="00F04698" w:rsidP="00626B54">
      <w:pPr>
        <w:pStyle w:val="31"/>
        <w:shd w:val="clear" w:color="auto" w:fill="auto"/>
        <w:spacing w:before="0" w:after="267" w:line="274" w:lineRule="exact"/>
        <w:ind w:left="284" w:firstLine="740"/>
        <w:jc w:val="both"/>
        <w:rPr>
          <w:b w:val="0"/>
          <w:bCs w:val="0"/>
        </w:rPr>
      </w:pPr>
      <w:r w:rsidRPr="007F33A0">
        <w:rPr>
          <w:b w:val="0"/>
          <w:bCs w:val="0"/>
        </w:rPr>
        <w:t>На основание чл.66 от ЗМДТ, таксата се определя в годишен размер за всяко населено място с решение на общинския съвет въз основа на одобрена план-сметка за всяка дейност, включваща необходимите разходи за:</w:t>
      </w:r>
    </w:p>
    <w:p w14:paraId="19C60C2C" w14:textId="77777777" w:rsidR="00F04698" w:rsidRPr="007F33A0" w:rsidRDefault="00F04698" w:rsidP="00626B54">
      <w:pPr>
        <w:pStyle w:val="31"/>
        <w:numPr>
          <w:ilvl w:val="0"/>
          <w:numId w:val="62"/>
        </w:numPr>
        <w:shd w:val="clear" w:color="auto" w:fill="auto"/>
        <w:tabs>
          <w:tab w:val="left" w:pos="1337"/>
        </w:tabs>
        <w:spacing w:before="0" w:after="0" w:line="240" w:lineRule="exact"/>
        <w:ind w:left="284" w:firstLine="1020"/>
        <w:jc w:val="both"/>
        <w:rPr>
          <w:b w:val="0"/>
          <w:bCs w:val="0"/>
        </w:rPr>
      </w:pPr>
      <w:r w:rsidRPr="007F33A0">
        <w:rPr>
          <w:b w:val="0"/>
          <w:bCs w:val="0"/>
        </w:rPr>
        <w:t>осигуряване на съдове за съхраняване на битовите отпадъци - контейнери, кофи</w:t>
      </w:r>
    </w:p>
    <w:p w14:paraId="5DCDBB17" w14:textId="77777777" w:rsidR="00F04698" w:rsidRPr="007F33A0" w:rsidRDefault="00F04698" w:rsidP="00626B54">
      <w:pPr>
        <w:pStyle w:val="31"/>
        <w:shd w:val="clear" w:color="auto" w:fill="auto"/>
        <w:spacing w:before="0" w:after="266" w:line="240" w:lineRule="exact"/>
        <w:ind w:left="284"/>
        <w:jc w:val="both"/>
        <w:rPr>
          <w:b w:val="0"/>
          <w:bCs w:val="0"/>
        </w:rPr>
      </w:pPr>
      <w:r w:rsidRPr="007F33A0">
        <w:rPr>
          <w:b w:val="0"/>
          <w:bCs w:val="0"/>
        </w:rPr>
        <w:t>и други;</w:t>
      </w:r>
    </w:p>
    <w:p w14:paraId="388F49A8" w14:textId="77777777" w:rsidR="00F04698" w:rsidRPr="007F33A0" w:rsidRDefault="00F04698" w:rsidP="00626B54">
      <w:pPr>
        <w:pStyle w:val="31"/>
        <w:numPr>
          <w:ilvl w:val="0"/>
          <w:numId w:val="62"/>
        </w:numPr>
        <w:shd w:val="clear" w:color="auto" w:fill="auto"/>
        <w:tabs>
          <w:tab w:val="left" w:pos="1335"/>
        </w:tabs>
        <w:spacing w:before="0" w:after="240" w:line="274" w:lineRule="exact"/>
        <w:ind w:left="284" w:firstLine="1020"/>
        <w:jc w:val="both"/>
        <w:rPr>
          <w:b w:val="0"/>
          <w:bCs w:val="0"/>
        </w:rPr>
      </w:pPr>
      <w:r w:rsidRPr="007F33A0">
        <w:rPr>
          <w:b w:val="0"/>
          <w:bCs w:val="0"/>
        </w:rPr>
        <w:t>събиране, включително разделно на битовите отпадъци и транспортирането им до депата или други инсталации и съоръжения за третирането им;</w:t>
      </w:r>
    </w:p>
    <w:p w14:paraId="6C0985E0" w14:textId="77777777" w:rsidR="00F04698" w:rsidRPr="007F33A0" w:rsidRDefault="00F04698" w:rsidP="00626B54">
      <w:pPr>
        <w:pStyle w:val="31"/>
        <w:numPr>
          <w:ilvl w:val="0"/>
          <w:numId w:val="62"/>
        </w:numPr>
        <w:shd w:val="clear" w:color="auto" w:fill="auto"/>
        <w:tabs>
          <w:tab w:val="left" w:pos="1330"/>
        </w:tabs>
        <w:spacing w:before="0" w:after="236" w:line="274" w:lineRule="exact"/>
        <w:ind w:left="284" w:firstLine="1020"/>
        <w:jc w:val="both"/>
        <w:rPr>
          <w:b w:val="0"/>
          <w:bCs w:val="0"/>
        </w:rPr>
      </w:pPr>
      <w:r w:rsidRPr="007F33A0">
        <w:rPr>
          <w:b w:val="0"/>
          <w:bCs w:val="0"/>
        </w:rPr>
        <w:t>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64 от Закона за управление на отпадъците;</w:t>
      </w:r>
    </w:p>
    <w:p w14:paraId="4461C608" w14:textId="77777777" w:rsidR="00F04698" w:rsidRPr="007F33A0" w:rsidRDefault="00F04698" w:rsidP="00626B54">
      <w:pPr>
        <w:pStyle w:val="31"/>
        <w:numPr>
          <w:ilvl w:val="0"/>
          <w:numId w:val="62"/>
        </w:numPr>
        <w:shd w:val="clear" w:color="auto" w:fill="auto"/>
        <w:tabs>
          <w:tab w:val="left" w:pos="1335"/>
        </w:tabs>
        <w:spacing w:before="0" w:after="248" w:line="278" w:lineRule="exact"/>
        <w:ind w:left="284" w:firstLine="1020"/>
        <w:jc w:val="both"/>
        <w:rPr>
          <w:b w:val="0"/>
          <w:bCs w:val="0"/>
        </w:rPr>
      </w:pPr>
      <w:r w:rsidRPr="007F33A0">
        <w:rPr>
          <w:b w:val="0"/>
          <w:bCs w:val="0"/>
        </w:rPr>
        <w:t>почистване на уличните платна, площадите, алеите, парковите и другите територии от населените;</w:t>
      </w:r>
    </w:p>
    <w:p w14:paraId="75F6EADC" w14:textId="77777777" w:rsidR="00F04698" w:rsidRPr="007F33A0" w:rsidRDefault="00F04698" w:rsidP="00626B54">
      <w:pPr>
        <w:pStyle w:val="31"/>
        <w:shd w:val="clear" w:color="auto" w:fill="auto"/>
        <w:spacing w:before="0" w:after="236" w:line="269" w:lineRule="exact"/>
        <w:ind w:left="284" w:firstLine="740"/>
        <w:jc w:val="both"/>
        <w:rPr>
          <w:b w:val="0"/>
          <w:bCs w:val="0"/>
        </w:rPr>
      </w:pPr>
      <w:r w:rsidRPr="007F33A0">
        <w:rPr>
          <w:b w:val="0"/>
          <w:bCs w:val="0"/>
        </w:rPr>
        <w:t>Цялото финансово обезпечение на гореописаните дейностите се осигурява изцяло от „Такса битови отпадъци” /ТБО/.</w:t>
      </w:r>
    </w:p>
    <w:p w14:paraId="1C9CDE7A" w14:textId="77777777" w:rsidR="00F04698" w:rsidRPr="007F33A0" w:rsidRDefault="00F04698" w:rsidP="00626B54">
      <w:pPr>
        <w:pStyle w:val="31"/>
        <w:shd w:val="clear" w:color="auto" w:fill="auto"/>
        <w:spacing w:before="0" w:after="240" w:line="274" w:lineRule="exact"/>
        <w:ind w:left="284" w:firstLine="740"/>
        <w:jc w:val="both"/>
        <w:rPr>
          <w:b w:val="0"/>
          <w:bCs w:val="0"/>
        </w:rPr>
      </w:pPr>
      <w:r w:rsidRPr="007F33A0">
        <w:rPr>
          <w:b w:val="0"/>
          <w:bCs w:val="0"/>
        </w:rPr>
        <w:t>Събирането на ТБО е определено въз основа на данъчната оценка на жилищните имоти.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за поддържането на чистотата на териториите за обществено ползване.</w:t>
      </w:r>
    </w:p>
    <w:p w14:paraId="490FBF2B" w14:textId="77777777" w:rsidR="00F04698" w:rsidRPr="007F33A0" w:rsidRDefault="00F04698" w:rsidP="00626B54">
      <w:pPr>
        <w:pStyle w:val="31"/>
        <w:shd w:val="clear" w:color="auto" w:fill="auto"/>
        <w:spacing w:before="0" w:after="236" w:line="274" w:lineRule="exact"/>
        <w:ind w:left="284" w:firstLine="740"/>
        <w:jc w:val="both"/>
        <w:rPr>
          <w:b w:val="0"/>
          <w:bCs w:val="0"/>
        </w:rPr>
      </w:pPr>
      <w:r w:rsidRPr="007F33A0">
        <w:rPr>
          <w:b w:val="0"/>
          <w:bCs w:val="0"/>
        </w:rPr>
        <w:t>Таксата се определя в годишен размер въз основа на данъчната оценка на имота за всяко населено място, с решение на общинския съвет въз основа на одобрена план- сметка.Заплащането се извършва на две равни вноски в следните срокове: от 1 март до 30 юни и до 30 октомври на годината, за която е дължима таксата.</w:t>
      </w:r>
    </w:p>
    <w:p w14:paraId="0F82A03B" w14:textId="77777777" w:rsidR="008A2798" w:rsidRDefault="008A2798" w:rsidP="00626B54">
      <w:pPr>
        <w:pStyle w:val="31"/>
        <w:shd w:val="clear" w:color="auto" w:fill="auto"/>
        <w:spacing w:before="0" w:after="261" w:line="240" w:lineRule="exact"/>
        <w:ind w:left="284" w:firstLine="740"/>
        <w:jc w:val="both"/>
      </w:pPr>
    </w:p>
    <w:p w14:paraId="022D438E" w14:textId="77777777" w:rsidR="00F04698" w:rsidRDefault="00F04698" w:rsidP="00626B54">
      <w:pPr>
        <w:pStyle w:val="31"/>
        <w:shd w:val="clear" w:color="auto" w:fill="auto"/>
        <w:spacing w:before="0" w:after="261" w:line="240" w:lineRule="exact"/>
        <w:ind w:left="284" w:firstLine="740"/>
        <w:jc w:val="both"/>
      </w:pPr>
      <w:r>
        <w:t>Такса за обслужване на съдове за битови отпадъци:</w:t>
      </w:r>
    </w:p>
    <w:p w14:paraId="1D854E51" w14:textId="240E058E" w:rsidR="00F04698" w:rsidRDefault="00F04698" w:rsidP="00626B54">
      <w:pPr>
        <w:pStyle w:val="31"/>
        <w:shd w:val="clear" w:color="auto" w:fill="auto"/>
        <w:spacing w:before="0" w:after="267" w:line="274" w:lineRule="exact"/>
        <w:ind w:left="284"/>
        <w:jc w:val="both"/>
        <w:rPr>
          <w:b w:val="0"/>
          <w:bCs w:val="0"/>
        </w:rPr>
      </w:pPr>
      <w:r w:rsidRPr="007F33A0">
        <w:rPr>
          <w:b w:val="0"/>
          <w:bCs w:val="0"/>
        </w:rPr>
        <w:t xml:space="preserve">Таксата за обслужване на съдове за битови отпадъци, декларирани в дирекция „Местни данъци и такси" към Община </w:t>
      </w:r>
      <w:r>
        <w:rPr>
          <w:b w:val="0"/>
          <w:bCs w:val="0"/>
        </w:rPr>
        <w:t>Карлово</w:t>
      </w:r>
      <w:r w:rsidRPr="007F33A0">
        <w:rPr>
          <w:b w:val="0"/>
          <w:bCs w:val="0"/>
        </w:rPr>
        <w:t xml:space="preserve"> до края на предходната година за оградени самостоятелни поземлени имоти на лица -търговци по смисъла на Търговския закон, с производствена дейност разположени в регулационните граници на населените места или извън тях е определена, както следва:</w:t>
      </w:r>
    </w:p>
    <w:p w14:paraId="735F40F6" w14:textId="77777777" w:rsidR="00626B54" w:rsidRDefault="00626B54" w:rsidP="00626B54">
      <w:pPr>
        <w:pStyle w:val="31"/>
        <w:shd w:val="clear" w:color="auto" w:fill="auto"/>
        <w:spacing w:before="0" w:after="267" w:line="274" w:lineRule="exact"/>
        <w:ind w:left="284"/>
        <w:jc w:val="both"/>
        <w:rPr>
          <w:b w:val="0"/>
          <w:bCs w:val="0"/>
        </w:rPr>
      </w:pPr>
    </w:p>
    <w:p w14:paraId="49BB2757" w14:textId="77777777" w:rsidR="00167967" w:rsidRDefault="00167967" w:rsidP="00167967">
      <w:pPr>
        <w:pStyle w:val="31"/>
        <w:shd w:val="clear" w:color="auto" w:fill="auto"/>
        <w:spacing w:before="0" w:after="267" w:line="274" w:lineRule="exact"/>
        <w:ind w:left="720"/>
        <w:jc w:val="both"/>
        <w:rPr>
          <w:b w:val="0"/>
          <w:bCs w:val="0"/>
        </w:rPr>
      </w:pPr>
    </w:p>
    <w:tbl>
      <w:tblPr>
        <w:tblW w:w="11061" w:type="dxa"/>
        <w:tblInd w:w="-5" w:type="dxa"/>
        <w:tblLayout w:type="fixed"/>
        <w:tblCellMar>
          <w:left w:w="70" w:type="dxa"/>
          <w:right w:w="70" w:type="dxa"/>
        </w:tblCellMar>
        <w:tblLook w:val="04A0" w:firstRow="1" w:lastRow="0" w:firstColumn="1" w:lastColumn="0" w:noHBand="0" w:noVBand="1"/>
      </w:tblPr>
      <w:tblGrid>
        <w:gridCol w:w="448"/>
        <w:gridCol w:w="1962"/>
        <w:gridCol w:w="867"/>
        <w:gridCol w:w="1072"/>
        <w:gridCol w:w="1077"/>
        <w:gridCol w:w="957"/>
        <w:gridCol w:w="851"/>
        <w:gridCol w:w="1077"/>
        <w:gridCol w:w="907"/>
        <w:gridCol w:w="993"/>
        <w:gridCol w:w="850"/>
      </w:tblGrid>
      <w:tr w:rsidR="00167967" w:rsidRPr="00167967" w14:paraId="373CCC51" w14:textId="77777777" w:rsidTr="00626B54">
        <w:trPr>
          <w:trHeight w:val="300"/>
        </w:trPr>
        <w:tc>
          <w:tcPr>
            <w:tcW w:w="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DC4EDC" w14:textId="77777777" w:rsidR="00167967" w:rsidRPr="00167967" w:rsidRDefault="00167967" w:rsidP="00167967">
            <w:pPr>
              <w:widowControl/>
              <w:jc w:val="center"/>
              <w:rPr>
                <w:rFonts w:ascii="Calibri" w:eastAsia="Times New Roman" w:hAnsi="Calibri" w:cs="Times New Roman"/>
                <w:sz w:val="22"/>
                <w:szCs w:val="22"/>
              </w:rPr>
            </w:pPr>
            <w:r w:rsidRPr="00167967">
              <w:rPr>
                <w:rFonts w:ascii="Calibri" w:eastAsia="Times New Roman" w:hAnsi="Calibri" w:cs="Times New Roman"/>
                <w:sz w:val="22"/>
                <w:szCs w:val="22"/>
              </w:rPr>
              <w:lastRenderedPageBreak/>
              <w:t>№</w:t>
            </w:r>
          </w:p>
        </w:tc>
        <w:tc>
          <w:tcPr>
            <w:tcW w:w="1962"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61CA19D3"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МАРШРУТ</w:t>
            </w:r>
          </w:p>
        </w:tc>
        <w:tc>
          <w:tcPr>
            <w:tcW w:w="8651" w:type="dxa"/>
            <w:gridSpan w:val="9"/>
            <w:tcBorders>
              <w:top w:val="single" w:sz="4" w:space="0" w:color="auto"/>
              <w:left w:val="nil"/>
              <w:bottom w:val="single" w:sz="4" w:space="0" w:color="auto"/>
              <w:right w:val="single" w:sz="4" w:space="0" w:color="auto"/>
            </w:tcBorders>
            <w:shd w:val="clear" w:color="auto" w:fill="auto"/>
            <w:noWrap/>
            <w:vAlign w:val="center"/>
            <w:hideMark/>
          </w:tcPr>
          <w:p w14:paraId="214D8D92"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СЪДОВЕ</w:t>
            </w:r>
          </w:p>
        </w:tc>
      </w:tr>
      <w:tr w:rsidR="00167967" w:rsidRPr="00167967" w14:paraId="3879A5D4" w14:textId="77777777" w:rsidTr="00626B54">
        <w:trPr>
          <w:trHeight w:val="1500"/>
        </w:trPr>
        <w:tc>
          <w:tcPr>
            <w:tcW w:w="448" w:type="dxa"/>
            <w:vMerge/>
            <w:tcBorders>
              <w:top w:val="single" w:sz="4" w:space="0" w:color="auto"/>
              <w:left w:val="single" w:sz="4" w:space="0" w:color="auto"/>
              <w:bottom w:val="single" w:sz="4" w:space="0" w:color="000000"/>
              <w:right w:val="single" w:sz="4" w:space="0" w:color="auto"/>
            </w:tcBorders>
            <w:vAlign w:val="center"/>
            <w:hideMark/>
          </w:tcPr>
          <w:p w14:paraId="327714B2" w14:textId="77777777" w:rsidR="00167967" w:rsidRPr="00167967" w:rsidRDefault="00167967" w:rsidP="00167967">
            <w:pPr>
              <w:widowControl/>
              <w:rPr>
                <w:rFonts w:ascii="Calibri" w:eastAsia="Times New Roman" w:hAnsi="Calibri" w:cs="Times New Roman"/>
                <w:sz w:val="22"/>
                <w:szCs w:val="22"/>
              </w:rPr>
            </w:pPr>
          </w:p>
        </w:tc>
        <w:tc>
          <w:tcPr>
            <w:tcW w:w="1962" w:type="dxa"/>
            <w:vMerge/>
            <w:tcBorders>
              <w:top w:val="single" w:sz="4" w:space="0" w:color="auto"/>
              <w:left w:val="nil"/>
              <w:bottom w:val="single" w:sz="4" w:space="0" w:color="auto"/>
              <w:right w:val="single" w:sz="4" w:space="0" w:color="auto"/>
            </w:tcBorders>
            <w:vAlign w:val="center"/>
            <w:hideMark/>
          </w:tcPr>
          <w:p w14:paraId="1D61BF44" w14:textId="77777777" w:rsidR="00167967" w:rsidRPr="00167967" w:rsidRDefault="00167967" w:rsidP="00167967">
            <w:pPr>
              <w:widowControl/>
              <w:rPr>
                <w:rFonts w:ascii="Calibri" w:eastAsia="Times New Roman" w:hAnsi="Calibri" w:cs="Times New Roman"/>
                <w:b/>
                <w:bCs/>
                <w:sz w:val="22"/>
                <w:szCs w:val="22"/>
              </w:rPr>
            </w:pPr>
          </w:p>
        </w:tc>
        <w:tc>
          <w:tcPr>
            <w:tcW w:w="867" w:type="dxa"/>
            <w:tcBorders>
              <w:top w:val="nil"/>
              <w:left w:val="nil"/>
              <w:bottom w:val="single" w:sz="4" w:space="0" w:color="auto"/>
              <w:right w:val="single" w:sz="4" w:space="0" w:color="auto"/>
            </w:tcBorders>
            <w:shd w:val="clear" w:color="auto" w:fill="auto"/>
            <w:vAlign w:val="bottom"/>
            <w:hideMark/>
          </w:tcPr>
          <w:p w14:paraId="49F35BEF"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Бобър - 1,1 куб.м</w:t>
            </w:r>
          </w:p>
        </w:tc>
        <w:tc>
          <w:tcPr>
            <w:tcW w:w="1072" w:type="dxa"/>
            <w:tcBorders>
              <w:top w:val="nil"/>
              <w:left w:val="nil"/>
              <w:bottom w:val="single" w:sz="4" w:space="0" w:color="auto"/>
              <w:right w:val="single" w:sz="4" w:space="0" w:color="auto"/>
            </w:tcBorders>
            <w:shd w:val="clear" w:color="auto" w:fill="auto"/>
            <w:vAlign w:val="bottom"/>
            <w:hideMark/>
          </w:tcPr>
          <w:p w14:paraId="181ABD90"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Брой вземания месечно</w:t>
            </w:r>
          </w:p>
        </w:tc>
        <w:tc>
          <w:tcPr>
            <w:tcW w:w="1077" w:type="dxa"/>
            <w:tcBorders>
              <w:top w:val="nil"/>
              <w:left w:val="nil"/>
              <w:bottom w:val="single" w:sz="4" w:space="0" w:color="auto"/>
              <w:right w:val="single" w:sz="4" w:space="0" w:color="auto"/>
            </w:tcBorders>
            <w:shd w:val="clear" w:color="auto" w:fill="auto"/>
            <w:vAlign w:val="bottom"/>
            <w:hideMark/>
          </w:tcPr>
          <w:p w14:paraId="54E6F9B4"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 xml:space="preserve">Единична цена без ДДС </w:t>
            </w:r>
          </w:p>
        </w:tc>
        <w:tc>
          <w:tcPr>
            <w:tcW w:w="957" w:type="dxa"/>
            <w:tcBorders>
              <w:top w:val="nil"/>
              <w:left w:val="nil"/>
              <w:bottom w:val="single" w:sz="4" w:space="0" w:color="auto"/>
              <w:right w:val="single" w:sz="4" w:space="0" w:color="auto"/>
            </w:tcBorders>
            <w:shd w:val="clear" w:color="auto" w:fill="auto"/>
            <w:vAlign w:val="bottom"/>
            <w:hideMark/>
          </w:tcPr>
          <w:p w14:paraId="3C0657AA"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Мева - 0,11куб.м</w:t>
            </w:r>
          </w:p>
        </w:tc>
        <w:tc>
          <w:tcPr>
            <w:tcW w:w="851" w:type="dxa"/>
            <w:tcBorders>
              <w:top w:val="nil"/>
              <w:left w:val="nil"/>
              <w:bottom w:val="single" w:sz="4" w:space="0" w:color="auto"/>
              <w:right w:val="single" w:sz="4" w:space="0" w:color="auto"/>
            </w:tcBorders>
            <w:shd w:val="clear" w:color="auto" w:fill="auto"/>
            <w:vAlign w:val="bottom"/>
            <w:hideMark/>
          </w:tcPr>
          <w:p w14:paraId="5A5DF677"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Брой вземания месечно</w:t>
            </w:r>
          </w:p>
        </w:tc>
        <w:tc>
          <w:tcPr>
            <w:tcW w:w="1077" w:type="dxa"/>
            <w:tcBorders>
              <w:top w:val="nil"/>
              <w:left w:val="nil"/>
              <w:bottom w:val="single" w:sz="4" w:space="0" w:color="auto"/>
              <w:right w:val="single" w:sz="4" w:space="0" w:color="auto"/>
            </w:tcBorders>
            <w:shd w:val="clear" w:color="auto" w:fill="auto"/>
            <w:vAlign w:val="bottom"/>
            <w:hideMark/>
          </w:tcPr>
          <w:p w14:paraId="61C507AC"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 xml:space="preserve">Единична цена без ДДС </w:t>
            </w:r>
          </w:p>
        </w:tc>
        <w:tc>
          <w:tcPr>
            <w:tcW w:w="907" w:type="dxa"/>
            <w:tcBorders>
              <w:top w:val="nil"/>
              <w:left w:val="nil"/>
              <w:bottom w:val="single" w:sz="4" w:space="0" w:color="auto"/>
              <w:right w:val="single" w:sz="4" w:space="0" w:color="auto"/>
            </w:tcBorders>
            <w:shd w:val="clear" w:color="auto" w:fill="auto"/>
            <w:vAlign w:val="bottom"/>
            <w:hideMark/>
          </w:tcPr>
          <w:p w14:paraId="5EC44685"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Контейнер -4 куб.</w:t>
            </w:r>
          </w:p>
        </w:tc>
        <w:tc>
          <w:tcPr>
            <w:tcW w:w="993" w:type="dxa"/>
            <w:tcBorders>
              <w:top w:val="nil"/>
              <w:left w:val="nil"/>
              <w:bottom w:val="single" w:sz="4" w:space="0" w:color="auto"/>
              <w:right w:val="single" w:sz="4" w:space="0" w:color="auto"/>
            </w:tcBorders>
            <w:shd w:val="clear" w:color="auto" w:fill="auto"/>
            <w:vAlign w:val="bottom"/>
            <w:hideMark/>
          </w:tcPr>
          <w:p w14:paraId="2AD251E1"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Брой вземания месечно</w:t>
            </w:r>
          </w:p>
        </w:tc>
        <w:tc>
          <w:tcPr>
            <w:tcW w:w="850" w:type="dxa"/>
            <w:tcBorders>
              <w:top w:val="nil"/>
              <w:left w:val="nil"/>
              <w:bottom w:val="single" w:sz="4" w:space="0" w:color="auto"/>
              <w:right w:val="single" w:sz="4" w:space="0" w:color="auto"/>
            </w:tcBorders>
            <w:shd w:val="clear" w:color="auto" w:fill="auto"/>
            <w:vAlign w:val="bottom"/>
            <w:hideMark/>
          </w:tcPr>
          <w:p w14:paraId="619BFE5A"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 xml:space="preserve">Единична цена без ДДС </w:t>
            </w:r>
          </w:p>
        </w:tc>
      </w:tr>
      <w:tr w:rsidR="00167967" w:rsidRPr="00167967" w14:paraId="772A573B" w14:textId="77777777" w:rsidTr="00626B54">
        <w:trPr>
          <w:trHeight w:val="300"/>
        </w:trPr>
        <w:tc>
          <w:tcPr>
            <w:tcW w:w="448" w:type="dxa"/>
            <w:vMerge/>
            <w:tcBorders>
              <w:top w:val="single" w:sz="4" w:space="0" w:color="auto"/>
              <w:left w:val="single" w:sz="4" w:space="0" w:color="auto"/>
              <w:bottom w:val="single" w:sz="4" w:space="0" w:color="000000"/>
              <w:right w:val="single" w:sz="4" w:space="0" w:color="auto"/>
            </w:tcBorders>
            <w:vAlign w:val="center"/>
            <w:hideMark/>
          </w:tcPr>
          <w:p w14:paraId="2DDB7568" w14:textId="77777777" w:rsidR="00167967" w:rsidRPr="00167967" w:rsidRDefault="00167967" w:rsidP="00167967">
            <w:pPr>
              <w:widowControl/>
              <w:rPr>
                <w:rFonts w:ascii="Calibri" w:eastAsia="Times New Roman" w:hAnsi="Calibri" w:cs="Times New Roman"/>
                <w:sz w:val="22"/>
                <w:szCs w:val="22"/>
              </w:rPr>
            </w:pPr>
          </w:p>
        </w:tc>
        <w:tc>
          <w:tcPr>
            <w:tcW w:w="1962" w:type="dxa"/>
            <w:vMerge/>
            <w:tcBorders>
              <w:top w:val="single" w:sz="4" w:space="0" w:color="auto"/>
              <w:left w:val="nil"/>
              <w:bottom w:val="single" w:sz="4" w:space="0" w:color="auto"/>
              <w:right w:val="single" w:sz="4" w:space="0" w:color="auto"/>
            </w:tcBorders>
            <w:vAlign w:val="center"/>
            <w:hideMark/>
          </w:tcPr>
          <w:p w14:paraId="5733E3E2" w14:textId="77777777" w:rsidR="00167967" w:rsidRPr="00167967" w:rsidRDefault="00167967" w:rsidP="00167967">
            <w:pPr>
              <w:widowControl/>
              <w:rPr>
                <w:rFonts w:ascii="Calibri" w:eastAsia="Times New Roman" w:hAnsi="Calibri" w:cs="Times New Roman"/>
                <w:b/>
                <w:bCs/>
                <w:sz w:val="22"/>
                <w:szCs w:val="22"/>
              </w:rPr>
            </w:pPr>
          </w:p>
        </w:tc>
        <w:tc>
          <w:tcPr>
            <w:tcW w:w="867" w:type="dxa"/>
            <w:tcBorders>
              <w:top w:val="nil"/>
              <w:left w:val="nil"/>
              <w:bottom w:val="single" w:sz="4" w:space="0" w:color="auto"/>
              <w:right w:val="single" w:sz="4" w:space="0" w:color="auto"/>
            </w:tcBorders>
            <w:shd w:val="clear" w:color="auto" w:fill="auto"/>
            <w:noWrap/>
            <w:vAlign w:val="bottom"/>
            <w:hideMark/>
          </w:tcPr>
          <w:p w14:paraId="7CBA2B6A"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w:t>
            </w:r>
          </w:p>
        </w:tc>
        <w:tc>
          <w:tcPr>
            <w:tcW w:w="1072" w:type="dxa"/>
            <w:tcBorders>
              <w:top w:val="nil"/>
              <w:left w:val="nil"/>
              <w:bottom w:val="single" w:sz="4" w:space="0" w:color="auto"/>
              <w:right w:val="single" w:sz="4" w:space="0" w:color="auto"/>
            </w:tcBorders>
            <w:shd w:val="clear" w:color="auto" w:fill="auto"/>
            <w:noWrap/>
            <w:vAlign w:val="bottom"/>
            <w:hideMark/>
          </w:tcPr>
          <w:p w14:paraId="0D208B4E"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пъти</w:t>
            </w:r>
          </w:p>
        </w:tc>
        <w:tc>
          <w:tcPr>
            <w:tcW w:w="1077" w:type="dxa"/>
            <w:tcBorders>
              <w:top w:val="nil"/>
              <w:left w:val="nil"/>
              <w:bottom w:val="single" w:sz="4" w:space="0" w:color="auto"/>
              <w:right w:val="single" w:sz="4" w:space="0" w:color="auto"/>
            </w:tcBorders>
            <w:shd w:val="clear" w:color="auto" w:fill="auto"/>
            <w:noWrap/>
            <w:vAlign w:val="bottom"/>
            <w:hideMark/>
          </w:tcPr>
          <w:p w14:paraId="348CE450"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лева</w:t>
            </w:r>
          </w:p>
        </w:tc>
        <w:tc>
          <w:tcPr>
            <w:tcW w:w="957" w:type="dxa"/>
            <w:tcBorders>
              <w:top w:val="nil"/>
              <w:left w:val="nil"/>
              <w:bottom w:val="single" w:sz="4" w:space="0" w:color="auto"/>
              <w:right w:val="single" w:sz="4" w:space="0" w:color="auto"/>
            </w:tcBorders>
            <w:shd w:val="clear" w:color="auto" w:fill="auto"/>
            <w:noWrap/>
            <w:vAlign w:val="bottom"/>
            <w:hideMark/>
          </w:tcPr>
          <w:p w14:paraId="1C1F94A6"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w:t>
            </w:r>
          </w:p>
        </w:tc>
        <w:tc>
          <w:tcPr>
            <w:tcW w:w="851" w:type="dxa"/>
            <w:tcBorders>
              <w:top w:val="nil"/>
              <w:left w:val="nil"/>
              <w:bottom w:val="single" w:sz="4" w:space="0" w:color="auto"/>
              <w:right w:val="single" w:sz="4" w:space="0" w:color="auto"/>
            </w:tcBorders>
            <w:shd w:val="clear" w:color="auto" w:fill="auto"/>
            <w:noWrap/>
            <w:vAlign w:val="bottom"/>
            <w:hideMark/>
          </w:tcPr>
          <w:p w14:paraId="02967801"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пъти</w:t>
            </w:r>
          </w:p>
        </w:tc>
        <w:tc>
          <w:tcPr>
            <w:tcW w:w="1077" w:type="dxa"/>
            <w:tcBorders>
              <w:top w:val="nil"/>
              <w:left w:val="nil"/>
              <w:bottom w:val="single" w:sz="4" w:space="0" w:color="auto"/>
              <w:right w:val="single" w:sz="4" w:space="0" w:color="auto"/>
            </w:tcBorders>
            <w:shd w:val="clear" w:color="auto" w:fill="auto"/>
            <w:noWrap/>
            <w:vAlign w:val="bottom"/>
            <w:hideMark/>
          </w:tcPr>
          <w:p w14:paraId="61866DB7"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лева</w:t>
            </w:r>
          </w:p>
        </w:tc>
        <w:tc>
          <w:tcPr>
            <w:tcW w:w="907" w:type="dxa"/>
            <w:tcBorders>
              <w:top w:val="nil"/>
              <w:left w:val="nil"/>
              <w:bottom w:val="single" w:sz="4" w:space="0" w:color="auto"/>
              <w:right w:val="single" w:sz="4" w:space="0" w:color="auto"/>
            </w:tcBorders>
            <w:shd w:val="clear" w:color="auto" w:fill="auto"/>
            <w:noWrap/>
            <w:vAlign w:val="bottom"/>
            <w:hideMark/>
          </w:tcPr>
          <w:p w14:paraId="7D2BFDE4"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бр.</w:t>
            </w:r>
          </w:p>
        </w:tc>
        <w:tc>
          <w:tcPr>
            <w:tcW w:w="993" w:type="dxa"/>
            <w:tcBorders>
              <w:top w:val="nil"/>
              <w:left w:val="nil"/>
              <w:bottom w:val="single" w:sz="4" w:space="0" w:color="auto"/>
              <w:right w:val="single" w:sz="4" w:space="0" w:color="auto"/>
            </w:tcBorders>
            <w:shd w:val="clear" w:color="auto" w:fill="auto"/>
            <w:noWrap/>
            <w:vAlign w:val="bottom"/>
            <w:hideMark/>
          </w:tcPr>
          <w:p w14:paraId="1BB800B4"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пъти</w:t>
            </w:r>
          </w:p>
        </w:tc>
        <w:tc>
          <w:tcPr>
            <w:tcW w:w="850" w:type="dxa"/>
            <w:tcBorders>
              <w:top w:val="nil"/>
              <w:left w:val="nil"/>
              <w:bottom w:val="single" w:sz="4" w:space="0" w:color="auto"/>
              <w:right w:val="single" w:sz="4" w:space="0" w:color="auto"/>
            </w:tcBorders>
            <w:shd w:val="clear" w:color="auto" w:fill="auto"/>
            <w:noWrap/>
            <w:vAlign w:val="bottom"/>
            <w:hideMark/>
          </w:tcPr>
          <w:p w14:paraId="7CFFAA04" w14:textId="77777777" w:rsidR="00167967" w:rsidRPr="00167967" w:rsidRDefault="00167967" w:rsidP="00167967">
            <w:pPr>
              <w:widowControl/>
              <w:jc w:val="center"/>
              <w:rPr>
                <w:rFonts w:ascii="Calibri" w:eastAsia="Times New Roman" w:hAnsi="Calibri" w:cs="Times New Roman"/>
                <w:b/>
                <w:bCs/>
                <w:sz w:val="22"/>
                <w:szCs w:val="22"/>
              </w:rPr>
            </w:pPr>
            <w:r w:rsidRPr="00167967">
              <w:rPr>
                <w:rFonts w:ascii="Calibri" w:eastAsia="Times New Roman" w:hAnsi="Calibri" w:cs="Times New Roman"/>
                <w:b/>
                <w:bCs/>
                <w:sz w:val="22"/>
                <w:szCs w:val="22"/>
              </w:rPr>
              <w:t>лева</w:t>
            </w:r>
          </w:p>
        </w:tc>
      </w:tr>
      <w:tr w:rsidR="00167967" w:rsidRPr="00167967" w14:paraId="69A0323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E617556"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w:t>
            </w:r>
          </w:p>
        </w:tc>
        <w:tc>
          <w:tcPr>
            <w:tcW w:w="1962" w:type="dxa"/>
            <w:tcBorders>
              <w:top w:val="nil"/>
              <w:left w:val="nil"/>
              <w:bottom w:val="single" w:sz="4" w:space="0" w:color="auto"/>
              <w:right w:val="single" w:sz="4" w:space="0" w:color="auto"/>
            </w:tcBorders>
            <w:shd w:val="clear" w:color="auto" w:fill="auto"/>
            <w:noWrap/>
            <w:vAlign w:val="bottom"/>
            <w:hideMark/>
          </w:tcPr>
          <w:p w14:paraId="6BDF244E"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Карлово</w:t>
            </w:r>
          </w:p>
        </w:tc>
        <w:tc>
          <w:tcPr>
            <w:tcW w:w="867" w:type="dxa"/>
            <w:tcBorders>
              <w:top w:val="nil"/>
              <w:left w:val="nil"/>
              <w:bottom w:val="single" w:sz="4" w:space="0" w:color="auto"/>
              <w:right w:val="single" w:sz="4" w:space="0" w:color="auto"/>
            </w:tcBorders>
            <w:shd w:val="clear" w:color="auto" w:fill="auto"/>
            <w:noWrap/>
            <w:vAlign w:val="bottom"/>
            <w:hideMark/>
          </w:tcPr>
          <w:p w14:paraId="6A80A9C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327</w:t>
            </w:r>
          </w:p>
        </w:tc>
        <w:tc>
          <w:tcPr>
            <w:tcW w:w="1072" w:type="dxa"/>
            <w:tcBorders>
              <w:top w:val="nil"/>
              <w:left w:val="nil"/>
              <w:bottom w:val="single" w:sz="4" w:space="0" w:color="auto"/>
              <w:right w:val="single" w:sz="4" w:space="0" w:color="auto"/>
            </w:tcBorders>
            <w:shd w:val="clear" w:color="auto" w:fill="auto"/>
            <w:noWrap/>
            <w:vAlign w:val="bottom"/>
            <w:hideMark/>
          </w:tcPr>
          <w:p w14:paraId="64FE821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w:t>
            </w:r>
          </w:p>
        </w:tc>
        <w:tc>
          <w:tcPr>
            <w:tcW w:w="1077" w:type="dxa"/>
            <w:tcBorders>
              <w:top w:val="nil"/>
              <w:left w:val="nil"/>
              <w:bottom w:val="single" w:sz="4" w:space="0" w:color="auto"/>
              <w:right w:val="single" w:sz="4" w:space="0" w:color="auto"/>
            </w:tcBorders>
            <w:shd w:val="clear" w:color="auto" w:fill="auto"/>
            <w:noWrap/>
            <w:vAlign w:val="bottom"/>
            <w:hideMark/>
          </w:tcPr>
          <w:p w14:paraId="12D2D40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3D1BDDB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5350</w:t>
            </w:r>
          </w:p>
        </w:tc>
        <w:tc>
          <w:tcPr>
            <w:tcW w:w="851" w:type="dxa"/>
            <w:tcBorders>
              <w:top w:val="nil"/>
              <w:left w:val="nil"/>
              <w:bottom w:val="single" w:sz="4" w:space="0" w:color="auto"/>
              <w:right w:val="single" w:sz="4" w:space="0" w:color="auto"/>
            </w:tcBorders>
            <w:shd w:val="clear" w:color="auto" w:fill="auto"/>
            <w:noWrap/>
            <w:vAlign w:val="bottom"/>
            <w:hideMark/>
          </w:tcPr>
          <w:p w14:paraId="7114930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w:t>
            </w:r>
          </w:p>
        </w:tc>
        <w:tc>
          <w:tcPr>
            <w:tcW w:w="1077" w:type="dxa"/>
            <w:tcBorders>
              <w:top w:val="nil"/>
              <w:left w:val="nil"/>
              <w:bottom w:val="single" w:sz="4" w:space="0" w:color="auto"/>
              <w:right w:val="single" w:sz="4" w:space="0" w:color="auto"/>
            </w:tcBorders>
            <w:shd w:val="clear" w:color="auto" w:fill="auto"/>
            <w:noWrap/>
            <w:vAlign w:val="bottom"/>
            <w:hideMark/>
          </w:tcPr>
          <w:p w14:paraId="3D59A1E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32A4E87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w:t>
            </w:r>
          </w:p>
        </w:tc>
        <w:tc>
          <w:tcPr>
            <w:tcW w:w="993" w:type="dxa"/>
            <w:tcBorders>
              <w:top w:val="nil"/>
              <w:left w:val="nil"/>
              <w:bottom w:val="single" w:sz="4" w:space="0" w:color="auto"/>
              <w:right w:val="single" w:sz="4" w:space="0" w:color="auto"/>
            </w:tcBorders>
            <w:shd w:val="clear" w:color="auto" w:fill="auto"/>
            <w:noWrap/>
            <w:vAlign w:val="bottom"/>
            <w:hideMark/>
          </w:tcPr>
          <w:p w14:paraId="7B771D5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w:t>
            </w:r>
          </w:p>
        </w:tc>
        <w:tc>
          <w:tcPr>
            <w:tcW w:w="850" w:type="dxa"/>
            <w:tcBorders>
              <w:top w:val="nil"/>
              <w:left w:val="nil"/>
              <w:bottom w:val="single" w:sz="4" w:space="0" w:color="auto"/>
              <w:right w:val="single" w:sz="4" w:space="0" w:color="auto"/>
            </w:tcBorders>
            <w:shd w:val="clear" w:color="auto" w:fill="auto"/>
            <w:noWrap/>
            <w:vAlign w:val="bottom"/>
            <w:hideMark/>
          </w:tcPr>
          <w:p w14:paraId="23AE1D2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7F0D2200"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41B31670"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1.1</w:t>
            </w:r>
          </w:p>
        </w:tc>
        <w:tc>
          <w:tcPr>
            <w:tcW w:w="1962" w:type="dxa"/>
            <w:tcBorders>
              <w:top w:val="nil"/>
              <w:left w:val="nil"/>
              <w:bottom w:val="single" w:sz="4" w:space="0" w:color="auto"/>
              <w:right w:val="single" w:sz="4" w:space="0" w:color="auto"/>
            </w:tcBorders>
            <w:shd w:val="clear" w:color="auto" w:fill="auto"/>
            <w:noWrap/>
            <w:vAlign w:val="bottom"/>
            <w:hideMark/>
          </w:tcPr>
          <w:p w14:paraId="0E7091D8"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Карлово</w:t>
            </w:r>
          </w:p>
        </w:tc>
        <w:tc>
          <w:tcPr>
            <w:tcW w:w="867" w:type="dxa"/>
            <w:tcBorders>
              <w:top w:val="nil"/>
              <w:left w:val="nil"/>
              <w:bottom w:val="single" w:sz="4" w:space="0" w:color="auto"/>
              <w:right w:val="single" w:sz="4" w:space="0" w:color="auto"/>
            </w:tcBorders>
            <w:shd w:val="clear" w:color="auto" w:fill="auto"/>
            <w:noWrap/>
            <w:vAlign w:val="bottom"/>
            <w:hideMark/>
          </w:tcPr>
          <w:p w14:paraId="0F97C61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138</w:t>
            </w:r>
          </w:p>
        </w:tc>
        <w:tc>
          <w:tcPr>
            <w:tcW w:w="1072" w:type="dxa"/>
            <w:tcBorders>
              <w:top w:val="nil"/>
              <w:left w:val="nil"/>
              <w:bottom w:val="single" w:sz="4" w:space="0" w:color="auto"/>
              <w:right w:val="single" w:sz="4" w:space="0" w:color="auto"/>
            </w:tcBorders>
            <w:shd w:val="clear" w:color="auto" w:fill="auto"/>
            <w:noWrap/>
            <w:vAlign w:val="bottom"/>
            <w:hideMark/>
          </w:tcPr>
          <w:p w14:paraId="4C962F4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w:t>
            </w:r>
          </w:p>
        </w:tc>
        <w:tc>
          <w:tcPr>
            <w:tcW w:w="1077" w:type="dxa"/>
            <w:tcBorders>
              <w:top w:val="nil"/>
              <w:left w:val="nil"/>
              <w:bottom w:val="single" w:sz="4" w:space="0" w:color="auto"/>
              <w:right w:val="single" w:sz="4" w:space="0" w:color="auto"/>
            </w:tcBorders>
            <w:shd w:val="clear" w:color="auto" w:fill="auto"/>
            <w:noWrap/>
            <w:vAlign w:val="bottom"/>
            <w:hideMark/>
          </w:tcPr>
          <w:p w14:paraId="38A16E7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2418C99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26</w:t>
            </w:r>
          </w:p>
        </w:tc>
        <w:tc>
          <w:tcPr>
            <w:tcW w:w="851" w:type="dxa"/>
            <w:tcBorders>
              <w:top w:val="nil"/>
              <w:left w:val="nil"/>
              <w:bottom w:val="single" w:sz="4" w:space="0" w:color="auto"/>
              <w:right w:val="single" w:sz="4" w:space="0" w:color="auto"/>
            </w:tcBorders>
            <w:shd w:val="clear" w:color="auto" w:fill="auto"/>
            <w:noWrap/>
            <w:vAlign w:val="bottom"/>
            <w:hideMark/>
          </w:tcPr>
          <w:p w14:paraId="65FA7C5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w:t>
            </w:r>
          </w:p>
        </w:tc>
        <w:tc>
          <w:tcPr>
            <w:tcW w:w="1077" w:type="dxa"/>
            <w:tcBorders>
              <w:top w:val="nil"/>
              <w:left w:val="nil"/>
              <w:bottom w:val="single" w:sz="4" w:space="0" w:color="auto"/>
              <w:right w:val="single" w:sz="4" w:space="0" w:color="auto"/>
            </w:tcBorders>
            <w:shd w:val="clear" w:color="auto" w:fill="auto"/>
            <w:noWrap/>
            <w:vAlign w:val="bottom"/>
            <w:hideMark/>
          </w:tcPr>
          <w:p w14:paraId="5580472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35369C8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30</w:t>
            </w:r>
          </w:p>
        </w:tc>
        <w:tc>
          <w:tcPr>
            <w:tcW w:w="993" w:type="dxa"/>
            <w:tcBorders>
              <w:top w:val="nil"/>
              <w:left w:val="nil"/>
              <w:bottom w:val="single" w:sz="4" w:space="0" w:color="auto"/>
              <w:right w:val="single" w:sz="4" w:space="0" w:color="auto"/>
            </w:tcBorders>
            <w:shd w:val="clear" w:color="auto" w:fill="auto"/>
            <w:noWrap/>
            <w:vAlign w:val="bottom"/>
            <w:hideMark/>
          </w:tcPr>
          <w:p w14:paraId="0B20B0F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w:t>
            </w:r>
          </w:p>
        </w:tc>
        <w:tc>
          <w:tcPr>
            <w:tcW w:w="850" w:type="dxa"/>
            <w:tcBorders>
              <w:top w:val="nil"/>
              <w:left w:val="nil"/>
              <w:bottom w:val="single" w:sz="4" w:space="0" w:color="auto"/>
              <w:right w:val="single" w:sz="4" w:space="0" w:color="auto"/>
            </w:tcBorders>
            <w:shd w:val="clear" w:color="auto" w:fill="auto"/>
            <w:noWrap/>
            <w:vAlign w:val="bottom"/>
            <w:hideMark/>
          </w:tcPr>
          <w:p w14:paraId="0031516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5B3F8710"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5DE59AE"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w:t>
            </w:r>
          </w:p>
        </w:tc>
        <w:tc>
          <w:tcPr>
            <w:tcW w:w="1962" w:type="dxa"/>
            <w:tcBorders>
              <w:top w:val="nil"/>
              <w:left w:val="nil"/>
              <w:bottom w:val="single" w:sz="4" w:space="0" w:color="auto"/>
              <w:right w:val="single" w:sz="4" w:space="0" w:color="auto"/>
            </w:tcBorders>
            <w:shd w:val="clear" w:color="auto" w:fill="auto"/>
            <w:noWrap/>
            <w:vAlign w:val="bottom"/>
            <w:hideMark/>
          </w:tcPr>
          <w:p w14:paraId="2E233DDB"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Баня</w:t>
            </w:r>
          </w:p>
        </w:tc>
        <w:tc>
          <w:tcPr>
            <w:tcW w:w="867" w:type="dxa"/>
            <w:tcBorders>
              <w:top w:val="nil"/>
              <w:left w:val="nil"/>
              <w:bottom w:val="single" w:sz="4" w:space="0" w:color="auto"/>
              <w:right w:val="single" w:sz="4" w:space="0" w:color="auto"/>
            </w:tcBorders>
            <w:shd w:val="clear" w:color="auto" w:fill="auto"/>
            <w:noWrap/>
            <w:vAlign w:val="bottom"/>
            <w:hideMark/>
          </w:tcPr>
          <w:p w14:paraId="1908C5A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79</w:t>
            </w:r>
          </w:p>
        </w:tc>
        <w:tc>
          <w:tcPr>
            <w:tcW w:w="1072" w:type="dxa"/>
            <w:tcBorders>
              <w:top w:val="nil"/>
              <w:left w:val="nil"/>
              <w:bottom w:val="single" w:sz="4" w:space="0" w:color="auto"/>
              <w:right w:val="single" w:sz="4" w:space="0" w:color="auto"/>
            </w:tcBorders>
            <w:shd w:val="clear" w:color="auto" w:fill="auto"/>
            <w:noWrap/>
            <w:vAlign w:val="bottom"/>
            <w:hideMark/>
          </w:tcPr>
          <w:p w14:paraId="0092D83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C7D228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07A159A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865</w:t>
            </w:r>
          </w:p>
        </w:tc>
        <w:tc>
          <w:tcPr>
            <w:tcW w:w="851" w:type="dxa"/>
            <w:tcBorders>
              <w:top w:val="nil"/>
              <w:left w:val="nil"/>
              <w:bottom w:val="single" w:sz="4" w:space="0" w:color="auto"/>
              <w:right w:val="single" w:sz="4" w:space="0" w:color="auto"/>
            </w:tcBorders>
            <w:shd w:val="clear" w:color="auto" w:fill="auto"/>
            <w:noWrap/>
            <w:vAlign w:val="bottom"/>
            <w:hideMark/>
          </w:tcPr>
          <w:p w14:paraId="53F90FC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4DF3F0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5381460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w:t>
            </w:r>
          </w:p>
        </w:tc>
        <w:tc>
          <w:tcPr>
            <w:tcW w:w="993" w:type="dxa"/>
            <w:tcBorders>
              <w:top w:val="nil"/>
              <w:left w:val="nil"/>
              <w:bottom w:val="single" w:sz="4" w:space="0" w:color="auto"/>
              <w:right w:val="single" w:sz="4" w:space="0" w:color="auto"/>
            </w:tcBorders>
            <w:shd w:val="clear" w:color="auto" w:fill="auto"/>
            <w:noWrap/>
            <w:vAlign w:val="bottom"/>
            <w:hideMark/>
          </w:tcPr>
          <w:p w14:paraId="216888F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w:t>
            </w:r>
          </w:p>
        </w:tc>
        <w:tc>
          <w:tcPr>
            <w:tcW w:w="850" w:type="dxa"/>
            <w:tcBorders>
              <w:top w:val="nil"/>
              <w:left w:val="nil"/>
              <w:bottom w:val="single" w:sz="4" w:space="0" w:color="auto"/>
              <w:right w:val="single" w:sz="4" w:space="0" w:color="auto"/>
            </w:tcBorders>
            <w:shd w:val="clear" w:color="auto" w:fill="auto"/>
            <w:noWrap/>
            <w:vAlign w:val="bottom"/>
            <w:hideMark/>
          </w:tcPr>
          <w:p w14:paraId="425BEA7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58CB0F72"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F2D5FDC"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3</w:t>
            </w:r>
          </w:p>
        </w:tc>
        <w:tc>
          <w:tcPr>
            <w:tcW w:w="1962" w:type="dxa"/>
            <w:tcBorders>
              <w:top w:val="nil"/>
              <w:left w:val="nil"/>
              <w:bottom w:val="single" w:sz="4" w:space="0" w:color="auto"/>
              <w:right w:val="single" w:sz="4" w:space="0" w:color="auto"/>
            </w:tcBorders>
            <w:shd w:val="clear" w:color="auto" w:fill="auto"/>
            <w:noWrap/>
            <w:vAlign w:val="bottom"/>
            <w:hideMark/>
          </w:tcPr>
          <w:p w14:paraId="7AC335BD"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Калофер</w:t>
            </w:r>
          </w:p>
        </w:tc>
        <w:tc>
          <w:tcPr>
            <w:tcW w:w="867" w:type="dxa"/>
            <w:tcBorders>
              <w:top w:val="nil"/>
              <w:left w:val="nil"/>
              <w:bottom w:val="single" w:sz="4" w:space="0" w:color="auto"/>
              <w:right w:val="single" w:sz="4" w:space="0" w:color="auto"/>
            </w:tcBorders>
            <w:shd w:val="clear" w:color="auto" w:fill="auto"/>
            <w:noWrap/>
            <w:vAlign w:val="bottom"/>
            <w:hideMark/>
          </w:tcPr>
          <w:p w14:paraId="2DF1840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86</w:t>
            </w:r>
          </w:p>
        </w:tc>
        <w:tc>
          <w:tcPr>
            <w:tcW w:w="1072" w:type="dxa"/>
            <w:tcBorders>
              <w:top w:val="nil"/>
              <w:left w:val="nil"/>
              <w:bottom w:val="single" w:sz="4" w:space="0" w:color="auto"/>
              <w:right w:val="single" w:sz="4" w:space="0" w:color="auto"/>
            </w:tcBorders>
            <w:shd w:val="clear" w:color="auto" w:fill="auto"/>
            <w:noWrap/>
            <w:vAlign w:val="bottom"/>
            <w:hideMark/>
          </w:tcPr>
          <w:p w14:paraId="2563D23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185877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AAAAC2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1250</w:t>
            </w:r>
          </w:p>
        </w:tc>
        <w:tc>
          <w:tcPr>
            <w:tcW w:w="851" w:type="dxa"/>
            <w:tcBorders>
              <w:top w:val="nil"/>
              <w:left w:val="nil"/>
              <w:bottom w:val="single" w:sz="4" w:space="0" w:color="auto"/>
              <w:right w:val="single" w:sz="4" w:space="0" w:color="auto"/>
            </w:tcBorders>
            <w:shd w:val="clear" w:color="auto" w:fill="auto"/>
            <w:noWrap/>
            <w:vAlign w:val="bottom"/>
            <w:hideMark/>
          </w:tcPr>
          <w:p w14:paraId="009A6E4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F850AE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DFF545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7752B96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3B9EDE8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34C32A9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11C69A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4</w:t>
            </w:r>
          </w:p>
        </w:tc>
        <w:tc>
          <w:tcPr>
            <w:tcW w:w="1962" w:type="dxa"/>
            <w:tcBorders>
              <w:top w:val="nil"/>
              <w:left w:val="nil"/>
              <w:bottom w:val="single" w:sz="4" w:space="0" w:color="auto"/>
              <w:right w:val="single" w:sz="4" w:space="0" w:color="auto"/>
            </w:tcBorders>
            <w:shd w:val="clear" w:color="auto" w:fill="auto"/>
            <w:noWrap/>
            <w:vAlign w:val="bottom"/>
            <w:hideMark/>
          </w:tcPr>
          <w:p w14:paraId="3A0EBC7C"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гр. Клисура</w:t>
            </w:r>
          </w:p>
        </w:tc>
        <w:tc>
          <w:tcPr>
            <w:tcW w:w="867" w:type="dxa"/>
            <w:tcBorders>
              <w:top w:val="nil"/>
              <w:left w:val="nil"/>
              <w:bottom w:val="single" w:sz="4" w:space="0" w:color="auto"/>
              <w:right w:val="single" w:sz="4" w:space="0" w:color="auto"/>
            </w:tcBorders>
            <w:shd w:val="clear" w:color="auto" w:fill="auto"/>
            <w:noWrap/>
            <w:vAlign w:val="bottom"/>
            <w:hideMark/>
          </w:tcPr>
          <w:p w14:paraId="6261A21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21</w:t>
            </w:r>
          </w:p>
        </w:tc>
        <w:tc>
          <w:tcPr>
            <w:tcW w:w="1072" w:type="dxa"/>
            <w:tcBorders>
              <w:top w:val="nil"/>
              <w:left w:val="nil"/>
              <w:bottom w:val="single" w:sz="4" w:space="0" w:color="auto"/>
              <w:right w:val="single" w:sz="4" w:space="0" w:color="auto"/>
            </w:tcBorders>
            <w:shd w:val="clear" w:color="auto" w:fill="auto"/>
            <w:noWrap/>
            <w:vAlign w:val="bottom"/>
            <w:hideMark/>
          </w:tcPr>
          <w:p w14:paraId="5693FE6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693C28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D99D03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435</w:t>
            </w:r>
          </w:p>
        </w:tc>
        <w:tc>
          <w:tcPr>
            <w:tcW w:w="851" w:type="dxa"/>
            <w:tcBorders>
              <w:top w:val="nil"/>
              <w:left w:val="nil"/>
              <w:bottom w:val="single" w:sz="4" w:space="0" w:color="auto"/>
              <w:right w:val="single" w:sz="4" w:space="0" w:color="auto"/>
            </w:tcBorders>
            <w:shd w:val="clear" w:color="auto" w:fill="auto"/>
            <w:noWrap/>
            <w:vAlign w:val="bottom"/>
            <w:hideMark/>
          </w:tcPr>
          <w:p w14:paraId="40D4AEE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A46E2A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4C7221D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1893B0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18A95F8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5E4A8A84"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E45CD8E"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5</w:t>
            </w:r>
          </w:p>
        </w:tc>
        <w:tc>
          <w:tcPr>
            <w:tcW w:w="1962" w:type="dxa"/>
            <w:tcBorders>
              <w:top w:val="nil"/>
              <w:left w:val="nil"/>
              <w:bottom w:val="single" w:sz="4" w:space="0" w:color="auto"/>
              <w:right w:val="single" w:sz="4" w:space="0" w:color="auto"/>
            </w:tcBorders>
            <w:shd w:val="clear" w:color="auto" w:fill="auto"/>
            <w:noWrap/>
            <w:vAlign w:val="bottom"/>
            <w:hideMark/>
          </w:tcPr>
          <w:p w14:paraId="16EB8D3E"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Розино</w:t>
            </w:r>
          </w:p>
        </w:tc>
        <w:tc>
          <w:tcPr>
            <w:tcW w:w="867" w:type="dxa"/>
            <w:tcBorders>
              <w:top w:val="nil"/>
              <w:left w:val="nil"/>
              <w:bottom w:val="single" w:sz="4" w:space="0" w:color="auto"/>
              <w:right w:val="single" w:sz="4" w:space="0" w:color="auto"/>
            </w:tcBorders>
            <w:shd w:val="clear" w:color="auto" w:fill="auto"/>
            <w:noWrap/>
            <w:vAlign w:val="bottom"/>
            <w:hideMark/>
          </w:tcPr>
          <w:p w14:paraId="6596300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50</w:t>
            </w:r>
          </w:p>
        </w:tc>
        <w:tc>
          <w:tcPr>
            <w:tcW w:w="1072" w:type="dxa"/>
            <w:tcBorders>
              <w:top w:val="nil"/>
              <w:left w:val="nil"/>
              <w:bottom w:val="single" w:sz="4" w:space="0" w:color="auto"/>
              <w:right w:val="single" w:sz="4" w:space="0" w:color="auto"/>
            </w:tcBorders>
            <w:shd w:val="clear" w:color="auto" w:fill="auto"/>
            <w:noWrap/>
            <w:vAlign w:val="bottom"/>
            <w:hideMark/>
          </w:tcPr>
          <w:p w14:paraId="4DBD78B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CC440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F5B2BB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728</w:t>
            </w:r>
          </w:p>
        </w:tc>
        <w:tc>
          <w:tcPr>
            <w:tcW w:w="851" w:type="dxa"/>
            <w:tcBorders>
              <w:top w:val="nil"/>
              <w:left w:val="nil"/>
              <w:bottom w:val="single" w:sz="4" w:space="0" w:color="auto"/>
              <w:right w:val="single" w:sz="4" w:space="0" w:color="auto"/>
            </w:tcBorders>
            <w:shd w:val="clear" w:color="auto" w:fill="auto"/>
            <w:noWrap/>
            <w:vAlign w:val="bottom"/>
            <w:hideMark/>
          </w:tcPr>
          <w:p w14:paraId="77A9F874" w14:textId="77777777" w:rsidR="00167967" w:rsidRPr="00167967" w:rsidRDefault="00167967" w:rsidP="00167967">
            <w:pPr>
              <w:widowControl/>
              <w:ind w:left="-191" w:firstLine="142"/>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4EAD7193" w14:textId="77777777" w:rsidR="00167967" w:rsidRPr="00167967" w:rsidRDefault="00167967" w:rsidP="00167967">
            <w:pPr>
              <w:widowControl/>
              <w:ind w:left="-191" w:firstLine="142"/>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EEB02E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48DBEE8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38598B8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3A93C4F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6CB0C6F0"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6</w:t>
            </w:r>
          </w:p>
        </w:tc>
        <w:tc>
          <w:tcPr>
            <w:tcW w:w="1962" w:type="dxa"/>
            <w:tcBorders>
              <w:top w:val="nil"/>
              <w:left w:val="nil"/>
              <w:bottom w:val="single" w:sz="4" w:space="0" w:color="auto"/>
              <w:right w:val="single" w:sz="4" w:space="0" w:color="auto"/>
            </w:tcBorders>
            <w:shd w:val="clear" w:color="auto" w:fill="auto"/>
            <w:noWrap/>
            <w:vAlign w:val="bottom"/>
            <w:hideMark/>
          </w:tcPr>
          <w:p w14:paraId="54CCCEFC"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с.Кърнаре</w:t>
            </w:r>
          </w:p>
        </w:tc>
        <w:tc>
          <w:tcPr>
            <w:tcW w:w="867" w:type="dxa"/>
            <w:tcBorders>
              <w:top w:val="nil"/>
              <w:left w:val="nil"/>
              <w:bottom w:val="single" w:sz="4" w:space="0" w:color="auto"/>
              <w:right w:val="single" w:sz="4" w:space="0" w:color="auto"/>
            </w:tcBorders>
            <w:shd w:val="clear" w:color="auto" w:fill="auto"/>
            <w:noWrap/>
            <w:vAlign w:val="bottom"/>
            <w:hideMark/>
          </w:tcPr>
          <w:p w14:paraId="502D85A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60</w:t>
            </w:r>
          </w:p>
        </w:tc>
        <w:tc>
          <w:tcPr>
            <w:tcW w:w="1072" w:type="dxa"/>
            <w:tcBorders>
              <w:top w:val="nil"/>
              <w:left w:val="nil"/>
              <w:bottom w:val="single" w:sz="4" w:space="0" w:color="auto"/>
              <w:right w:val="single" w:sz="4" w:space="0" w:color="auto"/>
            </w:tcBorders>
            <w:shd w:val="clear" w:color="auto" w:fill="auto"/>
            <w:noWrap/>
            <w:vAlign w:val="bottom"/>
            <w:hideMark/>
          </w:tcPr>
          <w:p w14:paraId="7D6DCF1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AE29E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C8B461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14:paraId="160C7D8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378A9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5CC9CB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15A42A6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5FBDE8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0A0F8393"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1F82A38"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7</w:t>
            </w:r>
          </w:p>
        </w:tc>
        <w:tc>
          <w:tcPr>
            <w:tcW w:w="1962" w:type="dxa"/>
            <w:tcBorders>
              <w:top w:val="nil"/>
              <w:left w:val="nil"/>
              <w:bottom w:val="single" w:sz="4" w:space="0" w:color="auto"/>
              <w:right w:val="single" w:sz="4" w:space="0" w:color="auto"/>
            </w:tcBorders>
            <w:shd w:val="clear" w:color="auto" w:fill="auto"/>
            <w:noWrap/>
            <w:vAlign w:val="bottom"/>
            <w:hideMark/>
          </w:tcPr>
          <w:p w14:paraId="3878952A"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Иганово</w:t>
            </w:r>
          </w:p>
        </w:tc>
        <w:tc>
          <w:tcPr>
            <w:tcW w:w="867" w:type="dxa"/>
            <w:tcBorders>
              <w:top w:val="nil"/>
              <w:left w:val="nil"/>
              <w:bottom w:val="single" w:sz="4" w:space="0" w:color="auto"/>
              <w:right w:val="single" w:sz="4" w:space="0" w:color="auto"/>
            </w:tcBorders>
            <w:shd w:val="clear" w:color="auto" w:fill="auto"/>
            <w:noWrap/>
            <w:vAlign w:val="bottom"/>
            <w:hideMark/>
          </w:tcPr>
          <w:p w14:paraId="04FF388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40</w:t>
            </w:r>
          </w:p>
        </w:tc>
        <w:tc>
          <w:tcPr>
            <w:tcW w:w="1072" w:type="dxa"/>
            <w:tcBorders>
              <w:top w:val="nil"/>
              <w:left w:val="nil"/>
              <w:bottom w:val="single" w:sz="4" w:space="0" w:color="auto"/>
              <w:right w:val="single" w:sz="4" w:space="0" w:color="auto"/>
            </w:tcBorders>
            <w:shd w:val="clear" w:color="auto" w:fill="auto"/>
            <w:noWrap/>
            <w:vAlign w:val="bottom"/>
            <w:hideMark/>
          </w:tcPr>
          <w:p w14:paraId="4E28B62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AE12D4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B936D6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61D8525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42DAE83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30C147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617A352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2856192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288A53E9"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0375DCC"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8</w:t>
            </w:r>
          </w:p>
        </w:tc>
        <w:tc>
          <w:tcPr>
            <w:tcW w:w="1962" w:type="dxa"/>
            <w:tcBorders>
              <w:top w:val="nil"/>
              <w:left w:val="nil"/>
              <w:bottom w:val="single" w:sz="4" w:space="0" w:color="auto"/>
              <w:right w:val="single" w:sz="4" w:space="0" w:color="auto"/>
            </w:tcBorders>
            <w:shd w:val="clear" w:color="auto" w:fill="auto"/>
            <w:noWrap/>
            <w:vAlign w:val="bottom"/>
            <w:hideMark/>
          </w:tcPr>
          <w:p w14:paraId="371601D9"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Столетово</w:t>
            </w:r>
          </w:p>
        </w:tc>
        <w:tc>
          <w:tcPr>
            <w:tcW w:w="867" w:type="dxa"/>
            <w:tcBorders>
              <w:top w:val="nil"/>
              <w:left w:val="nil"/>
              <w:bottom w:val="single" w:sz="4" w:space="0" w:color="auto"/>
              <w:right w:val="single" w:sz="4" w:space="0" w:color="auto"/>
            </w:tcBorders>
            <w:shd w:val="clear" w:color="auto" w:fill="auto"/>
            <w:noWrap/>
            <w:vAlign w:val="bottom"/>
            <w:hideMark/>
          </w:tcPr>
          <w:p w14:paraId="6251B82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47</w:t>
            </w:r>
          </w:p>
        </w:tc>
        <w:tc>
          <w:tcPr>
            <w:tcW w:w="1072" w:type="dxa"/>
            <w:tcBorders>
              <w:top w:val="nil"/>
              <w:left w:val="nil"/>
              <w:bottom w:val="single" w:sz="4" w:space="0" w:color="auto"/>
              <w:right w:val="single" w:sz="4" w:space="0" w:color="auto"/>
            </w:tcBorders>
            <w:shd w:val="clear" w:color="auto" w:fill="auto"/>
            <w:noWrap/>
            <w:vAlign w:val="bottom"/>
            <w:hideMark/>
          </w:tcPr>
          <w:p w14:paraId="74126D3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1F5721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0258C9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851" w:type="dxa"/>
            <w:tcBorders>
              <w:top w:val="nil"/>
              <w:left w:val="nil"/>
              <w:bottom w:val="single" w:sz="4" w:space="0" w:color="auto"/>
              <w:right w:val="single" w:sz="4" w:space="0" w:color="auto"/>
            </w:tcBorders>
            <w:shd w:val="clear" w:color="auto" w:fill="auto"/>
            <w:noWrap/>
            <w:vAlign w:val="bottom"/>
            <w:hideMark/>
          </w:tcPr>
          <w:p w14:paraId="7B8EEF8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587A56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2FE1ED7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0960924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8D96F2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4458BB6B"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DC1C737"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9</w:t>
            </w:r>
          </w:p>
        </w:tc>
        <w:tc>
          <w:tcPr>
            <w:tcW w:w="1962" w:type="dxa"/>
            <w:tcBorders>
              <w:top w:val="nil"/>
              <w:left w:val="nil"/>
              <w:bottom w:val="single" w:sz="4" w:space="0" w:color="auto"/>
              <w:right w:val="single" w:sz="4" w:space="0" w:color="auto"/>
            </w:tcBorders>
            <w:shd w:val="clear" w:color="auto" w:fill="auto"/>
            <w:noWrap/>
            <w:vAlign w:val="bottom"/>
            <w:hideMark/>
          </w:tcPr>
          <w:p w14:paraId="6E04844F"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Слатина</w:t>
            </w:r>
          </w:p>
        </w:tc>
        <w:tc>
          <w:tcPr>
            <w:tcW w:w="867" w:type="dxa"/>
            <w:tcBorders>
              <w:top w:val="nil"/>
              <w:left w:val="nil"/>
              <w:bottom w:val="single" w:sz="4" w:space="0" w:color="auto"/>
              <w:right w:val="single" w:sz="4" w:space="0" w:color="auto"/>
            </w:tcBorders>
            <w:shd w:val="clear" w:color="auto" w:fill="auto"/>
            <w:noWrap/>
            <w:vAlign w:val="bottom"/>
            <w:hideMark/>
          </w:tcPr>
          <w:p w14:paraId="3E54CA2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48</w:t>
            </w:r>
          </w:p>
        </w:tc>
        <w:tc>
          <w:tcPr>
            <w:tcW w:w="1072" w:type="dxa"/>
            <w:tcBorders>
              <w:top w:val="nil"/>
              <w:left w:val="nil"/>
              <w:bottom w:val="single" w:sz="4" w:space="0" w:color="auto"/>
              <w:right w:val="single" w:sz="4" w:space="0" w:color="auto"/>
            </w:tcBorders>
            <w:shd w:val="clear" w:color="auto" w:fill="auto"/>
            <w:noWrap/>
            <w:vAlign w:val="bottom"/>
            <w:hideMark/>
          </w:tcPr>
          <w:p w14:paraId="55DC12F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6D0243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2A09F1F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14:paraId="5A94CCE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9848B0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CD6B40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23C66A7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0DEFD20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2BCDCAB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B1ADB27"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10</w:t>
            </w:r>
          </w:p>
        </w:tc>
        <w:tc>
          <w:tcPr>
            <w:tcW w:w="1962" w:type="dxa"/>
            <w:tcBorders>
              <w:top w:val="nil"/>
              <w:left w:val="nil"/>
              <w:bottom w:val="single" w:sz="4" w:space="0" w:color="auto"/>
              <w:right w:val="single" w:sz="4" w:space="0" w:color="auto"/>
            </w:tcBorders>
            <w:shd w:val="clear" w:color="auto" w:fill="auto"/>
            <w:noWrap/>
            <w:vAlign w:val="bottom"/>
            <w:hideMark/>
          </w:tcPr>
          <w:p w14:paraId="7056347E"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Певците</w:t>
            </w:r>
          </w:p>
        </w:tc>
        <w:tc>
          <w:tcPr>
            <w:tcW w:w="867" w:type="dxa"/>
            <w:tcBorders>
              <w:top w:val="nil"/>
              <w:left w:val="nil"/>
              <w:bottom w:val="single" w:sz="4" w:space="0" w:color="auto"/>
              <w:right w:val="single" w:sz="4" w:space="0" w:color="auto"/>
            </w:tcBorders>
            <w:shd w:val="clear" w:color="auto" w:fill="auto"/>
            <w:noWrap/>
            <w:vAlign w:val="bottom"/>
            <w:hideMark/>
          </w:tcPr>
          <w:p w14:paraId="3628B0F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19</w:t>
            </w:r>
          </w:p>
        </w:tc>
        <w:tc>
          <w:tcPr>
            <w:tcW w:w="1072" w:type="dxa"/>
            <w:tcBorders>
              <w:top w:val="nil"/>
              <w:left w:val="nil"/>
              <w:bottom w:val="single" w:sz="4" w:space="0" w:color="auto"/>
              <w:right w:val="single" w:sz="4" w:space="0" w:color="auto"/>
            </w:tcBorders>
            <w:shd w:val="clear" w:color="auto" w:fill="auto"/>
            <w:noWrap/>
            <w:vAlign w:val="bottom"/>
            <w:hideMark/>
          </w:tcPr>
          <w:p w14:paraId="521AFDC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0869EA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7811A9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851" w:type="dxa"/>
            <w:tcBorders>
              <w:top w:val="nil"/>
              <w:left w:val="nil"/>
              <w:bottom w:val="single" w:sz="4" w:space="0" w:color="auto"/>
              <w:right w:val="single" w:sz="4" w:space="0" w:color="auto"/>
            </w:tcBorders>
            <w:shd w:val="clear" w:color="auto" w:fill="auto"/>
            <w:noWrap/>
            <w:vAlign w:val="bottom"/>
            <w:hideMark/>
          </w:tcPr>
          <w:p w14:paraId="2EE646C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3355EF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4188DF1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3AE2E8B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2E05B3C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65EAEDE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0E64232"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11</w:t>
            </w:r>
          </w:p>
        </w:tc>
        <w:tc>
          <w:tcPr>
            <w:tcW w:w="1962" w:type="dxa"/>
            <w:tcBorders>
              <w:top w:val="nil"/>
              <w:left w:val="nil"/>
              <w:bottom w:val="single" w:sz="4" w:space="0" w:color="auto"/>
              <w:right w:val="single" w:sz="4" w:space="0" w:color="auto"/>
            </w:tcBorders>
            <w:shd w:val="clear" w:color="auto" w:fill="auto"/>
            <w:noWrap/>
            <w:vAlign w:val="bottom"/>
            <w:hideMark/>
          </w:tcPr>
          <w:p w14:paraId="6C8633BB"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Христо Даново</w:t>
            </w:r>
          </w:p>
        </w:tc>
        <w:tc>
          <w:tcPr>
            <w:tcW w:w="867" w:type="dxa"/>
            <w:tcBorders>
              <w:top w:val="nil"/>
              <w:left w:val="nil"/>
              <w:bottom w:val="single" w:sz="4" w:space="0" w:color="auto"/>
              <w:right w:val="single" w:sz="4" w:space="0" w:color="auto"/>
            </w:tcBorders>
            <w:shd w:val="clear" w:color="auto" w:fill="auto"/>
            <w:noWrap/>
            <w:vAlign w:val="bottom"/>
            <w:hideMark/>
          </w:tcPr>
          <w:p w14:paraId="737B764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38</w:t>
            </w:r>
          </w:p>
        </w:tc>
        <w:tc>
          <w:tcPr>
            <w:tcW w:w="1072" w:type="dxa"/>
            <w:tcBorders>
              <w:top w:val="nil"/>
              <w:left w:val="nil"/>
              <w:bottom w:val="single" w:sz="4" w:space="0" w:color="auto"/>
              <w:right w:val="single" w:sz="4" w:space="0" w:color="auto"/>
            </w:tcBorders>
            <w:shd w:val="clear" w:color="auto" w:fill="auto"/>
            <w:noWrap/>
            <w:vAlign w:val="bottom"/>
            <w:hideMark/>
          </w:tcPr>
          <w:p w14:paraId="627590F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347CB8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04577B1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37</w:t>
            </w:r>
          </w:p>
        </w:tc>
        <w:tc>
          <w:tcPr>
            <w:tcW w:w="851" w:type="dxa"/>
            <w:tcBorders>
              <w:top w:val="nil"/>
              <w:left w:val="nil"/>
              <w:bottom w:val="single" w:sz="4" w:space="0" w:color="auto"/>
              <w:right w:val="single" w:sz="4" w:space="0" w:color="auto"/>
            </w:tcBorders>
            <w:shd w:val="clear" w:color="auto" w:fill="auto"/>
            <w:noWrap/>
            <w:vAlign w:val="bottom"/>
            <w:hideMark/>
          </w:tcPr>
          <w:p w14:paraId="2B1A100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1E59AE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073AEB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71034BF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2685611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0E3B103E"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0B56707"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12</w:t>
            </w:r>
          </w:p>
        </w:tc>
        <w:tc>
          <w:tcPr>
            <w:tcW w:w="1962" w:type="dxa"/>
            <w:tcBorders>
              <w:top w:val="nil"/>
              <w:left w:val="nil"/>
              <w:bottom w:val="single" w:sz="4" w:space="0" w:color="auto"/>
              <w:right w:val="single" w:sz="4" w:space="0" w:color="auto"/>
            </w:tcBorders>
            <w:shd w:val="clear" w:color="auto" w:fill="auto"/>
            <w:noWrap/>
            <w:vAlign w:val="bottom"/>
            <w:hideMark/>
          </w:tcPr>
          <w:p w14:paraId="4A3E1C2F"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Московец</w:t>
            </w:r>
          </w:p>
        </w:tc>
        <w:tc>
          <w:tcPr>
            <w:tcW w:w="867" w:type="dxa"/>
            <w:tcBorders>
              <w:top w:val="nil"/>
              <w:left w:val="nil"/>
              <w:bottom w:val="single" w:sz="4" w:space="0" w:color="auto"/>
              <w:right w:val="single" w:sz="4" w:space="0" w:color="auto"/>
            </w:tcBorders>
            <w:shd w:val="clear" w:color="auto" w:fill="auto"/>
            <w:noWrap/>
            <w:vAlign w:val="bottom"/>
            <w:hideMark/>
          </w:tcPr>
          <w:p w14:paraId="4BCC0A1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34</w:t>
            </w:r>
          </w:p>
        </w:tc>
        <w:tc>
          <w:tcPr>
            <w:tcW w:w="1072" w:type="dxa"/>
            <w:tcBorders>
              <w:top w:val="nil"/>
              <w:left w:val="nil"/>
              <w:bottom w:val="single" w:sz="4" w:space="0" w:color="auto"/>
              <w:right w:val="single" w:sz="4" w:space="0" w:color="auto"/>
            </w:tcBorders>
            <w:shd w:val="clear" w:color="auto" w:fill="auto"/>
            <w:noWrap/>
            <w:vAlign w:val="bottom"/>
            <w:hideMark/>
          </w:tcPr>
          <w:p w14:paraId="6DAC29E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0D0BEC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333271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9</w:t>
            </w:r>
          </w:p>
        </w:tc>
        <w:tc>
          <w:tcPr>
            <w:tcW w:w="851" w:type="dxa"/>
            <w:tcBorders>
              <w:top w:val="nil"/>
              <w:left w:val="nil"/>
              <w:bottom w:val="single" w:sz="4" w:space="0" w:color="auto"/>
              <w:right w:val="single" w:sz="4" w:space="0" w:color="auto"/>
            </w:tcBorders>
            <w:shd w:val="clear" w:color="auto" w:fill="auto"/>
            <w:noWrap/>
            <w:vAlign w:val="bottom"/>
            <w:hideMark/>
          </w:tcPr>
          <w:p w14:paraId="3C6E840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6CCD9F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2BD29A2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497046F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735E930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25793EBC"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AEAE3E2"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13</w:t>
            </w:r>
          </w:p>
        </w:tc>
        <w:tc>
          <w:tcPr>
            <w:tcW w:w="1962" w:type="dxa"/>
            <w:tcBorders>
              <w:top w:val="nil"/>
              <w:left w:val="nil"/>
              <w:bottom w:val="single" w:sz="4" w:space="0" w:color="auto"/>
              <w:right w:val="single" w:sz="4" w:space="0" w:color="auto"/>
            </w:tcBorders>
            <w:shd w:val="clear" w:color="auto" w:fill="auto"/>
            <w:noWrap/>
            <w:vAlign w:val="bottom"/>
            <w:hideMark/>
          </w:tcPr>
          <w:p w14:paraId="703501E8"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Богдан</w:t>
            </w:r>
          </w:p>
        </w:tc>
        <w:tc>
          <w:tcPr>
            <w:tcW w:w="867" w:type="dxa"/>
            <w:tcBorders>
              <w:top w:val="nil"/>
              <w:left w:val="nil"/>
              <w:bottom w:val="single" w:sz="4" w:space="0" w:color="auto"/>
              <w:right w:val="single" w:sz="4" w:space="0" w:color="auto"/>
            </w:tcBorders>
            <w:shd w:val="clear" w:color="auto" w:fill="auto"/>
            <w:noWrap/>
            <w:vAlign w:val="bottom"/>
            <w:hideMark/>
          </w:tcPr>
          <w:p w14:paraId="3C9712F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48</w:t>
            </w:r>
          </w:p>
        </w:tc>
        <w:tc>
          <w:tcPr>
            <w:tcW w:w="1072" w:type="dxa"/>
            <w:tcBorders>
              <w:top w:val="nil"/>
              <w:left w:val="nil"/>
              <w:bottom w:val="single" w:sz="4" w:space="0" w:color="auto"/>
              <w:right w:val="single" w:sz="4" w:space="0" w:color="auto"/>
            </w:tcBorders>
            <w:shd w:val="clear" w:color="auto" w:fill="auto"/>
            <w:noWrap/>
            <w:vAlign w:val="bottom"/>
            <w:hideMark/>
          </w:tcPr>
          <w:p w14:paraId="0ABEBCE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261045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EEF659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w:t>
            </w:r>
          </w:p>
        </w:tc>
        <w:tc>
          <w:tcPr>
            <w:tcW w:w="851" w:type="dxa"/>
            <w:tcBorders>
              <w:top w:val="nil"/>
              <w:left w:val="nil"/>
              <w:bottom w:val="single" w:sz="4" w:space="0" w:color="auto"/>
              <w:right w:val="single" w:sz="4" w:space="0" w:color="auto"/>
            </w:tcBorders>
            <w:shd w:val="clear" w:color="auto" w:fill="auto"/>
            <w:noWrap/>
            <w:vAlign w:val="bottom"/>
            <w:hideMark/>
          </w:tcPr>
          <w:p w14:paraId="7118A38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947287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19E8721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14:paraId="056E994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7EFC05D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16C9A902"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768712A"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14</w:t>
            </w:r>
          </w:p>
        </w:tc>
        <w:tc>
          <w:tcPr>
            <w:tcW w:w="1962" w:type="dxa"/>
            <w:tcBorders>
              <w:top w:val="nil"/>
              <w:left w:val="nil"/>
              <w:bottom w:val="single" w:sz="4" w:space="0" w:color="auto"/>
              <w:right w:val="single" w:sz="4" w:space="0" w:color="auto"/>
            </w:tcBorders>
            <w:shd w:val="clear" w:color="auto" w:fill="auto"/>
            <w:noWrap/>
            <w:vAlign w:val="bottom"/>
            <w:hideMark/>
          </w:tcPr>
          <w:p w14:paraId="3CCA1AF2"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Каравелово</w:t>
            </w:r>
          </w:p>
        </w:tc>
        <w:tc>
          <w:tcPr>
            <w:tcW w:w="867" w:type="dxa"/>
            <w:tcBorders>
              <w:top w:val="nil"/>
              <w:left w:val="nil"/>
              <w:bottom w:val="single" w:sz="4" w:space="0" w:color="auto"/>
              <w:right w:val="single" w:sz="4" w:space="0" w:color="auto"/>
            </w:tcBorders>
            <w:shd w:val="clear" w:color="auto" w:fill="auto"/>
            <w:noWrap/>
            <w:vAlign w:val="bottom"/>
            <w:hideMark/>
          </w:tcPr>
          <w:p w14:paraId="307882B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78</w:t>
            </w:r>
          </w:p>
        </w:tc>
        <w:tc>
          <w:tcPr>
            <w:tcW w:w="1072" w:type="dxa"/>
            <w:tcBorders>
              <w:top w:val="nil"/>
              <w:left w:val="nil"/>
              <w:bottom w:val="single" w:sz="4" w:space="0" w:color="auto"/>
              <w:right w:val="single" w:sz="4" w:space="0" w:color="auto"/>
            </w:tcBorders>
            <w:shd w:val="clear" w:color="auto" w:fill="auto"/>
            <w:noWrap/>
            <w:vAlign w:val="bottom"/>
            <w:hideMark/>
          </w:tcPr>
          <w:p w14:paraId="1A3B874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C1EF6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30B4F1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45</w:t>
            </w:r>
          </w:p>
        </w:tc>
        <w:tc>
          <w:tcPr>
            <w:tcW w:w="851" w:type="dxa"/>
            <w:tcBorders>
              <w:top w:val="nil"/>
              <w:left w:val="nil"/>
              <w:bottom w:val="single" w:sz="4" w:space="0" w:color="auto"/>
              <w:right w:val="single" w:sz="4" w:space="0" w:color="auto"/>
            </w:tcBorders>
            <w:shd w:val="clear" w:color="auto" w:fill="auto"/>
            <w:noWrap/>
            <w:vAlign w:val="bottom"/>
            <w:hideMark/>
          </w:tcPr>
          <w:p w14:paraId="23E5F03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473D0CB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C1D1B0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3A19F0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7A5E82B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646CAC6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1657563"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15</w:t>
            </w:r>
          </w:p>
        </w:tc>
        <w:tc>
          <w:tcPr>
            <w:tcW w:w="1962" w:type="dxa"/>
            <w:tcBorders>
              <w:top w:val="nil"/>
              <w:left w:val="nil"/>
              <w:bottom w:val="single" w:sz="4" w:space="0" w:color="auto"/>
              <w:right w:val="single" w:sz="4" w:space="0" w:color="auto"/>
            </w:tcBorders>
            <w:shd w:val="clear" w:color="auto" w:fill="auto"/>
            <w:noWrap/>
            <w:vAlign w:val="bottom"/>
            <w:hideMark/>
          </w:tcPr>
          <w:p w14:paraId="3C5531A1"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Климент</w:t>
            </w:r>
          </w:p>
        </w:tc>
        <w:tc>
          <w:tcPr>
            <w:tcW w:w="867" w:type="dxa"/>
            <w:tcBorders>
              <w:top w:val="nil"/>
              <w:left w:val="nil"/>
              <w:bottom w:val="single" w:sz="4" w:space="0" w:color="auto"/>
              <w:right w:val="single" w:sz="4" w:space="0" w:color="auto"/>
            </w:tcBorders>
            <w:shd w:val="clear" w:color="auto" w:fill="auto"/>
            <w:noWrap/>
            <w:vAlign w:val="bottom"/>
            <w:hideMark/>
          </w:tcPr>
          <w:p w14:paraId="2B5DBF1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61</w:t>
            </w:r>
          </w:p>
        </w:tc>
        <w:tc>
          <w:tcPr>
            <w:tcW w:w="1072" w:type="dxa"/>
            <w:tcBorders>
              <w:top w:val="nil"/>
              <w:left w:val="nil"/>
              <w:bottom w:val="single" w:sz="4" w:space="0" w:color="auto"/>
              <w:right w:val="single" w:sz="4" w:space="0" w:color="auto"/>
            </w:tcBorders>
            <w:shd w:val="clear" w:color="auto" w:fill="auto"/>
            <w:noWrap/>
            <w:vAlign w:val="bottom"/>
            <w:hideMark/>
          </w:tcPr>
          <w:p w14:paraId="4678816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80991D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22D49F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42</w:t>
            </w:r>
          </w:p>
        </w:tc>
        <w:tc>
          <w:tcPr>
            <w:tcW w:w="851" w:type="dxa"/>
            <w:tcBorders>
              <w:top w:val="nil"/>
              <w:left w:val="nil"/>
              <w:bottom w:val="single" w:sz="4" w:space="0" w:color="auto"/>
              <w:right w:val="single" w:sz="4" w:space="0" w:color="auto"/>
            </w:tcBorders>
            <w:shd w:val="clear" w:color="auto" w:fill="auto"/>
            <w:noWrap/>
            <w:vAlign w:val="bottom"/>
            <w:hideMark/>
          </w:tcPr>
          <w:p w14:paraId="5E7A4BA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4B66E1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35A92E7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14:paraId="366825C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47D427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2B314EF6"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81E899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16</w:t>
            </w:r>
          </w:p>
        </w:tc>
        <w:tc>
          <w:tcPr>
            <w:tcW w:w="1962" w:type="dxa"/>
            <w:tcBorders>
              <w:top w:val="nil"/>
              <w:left w:val="nil"/>
              <w:bottom w:val="single" w:sz="4" w:space="0" w:color="auto"/>
              <w:right w:val="single" w:sz="4" w:space="0" w:color="auto"/>
            </w:tcBorders>
            <w:shd w:val="clear" w:color="auto" w:fill="auto"/>
            <w:noWrap/>
            <w:vAlign w:val="bottom"/>
            <w:hideMark/>
          </w:tcPr>
          <w:p w14:paraId="06922D98"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Войнягово</w:t>
            </w:r>
          </w:p>
        </w:tc>
        <w:tc>
          <w:tcPr>
            <w:tcW w:w="867" w:type="dxa"/>
            <w:tcBorders>
              <w:top w:val="nil"/>
              <w:left w:val="nil"/>
              <w:bottom w:val="single" w:sz="4" w:space="0" w:color="auto"/>
              <w:right w:val="single" w:sz="4" w:space="0" w:color="auto"/>
            </w:tcBorders>
            <w:shd w:val="clear" w:color="auto" w:fill="auto"/>
            <w:noWrap/>
            <w:vAlign w:val="bottom"/>
            <w:hideMark/>
          </w:tcPr>
          <w:p w14:paraId="30EBE6B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7</w:t>
            </w:r>
          </w:p>
        </w:tc>
        <w:tc>
          <w:tcPr>
            <w:tcW w:w="1072" w:type="dxa"/>
            <w:tcBorders>
              <w:top w:val="nil"/>
              <w:left w:val="nil"/>
              <w:bottom w:val="single" w:sz="4" w:space="0" w:color="auto"/>
              <w:right w:val="single" w:sz="4" w:space="0" w:color="auto"/>
            </w:tcBorders>
            <w:shd w:val="clear" w:color="auto" w:fill="auto"/>
            <w:noWrap/>
            <w:vAlign w:val="bottom"/>
            <w:hideMark/>
          </w:tcPr>
          <w:p w14:paraId="64FF447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FF33DD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2199019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473</w:t>
            </w:r>
          </w:p>
        </w:tc>
        <w:tc>
          <w:tcPr>
            <w:tcW w:w="851" w:type="dxa"/>
            <w:tcBorders>
              <w:top w:val="nil"/>
              <w:left w:val="nil"/>
              <w:bottom w:val="single" w:sz="4" w:space="0" w:color="auto"/>
              <w:right w:val="single" w:sz="4" w:space="0" w:color="auto"/>
            </w:tcBorders>
            <w:shd w:val="clear" w:color="auto" w:fill="auto"/>
            <w:noWrap/>
            <w:vAlign w:val="bottom"/>
            <w:hideMark/>
          </w:tcPr>
          <w:p w14:paraId="05DE70B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41980B0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0EBFBD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14:paraId="782A0B7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w:t>
            </w:r>
          </w:p>
        </w:tc>
        <w:tc>
          <w:tcPr>
            <w:tcW w:w="850" w:type="dxa"/>
            <w:tcBorders>
              <w:top w:val="nil"/>
              <w:left w:val="nil"/>
              <w:bottom w:val="single" w:sz="4" w:space="0" w:color="auto"/>
              <w:right w:val="single" w:sz="4" w:space="0" w:color="auto"/>
            </w:tcBorders>
            <w:shd w:val="clear" w:color="auto" w:fill="auto"/>
            <w:noWrap/>
            <w:vAlign w:val="bottom"/>
            <w:hideMark/>
          </w:tcPr>
          <w:p w14:paraId="0007180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7BC457D6"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DAEF05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17</w:t>
            </w:r>
          </w:p>
        </w:tc>
        <w:tc>
          <w:tcPr>
            <w:tcW w:w="1962" w:type="dxa"/>
            <w:tcBorders>
              <w:top w:val="nil"/>
              <w:left w:val="nil"/>
              <w:bottom w:val="single" w:sz="4" w:space="0" w:color="auto"/>
              <w:right w:val="single" w:sz="4" w:space="0" w:color="auto"/>
            </w:tcBorders>
            <w:shd w:val="clear" w:color="auto" w:fill="auto"/>
            <w:noWrap/>
            <w:vAlign w:val="bottom"/>
            <w:hideMark/>
          </w:tcPr>
          <w:p w14:paraId="5B47DB5A"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Дъбене</w:t>
            </w:r>
          </w:p>
        </w:tc>
        <w:tc>
          <w:tcPr>
            <w:tcW w:w="867" w:type="dxa"/>
            <w:tcBorders>
              <w:top w:val="nil"/>
              <w:left w:val="nil"/>
              <w:bottom w:val="single" w:sz="4" w:space="0" w:color="auto"/>
              <w:right w:val="single" w:sz="4" w:space="0" w:color="auto"/>
            </w:tcBorders>
            <w:shd w:val="clear" w:color="auto" w:fill="auto"/>
            <w:noWrap/>
            <w:vAlign w:val="bottom"/>
            <w:hideMark/>
          </w:tcPr>
          <w:p w14:paraId="6EB6F50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103</w:t>
            </w:r>
          </w:p>
        </w:tc>
        <w:tc>
          <w:tcPr>
            <w:tcW w:w="1072" w:type="dxa"/>
            <w:tcBorders>
              <w:top w:val="nil"/>
              <w:left w:val="nil"/>
              <w:bottom w:val="single" w:sz="4" w:space="0" w:color="auto"/>
              <w:right w:val="single" w:sz="4" w:space="0" w:color="auto"/>
            </w:tcBorders>
            <w:shd w:val="clear" w:color="auto" w:fill="auto"/>
            <w:noWrap/>
            <w:vAlign w:val="bottom"/>
            <w:hideMark/>
          </w:tcPr>
          <w:p w14:paraId="7BE38FA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640B89E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29B5793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31F741B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59FE48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12104A2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993" w:type="dxa"/>
            <w:tcBorders>
              <w:top w:val="nil"/>
              <w:left w:val="nil"/>
              <w:bottom w:val="single" w:sz="4" w:space="0" w:color="auto"/>
              <w:right w:val="single" w:sz="4" w:space="0" w:color="auto"/>
            </w:tcBorders>
            <w:shd w:val="clear" w:color="auto" w:fill="auto"/>
            <w:noWrap/>
            <w:vAlign w:val="bottom"/>
            <w:hideMark/>
          </w:tcPr>
          <w:p w14:paraId="15FA362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3AFC4A8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13275960"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366AA66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18</w:t>
            </w:r>
          </w:p>
        </w:tc>
        <w:tc>
          <w:tcPr>
            <w:tcW w:w="1962" w:type="dxa"/>
            <w:tcBorders>
              <w:top w:val="nil"/>
              <w:left w:val="nil"/>
              <w:bottom w:val="single" w:sz="4" w:space="0" w:color="auto"/>
              <w:right w:val="single" w:sz="4" w:space="0" w:color="auto"/>
            </w:tcBorders>
            <w:shd w:val="clear" w:color="auto" w:fill="auto"/>
            <w:noWrap/>
            <w:vAlign w:val="bottom"/>
            <w:hideMark/>
          </w:tcPr>
          <w:p w14:paraId="347F7CD7"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Васил Левски</w:t>
            </w:r>
          </w:p>
        </w:tc>
        <w:tc>
          <w:tcPr>
            <w:tcW w:w="867" w:type="dxa"/>
            <w:tcBorders>
              <w:top w:val="nil"/>
              <w:left w:val="nil"/>
              <w:bottom w:val="single" w:sz="4" w:space="0" w:color="auto"/>
              <w:right w:val="single" w:sz="4" w:space="0" w:color="auto"/>
            </w:tcBorders>
            <w:shd w:val="clear" w:color="auto" w:fill="auto"/>
            <w:noWrap/>
            <w:vAlign w:val="bottom"/>
            <w:hideMark/>
          </w:tcPr>
          <w:p w14:paraId="19E5046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49</w:t>
            </w:r>
          </w:p>
        </w:tc>
        <w:tc>
          <w:tcPr>
            <w:tcW w:w="1072" w:type="dxa"/>
            <w:tcBorders>
              <w:top w:val="nil"/>
              <w:left w:val="nil"/>
              <w:bottom w:val="single" w:sz="4" w:space="0" w:color="auto"/>
              <w:right w:val="single" w:sz="4" w:space="0" w:color="auto"/>
            </w:tcBorders>
            <w:shd w:val="clear" w:color="auto" w:fill="auto"/>
            <w:noWrap/>
            <w:vAlign w:val="bottom"/>
            <w:hideMark/>
          </w:tcPr>
          <w:p w14:paraId="01E66AB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F97AD2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8DB0C2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347</w:t>
            </w:r>
          </w:p>
        </w:tc>
        <w:tc>
          <w:tcPr>
            <w:tcW w:w="851" w:type="dxa"/>
            <w:tcBorders>
              <w:top w:val="nil"/>
              <w:left w:val="nil"/>
              <w:bottom w:val="single" w:sz="4" w:space="0" w:color="auto"/>
              <w:right w:val="single" w:sz="4" w:space="0" w:color="auto"/>
            </w:tcBorders>
            <w:shd w:val="clear" w:color="auto" w:fill="auto"/>
            <w:noWrap/>
            <w:vAlign w:val="bottom"/>
            <w:hideMark/>
          </w:tcPr>
          <w:p w14:paraId="066F557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782DBF5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E117C8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14:paraId="4FE2919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41F9470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0FDAAA8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679C6C53"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19</w:t>
            </w:r>
          </w:p>
        </w:tc>
        <w:tc>
          <w:tcPr>
            <w:tcW w:w="1962" w:type="dxa"/>
            <w:tcBorders>
              <w:top w:val="nil"/>
              <w:left w:val="nil"/>
              <w:bottom w:val="single" w:sz="4" w:space="0" w:color="auto"/>
              <w:right w:val="single" w:sz="4" w:space="0" w:color="auto"/>
            </w:tcBorders>
            <w:shd w:val="clear" w:color="auto" w:fill="auto"/>
            <w:noWrap/>
            <w:vAlign w:val="bottom"/>
            <w:hideMark/>
          </w:tcPr>
          <w:p w14:paraId="76F48BAF"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Куртово</w:t>
            </w:r>
          </w:p>
        </w:tc>
        <w:tc>
          <w:tcPr>
            <w:tcW w:w="867" w:type="dxa"/>
            <w:tcBorders>
              <w:top w:val="nil"/>
              <w:left w:val="nil"/>
              <w:bottom w:val="single" w:sz="4" w:space="0" w:color="auto"/>
              <w:right w:val="single" w:sz="4" w:space="0" w:color="auto"/>
            </w:tcBorders>
            <w:shd w:val="clear" w:color="auto" w:fill="auto"/>
            <w:noWrap/>
            <w:vAlign w:val="bottom"/>
            <w:hideMark/>
          </w:tcPr>
          <w:p w14:paraId="1E9FA91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28</w:t>
            </w:r>
          </w:p>
        </w:tc>
        <w:tc>
          <w:tcPr>
            <w:tcW w:w="1072" w:type="dxa"/>
            <w:tcBorders>
              <w:top w:val="nil"/>
              <w:left w:val="nil"/>
              <w:bottom w:val="single" w:sz="4" w:space="0" w:color="auto"/>
              <w:right w:val="single" w:sz="4" w:space="0" w:color="auto"/>
            </w:tcBorders>
            <w:shd w:val="clear" w:color="auto" w:fill="auto"/>
            <w:noWrap/>
            <w:vAlign w:val="bottom"/>
            <w:hideMark/>
          </w:tcPr>
          <w:p w14:paraId="6E27B72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4A9D8B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02EBA90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25C0C63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6F800C4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1E65209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14:paraId="28A1393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4C1D01C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70EB73AD"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52CCD874"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20</w:t>
            </w:r>
          </w:p>
        </w:tc>
        <w:tc>
          <w:tcPr>
            <w:tcW w:w="1962" w:type="dxa"/>
            <w:tcBorders>
              <w:top w:val="nil"/>
              <w:left w:val="nil"/>
              <w:bottom w:val="single" w:sz="4" w:space="0" w:color="auto"/>
              <w:right w:val="single" w:sz="4" w:space="0" w:color="auto"/>
            </w:tcBorders>
            <w:shd w:val="clear" w:color="auto" w:fill="auto"/>
            <w:noWrap/>
            <w:vAlign w:val="bottom"/>
            <w:hideMark/>
          </w:tcPr>
          <w:p w14:paraId="1798CB0F"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Домлян</w:t>
            </w:r>
          </w:p>
        </w:tc>
        <w:tc>
          <w:tcPr>
            <w:tcW w:w="867" w:type="dxa"/>
            <w:tcBorders>
              <w:top w:val="nil"/>
              <w:left w:val="nil"/>
              <w:bottom w:val="single" w:sz="4" w:space="0" w:color="auto"/>
              <w:right w:val="single" w:sz="4" w:space="0" w:color="auto"/>
            </w:tcBorders>
            <w:shd w:val="clear" w:color="auto" w:fill="auto"/>
            <w:noWrap/>
            <w:vAlign w:val="bottom"/>
            <w:hideMark/>
          </w:tcPr>
          <w:p w14:paraId="5BB2CE0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50</w:t>
            </w:r>
          </w:p>
        </w:tc>
        <w:tc>
          <w:tcPr>
            <w:tcW w:w="1072" w:type="dxa"/>
            <w:tcBorders>
              <w:top w:val="nil"/>
              <w:left w:val="nil"/>
              <w:bottom w:val="single" w:sz="4" w:space="0" w:color="auto"/>
              <w:right w:val="single" w:sz="4" w:space="0" w:color="auto"/>
            </w:tcBorders>
            <w:shd w:val="clear" w:color="auto" w:fill="auto"/>
            <w:noWrap/>
            <w:vAlign w:val="bottom"/>
            <w:hideMark/>
          </w:tcPr>
          <w:p w14:paraId="7596924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C7655F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52CC594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0489679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656BB5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85D724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63F7370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1E0640A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5F70AE05"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3C19D5A"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21</w:t>
            </w:r>
          </w:p>
        </w:tc>
        <w:tc>
          <w:tcPr>
            <w:tcW w:w="1962" w:type="dxa"/>
            <w:tcBorders>
              <w:top w:val="nil"/>
              <w:left w:val="nil"/>
              <w:bottom w:val="single" w:sz="4" w:space="0" w:color="auto"/>
              <w:right w:val="single" w:sz="4" w:space="0" w:color="auto"/>
            </w:tcBorders>
            <w:shd w:val="clear" w:color="auto" w:fill="auto"/>
            <w:noWrap/>
            <w:vAlign w:val="bottom"/>
            <w:hideMark/>
          </w:tcPr>
          <w:p w14:paraId="05BE2F96"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Горни Домлян</w:t>
            </w:r>
          </w:p>
        </w:tc>
        <w:tc>
          <w:tcPr>
            <w:tcW w:w="867" w:type="dxa"/>
            <w:tcBorders>
              <w:top w:val="nil"/>
              <w:left w:val="nil"/>
              <w:bottom w:val="single" w:sz="4" w:space="0" w:color="auto"/>
              <w:right w:val="single" w:sz="4" w:space="0" w:color="auto"/>
            </w:tcBorders>
            <w:shd w:val="clear" w:color="auto" w:fill="auto"/>
            <w:noWrap/>
            <w:vAlign w:val="bottom"/>
            <w:hideMark/>
          </w:tcPr>
          <w:p w14:paraId="6C342F3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28</w:t>
            </w:r>
          </w:p>
        </w:tc>
        <w:tc>
          <w:tcPr>
            <w:tcW w:w="1072" w:type="dxa"/>
            <w:tcBorders>
              <w:top w:val="nil"/>
              <w:left w:val="nil"/>
              <w:bottom w:val="single" w:sz="4" w:space="0" w:color="auto"/>
              <w:right w:val="single" w:sz="4" w:space="0" w:color="auto"/>
            </w:tcBorders>
            <w:shd w:val="clear" w:color="auto" w:fill="auto"/>
            <w:noWrap/>
            <w:vAlign w:val="bottom"/>
            <w:hideMark/>
          </w:tcPr>
          <w:p w14:paraId="2903FA6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8AA9F9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4B8E04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w:t>
            </w:r>
          </w:p>
        </w:tc>
        <w:tc>
          <w:tcPr>
            <w:tcW w:w="851" w:type="dxa"/>
            <w:tcBorders>
              <w:top w:val="nil"/>
              <w:left w:val="nil"/>
              <w:bottom w:val="single" w:sz="4" w:space="0" w:color="auto"/>
              <w:right w:val="single" w:sz="4" w:space="0" w:color="auto"/>
            </w:tcBorders>
            <w:shd w:val="clear" w:color="auto" w:fill="auto"/>
            <w:noWrap/>
            <w:vAlign w:val="bottom"/>
            <w:hideMark/>
          </w:tcPr>
          <w:p w14:paraId="2380289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6A299F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26F9D33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14:paraId="592935E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1D04E27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4FCDF6C7"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0D0D7E7"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22</w:t>
            </w:r>
          </w:p>
        </w:tc>
        <w:tc>
          <w:tcPr>
            <w:tcW w:w="1962" w:type="dxa"/>
            <w:tcBorders>
              <w:top w:val="nil"/>
              <w:left w:val="nil"/>
              <w:bottom w:val="single" w:sz="4" w:space="0" w:color="auto"/>
              <w:right w:val="single" w:sz="4" w:space="0" w:color="auto"/>
            </w:tcBorders>
            <w:shd w:val="clear" w:color="auto" w:fill="auto"/>
            <w:noWrap/>
            <w:vAlign w:val="bottom"/>
            <w:hideMark/>
          </w:tcPr>
          <w:p w14:paraId="66F7637A"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Марино поле</w:t>
            </w:r>
          </w:p>
        </w:tc>
        <w:tc>
          <w:tcPr>
            <w:tcW w:w="867" w:type="dxa"/>
            <w:tcBorders>
              <w:top w:val="nil"/>
              <w:left w:val="nil"/>
              <w:bottom w:val="single" w:sz="4" w:space="0" w:color="auto"/>
              <w:right w:val="single" w:sz="4" w:space="0" w:color="auto"/>
            </w:tcBorders>
            <w:shd w:val="clear" w:color="auto" w:fill="auto"/>
            <w:noWrap/>
            <w:vAlign w:val="bottom"/>
            <w:hideMark/>
          </w:tcPr>
          <w:p w14:paraId="3BB01FC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9</w:t>
            </w:r>
          </w:p>
        </w:tc>
        <w:tc>
          <w:tcPr>
            <w:tcW w:w="1072" w:type="dxa"/>
            <w:tcBorders>
              <w:top w:val="nil"/>
              <w:left w:val="nil"/>
              <w:bottom w:val="single" w:sz="4" w:space="0" w:color="auto"/>
              <w:right w:val="single" w:sz="4" w:space="0" w:color="auto"/>
            </w:tcBorders>
            <w:shd w:val="clear" w:color="auto" w:fill="auto"/>
            <w:noWrap/>
            <w:vAlign w:val="bottom"/>
            <w:hideMark/>
          </w:tcPr>
          <w:p w14:paraId="6EBF0BA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22EC5A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7619CA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06C40F6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A8FE6F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6D9C77E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14:paraId="26B1DC6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10600C8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3EE08FF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2B8118AB"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23</w:t>
            </w:r>
          </w:p>
        </w:tc>
        <w:tc>
          <w:tcPr>
            <w:tcW w:w="1962" w:type="dxa"/>
            <w:tcBorders>
              <w:top w:val="nil"/>
              <w:left w:val="nil"/>
              <w:bottom w:val="single" w:sz="4" w:space="0" w:color="auto"/>
              <w:right w:val="single" w:sz="4" w:space="0" w:color="auto"/>
            </w:tcBorders>
            <w:shd w:val="clear" w:color="auto" w:fill="auto"/>
            <w:noWrap/>
            <w:vAlign w:val="bottom"/>
            <w:hideMark/>
          </w:tcPr>
          <w:p w14:paraId="129C32F0"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Пролом</w:t>
            </w:r>
          </w:p>
        </w:tc>
        <w:tc>
          <w:tcPr>
            <w:tcW w:w="867" w:type="dxa"/>
            <w:tcBorders>
              <w:top w:val="nil"/>
              <w:left w:val="nil"/>
              <w:bottom w:val="single" w:sz="4" w:space="0" w:color="auto"/>
              <w:right w:val="single" w:sz="4" w:space="0" w:color="auto"/>
            </w:tcBorders>
            <w:shd w:val="clear" w:color="auto" w:fill="auto"/>
            <w:noWrap/>
            <w:vAlign w:val="bottom"/>
            <w:hideMark/>
          </w:tcPr>
          <w:p w14:paraId="0D5ADA5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38</w:t>
            </w:r>
          </w:p>
        </w:tc>
        <w:tc>
          <w:tcPr>
            <w:tcW w:w="1072" w:type="dxa"/>
            <w:tcBorders>
              <w:top w:val="nil"/>
              <w:left w:val="nil"/>
              <w:bottom w:val="single" w:sz="4" w:space="0" w:color="auto"/>
              <w:right w:val="single" w:sz="4" w:space="0" w:color="auto"/>
            </w:tcBorders>
            <w:shd w:val="clear" w:color="auto" w:fill="auto"/>
            <w:noWrap/>
            <w:vAlign w:val="bottom"/>
            <w:hideMark/>
          </w:tcPr>
          <w:p w14:paraId="7177C59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AE4780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49DE026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650F236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0CDF52C"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484348C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84C42E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00AE6EE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15DA6276"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47FFFBF4"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24</w:t>
            </w:r>
          </w:p>
        </w:tc>
        <w:tc>
          <w:tcPr>
            <w:tcW w:w="1962" w:type="dxa"/>
            <w:tcBorders>
              <w:top w:val="nil"/>
              <w:left w:val="nil"/>
              <w:bottom w:val="single" w:sz="4" w:space="0" w:color="auto"/>
              <w:right w:val="single" w:sz="4" w:space="0" w:color="auto"/>
            </w:tcBorders>
            <w:shd w:val="clear" w:color="auto" w:fill="auto"/>
            <w:noWrap/>
            <w:vAlign w:val="bottom"/>
            <w:hideMark/>
          </w:tcPr>
          <w:p w14:paraId="4271A34C"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Бегунци</w:t>
            </w:r>
          </w:p>
        </w:tc>
        <w:tc>
          <w:tcPr>
            <w:tcW w:w="867" w:type="dxa"/>
            <w:tcBorders>
              <w:top w:val="nil"/>
              <w:left w:val="nil"/>
              <w:bottom w:val="single" w:sz="4" w:space="0" w:color="auto"/>
              <w:right w:val="single" w:sz="4" w:space="0" w:color="auto"/>
            </w:tcBorders>
            <w:shd w:val="clear" w:color="auto" w:fill="auto"/>
            <w:noWrap/>
            <w:vAlign w:val="bottom"/>
            <w:hideMark/>
          </w:tcPr>
          <w:p w14:paraId="1C92646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39</w:t>
            </w:r>
          </w:p>
        </w:tc>
        <w:tc>
          <w:tcPr>
            <w:tcW w:w="1072" w:type="dxa"/>
            <w:tcBorders>
              <w:top w:val="nil"/>
              <w:left w:val="nil"/>
              <w:bottom w:val="single" w:sz="4" w:space="0" w:color="auto"/>
              <w:right w:val="single" w:sz="4" w:space="0" w:color="auto"/>
            </w:tcBorders>
            <w:shd w:val="clear" w:color="auto" w:fill="auto"/>
            <w:noWrap/>
            <w:vAlign w:val="bottom"/>
            <w:hideMark/>
          </w:tcPr>
          <w:p w14:paraId="37230D2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6BB5D9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D014E7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662B9C9E"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3224499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3527164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378F143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0706403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0BE59D93"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76001298"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25</w:t>
            </w:r>
          </w:p>
        </w:tc>
        <w:tc>
          <w:tcPr>
            <w:tcW w:w="1962" w:type="dxa"/>
            <w:tcBorders>
              <w:top w:val="nil"/>
              <w:left w:val="nil"/>
              <w:bottom w:val="single" w:sz="4" w:space="0" w:color="auto"/>
              <w:right w:val="single" w:sz="4" w:space="0" w:color="auto"/>
            </w:tcBorders>
            <w:shd w:val="clear" w:color="auto" w:fill="auto"/>
            <w:noWrap/>
            <w:vAlign w:val="bottom"/>
            <w:hideMark/>
          </w:tcPr>
          <w:p w14:paraId="7BD6473A"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Мраченик</w:t>
            </w:r>
          </w:p>
        </w:tc>
        <w:tc>
          <w:tcPr>
            <w:tcW w:w="867" w:type="dxa"/>
            <w:tcBorders>
              <w:top w:val="nil"/>
              <w:left w:val="nil"/>
              <w:bottom w:val="single" w:sz="4" w:space="0" w:color="auto"/>
              <w:right w:val="single" w:sz="4" w:space="0" w:color="auto"/>
            </w:tcBorders>
            <w:shd w:val="clear" w:color="auto" w:fill="auto"/>
            <w:noWrap/>
            <w:vAlign w:val="bottom"/>
            <w:hideMark/>
          </w:tcPr>
          <w:p w14:paraId="66777F91"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13</w:t>
            </w:r>
          </w:p>
        </w:tc>
        <w:tc>
          <w:tcPr>
            <w:tcW w:w="1072" w:type="dxa"/>
            <w:tcBorders>
              <w:top w:val="nil"/>
              <w:left w:val="nil"/>
              <w:bottom w:val="single" w:sz="4" w:space="0" w:color="auto"/>
              <w:right w:val="single" w:sz="4" w:space="0" w:color="auto"/>
            </w:tcBorders>
            <w:shd w:val="clear" w:color="auto" w:fill="auto"/>
            <w:noWrap/>
            <w:vAlign w:val="bottom"/>
            <w:hideMark/>
          </w:tcPr>
          <w:p w14:paraId="1165D57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ABBE0E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64AF8BC7"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w:t>
            </w:r>
          </w:p>
        </w:tc>
        <w:tc>
          <w:tcPr>
            <w:tcW w:w="851" w:type="dxa"/>
            <w:tcBorders>
              <w:top w:val="nil"/>
              <w:left w:val="nil"/>
              <w:bottom w:val="single" w:sz="4" w:space="0" w:color="auto"/>
              <w:right w:val="single" w:sz="4" w:space="0" w:color="auto"/>
            </w:tcBorders>
            <w:shd w:val="clear" w:color="auto" w:fill="auto"/>
            <w:noWrap/>
            <w:vAlign w:val="bottom"/>
            <w:hideMark/>
          </w:tcPr>
          <w:p w14:paraId="3D92424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2F05C11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0ACC54CA"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14:paraId="5BDD71E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968287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7870BF3F"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02DACE4C"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26</w:t>
            </w:r>
          </w:p>
        </w:tc>
        <w:tc>
          <w:tcPr>
            <w:tcW w:w="1962" w:type="dxa"/>
            <w:tcBorders>
              <w:top w:val="nil"/>
              <w:left w:val="nil"/>
              <w:bottom w:val="single" w:sz="4" w:space="0" w:color="auto"/>
              <w:right w:val="single" w:sz="4" w:space="0" w:color="auto"/>
            </w:tcBorders>
            <w:shd w:val="clear" w:color="auto" w:fill="auto"/>
            <w:noWrap/>
            <w:vAlign w:val="bottom"/>
            <w:hideMark/>
          </w:tcPr>
          <w:p w14:paraId="1F28EE70"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Ведраре</w:t>
            </w:r>
          </w:p>
        </w:tc>
        <w:tc>
          <w:tcPr>
            <w:tcW w:w="867" w:type="dxa"/>
            <w:tcBorders>
              <w:top w:val="nil"/>
              <w:left w:val="nil"/>
              <w:bottom w:val="single" w:sz="4" w:space="0" w:color="auto"/>
              <w:right w:val="single" w:sz="4" w:space="0" w:color="auto"/>
            </w:tcBorders>
            <w:shd w:val="clear" w:color="auto" w:fill="auto"/>
            <w:noWrap/>
            <w:vAlign w:val="bottom"/>
            <w:hideMark/>
          </w:tcPr>
          <w:p w14:paraId="004FF45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40</w:t>
            </w:r>
          </w:p>
        </w:tc>
        <w:tc>
          <w:tcPr>
            <w:tcW w:w="1072" w:type="dxa"/>
            <w:tcBorders>
              <w:top w:val="nil"/>
              <w:left w:val="nil"/>
              <w:bottom w:val="single" w:sz="4" w:space="0" w:color="auto"/>
              <w:right w:val="single" w:sz="4" w:space="0" w:color="auto"/>
            </w:tcBorders>
            <w:shd w:val="clear" w:color="auto" w:fill="auto"/>
            <w:noWrap/>
            <w:vAlign w:val="bottom"/>
            <w:hideMark/>
          </w:tcPr>
          <w:p w14:paraId="165D7A2F"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1B2528FB"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7BA1E71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0D2BAC2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F7860F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282C7C7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20</w:t>
            </w:r>
          </w:p>
        </w:tc>
        <w:tc>
          <w:tcPr>
            <w:tcW w:w="993" w:type="dxa"/>
            <w:tcBorders>
              <w:top w:val="nil"/>
              <w:left w:val="nil"/>
              <w:bottom w:val="single" w:sz="4" w:space="0" w:color="auto"/>
              <w:right w:val="single" w:sz="4" w:space="0" w:color="auto"/>
            </w:tcBorders>
            <w:shd w:val="clear" w:color="auto" w:fill="auto"/>
            <w:noWrap/>
            <w:vAlign w:val="bottom"/>
            <w:hideMark/>
          </w:tcPr>
          <w:p w14:paraId="4DAF6C1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5DD2BB8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4F28FCD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1865BD3D"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27</w:t>
            </w:r>
          </w:p>
        </w:tc>
        <w:tc>
          <w:tcPr>
            <w:tcW w:w="1962" w:type="dxa"/>
            <w:tcBorders>
              <w:top w:val="nil"/>
              <w:left w:val="nil"/>
              <w:bottom w:val="single" w:sz="4" w:space="0" w:color="auto"/>
              <w:right w:val="single" w:sz="4" w:space="0" w:color="auto"/>
            </w:tcBorders>
            <w:shd w:val="clear" w:color="auto" w:fill="auto"/>
            <w:noWrap/>
            <w:vAlign w:val="bottom"/>
            <w:hideMark/>
          </w:tcPr>
          <w:p w14:paraId="12198FA0" w14:textId="77777777" w:rsidR="00167967" w:rsidRPr="00167967" w:rsidRDefault="00167967" w:rsidP="00167967">
            <w:pPr>
              <w:widowControl/>
              <w:rPr>
                <w:rFonts w:ascii="Calibri" w:eastAsia="Times New Roman" w:hAnsi="Calibri" w:cs="Times New Roman"/>
                <w:b/>
                <w:bCs/>
              </w:rPr>
            </w:pPr>
            <w:r w:rsidRPr="00167967">
              <w:rPr>
                <w:rFonts w:ascii="Calibri" w:eastAsia="Times New Roman" w:hAnsi="Calibri" w:cs="Times New Roman"/>
                <w:b/>
                <w:bCs/>
              </w:rPr>
              <w:t>с. Соколица</w:t>
            </w:r>
          </w:p>
        </w:tc>
        <w:tc>
          <w:tcPr>
            <w:tcW w:w="867" w:type="dxa"/>
            <w:tcBorders>
              <w:top w:val="nil"/>
              <w:left w:val="nil"/>
              <w:bottom w:val="single" w:sz="4" w:space="0" w:color="auto"/>
              <w:right w:val="single" w:sz="4" w:space="0" w:color="auto"/>
            </w:tcBorders>
            <w:shd w:val="clear" w:color="auto" w:fill="auto"/>
            <w:noWrap/>
            <w:vAlign w:val="bottom"/>
            <w:hideMark/>
          </w:tcPr>
          <w:p w14:paraId="79A7A50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33</w:t>
            </w:r>
          </w:p>
        </w:tc>
        <w:tc>
          <w:tcPr>
            <w:tcW w:w="1072" w:type="dxa"/>
            <w:tcBorders>
              <w:top w:val="nil"/>
              <w:left w:val="nil"/>
              <w:bottom w:val="single" w:sz="4" w:space="0" w:color="auto"/>
              <w:right w:val="single" w:sz="4" w:space="0" w:color="auto"/>
            </w:tcBorders>
            <w:shd w:val="clear" w:color="auto" w:fill="auto"/>
            <w:noWrap/>
            <w:vAlign w:val="bottom"/>
            <w:hideMark/>
          </w:tcPr>
          <w:p w14:paraId="2F729DFD"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5B23BF6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5,3</w:t>
            </w:r>
          </w:p>
        </w:tc>
        <w:tc>
          <w:tcPr>
            <w:tcW w:w="957" w:type="dxa"/>
            <w:tcBorders>
              <w:top w:val="nil"/>
              <w:left w:val="nil"/>
              <w:bottom w:val="single" w:sz="4" w:space="0" w:color="auto"/>
              <w:right w:val="single" w:sz="4" w:space="0" w:color="auto"/>
            </w:tcBorders>
            <w:shd w:val="clear" w:color="auto" w:fill="auto"/>
            <w:noWrap/>
            <w:vAlign w:val="bottom"/>
            <w:hideMark/>
          </w:tcPr>
          <w:p w14:paraId="05730A72"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14:paraId="29646F16"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1077" w:type="dxa"/>
            <w:tcBorders>
              <w:top w:val="nil"/>
              <w:left w:val="nil"/>
              <w:bottom w:val="single" w:sz="4" w:space="0" w:color="auto"/>
              <w:right w:val="single" w:sz="4" w:space="0" w:color="auto"/>
            </w:tcBorders>
            <w:shd w:val="clear" w:color="auto" w:fill="auto"/>
            <w:noWrap/>
            <w:vAlign w:val="bottom"/>
            <w:hideMark/>
          </w:tcPr>
          <w:p w14:paraId="0D067743"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0,49</w:t>
            </w:r>
          </w:p>
        </w:tc>
        <w:tc>
          <w:tcPr>
            <w:tcW w:w="907" w:type="dxa"/>
            <w:tcBorders>
              <w:top w:val="nil"/>
              <w:left w:val="nil"/>
              <w:bottom w:val="single" w:sz="4" w:space="0" w:color="auto"/>
              <w:right w:val="single" w:sz="4" w:space="0" w:color="auto"/>
            </w:tcBorders>
            <w:shd w:val="clear" w:color="auto" w:fill="auto"/>
            <w:noWrap/>
            <w:vAlign w:val="bottom"/>
            <w:hideMark/>
          </w:tcPr>
          <w:p w14:paraId="4C19F7C4"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3</w:t>
            </w:r>
          </w:p>
        </w:tc>
        <w:tc>
          <w:tcPr>
            <w:tcW w:w="993" w:type="dxa"/>
            <w:tcBorders>
              <w:top w:val="nil"/>
              <w:left w:val="nil"/>
              <w:bottom w:val="single" w:sz="4" w:space="0" w:color="auto"/>
              <w:right w:val="single" w:sz="4" w:space="0" w:color="auto"/>
            </w:tcBorders>
            <w:shd w:val="clear" w:color="auto" w:fill="auto"/>
            <w:noWrap/>
            <w:vAlign w:val="bottom"/>
            <w:hideMark/>
          </w:tcPr>
          <w:p w14:paraId="1B42FD69"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4</w:t>
            </w:r>
          </w:p>
        </w:tc>
        <w:tc>
          <w:tcPr>
            <w:tcW w:w="850" w:type="dxa"/>
            <w:tcBorders>
              <w:top w:val="nil"/>
              <w:left w:val="nil"/>
              <w:bottom w:val="single" w:sz="4" w:space="0" w:color="auto"/>
              <w:right w:val="single" w:sz="4" w:space="0" w:color="auto"/>
            </w:tcBorders>
            <w:shd w:val="clear" w:color="auto" w:fill="auto"/>
            <w:noWrap/>
            <w:vAlign w:val="bottom"/>
            <w:hideMark/>
          </w:tcPr>
          <w:p w14:paraId="74006B80"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12,5</w:t>
            </w:r>
          </w:p>
        </w:tc>
      </w:tr>
      <w:tr w:rsidR="00167967" w:rsidRPr="00167967" w14:paraId="33430408" w14:textId="77777777" w:rsidTr="00626B54">
        <w:trPr>
          <w:trHeight w:val="315"/>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14:paraId="7278C14F" w14:textId="77777777" w:rsidR="00167967" w:rsidRPr="00167967" w:rsidRDefault="00167967" w:rsidP="00167967">
            <w:pPr>
              <w:widowControl/>
              <w:rPr>
                <w:rFonts w:ascii="Calibri" w:eastAsia="Times New Roman" w:hAnsi="Calibri" w:cs="Times New Roman"/>
              </w:rPr>
            </w:pPr>
            <w:r w:rsidRPr="00167967">
              <w:rPr>
                <w:rFonts w:ascii="Calibri" w:eastAsia="Times New Roman" w:hAnsi="Calibri" w:cs="Times New Roman"/>
              </w:rPr>
              <w:t> </w:t>
            </w:r>
          </w:p>
        </w:tc>
        <w:tc>
          <w:tcPr>
            <w:tcW w:w="1962" w:type="dxa"/>
            <w:tcBorders>
              <w:top w:val="nil"/>
              <w:left w:val="nil"/>
              <w:bottom w:val="single" w:sz="4" w:space="0" w:color="auto"/>
              <w:right w:val="single" w:sz="4" w:space="0" w:color="auto"/>
            </w:tcBorders>
            <w:shd w:val="clear" w:color="auto" w:fill="auto"/>
            <w:noWrap/>
            <w:vAlign w:val="bottom"/>
            <w:hideMark/>
          </w:tcPr>
          <w:p w14:paraId="1D9CE18C" w14:textId="77777777" w:rsidR="00167967" w:rsidRPr="00167967" w:rsidRDefault="00167967" w:rsidP="00167967">
            <w:pPr>
              <w:widowControl/>
              <w:jc w:val="right"/>
              <w:rPr>
                <w:rFonts w:ascii="Calibri" w:eastAsia="Times New Roman" w:hAnsi="Calibri" w:cs="Times New Roman"/>
                <w:b/>
                <w:bCs/>
              </w:rPr>
            </w:pPr>
            <w:r w:rsidRPr="00167967">
              <w:rPr>
                <w:rFonts w:ascii="Calibri" w:eastAsia="Times New Roman" w:hAnsi="Calibri" w:cs="Times New Roman"/>
                <w:b/>
                <w:bCs/>
              </w:rPr>
              <w:t>ОБЩО</w:t>
            </w:r>
          </w:p>
        </w:tc>
        <w:tc>
          <w:tcPr>
            <w:tcW w:w="867" w:type="dxa"/>
            <w:tcBorders>
              <w:top w:val="nil"/>
              <w:left w:val="nil"/>
              <w:bottom w:val="single" w:sz="4" w:space="0" w:color="auto"/>
              <w:right w:val="single" w:sz="4" w:space="0" w:color="auto"/>
            </w:tcBorders>
            <w:shd w:val="clear" w:color="auto" w:fill="auto"/>
            <w:noWrap/>
            <w:vAlign w:val="bottom"/>
            <w:hideMark/>
          </w:tcPr>
          <w:p w14:paraId="2685766D"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1611</w:t>
            </w:r>
          </w:p>
        </w:tc>
        <w:tc>
          <w:tcPr>
            <w:tcW w:w="1072" w:type="dxa"/>
            <w:tcBorders>
              <w:top w:val="nil"/>
              <w:left w:val="nil"/>
              <w:bottom w:val="single" w:sz="4" w:space="0" w:color="auto"/>
              <w:right w:val="single" w:sz="4" w:space="0" w:color="auto"/>
            </w:tcBorders>
            <w:shd w:val="clear" w:color="auto" w:fill="auto"/>
            <w:noWrap/>
            <w:vAlign w:val="bottom"/>
            <w:hideMark/>
          </w:tcPr>
          <w:p w14:paraId="691D00C6" w14:textId="2BE115CA" w:rsidR="00167967" w:rsidRPr="00167967" w:rsidRDefault="00167967" w:rsidP="00167967">
            <w:pPr>
              <w:widowControl/>
              <w:rPr>
                <w:rFonts w:ascii="Calibri" w:eastAsia="Times New Roman" w:hAnsi="Calibri" w:cs="Times New Roman"/>
                <w:b/>
                <w:bCs/>
              </w:rPr>
            </w:pPr>
          </w:p>
        </w:tc>
        <w:tc>
          <w:tcPr>
            <w:tcW w:w="1077" w:type="dxa"/>
            <w:tcBorders>
              <w:top w:val="nil"/>
              <w:left w:val="nil"/>
              <w:bottom w:val="single" w:sz="4" w:space="0" w:color="auto"/>
              <w:right w:val="single" w:sz="4" w:space="0" w:color="auto"/>
            </w:tcBorders>
            <w:shd w:val="clear" w:color="auto" w:fill="auto"/>
            <w:noWrap/>
            <w:vAlign w:val="bottom"/>
            <w:hideMark/>
          </w:tcPr>
          <w:p w14:paraId="18B38938"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 </w:t>
            </w:r>
          </w:p>
        </w:tc>
        <w:tc>
          <w:tcPr>
            <w:tcW w:w="957" w:type="dxa"/>
            <w:tcBorders>
              <w:top w:val="nil"/>
              <w:left w:val="nil"/>
              <w:bottom w:val="single" w:sz="4" w:space="0" w:color="auto"/>
              <w:right w:val="single" w:sz="4" w:space="0" w:color="auto"/>
            </w:tcBorders>
            <w:shd w:val="clear" w:color="auto" w:fill="auto"/>
            <w:noWrap/>
            <w:vAlign w:val="bottom"/>
            <w:hideMark/>
          </w:tcPr>
          <w:p w14:paraId="3AA3E24A"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9628</w:t>
            </w:r>
          </w:p>
        </w:tc>
        <w:tc>
          <w:tcPr>
            <w:tcW w:w="851" w:type="dxa"/>
            <w:tcBorders>
              <w:top w:val="nil"/>
              <w:left w:val="nil"/>
              <w:bottom w:val="single" w:sz="4" w:space="0" w:color="auto"/>
              <w:right w:val="single" w:sz="4" w:space="0" w:color="auto"/>
            </w:tcBorders>
            <w:shd w:val="clear" w:color="auto" w:fill="auto"/>
            <w:noWrap/>
            <w:vAlign w:val="bottom"/>
            <w:hideMark/>
          </w:tcPr>
          <w:p w14:paraId="3C2D0C85"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 </w:t>
            </w:r>
          </w:p>
        </w:tc>
        <w:tc>
          <w:tcPr>
            <w:tcW w:w="1077" w:type="dxa"/>
            <w:tcBorders>
              <w:top w:val="nil"/>
              <w:left w:val="nil"/>
              <w:bottom w:val="single" w:sz="4" w:space="0" w:color="auto"/>
              <w:right w:val="single" w:sz="4" w:space="0" w:color="auto"/>
            </w:tcBorders>
            <w:shd w:val="clear" w:color="auto" w:fill="auto"/>
            <w:noWrap/>
            <w:vAlign w:val="bottom"/>
            <w:hideMark/>
          </w:tcPr>
          <w:p w14:paraId="274629C7"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 </w:t>
            </w:r>
          </w:p>
        </w:tc>
        <w:tc>
          <w:tcPr>
            <w:tcW w:w="907" w:type="dxa"/>
            <w:tcBorders>
              <w:top w:val="nil"/>
              <w:left w:val="nil"/>
              <w:bottom w:val="single" w:sz="4" w:space="0" w:color="auto"/>
              <w:right w:val="single" w:sz="4" w:space="0" w:color="auto"/>
            </w:tcBorders>
            <w:shd w:val="clear" w:color="auto" w:fill="auto"/>
            <w:noWrap/>
            <w:vAlign w:val="bottom"/>
            <w:hideMark/>
          </w:tcPr>
          <w:p w14:paraId="49BD7A81" w14:textId="77777777" w:rsidR="00167967" w:rsidRPr="00167967" w:rsidRDefault="00167967" w:rsidP="00167967">
            <w:pPr>
              <w:widowControl/>
              <w:jc w:val="center"/>
              <w:rPr>
                <w:rFonts w:ascii="Calibri" w:eastAsia="Times New Roman" w:hAnsi="Calibri" w:cs="Times New Roman"/>
                <w:b/>
                <w:bCs/>
              </w:rPr>
            </w:pPr>
            <w:r w:rsidRPr="00167967">
              <w:rPr>
                <w:rFonts w:ascii="Calibri" w:eastAsia="Times New Roman" w:hAnsi="Calibri" w:cs="Times New Roman"/>
                <w:b/>
                <w:bCs/>
              </w:rPr>
              <w:t>86</w:t>
            </w:r>
          </w:p>
        </w:tc>
        <w:tc>
          <w:tcPr>
            <w:tcW w:w="993" w:type="dxa"/>
            <w:tcBorders>
              <w:top w:val="nil"/>
              <w:left w:val="nil"/>
              <w:bottom w:val="single" w:sz="4" w:space="0" w:color="auto"/>
              <w:right w:val="single" w:sz="4" w:space="0" w:color="auto"/>
            </w:tcBorders>
            <w:shd w:val="clear" w:color="auto" w:fill="auto"/>
            <w:noWrap/>
            <w:vAlign w:val="bottom"/>
            <w:hideMark/>
          </w:tcPr>
          <w:p w14:paraId="05117E15"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14:paraId="0B1EAF98" w14:textId="77777777" w:rsidR="00167967" w:rsidRPr="00167967" w:rsidRDefault="00167967" w:rsidP="00167967">
            <w:pPr>
              <w:widowControl/>
              <w:jc w:val="center"/>
              <w:rPr>
                <w:rFonts w:ascii="Calibri" w:eastAsia="Times New Roman" w:hAnsi="Calibri" w:cs="Times New Roman"/>
              </w:rPr>
            </w:pPr>
            <w:r w:rsidRPr="00167967">
              <w:rPr>
                <w:rFonts w:ascii="Calibri" w:eastAsia="Times New Roman" w:hAnsi="Calibri" w:cs="Times New Roman"/>
              </w:rPr>
              <w:t> </w:t>
            </w:r>
          </w:p>
        </w:tc>
      </w:tr>
    </w:tbl>
    <w:p w14:paraId="47370029" w14:textId="77777777" w:rsidR="00167967" w:rsidRDefault="00167967" w:rsidP="00167967">
      <w:pPr>
        <w:pStyle w:val="31"/>
        <w:shd w:val="clear" w:color="auto" w:fill="auto"/>
        <w:spacing w:before="0" w:after="267" w:line="274" w:lineRule="exact"/>
        <w:ind w:left="360"/>
        <w:jc w:val="both"/>
        <w:rPr>
          <w:b w:val="0"/>
          <w:bCs w:val="0"/>
        </w:rPr>
      </w:pPr>
    </w:p>
    <w:p w14:paraId="284C0A2A" w14:textId="77777777" w:rsidR="00626B54" w:rsidRDefault="00626B54" w:rsidP="00167967">
      <w:pPr>
        <w:pStyle w:val="31"/>
        <w:shd w:val="clear" w:color="auto" w:fill="auto"/>
        <w:spacing w:before="0" w:after="267" w:line="274" w:lineRule="exact"/>
        <w:ind w:left="360"/>
        <w:jc w:val="both"/>
        <w:rPr>
          <w:b w:val="0"/>
          <w:bCs w:val="0"/>
        </w:rPr>
      </w:pPr>
    </w:p>
    <w:p w14:paraId="082EBD36" w14:textId="77777777" w:rsidR="00626B54" w:rsidRDefault="00626B54" w:rsidP="00167967">
      <w:pPr>
        <w:pStyle w:val="31"/>
        <w:shd w:val="clear" w:color="auto" w:fill="auto"/>
        <w:spacing w:before="0" w:after="267" w:line="274" w:lineRule="exact"/>
        <w:ind w:left="360"/>
        <w:jc w:val="both"/>
        <w:rPr>
          <w:b w:val="0"/>
          <w:bCs w:val="0"/>
        </w:rPr>
      </w:pPr>
    </w:p>
    <w:p w14:paraId="041D6CD4" w14:textId="77777777" w:rsidR="00626B54" w:rsidRDefault="00626B54" w:rsidP="00167967">
      <w:pPr>
        <w:pStyle w:val="31"/>
        <w:shd w:val="clear" w:color="auto" w:fill="auto"/>
        <w:spacing w:before="0" w:after="267" w:line="274" w:lineRule="exact"/>
        <w:ind w:left="360"/>
        <w:jc w:val="both"/>
        <w:rPr>
          <w:b w:val="0"/>
          <w:bCs w:val="0"/>
        </w:rPr>
      </w:pPr>
    </w:p>
    <w:p w14:paraId="77E4BAEF" w14:textId="77777777" w:rsidR="00626B54" w:rsidRDefault="00626B54" w:rsidP="00167967">
      <w:pPr>
        <w:pStyle w:val="31"/>
        <w:shd w:val="clear" w:color="auto" w:fill="auto"/>
        <w:spacing w:before="0" w:after="267" w:line="274" w:lineRule="exact"/>
        <w:ind w:left="360"/>
        <w:jc w:val="both"/>
        <w:rPr>
          <w:b w:val="0"/>
          <w:bCs w:val="0"/>
        </w:rPr>
      </w:pPr>
    </w:p>
    <w:p w14:paraId="1CE44C53" w14:textId="77777777" w:rsidR="00626B54" w:rsidRDefault="00626B54" w:rsidP="00167967">
      <w:pPr>
        <w:pStyle w:val="31"/>
        <w:shd w:val="clear" w:color="auto" w:fill="auto"/>
        <w:spacing w:before="0" w:after="267" w:line="274" w:lineRule="exact"/>
        <w:ind w:left="360"/>
        <w:jc w:val="both"/>
        <w:rPr>
          <w:b w:val="0"/>
          <w:bCs w:val="0"/>
        </w:rPr>
      </w:pPr>
    </w:p>
    <w:p w14:paraId="7D50DC66" w14:textId="77777777" w:rsidR="00626B54" w:rsidRPr="007F33A0" w:rsidRDefault="00626B54" w:rsidP="00167967">
      <w:pPr>
        <w:pStyle w:val="31"/>
        <w:shd w:val="clear" w:color="auto" w:fill="auto"/>
        <w:spacing w:before="0" w:after="267" w:line="274" w:lineRule="exact"/>
        <w:ind w:left="360"/>
        <w:jc w:val="both"/>
        <w:rPr>
          <w:b w:val="0"/>
          <w:bCs w:val="0"/>
        </w:rPr>
      </w:pPr>
    </w:p>
    <w:p w14:paraId="778FD740" w14:textId="77777777" w:rsidR="00167967" w:rsidRDefault="00167967" w:rsidP="006B35DB">
      <w:pPr>
        <w:pStyle w:val="ListParagraph"/>
        <w:jc w:val="center"/>
        <w:rPr>
          <w:sz w:val="32"/>
          <w:szCs w:val="32"/>
        </w:rPr>
      </w:pPr>
    </w:p>
    <w:p w14:paraId="6441B12D" w14:textId="77777777" w:rsidR="00167967" w:rsidRDefault="00167967" w:rsidP="006B35DB">
      <w:pPr>
        <w:pStyle w:val="ListParagraph"/>
        <w:jc w:val="center"/>
        <w:rPr>
          <w:sz w:val="32"/>
          <w:szCs w:val="32"/>
        </w:rPr>
      </w:pPr>
    </w:p>
    <w:p w14:paraId="5F44A032" w14:textId="77777777" w:rsidR="006B35DB" w:rsidRPr="00626B54" w:rsidRDefault="006B35DB" w:rsidP="006B35DB">
      <w:pPr>
        <w:pStyle w:val="ListParagraph"/>
        <w:jc w:val="center"/>
        <w:rPr>
          <w:rFonts w:ascii="Times New Roman" w:hAnsi="Times New Roman" w:cs="Times New Roman"/>
          <w:sz w:val="32"/>
          <w:szCs w:val="32"/>
        </w:rPr>
      </w:pPr>
      <w:r w:rsidRPr="00626B54">
        <w:rPr>
          <w:rFonts w:ascii="Times New Roman" w:hAnsi="Times New Roman" w:cs="Times New Roman"/>
          <w:sz w:val="32"/>
          <w:szCs w:val="32"/>
        </w:rPr>
        <w:lastRenderedPageBreak/>
        <w:t>ТАКСА СПОРЕД КОЛИЧЕСТВО ТБО СЪГЛАСНО ЧЛ.19 АЛ.1 ОТ НАРЕДБА ЗА ОПРЕДЕЛЯНЕТО И АДМИНИСТРИРАНЕТО НА МЕСТНИТЕ ТАКСИ И ЦЕНИ НА УСЛУГИ НА ТЕРИТОРИЯТА НА ОБЩИНА КАРЛОВО</w:t>
      </w:r>
    </w:p>
    <w:p w14:paraId="66C2990B" w14:textId="77777777" w:rsidR="006B35DB" w:rsidRPr="00626B54" w:rsidRDefault="006B35DB" w:rsidP="006B35DB">
      <w:pPr>
        <w:ind w:left="720"/>
        <w:rPr>
          <w:rFonts w:ascii="Times New Roman" w:hAnsi="Times New Roman" w:cs="Times New Roman"/>
          <w:sz w:val="28"/>
          <w:szCs w:val="28"/>
        </w:rPr>
      </w:pPr>
    </w:p>
    <w:p w14:paraId="1C28EC72" w14:textId="77777777" w:rsidR="006B35DB" w:rsidRPr="00626B54" w:rsidRDefault="006B35DB" w:rsidP="006B35DB">
      <w:pPr>
        <w:pStyle w:val="ListParagraph"/>
        <w:rPr>
          <w:rFonts w:ascii="Times New Roman" w:hAnsi="Times New Roman" w:cs="Times New Roman"/>
          <w:sz w:val="28"/>
          <w:szCs w:val="28"/>
        </w:rPr>
      </w:pPr>
    </w:p>
    <w:tbl>
      <w:tblPr>
        <w:tblW w:w="0" w:type="auto"/>
        <w:jc w:val="center"/>
        <w:tblLook w:val="01E0" w:firstRow="1" w:lastRow="1" w:firstColumn="1" w:lastColumn="1" w:noHBand="0" w:noVBand="0"/>
      </w:tblPr>
      <w:tblGrid>
        <w:gridCol w:w="849"/>
        <w:gridCol w:w="2762"/>
        <w:gridCol w:w="2762"/>
        <w:gridCol w:w="3197"/>
      </w:tblGrid>
      <w:tr w:rsidR="006B35DB" w14:paraId="4713B03E" w14:textId="77777777" w:rsidTr="002C1EB8">
        <w:trPr>
          <w:jc w:val="center"/>
        </w:trPr>
        <w:tc>
          <w:tcPr>
            <w:tcW w:w="9570" w:type="dxa"/>
            <w:gridSpan w:val="4"/>
            <w:vAlign w:val="center"/>
          </w:tcPr>
          <w:p w14:paraId="6903850A" w14:textId="77777777" w:rsidR="006B35DB" w:rsidRPr="009C4DD5" w:rsidRDefault="006B35DB" w:rsidP="002C1EB8">
            <w:pPr>
              <w:jc w:val="center"/>
              <w:rPr>
                <w:caps/>
                <w:sz w:val="28"/>
                <w:szCs w:val="28"/>
              </w:rPr>
            </w:pPr>
            <w:r w:rsidRPr="009C4DD5">
              <w:rPr>
                <w:b/>
                <w:caps/>
                <w:sz w:val="28"/>
                <w:szCs w:val="28"/>
              </w:rPr>
              <w:t>Съд за ТБО – тип кофа с обем 0,11 м</w:t>
            </w:r>
            <w:r w:rsidRPr="009C4DD5">
              <w:rPr>
                <w:b/>
                <w:caps/>
                <w:sz w:val="28"/>
                <w:szCs w:val="28"/>
                <w:vertAlign w:val="superscript"/>
              </w:rPr>
              <w:t>3</w:t>
            </w:r>
            <w:r w:rsidRPr="009C4DD5">
              <w:rPr>
                <w:b/>
                <w:caps/>
                <w:sz w:val="28"/>
                <w:szCs w:val="28"/>
              </w:rPr>
              <w:t xml:space="preserve"> (за 1 брой, за 1 год.)</w:t>
            </w:r>
          </w:p>
        </w:tc>
      </w:tr>
      <w:tr w:rsidR="006B35DB" w14:paraId="79C1C2D1" w14:textId="77777777" w:rsidTr="002C1EB8">
        <w:trPr>
          <w:jc w:val="center"/>
        </w:trPr>
        <w:tc>
          <w:tcPr>
            <w:tcW w:w="849" w:type="dxa"/>
            <w:vAlign w:val="center"/>
          </w:tcPr>
          <w:p w14:paraId="595D0BAB" w14:textId="77777777" w:rsidR="006B35DB" w:rsidRPr="00AF43EC" w:rsidRDefault="006B35DB" w:rsidP="002C1EB8">
            <w:pPr>
              <w:jc w:val="both"/>
              <w:rPr>
                <w:b/>
              </w:rPr>
            </w:pPr>
            <w:r w:rsidRPr="00AF43EC">
              <w:rPr>
                <w:b/>
              </w:rPr>
              <w:t>№</w:t>
            </w:r>
          </w:p>
        </w:tc>
        <w:tc>
          <w:tcPr>
            <w:tcW w:w="2762" w:type="dxa"/>
            <w:vAlign w:val="center"/>
          </w:tcPr>
          <w:p w14:paraId="61959475" w14:textId="77777777" w:rsidR="006B35DB" w:rsidRPr="00AF43EC" w:rsidRDefault="006B35DB" w:rsidP="002C1EB8">
            <w:pPr>
              <w:jc w:val="both"/>
              <w:rPr>
                <w:b/>
              </w:rPr>
            </w:pPr>
            <w:r w:rsidRPr="00AF43EC">
              <w:rPr>
                <w:b/>
              </w:rPr>
              <w:t>населено място</w:t>
            </w:r>
          </w:p>
        </w:tc>
        <w:tc>
          <w:tcPr>
            <w:tcW w:w="2762" w:type="dxa"/>
            <w:vAlign w:val="center"/>
          </w:tcPr>
          <w:p w14:paraId="426D3794" w14:textId="77777777" w:rsidR="006B35DB" w:rsidRPr="00AF43EC" w:rsidRDefault="006B35DB" w:rsidP="002C1EB8">
            <w:pPr>
              <w:jc w:val="center"/>
              <w:rPr>
                <w:b/>
              </w:rPr>
            </w:pPr>
            <w:r w:rsidRPr="00AF43EC">
              <w:rPr>
                <w:b/>
              </w:rPr>
              <w:t>честота на извозване</w:t>
            </w:r>
          </w:p>
        </w:tc>
        <w:tc>
          <w:tcPr>
            <w:tcW w:w="3197" w:type="dxa"/>
            <w:vAlign w:val="center"/>
          </w:tcPr>
          <w:p w14:paraId="72F9F1E5" w14:textId="77777777" w:rsidR="006B35DB" w:rsidRPr="00AF43EC" w:rsidRDefault="006B35DB" w:rsidP="002C1EB8">
            <w:pPr>
              <w:jc w:val="center"/>
              <w:rPr>
                <w:b/>
              </w:rPr>
            </w:pPr>
            <w:r w:rsidRPr="00AF43EC">
              <w:rPr>
                <w:b/>
              </w:rPr>
              <w:t>разход за година в лв.</w:t>
            </w:r>
          </w:p>
        </w:tc>
      </w:tr>
      <w:tr w:rsidR="006B35DB" w14:paraId="39C1BE41" w14:textId="77777777" w:rsidTr="002C1EB8">
        <w:trPr>
          <w:jc w:val="center"/>
        </w:trPr>
        <w:tc>
          <w:tcPr>
            <w:tcW w:w="849" w:type="dxa"/>
          </w:tcPr>
          <w:p w14:paraId="195BCA08" w14:textId="77777777" w:rsidR="006B35DB" w:rsidRPr="00AF43EC" w:rsidRDefault="006B35DB" w:rsidP="002C1EB8">
            <w:pPr>
              <w:jc w:val="both"/>
              <w:rPr>
                <w:sz w:val="28"/>
                <w:szCs w:val="28"/>
              </w:rPr>
            </w:pPr>
            <w:r w:rsidRPr="00AF43EC">
              <w:rPr>
                <w:sz w:val="28"/>
                <w:szCs w:val="28"/>
              </w:rPr>
              <w:t>1.</w:t>
            </w:r>
          </w:p>
        </w:tc>
        <w:tc>
          <w:tcPr>
            <w:tcW w:w="2762" w:type="dxa"/>
          </w:tcPr>
          <w:p w14:paraId="7162635A" w14:textId="77777777" w:rsidR="006B35DB" w:rsidRPr="00AF43EC" w:rsidRDefault="006B35DB" w:rsidP="002C1EB8">
            <w:pPr>
              <w:jc w:val="both"/>
              <w:rPr>
                <w:sz w:val="28"/>
                <w:szCs w:val="28"/>
              </w:rPr>
            </w:pPr>
            <w:r w:rsidRPr="00AF43EC">
              <w:rPr>
                <w:sz w:val="28"/>
                <w:szCs w:val="28"/>
              </w:rPr>
              <w:t>Карлово</w:t>
            </w:r>
          </w:p>
        </w:tc>
        <w:tc>
          <w:tcPr>
            <w:tcW w:w="2762" w:type="dxa"/>
          </w:tcPr>
          <w:p w14:paraId="668A7AB7" w14:textId="77777777" w:rsidR="006B35DB" w:rsidRPr="00AF43EC" w:rsidRDefault="006B35DB" w:rsidP="002C1EB8">
            <w:pPr>
              <w:jc w:val="center"/>
              <w:rPr>
                <w:sz w:val="28"/>
                <w:szCs w:val="28"/>
              </w:rPr>
            </w:pPr>
            <w:r w:rsidRPr="00AF43EC">
              <w:rPr>
                <w:sz w:val="28"/>
                <w:szCs w:val="28"/>
              </w:rPr>
              <w:t>4 пъти</w:t>
            </w:r>
            <w:r>
              <w:rPr>
                <w:sz w:val="28"/>
                <w:szCs w:val="28"/>
              </w:rPr>
              <w:t xml:space="preserve"> месечно</w:t>
            </w:r>
          </w:p>
        </w:tc>
        <w:tc>
          <w:tcPr>
            <w:tcW w:w="3197" w:type="dxa"/>
          </w:tcPr>
          <w:p w14:paraId="6992A49B" w14:textId="77777777" w:rsidR="006B35DB" w:rsidRPr="00AF43EC" w:rsidRDefault="006B35DB" w:rsidP="002C1EB8">
            <w:pPr>
              <w:jc w:val="center"/>
              <w:rPr>
                <w:sz w:val="28"/>
                <w:szCs w:val="28"/>
              </w:rPr>
            </w:pPr>
            <w:r>
              <w:rPr>
                <w:sz w:val="28"/>
                <w:szCs w:val="28"/>
              </w:rPr>
              <w:t>52,77</w:t>
            </w:r>
          </w:p>
        </w:tc>
      </w:tr>
      <w:tr w:rsidR="006B35DB" w14:paraId="6ACE8187" w14:textId="77777777" w:rsidTr="002C1EB8">
        <w:trPr>
          <w:jc w:val="center"/>
        </w:trPr>
        <w:tc>
          <w:tcPr>
            <w:tcW w:w="849" w:type="dxa"/>
          </w:tcPr>
          <w:p w14:paraId="58AC8553" w14:textId="77777777" w:rsidR="006B35DB" w:rsidRPr="00AF43EC" w:rsidRDefault="006B35DB" w:rsidP="002C1EB8">
            <w:pPr>
              <w:jc w:val="both"/>
              <w:rPr>
                <w:sz w:val="28"/>
                <w:szCs w:val="28"/>
              </w:rPr>
            </w:pPr>
            <w:r>
              <w:rPr>
                <w:sz w:val="28"/>
                <w:szCs w:val="28"/>
              </w:rPr>
              <w:t>2.</w:t>
            </w:r>
          </w:p>
        </w:tc>
        <w:tc>
          <w:tcPr>
            <w:tcW w:w="2762" w:type="dxa"/>
          </w:tcPr>
          <w:p w14:paraId="6D83A674" w14:textId="77777777" w:rsidR="006B35DB" w:rsidRPr="00AF43EC" w:rsidRDefault="006B35DB" w:rsidP="002C1EB8">
            <w:pPr>
              <w:jc w:val="both"/>
              <w:rPr>
                <w:sz w:val="28"/>
                <w:szCs w:val="28"/>
              </w:rPr>
            </w:pPr>
            <w:r>
              <w:rPr>
                <w:sz w:val="28"/>
                <w:szCs w:val="28"/>
              </w:rPr>
              <w:t>Баня</w:t>
            </w:r>
          </w:p>
        </w:tc>
        <w:tc>
          <w:tcPr>
            <w:tcW w:w="2762" w:type="dxa"/>
          </w:tcPr>
          <w:p w14:paraId="6E95A028" w14:textId="77777777" w:rsidR="006B35DB" w:rsidRDefault="006B35DB" w:rsidP="002C1EB8">
            <w:pPr>
              <w:jc w:val="center"/>
            </w:pPr>
            <w:r w:rsidRPr="008435BD">
              <w:rPr>
                <w:sz w:val="28"/>
                <w:szCs w:val="28"/>
              </w:rPr>
              <w:t>4 пъти месечно</w:t>
            </w:r>
          </w:p>
        </w:tc>
        <w:tc>
          <w:tcPr>
            <w:tcW w:w="3197" w:type="dxa"/>
          </w:tcPr>
          <w:p w14:paraId="7D2E0DA6" w14:textId="77777777" w:rsidR="006B35DB" w:rsidRPr="00AF43EC" w:rsidRDefault="006B35DB" w:rsidP="002C1EB8">
            <w:pPr>
              <w:jc w:val="center"/>
              <w:rPr>
                <w:sz w:val="28"/>
                <w:szCs w:val="28"/>
              </w:rPr>
            </w:pPr>
            <w:r>
              <w:rPr>
                <w:sz w:val="28"/>
                <w:szCs w:val="28"/>
              </w:rPr>
              <w:t>64,52</w:t>
            </w:r>
          </w:p>
        </w:tc>
      </w:tr>
      <w:tr w:rsidR="006B35DB" w14:paraId="59D6CF9B" w14:textId="77777777" w:rsidTr="002C1EB8">
        <w:trPr>
          <w:jc w:val="center"/>
        </w:trPr>
        <w:tc>
          <w:tcPr>
            <w:tcW w:w="849" w:type="dxa"/>
          </w:tcPr>
          <w:p w14:paraId="0F4C0B5C" w14:textId="77777777" w:rsidR="006B35DB" w:rsidRDefault="006B35DB" w:rsidP="002C1EB8">
            <w:pPr>
              <w:jc w:val="both"/>
              <w:rPr>
                <w:sz w:val="28"/>
                <w:szCs w:val="28"/>
              </w:rPr>
            </w:pPr>
            <w:r>
              <w:rPr>
                <w:sz w:val="28"/>
                <w:szCs w:val="28"/>
              </w:rPr>
              <w:t>3.</w:t>
            </w:r>
          </w:p>
        </w:tc>
        <w:tc>
          <w:tcPr>
            <w:tcW w:w="2762" w:type="dxa"/>
          </w:tcPr>
          <w:p w14:paraId="735C90E0" w14:textId="77777777" w:rsidR="006B35DB" w:rsidRDefault="006B35DB" w:rsidP="002C1EB8">
            <w:pPr>
              <w:jc w:val="both"/>
              <w:rPr>
                <w:sz w:val="28"/>
                <w:szCs w:val="28"/>
              </w:rPr>
            </w:pPr>
            <w:r>
              <w:rPr>
                <w:sz w:val="28"/>
                <w:szCs w:val="28"/>
              </w:rPr>
              <w:t>Васил Левски</w:t>
            </w:r>
          </w:p>
        </w:tc>
        <w:tc>
          <w:tcPr>
            <w:tcW w:w="2762" w:type="dxa"/>
          </w:tcPr>
          <w:p w14:paraId="412ED404" w14:textId="77777777" w:rsidR="006B35DB" w:rsidRDefault="006B35DB" w:rsidP="002C1EB8">
            <w:pPr>
              <w:jc w:val="center"/>
            </w:pPr>
            <w:r w:rsidRPr="008435BD">
              <w:rPr>
                <w:sz w:val="28"/>
                <w:szCs w:val="28"/>
              </w:rPr>
              <w:t>4 пъти месечно</w:t>
            </w:r>
          </w:p>
        </w:tc>
        <w:tc>
          <w:tcPr>
            <w:tcW w:w="3197" w:type="dxa"/>
          </w:tcPr>
          <w:p w14:paraId="3C8873FF" w14:textId="77777777" w:rsidR="006B35DB" w:rsidRDefault="006B35DB" w:rsidP="002C1EB8">
            <w:pPr>
              <w:jc w:val="center"/>
              <w:rPr>
                <w:sz w:val="28"/>
                <w:szCs w:val="28"/>
              </w:rPr>
            </w:pPr>
            <w:r>
              <w:rPr>
                <w:sz w:val="28"/>
                <w:szCs w:val="28"/>
              </w:rPr>
              <w:t>50,04</w:t>
            </w:r>
          </w:p>
        </w:tc>
      </w:tr>
      <w:tr w:rsidR="006B35DB" w14:paraId="0C7997C7" w14:textId="77777777" w:rsidTr="002C1EB8">
        <w:trPr>
          <w:jc w:val="center"/>
        </w:trPr>
        <w:tc>
          <w:tcPr>
            <w:tcW w:w="849" w:type="dxa"/>
          </w:tcPr>
          <w:p w14:paraId="20E76293" w14:textId="77777777" w:rsidR="006B35DB" w:rsidRDefault="006B35DB" w:rsidP="002C1EB8">
            <w:pPr>
              <w:jc w:val="both"/>
              <w:rPr>
                <w:sz w:val="28"/>
                <w:szCs w:val="28"/>
              </w:rPr>
            </w:pPr>
            <w:r>
              <w:rPr>
                <w:sz w:val="28"/>
                <w:szCs w:val="28"/>
              </w:rPr>
              <w:t>4.</w:t>
            </w:r>
          </w:p>
        </w:tc>
        <w:tc>
          <w:tcPr>
            <w:tcW w:w="2762" w:type="dxa"/>
          </w:tcPr>
          <w:p w14:paraId="67BD5F24" w14:textId="77777777" w:rsidR="006B35DB" w:rsidRDefault="006B35DB" w:rsidP="002C1EB8">
            <w:pPr>
              <w:jc w:val="both"/>
              <w:rPr>
                <w:sz w:val="28"/>
                <w:szCs w:val="28"/>
              </w:rPr>
            </w:pPr>
            <w:r>
              <w:rPr>
                <w:sz w:val="28"/>
                <w:szCs w:val="28"/>
              </w:rPr>
              <w:t>Войнягово</w:t>
            </w:r>
          </w:p>
        </w:tc>
        <w:tc>
          <w:tcPr>
            <w:tcW w:w="2762" w:type="dxa"/>
          </w:tcPr>
          <w:p w14:paraId="66F7DBB1" w14:textId="77777777" w:rsidR="006B35DB" w:rsidRDefault="006B35DB" w:rsidP="002C1EB8">
            <w:pPr>
              <w:jc w:val="center"/>
            </w:pPr>
            <w:r w:rsidRPr="008435BD">
              <w:rPr>
                <w:sz w:val="28"/>
                <w:szCs w:val="28"/>
              </w:rPr>
              <w:t>4 пъти месечно</w:t>
            </w:r>
          </w:p>
        </w:tc>
        <w:tc>
          <w:tcPr>
            <w:tcW w:w="3197" w:type="dxa"/>
          </w:tcPr>
          <w:p w14:paraId="4DB3F98E" w14:textId="77777777" w:rsidR="006B35DB" w:rsidRDefault="006B35DB" w:rsidP="002C1EB8">
            <w:pPr>
              <w:jc w:val="center"/>
              <w:rPr>
                <w:sz w:val="28"/>
                <w:szCs w:val="28"/>
              </w:rPr>
            </w:pPr>
            <w:r>
              <w:rPr>
                <w:sz w:val="28"/>
                <w:szCs w:val="28"/>
              </w:rPr>
              <w:t>69,50</w:t>
            </w:r>
          </w:p>
        </w:tc>
      </w:tr>
      <w:tr w:rsidR="006B35DB" w14:paraId="36AB0F3C" w14:textId="77777777" w:rsidTr="002C1EB8">
        <w:trPr>
          <w:jc w:val="center"/>
        </w:trPr>
        <w:tc>
          <w:tcPr>
            <w:tcW w:w="849" w:type="dxa"/>
          </w:tcPr>
          <w:p w14:paraId="2FC062F1" w14:textId="77777777" w:rsidR="006B35DB" w:rsidRDefault="006B35DB" w:rsidP="002C1EB8">
            <w:pPr>
              <w:jc w:val="both"/>
              <w:rPr>
                <w:sz w:val="28"/>
                <w:szCs w:val="28"/>
              </w:rPr>
            </w:pPr>
            <w:r>
              <w:rPr>
                <w:sz w:val="28"/>
                <w:szCs w:val="28"/>
              </w:rPr>
              <w:t>5.</w:t>
            </w:r>
          </w:p>
        </w:tc>
        <w:tc>
          <w:tcPr>
            <w:tcW w:w="2762" w:type="dxa"/>
          </w:tcPr>
          <w:p w14:paraId="02A0937E" w14:textId="77777777" w:rsidR="006B35DB" w:rsidRDefault="006B35DB" w:rsidP="002C1EB8">
            <w:pPr>
              <w:jc w:val="both"/>
              <w:rPr>
                <w:sz w:val="28"/>
                <w:szCs w:val="28"/>
              </w:rPr>
            </w:pPr>
            <w:r>
              <w:rPr>
                <w:sz w:val="28"/>
                <w:szCs w:val="28"/>
              </w:rPr>
              <w:t>Горни Домлян</w:t>
            </w:r>
          </w:p>
        </w:tc>
        <w:tc>
          <w:tcPr>
            <w:tcW w:w="2762" w:type="dxa"/>
          </w:tcPr>
          <w:p w14:paraId="6546F760" w14:textId="77777777" w:rsidR="006B35DB" w:rsidRDefault="006B35DB" w:rsidP="002C1EB8">
            <w:pPr>
              <w:jc w:val="center"/>
            </w:pPr>
            <w:r w:rsidRPr="008435BD">
              <w:rPr>
                <w:sz w:val="28"/>
                <w:szCs w:val="28"/>
              </w:rPr>
              <w:t>4 пъти месечно</w:t>
            </w:r>
          </w:p>
        </w:tc>
        <w:tc>
          <w:tcPr>
            <w:tcW w:w="3197" w:type="dxa"/>
          </w:tcPr>
          <w:p w14:paraId="6E8D1D54" w14:textId="77777777" w:rsidR="006B35DB" w:rsidRDefault="006B35DB" w:rsidP="002C1EB8">
            <w:pPr>
              <w:jc w:val="center"/>
              <w:rPr>
                <w:sz w:val="28"/>
                <w:szCs w:val="28"/>
              </w:rPr>
            </w:pPr>
            <w:r>
              <w:rPr>
                <w:sz w:val="28"/>
                <w:szCs w:val="28"/>
              </w:rPr>
              <w:t>68,74</w:t>
            </w:r>
          </w:p>
        </w:tc>
      </w:tr>
      <w:tr w:rsidR="006B35DB" w14:paraId="3AE2CA4D" w14:textId="77777777" w:rsidTr="002C1EB8">
        <w:trPr>
          <w:jc w:val="center"/>
        </w:trPr>
        <w:tc>
          <w:tcPr>
            <w:tcW w:w="849" w:type="dxa"/>
          </w:tcPr>
          <w:p w14:paraId="5B74440A" w14:textId="77777777" w:rsidR="006B35DB" w:rsidRDefault="006B35DB" w:rsidP="002C1EB8">
            <w:pPr>
              <w:jc w:val="both"/>
              <w:rPr>
                <w:sz w:val="28"/>
                <w:szCs w:val="28"/>
              </w:rPr>
            </w:pPr>
            <w:r>
              <w:rPr>
                <w:sz w:val="28"/>
                <w:szCs w:val="28"/>
              </w:rPr>
              <w:t>6.</w:t>
            </w:r>
          </w:p>
        </w:tc>
        <w:tc>
          <w:tcPr>
            <w:tcW w:w="2762" w:type="dxa"/>
          </w:tcPr>
          <w:p w14:paraId="16632C45" w14:textId="77777777" w:rsidR="006B35DB" w:rsidRDefault="006B35DB" w:rsidP="002C1EB8">
            <w:pPr>
              <w:jc w:val="both"/>
              <w:rPr>
                <w:sz w:val="28"/>
                <w:szCs w:val="28"/>
              </w:rPr>
            </w:pPr>
            <w:r>
              <w:rPr>
                <w:sz w:val="28"/>
                <w:szCs w:val="28"/>
              </w:rPr>
              <w:t>Домлян</w:t>
            </w:r>
          </w:p>
        </w:tc>
        <w:tc>
          <w:tcPr>
            <w:tcW w:w="2762" w:type="dxa"/>
          </w:tcPr>
          <w:p w14:paraId="75A61779" w14:textId="77777777" w:rsidR="006B35DB" w:rsidRDefault="006B35DB" w:rsidP="002C1EB8">
            <w:pPr>
              <w:jc w:val="center"/>
            </w:pPr>
            <w:r w:rsidRPr="008435BD">
              <w:rPr>
                <w:sz w:val="28"/>
                <w:szCs w:val="28"/>
              </w:rPr>
              <w:t>4 пъти месечно</w:t>
            </w:r>
          </w:p>
        </w:tc>
        <w:tc>
          <w:tcPr>
            <w:tcW w:w="3197" w:type="dxa"/>
          </w:tcPr>
          <w:p w14:paraId="7FDF76F0" w14:textId="77777777" w:rsidR="006B35DB" w:rsidRDefault="006B35DB" w:rsidP="002C1EB8">
            <w:pPr>
              <w:jc w:val="center"/>
              <w:rPr>
                <w:sz w:val="28"/>
                <w:szCs w:val="28"/>
              </w:rPr>
            </w:pPr>
            <w:r>
              <w:rPr>
                <w:sz w:val="28"/>
                <w:szCs w:val="28"/>
              </w:rPr>
              <w:t>76,60</w:t>
            </w:r>
          </w:p>
        </w:tc>
      </w:tr>
      <w:tr w:rsidR="006B35DB" w14:paraId="0F8DFBAC" w14:textId="77777777" w:rsidTr="002C1EB8">
        <w:trPr>
          <w:jc w:val="center"/>
        </w:trPr>
        <w:tc>
          <w:tcPr>
            <w:tcW w:w="849" w:type="dxa"/>
          </w:tcPr>
          <w:p w14:paraId="2977C238" w14:textId="77777777" w:rsidR="006B35DB" w:rsidRDefault="006B35DB" w:rsidP="002C1EB8">
            <w:pPr>
              <w:jc w:val="both"/>
              <w:rPr>
                <w:sz w:val="28"/>
                <w:szCs w:val="28"/>
              </w:rPr>
            </w:pPr>
            <w:r>
              <w:rPr>
                <w:sz w:val="28"/>
                <w:szCs w:val="28"/>
              </w:rPr>
              <w:t>7</w:t>
            </w:r>
          </w:p>
        </w:tc>
        <w:tc>
          <w:tcPr>
            <w:tcW w:w="2762" w:type="dxa"/>
          </w:tcPr>
          <w:p w14:paraId="72629470" w14:textId="77777777" w:rsidR="006B35DB" w:rsidRDefault="006B35DB" w:rsidP="002C1EB8">
            <w:pPr>
              <w:jc w:val="both"/>
              <w:rPr>
                <w:sz w:val="28"/>
                <w:szCs w:val="28"/>
              </w:rPr>
            </w:pPr>
            <w:r>
              <w:rPr>
                <w:sz w:val="28"/>
                <w:szCs w:val="28"/>
              </w:rPr>
              <w:t>Иганово</w:t>
            </w:r>
          </w:p>
        </w:tc>
        <w:tc>
          <w:tcPr>
            <w:tcW w:w="2762" w:type="dxa"/>
          </w:tcPr>
          <w:p w14:paraId="4AE5926F" w14:textId="77777777" w:rsidR="006B35DB" w:rsidRDefault="006B35DB" w:rsidP="002C1EB8">
            <w:pPr>
              <w:jc w:val="center"/>
            </w:pPr>
            <w:r w:rsidRPr="008435BD">
              <w:rPr>
                <w:sz w:val="28"/>
                <w:szCs w:val="28"/>
              </w:rPr>
              <w:t>4 пъти месечно</w:t>
            </w:r>
          </w:p>
        </w:tc>
        <w:tc>
          <w:tcPr>
            <w:tcW w:w="3197" w:type="dxa"/>
          </w:tcPr>
          <w:p w14:paraId="642F8F01" w14:textId="77777777" w:rsidR="006B35DB" w:rsidRDefault="006B35DB" w:rsidP="002C1EB8">
            <w:pPr>
              <w:jc w:val="center"/>
              <w:rPr>
                <w:sz w:val="28"/>
                <w:szCs w:val="28"/>
              </w:rPr>
            </w:pPr>
            <w:r>
              <w:rPr>
                <w:sz w:val="28"/>
                <w:szCs w:val="28"/>
              </w:rPr>
              <w:t>64,70</w:t>
            </w:r>
          </w:p>
        </w:tc>
      </w:tr>
      <w:tr w:rsidR="006B35DB" w14:paraId="78DEB471" w14:textId="77777777" w:rsidTr="002C1EB8">
        <w:trPr>
          <w:jc w:val="center"/>
        </w:trPr>
        <w:tc>
          <w:tcPr>
            <w:tcW w:w="849" w:type="dxa"/>
          </w:tcPr>
          <w:p w14:paraId="54FCB4F3" w14:textId="77777777" w:rsidR="006B35DB" w:rsidRDefault="006B35DB" w:rsidP="002C1EB8">
            <w:pPr>
              <w:jc w:val="both"/>
              <w:rPr>
                <w:sz w:val="28"/>
                <w:szCs w:val="28"/>
              </w:rPr>
            </w:pPr>
            <w:r>
              <w:rPr>
                <w:sz w:val="28"/>
                <w:szCs w:val="28"/>
              </w:rPr>
              <w:t>8.</w:t>
            </w:r>
          </w:p>
        </w:tc>
        <w:tc>
          <w:tcPr>
            <w:tcW w:w="2762" w:type="dxa"/>
          </w:tcPr>
          <w:p w14:paraId="7DB6A258" w14:textId="77777777" w:rsidR="006B35DB" w:rsidRDefault="006B35DB" w:rsidP="002C1EB8">
            <w:pPr>
              <w:jc w:val="both"/>
              <w:rPr>
                <w:sz w:val="28"/>
                <w:szCs w:val="28"/>
              </w:rPr>
            </w:pPr>
            <w:r>
              <w:rPr>
                <w:sz w:val="28"/>
                <w:szCs w:val="28"/>
              </w:rPr>
              <w:t>Калофер</w:t>
            </w:r>
          </w:p>
        </w:tc>
        <w:tc>
          <w:tcPr>
            <w:tcW w:w="2762" w:type="dxa"/>
          </w:tcPr>
          <w:p w14:paraId="627F0287" w14:textId="77777777" w:rsidR="006B35DB" w:rsidRDefault="006B35DB" w:rsidP="002C1EB8">
            <w:pPr>
              <w:jc w:val="center"/>
            </w:pPr>
            <w:r w:rsidRPr="008435BD">
              <w:rPr>
                <w:sz w:val="28"/>
                <w:szCs w:val="28"/>
              </w:rPr>
              <w:t>4 пъти месечно</w:t>
            </w:r>
          </w:p>
        </w:tc>
        <w:tc>
          <w:tcPr>
            <w:tcW w:w="3197" w:type="dxa"/>
          </w:tcPr>
          <w:p w14:paraId="3D90D8EC" w14:textId="77777777" w:rsidR="006B35DB" w:rsidRDefault="006B35DB" w:rsidP="002C1EB8">
            <w:pPr>
              <w:jc w:val="center"/>
              <w:rPr>
                <w:sz w:val="28"/>
                <w:szCs w:val="28"/>
              </w:rPr>
            </w:pPr>
            <w:r>
              <w:rPr>
                <w:sz w:val="28"/>
                <w:szCs w:val="28"/>
              </w:rPr>
              <w:t>76,64</w:t>
            </w:r>
          </w:p>
        </w:tc>
      </w:tr>
      <w:tr w:rsidR="006B35DB" w14:paraId="5AA1D838" w14:textId="77777777" w:rsidTr="002C1EB8">
        <w:trPr>
          <w:jc w:val="center"/>
        </w:trPr>
        <w:tc>
          <w:tcPr>
            <w:tcW w:w="849" w:type="dxa"/>
          </w:tcPr>
          <w:p w14:paraId="12BD43AC" w14:textId="77777777" w:rsidR="006B35DB" w:rsidRDefault="006B35DB" w:rsidP="002C1EB8">
            <w:pPr>
              <w:jc w:val="both"/>
              <w:rPr>
                <w:sz w:val="28"/>
                <w:szCs w:val="28"/>
              </w:rPr>
            </w:pPr>
            <w:r>
              <w:rPr>
                <w:sz w:val="28"/>
                <w:szCs w:val="28"/>
              </w:rPr>
              <w:t>9.</w:t>
            </w:r>
          </w:p>
        </w:tc>
        <w:tc>
          <w:tcPr>
            <w:tcW w:w="2762" w:type="dxa"/>
          </w:tcPr>
          <w:p w14:paraId="01D9D144" w14:textId="77777777" w:rsidR="006B35DB" w:rsidRDefault="006B35DB" w:rsidP="002C1EB8">
            <w:pPr>
              <w:jc w:val="both"/>
              <w:rPr>
                <w:sz w:val="28"/>
                <w:szCs w:val="28"/>
              </w:rPr>
            </w:pPr>
            <w:r>
              <w:rPr>
                <w:sz w:val="28"/>
                <w:szCs w:val="28"/>
              </w:rPr>
              <w:t>Каравелово</w:t>
            </w:r>
          </w:p>
        </w:tc>
        <w:tc>
          <w:tcPr>
            <w:tcW w:w="2762" w:type="dxa"/>
          </w:tcPr>
          <w:p w14:paraId="1C3DBE86" w14:textId="77777777" w:rsidR="006B35DB" w:rsidRDefault="006B35DB" w:rsidP="002C1EB8">
            <w:pPr>
              <w:jc w:val="center"/>
            </w:pPr>
            <w:r w:rsidRPr="008435BD">
              <w:rPr>
                <w:sz w:val="28"/>
                <w:szCs w:val="28"/>
              </w:rPr>
              <w:t>4 пъти месечно</w:t>
            </w:r>
          </w:p>
        </w:tc>
        <w:tc>
          <w:tcPr>
            <w:tcW w:w="3197" w:type="dxa"/>
          </w:tcPr>
          <w:p w14:paraId="07C2E397" w14:textId="77777777" w:rsidR="006B35DB" w:rsidRDefault="006B35DB" w:rsidP="002C1EB8">
            <w:pPr>
              <w:jc w:val="center"/>
              <w:rPr>
                <w:sz w:val="28"/>
                <w:szCs w:val="28"/>
              </w:rPr>
            </w:pPr>
            <w:r>
              <w:rPr>
                <w:sz w:val="28"/>
                <w:szCs w:val="28"/>
              </w:rPr>
              <w:t>76,60</w:t>
            </w:r>
          </w:p>
        </w:tc>
      </w:tr>
      <w:tr w:rsidR="006B35DB" w14:paraId="03F2929C" w14:textId="77777777" w:rsidTr="002C1EB8">
        <w:trPr>
          <w:jc w:val="center"/>
        </w:trPr>
        <w:tc>
          <w:tcPr>
            <w:tcW w:w="849" w:type="dxa"/>
          </w:tcPr>
          <w:p w14:paraId="0DF0B74F" w14:textId="77777777" w:rsidR="006B35DB" w:rsidRDefault="006B35DB" w:rsidP="002C1EB8">
            <w:pPr>
              <w:jc w:val="both"/>
              <w:rPr>
                <w:sz w:val="28"/>
                <w:szCs w:val="28"/>
              </w:rPr>
            </w:pPr>
            <w:r>
              <w:rPr>
                <w:sz w:val="28"/>
                <w:szCs w:val="28"/>
              </w:rPr>
              <w:t>10.</w:t>
            </w:r>
          </w:p>
        </w:tc>
        <w:tc>
          <w:tcPr>
            <w:tcW w:w="2762" w:type="dxa"/>
          </w:tcPr>
          <w:p w14:paraId="66B518CE" w14:textId="77777777" w:rsidR="006B35DB" w:rsidRDefault="006B35DB" w:rsidP="002C1EB8">
            <w:pPr>
              <w:jc w:val="both"/>
              <w:rPr>
                <w:sz w:val="28"/>
                <w:szCs w:val="28"/>
              </w:rPr>
            </w:pPr>
            <w:r>
              <w:rPr>
                <w:sz w:val="28"/>
                <w:szCs w:val="28"/>
              </w:rPr>
              <w:t>Климент</w:t>
            </w:r>
          </w:p>
        </w:tc>
        <w:tc>
          <w:tcPr>
            <w:tcW w:w="2762" w:type="dxa"/>
          </w:tcPr>
          <w:p w14:paraId="4C857F23" w14:textId="77777777" w:rsidR="006B35DB" w:rsidRDefault="006B35DB" w:rsidP="002C1EB8">
            <w:pPr>
              <w:jc w:val="center"/>
            </w:pPr>
            <w:r w:rsidRPr="008435BD">
              <w:rPr>
                <w:sz w:val="28"/>
                <w:szCs w:val="28"/>
              </w:rPr>
              <w:t>4 пъти месечно</w:t>
            </w:r>
          </w:p>
        </w:tc>
        <w:tc>
          <w:tcPr>
            <w:tcW w:w="3197" w:type="dxa"/>
          </w:tcPr>
          <w:p w14:paraId="386B358F" w14:textId="77777777" w:rsidR="006B35DB" w:rsidRDefault="006B35DB" w:rsidP="002C1EB8">
            <w:pPr>
              <w:jc w:val="center"/>
              <w:rPr>
                <w:sz w:val="28"/>
                <w:szCs w:val="28"/>
              </w:rPr>
            </w:pPr>
            <w:r>
              <w:rPr>
                <w:sz w:val="28"/>
                <w:szCs w:val="28"/>
              </w:rPr>
              <w:t>76,60</w:t>
            </w:r>
          </w:p>
        </w:tc>
      </w:tr>
      <w:tr w:rsidR="006B35DB" w14:paraId="70FC0CA0" w14:textId="77777777" w:rsidTr="002C1EB8">
        <w:trPr>
          <w:jc w:val="center"/>
        </w:trPr>
        <w:tc>
          <w:tcPr>
            <w:tcW w:w="849" w:type="dxa"/>
          </w:tcPr>
          <w:p w14:paraId="0BEF0E1E" w14:textId="77777777" w:rsidR="006B35DB" w:rsidRDefault="006B35DB" w:rsidP="002C1EB8">
            <w:pPr>
              <w:jc w:val="both"/>
              <w:rPr>
                <w:sz w:val="28"/>
                <w:szCs w:val="28"/>
              </w:rPr>
            </w:pPr>
            <w:r>
              <w:rPr>
                <w:sz w:val="28"/>
                <w:szCs w:val="28"/>
              </w:rPr>
              <w:t>11.</w:t>
            </w:r>
          </w:p>
        </w:tc>
        <w:tc>
          <w:tcPr>
            <w:tcW w:w="2762" w:type="dxa"/>
          </w:tcPr>
          <w:p w14:paraId="6CFD4526" w14:textId="77777777" w:rsidR="006B35DB" w:rsidRDefault="006B35DB" w:rsidP="002C1EB8">
            <w:pPr>
              <w:jc w:val="both"/>
              <w:rPr>
                <w:sz w:val="28"/>
                <w:szCs w:val="28"/>
              </w:rPr>
            </w:pPr>
            <w:r>
              <w:rPr>
                <w:sz w:val="28"/>
                <w:szCs w:val="28"/>
              </w:rPr>
              <w:t>Клисура</w:t>
            </w:r>
          </w:p>
        </w:tc>
        <w:tc>
          <w:tcPr>
            <w:tcW w:w="2762" w:type="dxa"/>
          </w:tcPr>
          <w:p w14:paraId="4B52C21C" w14:textId="77777777" w:rsidR="006B35DB" w:rsidRDefault="006B35DB" w:rsidP="002C1EB8">
            <w:pPr>
              <w:jc w:val="center"/>
            </w:pPr>
            <w:r w:rsidRPr="008435BD">
              <w:rPr>
                <w:sz w:val="28"/>
                <w:szCs w:val="28"/>
              </w:rPr>
              <w:t>4 пъти месечно</w:t>
            </w:r>
          </w:p>
        </w:tc>
        <w:tc>
          <w:tcPr>
            <w:tcW w:w="3197" w:type="dxa"/>
          </w:tcPr>
          <w:p w14:paraId="40ED7707" w14:textId="77777777" w:rsidR="006B35DB" w:rsidRDefault="006B35DB" w:rsidP="002C1EB8">
            <w:pPr>
              <w:jc w:val="center"/>
              <w:rPr>
                <w:sz w:val="28"/>
                <w:szCs w:val="28"/>
              </w:rPr>
            </w:pPr>
            <w:r>
              <w:rPr>
                <w:sz w:val="28"/>
                <w:szCs w:val="28"/>
              </w:rPr>
              <w:t>83,72</w:t>
            </w:r>
          </w:p>
        </w:tc>
      </w:tr>
      <w:tr w:rsidR="006B35DB" w14:paraId="5E8CBFD9" w14:textId="77777777" w:rsidTr="002C1EB8">
        <w:trPr>
          <w:jc w:val="center"/>
        </w:trPr>
        <w:tc>
          <w:tcPr>
            <w:tcW w:w="849" w:type="dxa"/>
          </w:tcPr>
          <w:p w14:paraId="107D421A" w14:textId="77777777" w:rsidR="006B35DB" w:rsidRDefault="006B35DB" w:rsidP="002C1EB8">
            <w:pPr>
              <w:jc w:val="both"/>
              <w:rPr>
                <w:sz w:val="28"/>
                <w:szCs w:val="28"/>
              </w:rPr>
            </w:pPr>
            <w:r>
              <w:rPr>
                <w:sz w:val="28"/>
                <w:szCs w:val="28"/>
              </w:rPr>
              <w:t>12.</w:t>
            </w:r>
          </w:p>
        </w:tc>
        <w:tc>
          <w:tcPr>
            <w:tcW w:w="2762" w:type="dxa"/>
          </w:tcPr>
          <w:p w14:paraId="305D892F" w14:textId="77777777" w:rsidR="006B35DB" w:rsidRDefault="006B35DB" w:rsidP="002C1EB8">
            <w:pPr>
              <w:jc w:val="both"/>
              <w:rPr>
                <w:sz w:val="28"/>
                <w:szCs w:val="28"/>
              </w:rPr>
            </w:pPr>
            <w:r>
              <w:rPr>
                <w:sz w:val="28"/>
                <w:szCs w:val="28"/>
              </w:rPr>
              <w:t>Розино</w:t>
            </w:r>
          </w:p>
        </w:tc>
        <w:tc>
          <w:tcPr>
            <w:tcW w:w="2762" w:type="dxa"/>
          </w:tcPr>
          <w:p w14:paraId="0F648A39" w14:textId="77777777" w:rsidR="006B35DB" w:rsidRDefault="006B35DB" w:rsidP="002C1EB8">
            <w:pPr>
              <w:jc w:val="center"/>
            </w:pPr>
            <w:r w:rsidRPr="008435BD">
              <w:rPr>
                <w:sz w:val="28"/>
                <w:szCs w:val="28"/>
              </w:rPr>
              <w:t>4 пъти месечно</w:t>
            </w:r>
          </w:p>
        </w:tc>
        <w:tc>
          <w:tcPr>
            <w:tcW w:w="3197" w:type="dxa"/>
          </w:tcPr>
          <w:p w14:paraId="1F175E63" w14:textId="77777777" w:rsidR="006B35DB" w:rsidRDefault="006B35DB" w:rsidP="002C1EB8">
            <w:pPr>
              <w:jc w:val="center"/>
              <w:rPr>
                <w:sz w:val="28"/>
                <w:szCs w:val="28"/>
              </w:rPr>
            </w:pPr>
            <w:r>
              <w:rPr>
                <w:sz w:val="28"/>
                <w:szCs w:val="28"/>
              </w:rPr>
              <w:t>76,58</w:t>
            </w:r>
          </w:p>
        </w:tc>
      </w:tr>
      <w:tr w:rsidR="006B35DB" w14:paraId="15BA9922" w14:textId="77777777" w:rsidTr="002C1EB8">
        <w:trPr>
          <w:jc w:val="center"/>
        </w:trPr>
        <w:tc>
          <w:tcPr>
            <w:tcW w:w="849" w:type="dxa"/>
          </w:tcPr>
          <w:p w14:paraId="58A8D766" w14:textId="77777777" w:rsidR="006B35DB" w:rsidRDefault="006B35DB" w:rsidP="002C1EB8">
            <w:pPr>
              <w:jc w:val="both"/>
              <w:rPr>
                <w:sz w:val="28"/>
                <w:szCs w:val="28"/>
              </w:rPr>
            </w:pPr>
            <w:r>
              <w:rPr>
                <w:sz w:val="28"/>
                <w:szCs w:val="28"/>
              </w:rPr>
              <w:t>13.</w:t>
            </w:r>
          </w:p>
        </w:tc>
        <w:tc>
          <w:tcPr>
            <w:tcW w:w="2762" w:type="dxa"/>
          </w:tcPr>
          <w:p w14:paraId="605C4FA6" w14:textId="77777777" w:rsidR="006B35DB" w:rsidRDefault="006B35DB" w:rsidP="002C1EB8">
            <w:pPr>
              <w:jc w:val="both"/>
              <w:rPr>
                <w:sz w:val="28"/>
                <w:szCs w:val="28"/>
              </w:rPr>
            </w:pPr>
            <w:r>
              <w:rPr>
                <w:sz w:val="28"/>
                <w:szCs w:val="28"/>
              </w:rPr>
              <w:t>Христо Даново</w:t>
            </w:r>
          </w:p>
        </w:tc>
        <w:tc>
          <w:tcPr>
            <w:tcW w:w="2762" w:type="dxa"/>
          </w:tcPr>
          <w:p w14:paraId="50688D36" w14:textId="77777777" w:rsidR="006B35DB" w:rsidRDefault="006B35DB" w:rsidP="002C1EB8">
            <w:pPr>
              <w:jc w:val="center"/>
            </w:pPr>
            <w:r w:rsidRPr="008435BD">
              <w:rPr>
                <w:sz w:val="28"/>
                <w:szCs w:val="28"/>
              </w:rPr>
              <w:t>4 пъти месечно</w:t>
            </w:r>
          </w:p>
        </w:tc>
        <w:tc>
          <w:tcPr>
            <w:tcW w:w="3197" w:type="dxa"/>
          </w:tcPr>
          <w:p w14:paraId="55FE3EC3" w14:textId="77777777" w:rsidR="006B35DB" w:rsidRDefault="006B35DB" w:rsidP="002C1EB8">
            <w:pPr>
              <w:jc w:val="center"/>
              <w:rPr>
                <w:sz w:val="28"/>
                <w:szCs w:val="28"/>
              </w:rPr>
            </w:pPr>
            <w:r>
              <w:rPr>
                <w:sz w:val="28"/>
                <w:szCs w:val="28"/>
              </w:rPr>
              <w:t>76,60</w:t>
            </w:r>
          </w:p>
        </w:tc>
      </w:tr>
      <w:tr w:rsidR="006B35DB" w14:paraId="29E4A788" w14:textId="77777777" w:rsidTr="002C1EB8">
        <w:trPr>
          <w:jc w:val="center"/>
        </w:trPr>
        <w:tc>
          <w:tcPr>
            <w:tcW w:w="9570" w:type="dxa"/>
            <w:gridSpan w:val="4"/>
            <w:vAlign w:val="center"/>
          </w:tcPr>
          <w:p w14:paraId="32915C1C" w14:textId="77777777" w:rsidR="006B35DB" w:rsidRPr="00934F6F" w:rsidRDefault="006B35DB" w:rsidP="002C1EB8">
            <w:pPr>
              <w:jc w:val="center"/>
              <w:rPr>
                <w:b/>
                <w:caps/>
                <w:sz w:val="28"/>
                <w:szCs w:val="28"/>
              </w:rPr>
            </w:pPr>
          </w:p>
          <w:p w14:paraId="0D875ED7" w14:textId="77777777" w:rsidR="006B35DB" w:rsidRPr="001D4DDF" w:rsidRDefault="006B35DB" w:rsidP="002C1EB8">
            <w:pPr>
              <w:jc w:val="center"/>
              <w:rPr>
                <w:b/>
                <w:caps/>
                <w:sz w:val="28"/>
                <w:szCs w:val="28"/>
              </w:rPr>
            </w:pPr>
          </w:p>
          <w:p w14:paraId="1D4E0838" w14:textId="77777777" w:rsidR="006B35DB" w:rsidRDefault="006B35DB" w:rsidP="002C1EB8">
            <w:pPr>
              <w:jc w:val="center"/>
              <w:rPr>
                <w:b/>
                <w:caps/>
                <w:sz w:val="28"/>
                <w:szCs w:val="28"/>
              </w:rPr>
            </w:pPr>
          </w:p>
          <w:p w14:paraId="559E02F7" w14:textId="77777777" w:rsidR="006B35DB" w:rsidRPr="009C4DD5" w:rsidRDefault="006B35DB" w:rsidP="002C1EB8">
            <w:pPr>
              <w:jc w:val="center"/>
              <w:rPr>
                <w:b/>
                <w:caps/>
                <w:sz w:val="28"/>
                <w:szCs w:val="28"/>
              </w:rPr>
            </w:pPr>
            <w:r w:rsidRPr="009C4DD5">
              <w:rPr>
                <w:b/>
                <w:caps/>
                <w:sz w:val="28"/>
                <w:szCs w:val="28"/>
              </w:rPr>
              <w:t>Съд за ТБО – тип контейнер “Бобър” с обем 1,1 м</w:t>
            </w:r>
            <w:r w:rsidRPr="009C4DD5">
              <w:rPr>
                <w:b/>
                <w:caps/>
                <w:sz w:val="28"/>
                <w:szCs w:val="28"/>
                <w:vertAlign w:val="superscript"/>
              </w:rPr>
              <w:t>3</w:t>
            </w:r>
            <w:r w:rsidRPr="009C4DD5">
              <w:rPr>
                <w:b/>
                <w:caps/>
                <w:sz w:val="28"/>
                <w:szCs w:val="28"/>
              </w:rPr>
              <w:t xml:space="preserve"> (за 1 брой, за 1 год.)</w:t>
            </w:r>
          </w:p>
        </w:tc>
      </w:tr>
      <w:tr w:rsidR="006B35DB" w14:paraId="599D2A3D" w14:textId="77777777" w:rsidTr="002C1EB8">
        <w:trPr>
          <w:jc w:val="center"/>
        </w:trPr>
        <w:tc>
          <w:tcPr>
            <w:tcW w:w="849" w:type="dxa"/>
            <w:vAlign w:val="center"/>
          </w:tcPr>
          <w:p w14:paraId="43FBD22A" w14:textId="00DA5FAC" w:rsidR="006B35DB" w:rsidRPr="00AF43EC" w:rsidRDefault="006B35DB" w:rsidP="002C1EB8">
            <w:pPr>
              <w:jc w:val="center"/>
              <w:rPr>
                <w:b/>
              </w:rPr>
            </w:pPr>
          </w:p>
        </w:tc>
        <w:tc>
          <w:tcPr>
            <w:tcW w:w="2762" w:type="dxa"/>
            <w:vAlign w:val="center"/>
          </w:tcPr>
          <w:p w14:paraId="2EBA7338" w14:textId="77777777" w:rsidR="006B35DB" w:rsidRPr="00AF43EC" w:rsidRDefault="006B35DB" w:rsidP="002C1EB8">
            <w:pPr>
              <w:rPr>
                <w:b/>
              </w:rPr>
            </w:pPr>
            <w:r w:rsidRPr="00AF43EC">
              <w:rPr>
                <w:b/>
              </w:rPr>
              <w:t>населено място</w:t>
            </w:r>
          </w:p>
        </w:tc>
        <w:tc>
          <w:tcPr>
            <w:tcW w:w="2762" w:type="dxa"/>
            <w:vAlign w:val="center"/>
          </w:tcPr>
          <w:p w14:paraId="41E2FCA4" w14:textId="77777777" w:rsidR="006B35DB" w:rsidRPr="00AF43EC" w:rsidRDefault="006B35DB" w:rsidP="002C1EB8">
            <w:pPr>
              <w:jc w:val="center"/>
              <w:rPr>
                <w:b/>
              </w:rPr>
            </w:pPr>
            <w:r w:rsidRPr="00AF43EC">
              <w:rPr>
                <w:b/>
              </w:rPr>
              <w:t>честота на извозване</w:t>
            </w:r>
          </w:p>
        </w:tc>
        <w:tc>
          <w:tcPr>
            <w:tcW w:w="3197" w:type="dxa"/>
            <w:vAlign w:val="center"/>
          </w:tcPr>
          <w:p w14:paraId="3C02FC7D" w14:textId="77777777" w:rsidR="006B35DB" w:rsidRPr="00AF43EC" w:rsidRDefault="006B35DB" w:rsidP="002C1EB8">
            <w:pPr>
              <w:jc w:val="center"/>
              <w:rPr>
                <w:b/>
              </w:rPr>
            </w:pPr>
            <w:r w:rsidRPr="00AF43EC">
              <w:rPr>
                <w:b/>
              </w:rPr>
              <w:t>разход за година в лв.</w:t>
            </w:r>
          </w:p>
        </w:tc>
      </w:tr>
      <w:tr w:rsidR="006B35DB" w14:paraId="6FF763C9" w14:textId="77777777" w:rsidTr="002C1EB8">
        <w:trPr>
          <w:jc w:val="center"/>
        </w:trPr>
        <w:tc>
          <w:tcPr>
            <w:tcW w:w="849" w:type="dxa"/>
          </w:tcPr>
          <w:p w14:paraId="7D6A5666" w14:textId="77777777" w:rsidR="006B35DB" w:rsidRPr="00AF43EC" w:rsidRDefault="006B35DB" w:rsidP="002C1EB8">
            <w:pPr>
              <w:jc w:val="center"/>
              <w:rPr>
                <w:sz w:val="28"/>
                <w:szCs w:val="28"/>
              </w:rPr>
            </w:pPr>
            <w:r w:rsidRPr="00AF43EC">
              <w:rPr>
                <w:sz w:val="28"/>
                <w:szCs w:val="28"/>
              </w:rPr>
              <w:t>1.</w:t>
            </w:r>
          </w:p>
        </w:tc>
        <w:tc>
          <w:tcPr>
            <w:tcW w:w="2762" w:type="dxa"/>
          </w:tcPr>
          <w:p w14:paraId="73818B00" w14:textId="77777777" w:rsidR="006B35DB" w:rsidRPr="00AF43EC" w:rsidRDefault="006B35DB" w:rsidP="002C1EB8">
            <w:pPr>
              <w:rPr>
                <w:sz w:val="28"/>
                <w:szCs w:val="28"/>
              </w:rPr>
            </w:pPr>
            <w:r w:rsidRPr="00AF43EC">
              <w:rPr>
                <w:sz w:val="28"/>
                <w:szCs w:val="28"/>
              </w:rPr>
              <w:t>Карлово</w:t>
            </w:r>
          </w:p>
        </w:tc>
        <w:tc>
          <w:tcPr>
            <w:tcW w:w="2762" w:type="dxa"/>
          </w:tcPr>
          <w:p w14:paraId="4BBE7A42" w14:textId="77777777" w:rsidR="006B35DB" w:rsidRPr="00AF43EC" w:rsidRDefault="006B35DB" w:rsidP="002C1EB8">
            <w:pPr>
              <w:jc w:val="center"/>
              <w:rPr>
                <w:sz w:val="28"/>
                <w:szCs w:val="28"/>
              </w:rPr>
            </w:pPr>
            <w:r w:rsidRPr="00AF43EC">
              <w:rPr>
                <w:sz w:val="28"/>
                <w:szCs w:val="28"/>
              </w:rPr>
              <w:t>4 пъти</w:t>
            </w:r>
            <w:r>
              <w:rPr>
                <w:sz w:val="28"/>
                <w:szCs w:val="28"/>
              </w:rPr>
              <w:t xml:space="preserve"> месечно</w:t>
            </w:r>
          </w:p>
        </w:tc>
        <w:tc>
          <w:tcPr>
            <w:tcW w:w="3197" w:type="dxa"/>
          </w:tcPr>
          <w:p w14:paraId="6565082C" w14:textId="77777777" w:rsidR="006B35DB" w:rsidRDefault="006B35DB" w:rsidP="002C1EB8">
            <w:pPr>
              <w:jc w:val="center"/>
              <w:rPr>
                <w:sz w:val="28"/>
                <w:szCs w:val="28"/>
              </w:rPr>
            </w:pPr>
            <w:r>
              <w:rPr>
                <w:sz w:val="28"/>
                <w:szCs w:val="28"/>
              </w:rPr>
              <w:t>276,76</w:t>
            </w:r>
          </w:p>
        </w:tc>
      </w:tr>
      <w:tr w:rsidR="006B35DB" w14:paraId="6DDFF051" w14:textId="77777777" w:rsidTr="002C1EB8">
        <w:trPr>
          <w:jc w:val="center"/>
        </w:trPr>
        <w:tc>
          <w:tcPr>
            <w:tcW w:w="849" w:type="dxa"/>
          </w:tcPr>
          <w:p w14:paraId="00BC1421" w14:textId="77777777" w:rsidR="006B35DB" w:rsidRPr="00AF43EC" w:rsidRDefault="006B35DB" w:rsidP="002C1EB8">
            <w:pPr>
              <w:jc w:val="center"/>
              <w:rPr>
                <w:sz w:val="28"/>
                <w:szCs w:val="28"/>
              </w:rPr>
            </w:pPr>
            <w:r>
              <w:rPr>
                <w:sz w:val="28"/>
                <w:szCs w:val="28"/>
              </w:rPr>
              <w:t>2.</w:t>
            </w:r>
          </w:p>
        </w:tc>
        <w:tc>
          <w:tcPr>
            <w:tcW w:w="2762" w:type="dxa"/>
          </w:tcPr>
          <w:p w14:paraId="4A5CDE13" w14:textId="77777777" w:rsidR="006B35DB" w:rsidRPr="00AF43EC" w:rsidRDefault="006B35DB" w:rsidP="002C1EB8">
            <w:pPr>
              <w:rPr>
                <w:sz w:val="28"/>
                <w:szCs w:val="28"/>
              </w:rPr>
            </w:pPr>
            <w:r>
              <w:rPr>
                <w:sz w:val="28"/>
                <w:szCs w:val="28"/>
              </w:rPr>
              <w:t>Баня</w:t>
            </w:r>
          </w:p>
        </w:tc>
        <w:tc>
          <w:tcPr>
            <w:tcW w:w="2762" w:type="dxa"/>
          </w:tcPr>
          <w:p w14:paraId="67C05F8F" w14:textId="77777777" w:rsidR="006B35DB" w:rsidRDefault="006B35DB" w:rsidP="002C1EB8">
            <w:pPr>
              <w:jc w:val="center"/>
            </w:pPr>
            <w:r w:rsidRPr="00DD2A42">
              <w:rPr>
                <w:sz w:val="28"/>
                <w:szCs w:val="28"/>
              </w:rPr>
              <w:t>4 пъти месечно</w:t>
            </w:r>
          </w:p>
        </w:tc>
        <w:tc>
          <w:tcPr>
            <w:tcW w:w="3197" w:type="dxa"/>
          </w:tcPr>
          <w:p w14:paraId="5A1EE264" w14:textId="77777777" w:rsidR="006B35DB" w:rsidRDefault="006B35DB" w:rsidP="002C1EB8">
            <w:pPr>
              <w:jc w:val="center"/>
              <w:rPr>
                <w:sz w:val="28"/>
                <w:szCs w:val="28"/>
              </w:rPr>
            </w:pPr>
            <w:r>
              <w:rPr>
                <w:sz w:val="28"/>
                <w:szCs w:val="28"/>
              </w:rPr>
              <w:t>335,52</w:t>
            </w:r>
          </w:p>
        </w:tc>
      </w:tr>
      <w:tr w:rsidR="006B35DB" w14:paraId="431366B4" w14:textId="77777777" w:rsidTr="002C1EB8">
        <w:trPr>
          <w:jc w:val="center"/>
        </w:trPr>
        <w:tc>
          <w:tcPr>
            <w:tcW w:w="849" w:type="dxa"/>
          </w:tcPr>
          <w:p w14:paraId="43133309" w14:textId="77777777" w:rsidR="006B35DB" w:rsidRDefault="006B35DB" w:rsidP="002C1EB8">
            <w:pPr>
              <w:jc w:val="center"/>
              <w:rPr>
                <w:sz w:val="28"/>
                <w:szCs w:val="28"/>
              </w:rPr>
            </w:pPr>
            <w:r>
              <w:rPr>
                <w:sz w:val="28"/>
                <w:szCs w:val="28"/>
              </w:rPr>
              <w:t>3.</w:t>
            </w:r>
          </w:p>
        </w:tc>
        <w:tc>
          <w:tcPr>
            <w:tcW w:w="2762" w:type="dxa"/>
          </w:tcPr>
          <w:p w14:paraId="5299B16B" w14:textId="77777777" w:rsidR="006B35DB" w:rsidRDefault="006B35DB" w:rsidP="002C1EB8">
            <w:pPr>
              <w:rPr>
                <w:sz w:val="28"/>
                <w:szCs w:val="28"/>
              </w:rPr>
            </w:pPr>
            <w:r>
              <w:rPr>
                <w:sz w:val="28"/>
                <w:szCs w:val="28"/>
              </w:rPr>
              <w:t>Бегунци</w:t>
            </w:r>
          </w:p>
        </w:tc>
        <w:tc>
          <w:tcPr>
            <w:tcW w:w="2762" w:type="dxa"/>
          </w:tcPr>
          <w:p w14:paraId="6D3824D8" w14:textId="77777777" w:rsidR="006B35DB" w:rsidRDefault="006B35DB" w:rsidP="002C1EB8">
            <w:pPr>
              <w:jc w:val="center"/>
            </w:pPr>
            <w:r w:rsidRPr="00DD2A42">
              <w:rPr>
                <w:sz w:val="28"/>
                <w:szCs w:val="28"/>
              </w:rPr>
              <w:t>4 пъти месечно</w:t>
            </w:r>
          </w:p>
        </w:tc>
        <w:tc>
          <w:tcPr>
            <w:tcW w:w="3197" w:type="dxa"/>
          </w:tcPr>
          <w:p w14:paraId="1DEA5D8B" w14:textId="77777777" w:rsidR="006B35DB" w:rsidRDefault="006B35DB" w:rsidP="002C1EB8">
            <w:pPr>
              <w:jc w:val="center"/>
              <w:rPr>
                <w:sz w:val="28"/>
                <w:szCs w:val="28"/>
              </w:rPr>
            </w:pPr>
            <w:r>
              <w:rPr>
                <w:sz w:val="28"/>
                <w:szCs w:val="28"/>
              </w:rPr>
              <w:t>336,49</w:t>
            </w:r>
          </w:p>
        </w:tc>
      </w:tr>
      <w:tr w:rsidR="006B35DB" w14:paraId="6BD05222" w14:textId="77777777" w:rsidTr="002C1EB8">
        <w:trPr>
          <w:jc w:val="center"/>
        </w:trPr>
        <w:tc>
          <w:tcPr>
            <w:tcW w:w="849" w:type="dxa"/>
          </w:tcPr>
          <w:p w14:paraId="5A57CCA0" w14:textId="77777777" w:rsidR="006B35DB" w:rsidRDefault="006B35DB" w:rsidP="002C1EB8">
            <w:pPr>
              <w:jc w:val="center"/>
              <w:rPr>
                <w:sz w:val="28"/>
                <w:szCs w:val="28"/>
              </w:rPr>
            </w:pPr>
            <w:r>
              <w:rPr>
                <w:sz w:val="28"/>
                <w:szCs w:val="28"/>
              </w:rPr>
              <w:t>4.</w:t>
            </w:r>
          </w:p>
        </w:tc>
        <w:tc>
          <w:tcPr>
            <w:tcW w:w="2762" w:type="dxa"/>
          </w:tcPr>
          <w:p w14:paraId="7551E9AB" w14:textId="77777777" w:rsidR="006B35DB" w:rsidRDefault="006B35DB" w:rsidP="002C1EB8">
            <w:pPr>
              <w:rPr>
                <w:sz w:val="28"/>
                <w:szCs w:val="28"/>
              </w:rPr>
            </w:pPr>
            <w:r>
              <w:rPr>
                <w:sz w:val="28"/>
                <w:szCs w:val="28"/>
              </w:rPr>
              <w:t>Богдан</w:t>
            </w:r>
          </w:p>
        </w:tc>
        <w:tc>
          <w:tcPr>
            <w:tcW w:w="2762" w:type="dxa"/>
          </w:tcPr>
          <w:p w14:paraId="627E3344" w14:textId="77777777" w:rsidR="006B35DB" w:rsidRDefault="006B35DB" w:rsidP="002C1EB8">
            <w:pPr>
              <w:jc w:val="center"/>
            </w:pPr>
            <w:r w:rsidRPr="00DD2A42">
              <w:rPr>
                <w:sz w:val="28"/>
                <w:szCs w:val="28"/>
              </w:rPr>
              <w:t>4 пъти месечно</w:t>
            </w:r>
          </w:p>
        </w:tc>
        <w:tc>
          <w:tcPr>
            <w:tcW w:w="3197" w:type="dxa"/>
          </w:tcPr>
          <w:p w14:paraId="1E819225" w14:textId="77777777" w:rsidR="006B35DB" w:rsidRDefault="006B35DB" w:rsidP="002C1EB8">
            <w:pPr>
              <w:jc w:val="center"/>
              <w:rPr>
                <w:sz w:val="28"/>
                <w:szCs w:val="28"/>
              </w:rPr>
            </w:pPr>
            <w:r>
              <w:rPr>
                <w:sz w:val="28"/>
                <w:szCs w:val="28"/>
              </w:rPr>
              <w:t>360,43</w:t>
            </w:r>
          </w:p>
        </w:tc>
      </w:tr>
      <w:tr w:rsidR="006B35DB" w14:paraId="29E48043" w14:textId="77777777" w:rsidTr="002C1EB8">
        <w:trPr>
          <w:jc w:val="center"/>
        </w:trPr>
        <w:tc>
          <w:tcPr>
            <w:tcW w:w="849" w:type="dxa"/>
          </w:tcPr>
          <w:p w14:paraId="31EBC123" w14:textId="77777777" w:rsidR="006B35DB" w:rsidRDefault="006B35DB" w:rsidP="002C1EB8">
            <w:pPr>
              <w:jc w:val="center"/>
              <w:rPr>
                <w:sz w:val="28"/>
                <w:szCs w:val="28"/>
              </w:rPr>
            </w:pPr>
            <w:r>
              <w:rPr>
                <w:sz w:val="28"/>
                <w:szCs w:val="28"/>
              </w:rPr>
              <w:t>5.</w:t>
            </w:r>
          </w:p>
        </w:tc>
        <w:tc>
          <w:tcPr>
            <w:tcW w:w="2762" w:type="dxa"/>
          </w:tcPr>
          <w:p w14:paraId="3C5D2D03" w14:textId="77777777" w:rsidR="006B35DB" w:rsidRDefault="006B35DB" w:rsidP="002C1EB8">
            <w:pPr>
              <w:rPr>
                <w:sz w:val="28"/>
                <w:szCs w:val="28"/>
              </w:rPr>
            </w:pPr>
            <w:r>
              <w:rPr>
                <w:sz w:val="28"/>
                <w:szCs w:val="28"/>
              </w:rPr>
              <w:t>Васил Левски</w:t>
            </w:r>
          </w:p>
        </w:tc>
        <w:tc>
          <w:tcPr>
            <w:tcW w:w="2762" w:type="dxa"/>
          </w:tcPr>
          <w:p w14:paraId="5D94A900" w14:textId="77777777" w:rsidR="006B35DB" w:rsidRDefault="006B35DB" w:rsidP="002C1EB8">
            <w:pPr>
              <w:jc w:val="center"/>
            </w:pPr>
            <w:r w:rsidRPr="00DD2A42">
              <w:rPr>
                <w:sz w:val="28"/>
                <w:szCs w:val="28"/>
              </w:rPr>
              <w:t>4 пъти месечно</w:t>
            </w:r>
          </w:p>
        </w:tc>
        <w:tc>
          <w:tcPr>
            <w:tcW w:w="3197" w:type="dxa"/>
          </w:tcPr>
          <w:p w14:paraId="2B2447D5" w14:textId="77777777" w:rsidR="006B35DB" w:rsidRDefault="006B35DB" w:rsidP="002C1EB8">
            <w:pPr>
              <w:jc w:val="center"/>
              <w:rPr>
                <w:sz w:val="28"/>
                <w:szCs w:val="28"/>
              </w:rPr>
            </w:pPr>
            <w:r>
              <w:rPr>
                <w:sz w:val="28"/>
                <w:szCs w:val="28"/>
              </w:rPr>
              <w:t>263,08</w:t>
            </w:r>
          </w:p>
        </w:tc>
      </w:tr>
      <w:tr w:rsidR="006B35DB" w14:paraId="00D8EDEE" w14:textId="77777777" w:rsidTr="002C1EB8">
        <w:trPr>
          <w:jc w:val="center"/>
        </w:trPr>
        <w:tc>
          <w:tcPr>
            <w:tcW w:w="849" w:type="dxa"/>
          </w:tcPr>
          <w:p w14:paraId="3E194190" w14:textId="77777777" w:rsidR="006B35DB" w:rsidRDefault="006B35DB" w:rsidP="002C1EB8">
            <w:pPr>
              <w:jc w:val="center"/>
              <w:rPr>
                <w:sz w:val="28"/>
                <w:szCs w:val="28"/>
              </w:rPr>
            </w:pPr>
            <w:r>
              <w:rPr>
                <w:sz w:val="28"/>
                <w:szCs w:val="28"/>
              </w:rPr>
              <w:t>6.</w:t>
            </w:r>
          </w:p>
        </w:tc>
        <w:tc>
          <w:tcPr>
            <w:tcW w:w="2762" w:type="dxa"/>
          </w:tcPr>
          <w:p w14:paraId="69F50621" w14:textId="77777777" w:rsidR="006B35DB" w:rsidRDefault="006B35DB" w:rsidP="002C1EB8">
            <w:pPr>
              <w:rPr>
                <w:sz w:val="28"/>
                <w:szCs w:val="28"/>
              </w:rPr>
            </w:pPr>
            <w:r>
              <w:rPr>
                <w:sz w:val="28"/>
                <w:szCs w:val="28"/>
              </w:rPr>
              <w:t>Ведраре</w:t>
            </w:r>
          </w:p>
        </w:tc>
        <w:tc>
          <w:tcPr>
            <w:tcW w:w="2762" w:type="dxa"/>
          </w:tcPr>
          <w:p w14:paraId="77F91180" w14:textId="77777777" w:rsidR="006B35DB" w:rsidRDefault="006B35DB" w:rsidP="002C1EB8">
            <w:pPr>
              <w:jc w:val="center"/>
            </w:pPr>
            <w:r w:rsidRPr="00DD2A42">
              <w:rPr>
                <w:sz w:val="28"/>
                <w:szCs w:val="28"/>
              </w:rPr>
              <w:t>4 пъти месечно</w:t>
            </w:r>
          </w:p>
        </w:tc>
        <w:tc>
          <w:tcPr>
            <w:tcW w:w="3197" w:type="dxa"/>
          </w:tcPr>
          <w:p w14:paraId="292162D2" w14:textId="77777777" w:rsidR="006B35DB" w:rsidRDefault="006B35DB" w:rsidP="002C1EB8">
            <w:pPr>
              <w:jc w:val="center"/>
              <w:rPr>
                <w:sz w:val="28"/>
                <w:szCs w:val="28"/>
              </w:rPr>
            </w:pPr>
            <w:r>
              <w:rPr>
                <w:sz w:val="28"/>
                <w:szCs w:val="28"/>
              </w:rPr>
              <w:t>356,65</w:t>
            </w:r>
          </w:p>
        </w:tc>
      </w:tr>
      <w:tr w:rsidR="006B35DB" w14:paraId="3BD21F98" w14:textId="77777777" w:rsidTr="002C1EB8">
        <w:trPr>
          <w:jc w:val="center"/>
        </w:trPr>
        <w:tc>
          <w:tcPr>
            <w:tcW w:w="849" w:type="dxa"/>
          </w:tcPr>
          <w:p w14:paraId="1D2C7C8F" w14:textId="77777777" w:rsidR="006B35DB" w:rsidRDefault="006B35DB" w:rsidP="002C1EB8">
            <w:pPr>
              <w:jc w:val="center"/>
              <w:rPr>
                <w:sz w:val="28"/>
                <w:szCs w:val="28"/>
              </w:rPr>
            </w:pPr>
            <w:r>
              <w:rPr>
                <w:sz w:val="28"/>
                <w:szCs w:val="28"/>
              </w:rPr>
              <w:t>7.</w:t>
            </w:r>
          </w:p>
        </w:tc>
        <w:tc>
          <w:tcPr>
            <w:tcW w:w="2762" w:type="dxa"/>
          </w:tcPr>
          <w:p w14:paraId="4EB33D29" w14:textId="77777777" w:rsidR="006B35DB" w:rsidRDefault="006B35DB" w:rsidP="002C1EB8">
            <w:pPr>
              <w:rPr>
                <w:sz w:val="28"/>
                <w:szCs w:val="28"/>
              </w:rPr>
            </w:pPr>
            <w:r>
              <w:rPr>
                <w:sz w:val="28"/>
                <w:szCs w:val="28"/>
              </w:rPr>
              <w:t>Войнягово</w:t>
            </w:r>
          </w:p>
        </w:tc>
        <w:tc>
          <w:tcPr>
            <w:tcW w:w="2762" w:type="dxa"/>
          </w:tcPr>
          <w:p w14:paraId="4D3E309D" w14:textId="77777777" w:rsidR="006B35DB" w:rsidRDefault="006B35DB" w:rsidP="002C1EB8">
            <w:pPr>
              <w:jc w:val="center"/>
            </w:pPr>
            <w:r w:rsidRPr="00DD2A42">
              <w:rPr>
                <w:sz w:val="28"/>
                <w:szCs w:val="28"/>
              </w:rPr>
              <w:t>4 пъти месечно</w:t>
            </w:r>
          </w:p>
        </w:tc>
        <w:tc>
          <w:tcPr>
            <w:tcW w:w="3197" w:type="dxa"/>
          </w:tcPr>
          <w:p w14:paraId="65DBC99B" w14:textId="77777777" w:rsidR="006B35DB" w:rsidRDefault="006B35DB" w:rsidP="002C1EB8">
            <w:pPr>
              <w:jc w:val="center"/>
              <w:rPr>
                <w:sz w:val="28"/>
                <w:szCs w:val="28"/>
              </w:rPr>
            </w:pPr>
            <w:r>
              <w:rPr>
                <w:sz w:val="28"/>
                <w:szCs w:val="28"/>
              </w:rPr>
              <w:t>360,43</w:t>
            </w:r>
          </w:p>
        </w:tc>
      </w:tr>
      <w:tr w:rsidR="006B35DB" w14:paraId="19895EE2" w14:textId="77777777" w:rsidTr="002C1EB8">
        <w:trPr>
          <w:jc w:val="center"/>
        </w:trPr>
        <w:tc>
          <w:tcPr>
            <w:tcW w:w="849" w:type="dxa"/>
          </w:tcPr>
          <w:p w14:paraId="0712CD5C" w14:textId="77777777" w:rsidR="006B35DB" w:rsidRDefault="006B35DB" w:rsidP="002C1EB8">
            <w:pPr>
              <w:jc w:val="center"/>
              <w:rPr>
                <w:sz w:val="28"/>
                <w:szCs w:val="28"/>
              </w:rPr>
            </w:pPr>
            <w:r>
              <w:rPr>
                <w:sz w:val="28"/>
                <w:szCs w:val="28"/>
              </w:rPr>
              <w:t>8.</w:t>
            </w:r>
          </w:p>
        </w:tc>
        <w:tc>
          <w:tcPr>
            <w:tcW w:w="2762" w:type="dxa"/>
          </w:tcPr>
          <w:p w14:paraId="775CEC4E" w14:textId="77777777" w:rsidR="006B35DB" w:rsidRDefault="006B35DB" w:rsidP="002C1EB8">
            <w:pPr>
              <w:rPr>
                <w:sz w:val="28"/>
                <w:szCs w:val="28"/>
              </w:rPr>
            </w:pPr>
            <w:r>
              <w:rPr>
                <w:sz w:val="28"/>
                <w:szCs w:val="28"/>
              </w:rPr>
              <w:t>Горни Домлян</w:t>
            </w:r>
          </w:p>
        </w:tc>
        <w:tc>
          <w:tcPr>
            <w:tcW w:w="2762" w:type="dxa"/>
          </w:tcPr>
          <w:p w14:paraId="42E25AC8" w14:textId="77777777" w:rsidR="006B35DB" w:rsidRDefault="006B35DB" w:rsidP="002C1EB8">
            <w:pPr>
              <w:jc w:val="center"/>
            </w:pPr>
            <w:r w:rsidRPr="00DD2A42">
              <w:rPr>
                <w:sz w:val="28"/>
                <w:szCs w:val="28"/>
              </w:rPr>
              <w:t>4 пъти месечно</w:t>
            </w:r>
          </w:p>
        </w:tc>
        <w:tc>
          <w:tcPr>
            <w:tcW w:w="3197" w:type="dxa"/>
          </w:tcPr>
          <w:p w14:paraId="00C17A9C" w14:textId="77777777" w:rsidR="006B35DB" w:rsidRDefault="006B35DB" w:rsidP="002C1EB8">
            <w:pPr>
              <w:jc w:val="center"/>
              <w:rPr>
                <w:sz w:val="28"/>
                <w:szCs w:val="28"/>
              </w:rPr>
            </w:pPr>
            <w:r>
              <w:rPr>
                <w:sz w:val="28"/>
                <w:szCs w:val="28"/>
              </w:rPr>
              <w:t>356,65</w:t>
            </w:r>
          </w:p>
        </w:tc>
      </w:tr>
      <w:tr w:rsidR="006B35DB" w14:paraId="10CCB62F" w14:textId="77777777" w:rsidTr="002C1EB8">
        <w:trPr>
          <w:jc w:val="center"/>
        </w:trPr>
        <w:tc>
          <w:tcPr>
            <w:tcW w:w="849" w:type="dxa"/>
          </w:tcPr>
          <w:p w14:paraId="4609BE06" w14:textId="77777777" w:rsidR="006B35DB" w:rsidRDefault="006B35DB" w:rsidP="002C1EB8">
            <w:pPr>
              <w:jc w:val="center"/>
              <w:rPr>
                <w:sz w:val="28"/>
                <w:szCs w:val="28"/>
              </w:rPr>
            </w:pPr>
            <w:r>
              <w:rPr>
                <w:sz w:val="28"/>
                <w:szCs w:val="28"/>
              </w:rPr>
              <w:t>9.</w:t>
            </w:r>
          </w:p>
        </w:tc>
        <w:tc>
          <w:tcPr>
            <w:tcW w:w="2762" w:type="dxa"/>
          </w:tcPr>
          <w:p w14:paraId="7ECBBAD0" w14:textId="77777777" w:rsidR="006B35DB" w:rsidRDefault="006B35DB" w:rsidP="002C1EB8">
            <w:pPr>
              <w:rPr>
                <w:sz w:val="28"/>
                <w:szCs w:val="28"/>
              </w:rPr>
            </w:pPr>
            <w:r>
              <w:rPr>
                <w:sz w:val="28"/>
                <w:szCs w:val="28"/>
              </w:rPr>
              <w:t>Домлян</w:t>
            </w:r>
          </w:p>
        </w:tc>
        <w:tc>
          <w:tcPr>
            <w:tcW w:w="2762" w:type="dxa"/>
          </w:tcPr>
          <w:p w14:paraId="68CAC2C8" w14:textId="77777777" w:rsidR="006B35DB" w:rsidRDefault="006B35DB" w:rsidP="002C1EB8">
            <w:pPr>
              <w:jc w:val="center"/>
            </w:pPr>
            <w:r w:rsidRPr="00DD2A42">
              <w:rPr>
                <w:sz w:val="28"/>
                <w:szCs w:val="28"/>
              </w:rPr>
              <w:t>4 пъти месечно</w:t>
            </w:r>
          </w:p>
        </w:tc>
        <w:tc>
          <w:tcPr>
            <w:tcW w:w="3197" w:type="dxa"/>
          </w:tcPr>
          <w:p w14:paraId="459F715C" w14:textId="77777777" w:rsidR="006B35DB" w:rsidRDefault="006B35DB" w:rsidP="002C1EB8">
            <w:pPr>
              <w:jc w:val="center"/>
              <w:rPr>
                <w:sz w:val="28"/>
                <w:szCs w:val="28"/>
              </w:rPr>
            </w:pPr>
            <w:r>
              <w:rPr>
                <w:sz w:val="28"/>
                <w:szCs w:val="28"/>
              </w:rPr>
              <w:t>396,05</w:t>
            </w:r>
          </w:p>
        </w:tc>
      </w:tr>
      <w:tr w:rsidR="006B35DB" w14:paraId="6467DC82" w14:textId="77777777" w:rsidTr="002C1EB8">
        <w:trPr>
          <w:jc w:val="center"/>
        </w:trPr>
        <w:tc>
          <w:tcPr>
            <w:tcW w:w="849" w:type="dxa"/>
          </w:tcPr>
          <w:p w14:paraId="1875E1CC" w14:textId="77777777" w:rsidR="006B35DB" w:rsidRDefault="006B35DB" w:rsidP="002C1EB8">
            <w:pPr>
              <w:jc w:val="center"/>
              <w:rPr>
                <w:sz w:val="28"/>
                <w:szCs w:val="28"/>
              </w:rPr>
            </w:pPr>
            <w:r>
              <w:rPr>
                <w:sz w:val="28"/>
                <w:szCs w:val="28"/>
              </w:rPr>
              <w:t>10</w:t>
            </w:r>
          </w:p>
        </w:tc>
        <w:tc>
          <w:tcPr>
            <w:tcW w:w="2762" w:type="dxa"/>
          </w:tcPr>
          <w:p w14:paraId="7D6415D7" w14:textId="77777777" w:rsidR="006B35DB" w:rsidRDefault="006B35DB" w:rsidP="002C1EB8">
            <w:pPr>
              <w:rPr>
                <w:sz w:val="28"/>
                <w:szCs w:val="28"/>
              </w:rPr>
            </w:pPr>
            <w:r>
              <w:rPr>
                <w:sz w:val="28"/>
                <w:szCs w:val="28"/>
              </w:rPr>
              <w:t>Дъбене</w:t>
            </w:r>
          </w:p>
        </w:tc>
        <w:tc>
          <w:tcPr>
            <w:tcW w:w="2762" w:type="dxa"/>
          </w:tcPr>
          <w:p w14:paraId="03A6C4EE" w14:textId="77777777" w:rsidR="006B35DB" w:rsidRDefault="006B35DB" w:rsidP="002C1EB8">
            <w:pPr>
              <w:jc w:val="center"/>
            </w:pPr>
            <w:r w:rsidRPr="00DD2A42">
              <w:rPr>
                <w:sz w:val="28"/>
                <w:szCs w:val="28"/>
              </w:rPr>
              <w:t>4 пъти месечно</w:t>
            </w:r>
          </w:p>
        </w:tc>
        <w:tc>
          <w:tcPr>
            <w:tcW w:w="3197" w:type="dxa"/>
          </w:tcPr>
          <w:p w14:paraId="2FDDA0A0" w14:textId="77777777" w:rsidR="006B35DB" w:rsidRDefault="006B35DB" w:rsidP="002C1EB8">
            <w:pPr>
              <w:jc w:val="center"/>
              <w:rPr>
                <w:sz w:val="28"/>
                <w:szCs w:val="28"/>
              </w:rPr>
            </w:pPr>
            <w:r>
              <w:rPr>
                <w:sz w:val="28"/>
                <w:szCs w:val="28"/>
              </w:rPr>
              <w:t>323,53</w:t>
            </w:r>
          </w:p>
        </w:tc>
      </w:tr>
      <w:tr w:rsidR="006B35DB" w14:paraId="2C9F46D4" w14:textId="77777777" w:rsidTr="002C1EB8">
        <w:trPr>
          <w:jc w:val="center"/>
        </w:trPr>
        <w:tc>
          <w:tcPr>
            <w:tcW w:w="849" w:type="dxa"/>
          </w:tcPr>
          <w:p w14:paraId="7F8364E1" w14:textId="77777777" w:rsidR="006B35DB" w:rsidRDefault="006B35DB" w:rsidP="002C1EB8">
            <w:pPr>
              <w:jc w:val="center"/>
              <w:rPr>
                <w:sz w:val="28"/>
                <w:szCs w:val="28"/>
              </w:rPr>
            </w:pPr>
            <w:r>
              <w:rPr>
                <w:sz w:val="28"/>
                <w:szCs w:val="28"/>
              </w:rPr>
              <w:t>11.</w:t>
            </w:r>
          </w:p>
        </w:tc>
        <w:tc>
          <w:tcPr>
            <w:tcW w:w="2762" w:type="dxa"/>
          </w:tcPr>
          <w:p w14:paraId="6EC1FD07" w14:textId="77777777" w:rsidR="006B35DB" w:rsidRDefault="006B35DB" w:rsidP="002C1EB8">
            <w:pPr>
              <w:rPr>
                <w:sz w:val="28"/>
                <w:szCs w:val="28"/>
              </w:rPr>
            </w:pPr>
            <w:r>
              <w:rPr>
                <w:sz w:val="28"/>
                <w:szCs w:val="28"/>
              </w:rPr>
              <w:t>Иганово</w:t>
            </w:r>
          </w:p>
        </w:tc>
        <w:tc>
          <w:tcPr>
            <w:tcW w:w="2762" w:type="dxa"/>
          </w:tcPr>
          <w:p w14:paraId="2314E7F6" w14:textId="77777777" w:rsidR="006B35DB" w:rsidRDefault="006B35DB" w:rsidP="002C1EB8">
            <w:pPr>
              <w:jc w:val="center"/>
            </w:pPr>
            <w:r w:rsidRPr="00DD2A42">
              <w:rPr>
                <w:sz w:val="28"/>
                <w:szCs w:val="28"/>
              </w:rPr>
              <w:t>4 пъти месечно</w:t>
            </w:r>
          </w:p>
        </w:tc>
        <w:tc>
          <w:tcPr>
            <w:tcW w:w="3197" w:type="dxa"/>
          </w:tcPr>
          <w:p w14:paraId="741389ED" w14:textId="77777777" w:rsidR="006B35DB" w:rsidRDefault="006B35DB" w:rsidP="002C1EB8">
            <w:pPr>
              <w:jc w:val="center"/>
              <w:rPr>
                <w:sz w:val="28"/>
                <w:szCs w:val="28"/>
              </w:rPr>
            </w:pPr>
            <w:r>
              <w:rPr>
                <w:sz w:val="28"/>
                <w:szCs w:val="28"/>
              </w:rPr>
              <w:t>336,49</w:t>
            </w:r>
          </w:p>
        </w:tc>
      </w:tr>
      <w:tr w:rsidR="006B35DB" w14:paraId="1AA01FC5" w14:textId="77777777" w:rsidTr="002C1EB8">
        <w:trPr>
          <w:jc w:val="center"/>
        </w:trPr>
        <w:tc>
          <w:tcPr>
            <w:tcW w:w="849" w:type="dxa"/>
          </w:tcPr>
          <w:p w14:paraId="756D050F" w14:textId="77777777" w:rsidR="006B35DB" w:rsidRDefault="006B35DB" w:rsidP="002C1EB8">
            <w:pPr>
              <w:jc w:val="center"/>
              <w:rPr>
                <w:sz w:val="28"/>
                <w:szCs w:val="28"/>
              </w:rPr>
            </w:pPr>
            <w:r>
              <w:rPr>
                <w:sz w:val="28"/>
                <w:szCs w:val="28"/>
              </w:rPr>
              <w:t>12.</w:t>
            </w:r>
          </w:p>
        </w:tc>
        <w:tc>
          <w:tcPr>
            <w:tcW w:w="2762" w:type="dxa"/>
          </w:tcPr>
          <w:p w14:paraId="72680CAD" w14:textId="77777777" w:rsidR="006B35DB" w:rsidRDefault="006B35DB" w:rsidP="002C1EB8">
            <w:pPr>
              <w:rPr>
                <w:sz w:val="28"/>
                <w:szCs w:val="28"/>
              </w:rPr>
            </w:pPr>
            <w:r>
              <w:rPr>
                <w:sz w:val="28"/>
                <w:szCs w:val="28"/>
              </w:rPr>
              <w:t>Калофер</w:t>
            </w:r>
          </w:p>
        </w:tc>
        <w:tc>
          <w:tcPr>
            <w:tcW w:w="2762" w:type="dxa"/>
          </w:tcPr>
          <w:p w14:paraId="1CBB4F59" w14:textId="77777777" w:rsidR="006B35DB" w:rsidRDefault="006B35DB" w:rsidP="002C1EB8">
            <w:pPr>
              <w:jc w:val="center"/>
            </w:pPr>
            <w:r w:rsidRPr="00DD2A42">
              <w:rPr>
                <w:sz w:val="28"/>
                <w:szCs w:val="28"/>
              </w:rPr>
              <w:t>4 пъти месечно</w:t>
            </w:r>
          </w:p>
        </w:tc>
        <w:tc>
          <w:tcPr>
            <w:tcW w:w="3197" w:type="dxa"/>
          </w:tcPr>
          <w:p w14:paraId="58DFBE9B" w14:textId="77777777" w:rsidR="006B35DB" w:rsidRDefault="006B35DB" w:rsidP="002C1EB8">
            <w:pPr>
              <w:jc w:val="center"/>
              <w:rPr>
                <w:sz w:val="28"/>
                <w:szCs w:val="28"/>
              </w:rPr>
            </w:pPr>
            <w:r>
              <w:rPr>
                <w:sz w:val="28"/>
                <w:szCs w:val="28"/>
              </w:rPr>
              <w:t>396,10</w:t>
            </w:r>
          </w:p>
        </w:tc>
      </w:tr>
      <w:tr w:rsidR="006B35DB" w14:paraId="38948C0A" w14:textId="77777777" w:rsidTr="002C1EB8">
        <w:trPr>
          <w:jc w:val="center"/>
        </w:trPr>
        <w:tc>
          <w:tcPr>
            <w:tcW w:w="849" w:type="dxa"/>
          </w:tcPr>
          <w:p w14:paraId="0BEF8BC8" w14:textId="77777777" w:rsidR="006B35DB" w:rsidRDefault="006B35DB" w:rsidP="002C1EB8">
            <w:pPr>
              <w:jc w:val="center"/>
              <w:rPr>
                <w:sz w:val="28"/>
                <w:szCs w:val="28"/>
              </w:rPr>
            </w:pPr>
            <w:r>
              <w:rPr>
                <w:sz w:val="28"/>
                <w:szCs w:val="28"/>
              </w:rPr>
              <w:t>13.</w:t>
            </w:r>
          </w:p>
        </w:tc>
        <w:tc>
          <w:tcPr>
            <w:tcW w:w="2762" w:type="dxa"/>
          </w:tcPr>
          <w:p w14:paraId="7FD22882" w14:textId="77777777" w:rsidR="006B35DB" w:rsidRDefault="006B35DB" w:rsidP="002C1EB8">
            <w:pPr>
              <w:rPr>
                <w:sz w:val="28"/>
                <w:szCs w:val="28"/>
              </w:rPr>
            </w:pPr>
            <w:r>
              <w:rPr>
                <w:sz w:val="28"/>
                <w:szCs w:val="28"/>
              </w:rPr>
              <w:t>Каравелово</w:t>
            </w:r>
          </w:p>
        </w:tc>
        <w:tc>
          <w:tcPr>
            <w:tcW w:w="2762" w:type="dxa"/>
          </w:tcPr>
          <w:p w14:paraId="3C68ED8D" w14:textId="77777777" w:rsidR="006B35DB" w:rsidRDefault="006B35DB" w:rsidP="002C1EB8">
            <w:pPr>
              <w:jc w:val="center"/>
            </w:pPr>
            <w:r w:rsidRPr="00DD2A42">
              <w:rPr>
                <w:sz w:val="28"/>
                <w:szCs w:val="28"/>
              </w:rPr>
              <w:t>4 пъти месечно</w:t>
            </w:r>
          </w:p>
        </w:tc>
        <w:tc>
          <w:tcPr>
            <w:tcW w:w="3197" w:type="dxa"/>
          </w:tcPr>
          <w:p w14:paraId="206E0A79" w14:textId="77777777" w:rsidR="006B35DB" w:rsidRDefault="006B35DB" w:rsidP="002C1EB8">
            <w:pPr>
              <w:jc w:val="center"/>
              <w:rPr>
                <w:sz w:val="28"/>
                <w:szCs w:val="28"/>
              </w:rPr>
            </w:pPr>
            <w:r>
              <w:rPr>
                <w:sz w:val="28"/>
                <w:szCs w:val="28"/>
              </w:rPr>
              <w:t>395,96</w:t>
            </w:r>
          </w:p>
        </w:tc>
      </w:tr>
      <w:tr w:rsidR="006B35DB" w14:paraId="68CFEA09" w14:textId="77777777" w:rsidTr="002C1EB8">
        <w:trPr>
          <w:jc w:val="center"/>
        </w:trPr>
        <w:tc>
          <w:tcPr>
            <w:tcW w:w="849" w:type="dxa"/>
          </w:tcPr>
          <w:p w14:paraId="35CD2B6F" w14:textId="77777777" w:rsidR="006B35DB" w:rsidRDefault="006B35DB" w:rsidP="002C1EB8">
            <w:pPr>
              <w:jc w:val="center"/>
              <w:rPr>
                <w:sz w:val="28"/>
                <w:szCs w:val="28"/>
              </w:rPr>
            </w:pPr>
            <w:r>
              <w:rPr>
                <w:sz w:val="28"/>
                <w:szCs w:val="28"/>
              </w:rPr>
              <w:t>14.</w:t>
            </w:r>
          </w:p>
        </w:tc>
        <w:tc>
          <w:tcPr>
            <w:tcW w:w="2762" w:type="dxa"/>
          </w:tcPr>
          <w:p w14:paraId="1B0805F6" w14:textId="77777777" w:rsidR="006B35DB" w:rsidRDefault="006B35DB" w:rsidP="002C1EB8">
            <w:pPr>
              <w:rPr>
                <w:sz w:val="28"/>
                <w:szCs w:val="28"/>
              </w:rPr>
            </w:pPr>
            <w:r>
              <w:rPr>
                <w:sz w:val="28"/>
                <w:szCs w:val="28"/>
              </w:rPr>
              <w:t>Климент</w:t>
            </w:r>
          </w:p>
        </w:tc>
        <w:tc>
          <w:tcPr>
            <w:tcW w:w="2762" w:type="dxa"/>
          </w:tcPr>
          <w:p w14:paraId="1DD97088" w14:textId="77777777" w:rsidR="006B35DB" w:rsidRDefault="006B35DB" w:rsidP="002C1EB8">
            <w:pPr>
              <w:jc w:val="center"/>
            </w:pPr>
            <w:r w:rsidRPr="00DD2A42">
              <w:rPr>
                <w:sz w:val="28"/>
                <w:szCs w:val="28"/>
              </w:rPr>
              <w:t>4 пъти месечно</w:t>
            </w:r>
          </w:p>
        </w:tc>
        <w:tc>
          <w:tcPr>
            <w:tcW w:w="3197" w:type="dxa"/>
          </w:tcPr>
          <w:p w14:paraId="39BED3CB" w14:textId="77777777" w:rsidR="006B35DB" w:rsidRDefault="006B35DB" w:rsidP="002C1EB8">
            <w:pPr>
              <w:jc w:val="center"/>
              <w:rPr>
                <w:sz w:val="28"/>
                <w:szCs w:val="28"/>
              </w:rPr>
            </w:pPr>
            <w:r>
              <w:rPr>
                <w:sz w:val="28"/>
                <w:szCs w:val="28"/>
              </w:rPr>
              <w:t>395,96</w:t>
            </w:r>
          </w:p>
        </w:tc>
      </w:tr>
      <w:tr w:rsidR="006B35DB" w14:paraId="5DFD00CB" w14:textId="77777777" w:rsidTr="002C1EB8">
        <w:trPr>
          <w:jc w:val="center"/>
        </w:trPr>
        <w:tc>
          <w:tcPr>
            <w:tcW w:w="849" w:type="dxa"/>
          </w:tcPr>
          <w:p w14:paraId="0B524C91" w14:textId="77777777" w:rsidR="006B35DB" w:rsidRDefault="006B35DB" w:rsidP="002C1EB8">
            <w:pPr>
              <w:jc w:val="center"/>
              <w:rPr>
                <w:sz w:val="28"/>
                <w:szCs w:val="28"/>
              </w:rPr>
            </w:pPr>
            <w:r>
              <w:rPr>
                <w:sz w:val="28"/>
                <w:szCs w:val="28"/>
              </w:rPr>
              <w:t>15.</w:t>
            </w:r>
          </w:p>
        </w:tc>
        <w:tc>
          <w:tcPr>
            <w:tcW w:w="2762" w:type="dxa"/>
          </w:tcPr>
          <w:p w14:paraId="6F4FFC5D" w14:textId="77777777" w:rsidR="006B35DB" w:rsidRPr="00EE6590" w:rsidRDefault="006B35DB" w:rsidP="002C1EB8">
            <w:pPr>
              <w:rPr>
                <w:sz w:val="28"/>
                <w:szCs w:val="28"/>
              </w:rPr>
            </w:pPr>
            <w:r>
              <w:rPr>
                <w:sz w:val="28"/>
                <w:szCs w:val="28"/>
              </w:rPr>
              <w:t>Клисура</w:t>
            </w:r>
          </w:p>
        </w:tc>
        <w:tc>
          <w:tcPr>
            <w:tcW w:w="2762" w:type="dxa"/>
          </w:tcPr>
          <w:p w14:paraId="6A9163A2" w14:textId="77777777" w:rsidR="006B35DB" w:rsidRPr="00E005F6" w:rsidRDefault="006B35DB" w:rsidP="002C1EB8">
            <w:pPr>
              <w:jc w:val="center"/>
              <w:rPr>
                <w:sz w:val="28"/>
                <w:szCs w:val="28"/>
              </w:rPr>
            </w:pPr>
            <w:r>
              <w:rPr>
                <w:sz w:val="28"/>
                <w:szCs w:val="28"/>
              </w:rPr>
              <w:t>4 пъти месечно</w:t>
            </w:r>
          </w:p>
        </w:tc>
        <w:tc>
          <w:tcPr>
            <w:tcW w:w="3197" w:type="dxa"/>
          </w:tcPr>
          <w:p w14:paraId="66A834C3" w14:textId="77777777" w:rsidR="006B35DB" w:rsidRDefault="006B35DB" w:rsidP="002C1EB8">
            <w:pPr>
              <w:jc w:val="center"/>
              <w:rPr>
                <w:sz w:val="28"/>
                <w:szCs w:val="28"/>
              </w:rPr>
            </w:pPr>
            <w:r>
              <w:rPr>
                <w:sz w:val="28"/>
                <w:szCs w:val="28"/>
              </w:rPr>
              <w:t>396,10</w:t>
            </w:r>
          </w:p>
        </w:tc>
      </w:tr>
      <w:tr w:rsidR="006B35DB" w14:paraId="2BE84455" w14:textId="77777777" w:rsidTr="002C1EB8">
        <w:trPr>
          <w:jc w:val="center"/>
        </w:trPr>
        <w:tc>
          <w:tcPr>
            <w:tcW w:w="849" w:type="dxa"/>
          </w:tcPr>
          <w:p w14:paraId="4E14516C" w14:textId="77777777" w:rsidR="006B35DB" w:rsidRDefault="006B35DB" w:rsidP="002C1EB8">
            <w:pPr>
              <w:jc w:val="center"/>
              <w:rPr>
                <w:sz w:val="28"/>
                <w:szCs w:val="28"/>
              </w:rPr>
            </w:pPr>
            <w:r>
              <w:rPr>
                <w:sz w:val="28"/>
                <w:szCs w:val="28"/>
              </w:rPr>
              <w:t>16.</w:t>
            </w:r>
          </w:p>
        </w:tc>
        <w:tc>
          <w:tcPr>
            <w:tcW w:w="2762" w:type="dxa"/>
          </w:tcPr>
          <w:p w14:paraId="7C8488BA" w14:textId="77777777" w:rsidR="006B35DB" w:rsidRDefault="006B35DB" w:rsidP="002C1EB8">
            <w:pPr>
              <w:rPr>
                <w:sz w:val="28"/>
                <w:szCs w:val="28"/>
              </w:rPr>
            </w:pPr>
            <w:r>
              <w:rPr>
                <w:sz w:val="28"/>
                <w:szCs w:val="28"/>
              </w:rPr>
              <w:t>Куртово</w:t>
            </w:r>
          </w:p>
        </w:tc>
        <w:tc>
          <w:tcPr>
            <w:tcW w:w="2762" w:type="dxa"/>
          </w:tcPr>
          <w:p w14:paraId="037E4860" w14:textId="77777777" w:rsidR="006B35DB" w:rsidRDefault="006B35DB" w:rsidP="002C1EB8">
            <w:pPr>
              <w:jc w:val="center"/>
            </w:pPr>
            <w:r w:rsidRPr="00E005F6">
              <w:rPr>
                <w:sz w:val="28"/>
                <w:szCs w:val="28"/>
              </w:rPr>
              <w:t>4 пъти месечно</w:t>
            </w:r>
          </w:p>
        </w:tc>
        <w:tc>
          <w:tcPr>
            <w:tcW w:w="3197" w:type="dxa"/>
          </w:tcPr>
          <w:p w14:paraId="1EAB47A5" w14:textId="77777777" w:rsidR="006B35DB" w:rsidRDefault="006B35DB" w:rsidP="002C1EB8">
            <w:pPr>
              <w:jc w:val="center"/>
              <w:rPr>
                <w:sz w:val="28"/>
                <w:szCs w:val="28"/>
              </w:rPr>
            </w:pPr>
            <w:r>
              <w:rPr>
                <w:sz w:val="28"/>
                <w:szCs w:val="28"/>
              </w:rPr>
              <w:t>336,49</w:t>
            </w:r>
          </w:p>
        </w:tc>
      </w:tr>
      <w:tr w:rsidR="006B35DB" w14:paraId="08073210" w14:textId="77777777" w:rsidTr="002C1EB8">
        <w:trPr>
          <w:jc w:val="center"/>
        </w:trPr>
        <w:tc>
          <w:tcPr>
            <w:tcW w:w="849" w:type="dxa"/>
          </w:tcPr>
          <w:p w14:paraId="08923DFC" w14:textId="77777777" w:rsidR="006B35DB" w:rsidRDefault="006B35DB" w:rsidP="002C1EB8">
            <w:pPr>
              <w:jc w:val="center"/>
              <w:rPr>
                <w:sz w:val="28"/>
                <w:szCs w:val="28"/>
              </w:rPr>
            </w:pPr>
            <w:r>
              <w:rPr>
                <w:sz w:val="28"/>
                <w:szCs w:val="28"/>
              </w:rPr>
              <w:t>17.</w:t>
            </w:r>
          </w:p>
        </w:tc>
        <w:tc>
          <w:tcPr>
            <w:tcW w:w="2762" w:type="dxa"/>
          </w:tcPr>
          <w:p w14:paraId="6D609C80" w14:textId="77777777" w:rsidR="006B35DB" w:rsidRDefault="006B35DB" w:rsidP="002C1EB8">
            <w:pPr>
              <w:rPr>
                <w:sz w:val="28"/>
                <w:szCs w:val="28"/>
              </w:rPr>
            </w:pPr>
            <w:r>
              <w:rPr>
                <w:sz w:val="28"/>
                <w:szCs w:val="28"/>
              </w:rPr>
              <w:t>Кърнаре</w:t>
            </w:r>
          </w:p>
        </w:tc>
        <w:tc>
          <w:tcPr>
            <w:tcW w:w="2762" w:type="dxa"/>
          </w:tcPr>
          <w:p w14:paraId="2E60BDEE" w14:textId="77777777" w:rsidR="006B35DB" w:rsidRDefault="006B35DB" w:rsidP="002C1EB8">
            <w:pPr>
              <w:jc w:val="center"/>
            </w:pPr>
            <w:r w:rsidRPr="00E005F6">
              <w:rPr>
                <w:sz w:val="28"/>
                <w:szCs w:val="28"/>
              </w:rPr>
              <w:t>4 пъти месечно</w:t>
            </w:r>
          </w:p>
        </w:tc>
        <w:tc>
          <w:tcPr>
            <w:tcW w:w="3197" w:type="dxa"/>
          </w:tcPr>
          <w:p w14:paraId="50632ECC" w14:textId="77777777" w:rsidR="006B35DB" w:rsidRDefault="006B35DB" w:rsidP="002C1EB8">
            <w:pPr>
              <w:jc w:val="center"/>
              <w:rPr>
                <w:sz w:val="28"/>
                <w:szCs w:val="28"/>
              </w:rPr>
            </w:pPr>
            <w:r>
              <w:rPr>
                <w:sz w:val="28"/>
                <w:szCs w:val="28"/>
              </w:rPr>
              <w:t>360,43</w:t>
            </w:r>
          </w:p>
        </w:tc>
      </w:tr>
      <w:tr w:rsidR="006B35DB" w14:paraId="1CF107DB" w14:textId="77777777" w:rsidTr="002C1EB8">
        <w:trPr>
          <w:jc w:val="center"/>
        </w:trPr>
        <w:tc>
          <w:tcPr>
            <w:tcW w:w="849" w:type="dxa"/>
          </w:tcPr>
          <w:p w14:paraId="17183D26" w14:textId="77777777" w:rsidR="006B35DB" w:rsidRDefault="006B35DB" w:rsidP="002C1EB8">
            <w:pPr>
              <w:jc w:val="center"/>
              <w:rPr>
                <w:sz w:val="28"/>
                <w:szCs w:val="28"/>
              </w:rPr>
            </w:pPr>
            <w:r>
              <w:rPr>
                <w:sz w:val="28"/>
                <w:szCs w:val="28"/>
              </w:rPr>
              <w:t>18.</w:t>
            </w:r>
          </w:p>
        </w:tc>
        <w:tc>
          <w:tcPr>
            <w:tcW w:w="2762" w:type="dxa"/>
          </w:tcPr>
          <w:p w14:paraId="17EE8A2A" w14:textId="77777777" w:rsidR="006B35DB" w:rsidRDefault="006B35DB" w:rsidP="002C1EB8">
            <w:pPr>
              <w:rPr>
                <w:sz w:val="28"/>
                <w:szCs w:val="28"/>
              </w:rPr>
            </w:pPr>
            <w:r>
              <w:rPr>
                <w:sz w:val="28"/>
                <w:szCs w:val="28"/>
              </w:rPr>
              <w:t>Московец</w:t>
            </w:r>
          </w:p>
        </w:tc>
        <w:tc>
          <w:tcPr>
            <w:tcW w:w="2762" w:type="dxa"/>
          </w:tcPr>
          <w:p w14:paraId="353718F1" w14:textId="77777777" w:rsidR="006B35DB" w:rsidRDefault="006B35DB" w:rsidP="002C1EB8">
            <w:pPr>
              <w:jc w:val="center"/>
            </w:pPr>
            <w:r w:rsidRPr="00E005F6">
              <w:rPr>
                <w:sz w:val="28"/>
                <w:szCs w:val="28"/>
              </w:rPr>
              <w:t>4 пъти месечно</w:t>
            </w:r>
          </w:p>
        </w:tc>
        <w:tc>
          <w:tcPr>
            <w:tcW w:w="3197" w:type="dxa"/>
          </w:tcPr>
          <w:p w14:paraId="1DC4AB6C" w14:textId="77777777" w:rsidR="006B35DB" w:rsidRDefault="006B35DB" w:rsidP="002C1EB8">
            <w:pPr>
              <w:jc w:val="center"/>
              <w:rPr>
                <w:sz w:val="28"/>
                <w:szCs w:val="28"/>
              </w:rPr>
            </w:pPr>
            <w:r>
              <w:rPr>
                <w:sz w:val="28"/>
                <w:szCs w:val="28"/>
              </w:rPr>
              <w:t>360,37</w:t>
            </w:r>
          </w:p>
        </w:tc>
      </w:tr>
      <w:tr w:rsidR="006B35DB" w14:paraId="3631A0D3" w14:textId="77777777" w:rsidTr="002C1EB8">
        <w:trPr>
          <w:jc w:val="center"/>
        </w:trPr>
        <w:tc>
          <w:tcPr>
            <w:tcW w:w="849" w:type="dxa"/>
          </w:tcPr>
          <w:p w14:paraId="65C72A2F" w14:textId="77777777" w:rsidR="006B35DB" w:rsidRDefault="006B35DB" w:rsidP="002C1EB8">
            <w:pPr>
              <w:jc w:val="center"/>
              <w:rPr>
                <w:sz w:val="28"/>
                <w:szCs w:val="28"/>
              </w:rPr>
            </w:pPr>
            <w:r>
              <w:rPr>
                <w:sz w:val="28"/>
                <w:szCs w:val="28"/>
              </w:rPr>
              <w:lastRenderedPageBreak/>
              <w:t>19.</w:t>
            </w:r>
          </w:p>
        </w:tc>
        <w:tc>
          <w:tcPr>
            <w:tcW w:w="2762" w:type="dxa"/>
          </w:tcPr>
          <w:p w14:paraId="24AA2DCF" w14:textId="77777777" w:rsidR="006B35DB" w:rsidRDefault="006B35DB" w:rsidP="002C1EB8">
            <w:pPr>
              <w:rPr>
                <w:sz w:val="28"/>
                <w:szCs w:val="28"/>
              </w:rPr>
            </w:pPr>
            <w:r>
              <w:rPr>
                <w:sz w:val="28"/>
                <w:szCs w:val="28"/>
              </w:rPr>
              <w:t>Марино поле</w:t>
            </w:r>
          </w:p>
        </w:tc>
        <w:tc>
          <w:tcPr>
            <w:tcW w:w="2762" w:type="dxa"/>
          </w:tcPr>
          <w:p w14:paraId="2FAC24C8" w14:textId="77777777" w:rsidR="006B35DB" w:rsidRPr="00E005F6" w:rsidRDefault="006B35DB" w:rsidP="002C1EB8">
            <w:pPr>
              <w:jc w:val="center"/>
              <w:rPr>
                <w:sz w:val="28"/>
                <w:szCs w:val="28"/>
              </w:rPr>
            </w:pPr>
            <w:r>
              <w:rPr>
                <w:sz w:val="28"/>
                <w:szCs w:val="28"/>
              </w:rPr>
              <w:t>4 пъти месечно</w:t>
            </w:r>
          </w:p>
        </w:tc>
        <w:tc>
          <w:tcPr>
            <w:tcW w:w="3197" w:type="dxa"/>
          </w:tcPr>
          <w:p w14:paraId="7A0BEA8A" w14:textId="77777777" w:rsidR="006B35DB" w:rsidRDefault="006B35DB" w:rsidP="002C1EB8">
            <w:pPr>
              <w:jc w:val="center"/>
              <w:rPr>
                <w:sz w:val="28"/>
                <w:szCs w:val="28"/>
              </w:rPr>
            </w:pPr>
            <w:r>
              <w:rPr>
                <w:sz w:val="28"/>
                <w:szCs w:val="28"/>
              </w:rPr>
              <w:t>356,65</w:t>
            </w:r>
          </w:p>
        </w:tc>
      </w:tr>
      <w:tr w:rsidR="006B35DB" w14:paraId="2C9F42FD" w14:textId="77777777" w:rsidTr="002C1EB8">
        <w:trPr>
          <w:jc w:val="center"/>
        </w:trPr>
        <w:tc>
          <w:tcPr>
            <w:tcW w:w="849" w:type="dxa"/>
          </w:tcPr>
          <w:p w14:paraId="28F39FB0" w14:textId="77777777" w:rsidR="006B35DB" w:rsidRDefault="006B35DB" w:rsidP="002C1EB8">
            <w:pPr>
              <w:jc w:val="center"/>
              <w:rPr>
                <w:sz w:val="28"/>
                <w:szCs w:val="28"/>
              </w:rPr>
            </w:pPr>
            <w:r>
              <w:rPr>
                <w:sz w:val="28"/>
                <w:szCs w:val="28"/>
              </w:rPr>
              <w:t>20.</w:t>
            </w:r>
          </w:p>
        </w:tc>
        <w:tc>
          <w:tcPr>
            <w:tcW w:w="2762" w:type="dxa"/>
          </w:tcPr>
          <w:p w14:paraId="2541DF08" w14:textId="77777777" w:rsidR="006B35DB" w:rsidRDefault="006B35DB" w:rsidP="002C1EB8">
            <w:pPr>
              <w:rPr>
                <w:sz w:val="28"/>
                <w:szCs w:val="28"/>
              </w:rPr>
            </w:pPr>
            <w:r>
              <w:rPr>
                <w:sz w:val="28"/>
                <w:szCs w:val="28"/>
              </w:rPr>
              <w:t>Мраченик</w:t>
            </w:r>
          </w:p>
        </w:tc>
        <w:tc>
          <w:tcPr>
            <w:tcW w:w="2762" w:type="dxa"/>
          </w:tcPr>
          <w:p w14:paraId="6B16034E" w14:textId="77777777" w:rsidR="006B35DB" w:rsidRPr="00E005F6" w:rsidRDefault="006B35DB" w:rsidP="002C1EB8">
            <w:pPr>
              <w:jc w:val="center"/>
              <w:rPr>
                <w:sz w:val="28"/>
                <w:szCs w:val="28"/>
              </w:rPr>
            </w:pPr>
            <w:r>
              <w:rPr>
                <w:sz w:val="28"/>
                <w:szCs w:val="28"/>
              </w:rPr>
              <w:t>4 пъти месечно</w:t>
            </w:r>
          </w:p>
        </w:tc>
        <w:tc>
          <w:tcPr>
            <w:tcW w:w="3197" w:type="dxa"/>
          </w:tcPr>
          <w:p w14:paraId="4689B987" w14:textId="77777777" w:rsidR="006B35DB" w:rsidRDefault="006B35DB" w:rsidP="002C1EB8">
            <w:pPr>
              <w:jc w:val="center"/>
              <w:rPr>
                <w:sz w:val="28"/>
                <w:szCs w:val="28"/>
              </w:rPr>
            </w:pPr>
            <w:r>
              <w:rPr>
                <w:sz w:val="28"/>
                <w:szCs w:val="28"/>
              </w:rPr>
              <w:t>396,10</w:t>
            </w:r>
          </w:p>
        </w:tc>
      </w:tr>
      <w:tr w:rsidR="006B35DB" w14:paraId="2A37B1BB" w14:textId="77777777" w:rsidTr="002C1EB8">
        <w:trPr>
          <w:jc w:val="center"/>
        </w:trPr>
        <w:tc>
          <w:tcPr>
            <w:tcW w:w="849" w:type="dxa"/>
          </w:tcPr>
          <w:p w14:paraId="74D9C0AB" w14:textId="77777777" w:rsidR="006B35DB" w:rsidRDefault="006B35DB" w:rsidP="002C1EB8">
            <w:pPr>
              <w:jc w:val="center"/>
              <w:rPr>
                <w:sz w:val="28"/>
                <w:szCs w:val="28"/>
              </w:rPr>
            </w:pPr>
            <w:r>
              <w:rPr>
                <w:sz w:val="28"/>
                <w:szCs w:val="28"/>
              </w:rPr>
              <w:t>21.</w:t>
            </w:r>
          </w:p>
        </w:tc>
        <w:tc>
          <w:tcPr>
            <w:tcW w:w="2762" w:type="dxa"/>
          </w:tcPr>
          <w:p w14:paraId="60C15B60" w14:textId="77777777" w:rsidR="006B35DB" w:rsidRDefault="006B35DB" w:rsidP="002C1EB8">
            <w:pPr>
              <w:rPr>
                <w:sz w:val="28"/>
                <w:szCs w:val="28"/>
              </w:rPr>
            </w:pPr>
            <w:r>
              <w:rPr>
                <w:sz w:val="28"/>
                <w:szCs w:val="28"/>
              </w:rPr>
              <w:t>Пролом</w:t>
            </w:r>
          </w:p>
        </w:tc>
        <w:tc>
          <w:tcPr>
            <w:tcW w:w="2762" w:type="dxa"/>
          </w:tcPr>
          <w:p w14:paraId="74DB6A6F" w14:textId="77777777" w:rsidR="006B35DB" w:rsidRDefault="006B35DB" w:rsidP="002C1EB8">
            <w:pPr>
              <w:jc w:val="center"/>
            </w:pPr>
            <w:r w:rsidRPr="00E005F6">
              <w:rPr>
                <w:sz w:val="28"/>
                <w:szCs w:val="28"/>
              </w:rPr>
              <w:t>4 пъти месечно</w:t>
            </w:r>
          </w:p>
        </w:tc>
        <w:tc>
          <w:tcPr>
            <w:tcW w:w="3197" w:type="dxa"/>
          </w:tcPr>
          <w:p w14:paraId="208F0822" w14:textId="77777777" w:rsidR="006B35DB" w:rsidRDefault="006B35DB" w:rsidP="002C1EB8">
            <w:pPr>
              <w:jc w:val="center"/>
              <w:rPr>
                <w:sz w:val="28"/>
                <w:szCs w:val="28"/>
              </w:rPr>
            </w:pPr>
            <w:r>
              <w:rPr>
                <w:sz w:val="28"/>
                <w:szCs w:val="28"/>
              </w:rPr>
              <w:t>389,96</w:t>
            </w:r>
          </w:p>
        </w:tc>
      </w:tr>
      <w:tr w:rsidR="006B35DB" w14:paraId="7DE5CEF6" w14:textId="77777777" w:rsidTr="002C1EB8">
        <w:trPr>
          <w:jc w:val="center"/>
        </w:trPr>
        <w:tc>
          <w:tcPr>
            <w:tcW w:w="849" w:type="dxa"/>
          </w:tcPr>
          <w:p w14:paraId="35AA214F" w14:textId="77777777" w:rsidR="006B35DB" w:rsidRDefault="006B35DB" w:rsidP="002C1EB8">
            <w:pPr>
              <w:jc w:val="center"/>
              <w:rPr>
                <w:sz w:val="28"/>
                <w:szCs w:val="28"/>
              </w:rPr>
            </w:pPr>
            <w:r>
              <w:rPr>
                <w:sz w:val="28"/>
                <w:szCs w:val="28"/>
              </w:rPr>
              <w:t>22.</w:t>
            </w:r>
          </w:p>
        </w:tc>
        <w:tc>
          <w:tcPr>
            <w:tcW w:w="2762" w:type="dxa"/>
          </w:tcPr>
          <w:p w14:paraId="5ACCAD63" w14:textId="77777777" w:rsidR="006B35DB" w:rsidRDefault="006B35DB" w:rsidP="002C1EB8">
            <w:pPr>
              <w:rPr>
                <w:sz w:val="28"/>
                <w:szCs w:val="28"/>
              </w:rPr>
            </w:pPr>
            <w:r>
              <w:rPr>
                <w:sz w:val="28"/>
                <w:szCs w:val="28"/>
              </w:rPr>
              <w:t>Розино</w:t>
            </w:r>
          </w:p>
        </w:tc>
        <w:tc>
          <w:tcPr>
            <w:tcW w:w="2762" w:type="dxa"/>
          </w:tcPr>
          <w:p w14:paraId="7924990F" w14:textId="77777777" w:rsidR="006B35DB" w:rsidRDefault="006B35DB" w:rsidP="002C1EB8">
            <w:pPr>
              <w:jc w:val="center"/>
            </w:pPr>
            <w:r w:rsidRPr="00E005F6">
              <w:rPr>
                <w:sz w:val="28"/>
                <w:szCs w:val="28"/>
              </w:rPr>
              <w:t>4 пъти месечно</w:t>
            </w:r>
          </w:p>
        </w:tc>
        <w:tc>
          <w:tcPr>
            <w:tcW w:w="3197" w:type="dxa"/>
          </w:tcPr>
          <w:p w14:paraId="0C10DC73" w14:textId="77777777" w:rsidR="006B35DB" w:rsidRDefault="006B35DB" w:rsidP="002C1EB8">
            <w:pPr>
              <w:jc w:val="center"/>
              <w:rPr>
                <w:sz w:val="28"/>
                <w:szCs w:val="28"/>
              </w:rPr>
            </w:pPr>
            <w:r>
              <w:rPr>
                <w:sz w:val="28"/>
                <w:szCs w:val="28"/>
              </w:rPr>
              <w:t>395,82</w:t>
            </w:r>
          </w:p>
        </w:tc>
      </w:tr>
      <w:tr w:rsidR="006B35DB" w14:paraId="52B5D9D2" w14:textId="77777777" w:rsidTr="002C1EB8">
        <w:trPr>
          <w:jc w:val="center"/>
        </w:trPr>
        <w:tc>
          <w:tcPr>
            <w:tcW w:w="849" w:type="dxa"/>
          </w:tcPr>
          <w:p w14:paraId="7441B37E" w14:textId="77777777" w:rsidR="006B35DB" w:rsidRDefault="006B35DB" w:rsidP="002C1EB8">
            <w:pPr>
              <w:jc w:val="center"/>
              <w:rPr>
                <w:sz w:val="28"/>
                <w:szCs w:val="28"/>
              </w:rPr>
            </w:pPr>
            <w:r>
              <w:rPr>
                <w:sz w:val="28"/>
                <w:szCs w:val="28"/>
              </w:rPr>
              <w:t>23.</w:t>
            </w:r>
          </w:p>
        </w:tc>
        <w:tc>
          <w:tcPr>
            <w:tcW w:w="2762" w:type="dxa"/>
          </w:tcPr>
          <w:p w14:paraId="178FD9FE" w14:textId="77777777" w:rsidR="006B35DB" w:rsidRDefault="006B35DB" w:rsidP="002C1EB8">
            <w:pPr>
              <w:rPr>
                <w:sz w:val="28"/>
                <w:szCs w:val="28"/>
              </w:rPr>
            </w:pPr>
            <w:r>
              <w:rPr>
                <w:sz w:val="28"/>
                <w:szCs w:val="28"/>
              </w:rPr>
              <w:t>Слатина</w:t>
            </w:r>
          </w:p>
        </w:tc>
        <w:tc>
          <w:tcPr>
            <w:tcW w:w="2762" w:type="dxa"/>
          </w:tcPr>
          <w:p w14:paraId="04AAAA70" w14:textId="77777777" w:rsidR="006B35DB" w:rsidRDefault="006B35DB" w:rsidP="002C1EB8">
            <w:pPr>
              <w:jc w:val="center"/>
            </w:pPr>
            <w:r w:rsidRPr="00E005F6">
              <w:rPr>
                <w:sz w:val="28"/>
                <w:szCs w:val="28"/>
              </w:rPr>
              <w:t>4 пъти месечно</w:t>
            </w:r>
          </w:p>
        </w:tc>
        <w:tc>
          <w:tcPr>
            <w:tcW w:w="3197" w:type="dxa"/>
          </w:tcPr>
          <w:p w14:paraId="225930E7" w14:textId="77777777" w:rsidR="006B35DB" w:rsidRDefault="006B35DB" w:rsidP="002C1EB8">
            <w:pPr>
              <w:jc w:val="center"/>
              <w:rPr>
                <w:sz w:val="28"/>
                <w:szCs w:val="28"/>
              </w:rPr>
            </w:pPr>
            <w:r>
              <w:rPr>
                <w:sz w:val="28"/>
                <w:szCs w:val="28"/>
              </w:rPr>
              <w:t>389,96</w:t>
            </w:r>
          </w:p>
        </w:tc>
      </w:tr>
      <w:tr w:rsidR="006B35DB" w14:paraId="33855F02" w14:textId="77777777" w:rsidTr="002C1EB8">
        <w:trPr>
          <w:jc w:val="center"/>
        </w:trPr>
        <w:tc>
          <w:tcPr>
            <w:tcW w:w="849" w:type="dxa"/>
          </w:tcPr>
          <w:p w14:paraId="25722734" w14:textId="77777777" w:rsidR="006B35DB" w:rsidRDefault="006B35DB" w:rsidP="002C1EB8">
            <w:pPr>
              <w:jc w:val="center"/>
              <w:rPr>
                <w:sz w:val="28"/>
                <w:szCs w:val="28"/>
              </w:rPr>
            </w:pPr>
            <w:r>
              <w:rPr>
                <w:sz w:val="28"/>
                <w:szCs w:val="28"/>
              </w:rPr>
              <w:t>24.</w:t>
            </w:r>
          </w:p>
        </w:tc>
        <w:tc>
          <w:tcPr>
            <w:tcW w:w="2762" w:type="dxa"/>
          </w:tcPr>
          <w:p w14:paraId="2756CE88" w14:textId="77777777" w:rsidR="006B35DB" w:rsidRDefault="006B35DB" w:rsidP="002C1EB8">
            <w:pPr>
              <w:rPr>
                <w:sz w:val="28"/>
                <w:szCs w:val="28"/>
              </w:rPr>
            </w:pPr>
            <w:r>
              <w:rPr>
                <w:sz w:val="28"/>
                <w:szCs w:val="28"/>
              </w:rPr>
              <w:t>Соколица</w:t>
            </w:r>
          </w:p>
        </w:tc>
        <w:tc>
          <w:tcPr>
            <w:tcW w:w="2762" w:type="dxa"/>
          </w:tcPr>
          <w:p w14:paraId="483E0CAD" w14:textId="77777777" w:rsidR="006B35DB" w:rsidRDefault="006B35DB" w:rsidP="002C1EB8">
            <w:pPr>
              <w:jc w:val="center"/>
            </w:pPr>
            <w:r w:rsidRPr="00E005F6">
              <w:rPr>
                <w:sz w:val="28"/>
                <w:szCs w:val="28"/>
              </w:rPr>
              <w:t>4 пъти месечно</w:t>
            </w:r>
          </w:p>
        </w:tc>
        <w:tc>
          <w:tcPr>
            <w:tcW w:w="3197" w:type="dxa"/>
          </w:tcPr>
          <w:p w14:paraId="0F791773" w14:textId="77777777" w:rsidR="006B35DB" w:rsidRDefault="006B35DB" w:rsidP="002C1EB8">
            <w:pPr>
              <w:jc w:val="center"/>
              <w:rPr>
                <w:sz w:val="28"/>
                <w:szCs w:val="28"/>
              </w:rPr>
            </w:pPr>
            <w:r>
              <w:rPr>
                <w:sz w:val="28"/>
                <w:szCs w:val="28"/>
              </w:rPr>
              <w:t>356,65</w:t>
            </w:r>
          </w:p>
        </w:tc>
      </w:tr>
      <w:tr w:rsidR="006B35DB" w14:paraId="421DD444" w14:textId="77777777" w:rsidTr="002C1EB8">
        <w:trPr>
          <w:jc w:val="center"/>
        </w:trPr>
        <w:tc>
          <w:tcPr>
            <w:tcW w:w="849" w:type="dxa"/>
          </w:tcPr>
          <w:p w14:paraId="1E9AAD77" w14:textId="77777777" w:rsidR="006B35DB" w:rsidRDefault="006B35DB" w:rsidP="002C1EB8">
            <w:pPr>
              <w:jc w:val="center"/>
              <w:rPr>
                <w:sz w:val="28"/>
                <w:szCs w:val="28"/>
              </w:rPr>
            </w:pPr>
            <w:r>
              <w:rPr>
                <w:sz w:val="28"/>
                <w:szCs w:val="28"/>
              </w:rPr>
              <w:t>25.</w:t>
            </w:r>
          </w:p>
        </w:tc>
        <w:tc>
          <w:tcPr>
            <w:tcW w:w="2762" w:type="dxa"/>
          </w:tcPr>
          <w:p w14:paraId="2EFD6AA0" w14:textId="77777777" w:rsidR="006B35DB" w:rsidRDefault="006B35DB" w:rsidP="002C1EB8">
            <w:pPr>
              <w:rPr>
                <w:sz w:val="28"/>
                <w:szCs w:val="28"/>
              </w:rPr>
            </w:pPr>
            <w:r>
              <w:rPr>
                <w:sz w:val="28"/>
                <w:szCs w:val="28"/>
              </w:rPr>
              <w:t>Столетово</w:t>
            </w:r>
          </w:p>
        </w:tc>
        <w:tc>
          <w:tcPr>
            <w:tcW w:w="2762" w:type="dxa"/>
          </w:tcPr>
          <w:p w14:paraId="4AF03F09" w14:textId="77777777" w:rsidR="006B35DB" w:rsidRDefault="006B35DB" w:rsidP="002C1EB8">
            <w:pPr>
              <w:jc w:val="center"/>
            </w:pPr>
            <w:r w:rsidRPr="00E005F6">
              <w:rPr>
                <w:sz w:val="28"/>
                <w:szCs w:val="28"/>
              </w:rPr>
              <w:t>4 пъти месечно</w:t>
            </w:r>
          </w:p>
        </w:tc>
        <w:tc>
          <w:tcPr>
            <w:tcW w:w="3197" w:type="dxa"/>
          </w:tcPr>
          <w:p w14:paraId="7DAF1DF9" w14:textId="77777777" w:rsidR="006B35DB" w:rsidRDefault="006B35DB" w:rsidP="002C1EB8">
            <w:pPr>
              <w:jc w:val="center"/>
              <w:rPr>
                <w:sz w:val="28"/>
                <w:szCs w:val="28"/>
              </w:rPr>
            </w:pPr>
            <w:r>
              <w:rPr>
                <w:sz w:val="28"/>
                <w:szCs w:val="28"/>
              </w:rPr>
              <w:t>389,96</w:t>
            </w:r>
          </w:p>
        </w:tc>
      </w:tr>
      <w:tr w:rsidR="006B35DB" w14:paraId="02957871" w14:textId="77777777" w:rsidTr="002C1EB8">
        <w:trPr>
          <w:jc w:val="center"/>
        </w:trPr>
        <w:tc>
          <w:tcPr>
            <w:tcW w:w="849" w:type="dxa"/>
          </w:tcPr>
          <w:p w14:paraId="0D650375" w14:textId="77777777" w:rsidR="006B35DB" w:rsidRDefault="006B35DB" w:rsidP="002C1EB8">
            <w:pPr>
              <w:jc w:val="center"/>
              <w:rPr>
                <w:sz w:val="28"/>
                <w:szCs w:val="28"/>
              </w:rPr>
            </w:pPr>
            <w:r>
              <w:rPr>
                <w:sz w:val="28"/>
                <w:szCs w:val="28"/>
              </w:rPr>
              <w:t>26.</w:t>
            </w:r>
          </w:p>
        </w:tc>
        <w:tc>
          <w:tcPr>
            <w:tcW w:w="2762" w:type="dxa"/>
          </w:tcPr>
          <w:p w14:paraId="77424F4E" w14:textId="77777777" w:rsidR="006B35DB" w:rsidRDefault="006B35DB" w:rsidP="002C1EB8">
            <w:pPr>
              <w:rPr>
                <w:sz w:val="28"/>
                <w:szCs w:val="28"/>
              </w:rPr>
            </w:pPr>
            <w:r>
              <w:rPr>
                <w:sz w:val="28"/>
                <w:szCs w:val="28"/>
              </w:rPr>
              <w:t>Певците</w:t>
            </w:r>
          </w:p>
        </w:tc>
        <w:tc>
          <w:tcPr>
            <w:tcW w:w="2762" w:type="dxa"/>
          </w:tcPr>
          <w:p w14:paraId="45E95F31" w14:textId="77777777" w:rsidR="006B35DB" w:rsidRDefault="006B35DB" w:rsidP="002C1EB8">
            <w:pPr>
              <w:jc w:val="center"/>
            </w:pPr>
            <w:r w:rsidRPr="00E005F6">
              <w:rPr>
                <w:sz w:val="28"/>
                <w:szCs w:val="28"/>
              </w:rPr>
              <w:t>4 пъти месечно</w:t>
            </w:r>
          </w:p>
        </w:tc>
        <w:tc>
          <w:tcPr>
            <w:tcW w:w="3197" w:type="dxa"/>
          </w:tcPr>
          <w:p w14:paraId="24F5BE62" w14:textId="77777777" w:rsidR="006B35DB" w:rsidRDefault="006B35DB" w:rsidP="002C1EB8">
            <w:pPr>
              <w:jc w:val="center"/>
              <w:rPr>
                <w:sz w:val="28"/>
                <w:szCs w:val="28"/>
              </w:rPr>
            </w:pPr>
            <w:r>
              <w:rPr>
                <w:sz w:val="28"/>
                <w:szCs w:val="28"/>
              </w:rPr>
              <w:t>360,37</w:t>
            </w:r>
          </w:p>
        </w:tc>
      </w:tr>
      <w:tr w:rsidR="006B35DB" w14:paraId="32C57CC6" w14:textId="77777777" w:rsidTr="002C1EB8">
        <w:trPr>
          <w:jc w:val="center"/>
        </w:trPr>
        <w:tc>
          <w:tcPr>
            <w:tcW w:w="849" w:type="dxa"/>
          </w:tcPr>
          <w:p w14:paraId="3B3A3B6D" w14:textId="77777777" w:rsidR="006B35DB" w:rsidRDefault="006B35DB" w:rsidP="002C1EB8">
            <w:pPr>
              <w:jc w:val="center"/>
              <w:rPr>
                <w:sz w:val="28"/>
                <w:szCs w:val="28"/>
              </w:rPr>
            </w:pPr>
            <w:r>
              <w:rPr>
                <w:sz w:val="28"/>
                <w:szCs w:val="28"/>
              </w:rPr>
              <w:t>27.</w:t>
            </w:r>
          </w:p>
        </w:tc>
        <w:tc>
          <w:tcPr>
            <w:tcW w:w="2762" w:type="dxa"/>
          </w:tcPr>
          <w:p w14:paraId="44069D2A" w14:textId="77777777" w:rsidR="006B35DB" w:rsidRDefault="006B35DB" w:rsidP="002C1EB8">
            <w:pPr>
              <w:rPr>
                <w:sz w:val="28"/>
                <w:szCs w:val="28"/>
              </w:rPr>
            </w:pPr>
            <w:r>
              <w:rPr>
                <w:sz w:val="28"/>
                <w:szCs w:val="28"/>
              </w:rPr>
              <w:t>Христо Даново</w:t>
            </w:r>
          </w:p>
        </w:tc>
        <w:tc>
          <w:tcPr>
            <w:tcW w:w="2762" w:type="dxa"/>
          </w:tcPr>
          <w:p w14:paraId="4CC8398F" w14:textId="77777777" w:rsidR="006B35DB" w:rsidRDefault="006B35DB" w:rsidP="002C1EB8">
            <w:pPr>
              <w:jc w:val="center"/>
            </w:pPr>
            <w:r w:rsidRPr="00E005F6">
              <w:rPr>
                <w:sz w:val="28"/>
                <w:szCs w:val="28"/>
              </w:rPr>
              <w:t>4 пъти месечно</w:t>
            </w:r>
          </w:p>
        </w:tc>
        <w:tc>
          <w:tcPr>
            <w:tcW w:w="3197" w:type="dxa"/>
          </w:tcPr>
          <w:p w14:paraId="385512F8" w14:textId="77777777" w:rsidR="006B35DB" w:rsidRDefault="006B35DB" w:rsidP="002C1EB8">
            <w:pPr>
              <w:jc w:val="center"/>
              <w:rPr>
                <w:sz w:val="28"/>
                <w:szCs w:val="28"/>
              </w:rPr>
            </w:pPr>
            <w:r>
              <w:rPr>
                <w:sz w:val="28"/>
                <w:szCs w:val="28"/>
              </w:rPr>
              <w:t>395,96</w:t>
            </w:r>
          </w:p>
        </w:tc>
      </w:tr>
      <w:tr w:rsidR="006B35DB" w14:paraId="2A519B1B" w14:textId="77777777" w:rsidTr="002C1EB8">
        <w:trPr>
          <w:jc w:val="center"/>
        </w:trPr>
        <w:tc>
          <w:tcPr>
            <w:tcW w:w="9570" w:type="dxa"/>
            <w:gridSpan w:val="4"/>
          </w:tcPr>
          <w:p w14:paraId="5D50991C" w14:textId="77777777" w:rsidR="006B35DB" w:rsidRPr="00934F6F" w:rsidRDefault="006B35DB" w:rsidP="002C1EB8">
            <w:pPr>
              <w:jc w:val="center"/>
              <w:rPr>
                <w:b/>
                <w:caps/>
                <w:sz w:val="28"/>
                <w:szCs w:val="28"/>
              </w:rPr>
            </w:pPr>
          </w:p>
          <w:p w14:paraId="780EB790" w14:textId="77777777" w:rsidR="006B35DB" w:rsidRPr="00934F6F" w:rsidRDefault="006B35DB" w:rsidP="002C1EB8">
            <w:pPr>
              <w:jc w:val="center"/>
              <w:rPr>
                <w:b/>
                <w:caps/>
                <w:sz w:val="28"/>
                <w:szCs w:val="28"/>
              </w:rPr>
            </w:pPr>
          </w:p>
          <w:p w14:paraId="67A4FAD5" w14:textId="77777777" w:rsidR="006B35DB" w:rsidRPr="00934F6F" w:rsidRDefault="006B35DB" w:rsidP="002C1EB8">
            <w:pPr>
              <w:jc w:val="center"/>
              <w:rPr>
                <w:b/>
                <w:caps/>
                <w:sz w:val="28"/>
                <w:szCs w:val="28"/>
              </w:rPr>
            </w:pPr>
          </w:p>
          <w:p w14:paraId="3F37B065" w14:textId="77777777" w:rsidR="006B35DB" w:rsidRPr="00934F6F" w:rsidRDefault="006B35DB" w:rsidP="002C1EB8">
            <w:pPr>
              <w:jc w:val="center"/>
              <w:rPr>
                <w:b/>
                <w:caps/>
                <w:sz w:val="28"/>
                <w:szCs w:val="28"/>
              </w:rPr>
            </w:pPr>
          </w:p>
          <w:p w14:paraId="5676E590" w14:textId="77777777" w:rsidR="006B35DB" w:rsidRPr="004518E0" w:rsidRDefault="006B35DB" w:rsidP="002C1EB8">
            <w:pPr>
              <w:jc w:val="center"/>
              <w:rPr>
                <w:caps/>
                <w:sz w:val="28"/>
                <w:szCs w:val="28"/>
              </w:rPr>
            </w:pPr>
            <w:r w:rsidRPr="004518E0">
              <w:rPr>
                <w:b/>
                <w:caps/>
                <w:sz w:val="28"/>
                <w:szCs w:val="28"/>
              </w:rPr>
              <w:t>Съд за ТБО – тип контейнер “Бургас” с обем 4 м</w:t>
            </w:r>
            <w:r w:rsidRPr="004518E0">
              <w:rPr>
                <w:b/>
                <w:caps/>
                <w:sz w:val="28"/>
                <w:szCs w:val="28"/>
                <w:vertAlign w:val="superscript"/>
              </w:rPr>
              <w:t>3</w:t>
            </w:r>
            <w:r w:rsidRPr="004518E0">
              <w:rPr>
                <w:b/>
                <w:caps/>
                <w:sz w:val="28"/>
                <w:szCs w:val="28"/>
              </w:rPr>
              <w:t xml:space="preserve"> (за 1 брой, за 1 год.)</w:t>
            </w:r>
          </w:p>
        </w:tc>
      </w:tr>
      <w:tr w:rsidR="006B35DB" w14:paraId="49BCD329" w14:textId="77777777" w:rsidTr="002C1EB8">
        <w:trPr>
          <w:jc w:val="center"/>
        </w:trPr>
        <w:tc>
          <w:tcPr>
            <w:tcW w:w="849" w:type="dxa"/>
            <w:vAlign w:val="center"/>
          </w:tcPr>
          <w:p w14:paraId="17B833D4" w14:textId="05755213" w:rsidR="006B35DB" w:rsidRPr="00AF43EC" w:rsidRDefault="006B35DB" w:rsidP="002C1EB8">
            <w:pPr>
              <w:jc w:val="center"/>
              <w:rPr>
                <w:b/>
              </w:rPr>
            </w:pPr>
          </w:p>
        </w:tc>
        <w:tc>
          <w:tcPr>
            <w:tcW w:w="2762" w:type="dxa"/>
            <w:vAlign w:val="center"/>
          </w:tcPr>
          <w:p w14:paraId="10A8F767" w14:textId="77777777" w:rsidR="006B35DB" w:rsidRPr="00AF43EC" w:rsidRDefault="006B35DB" w:rsidP="002C1EB8">
            <w:pPr>
              <w:jc w:val="both"/>
              <w:rPr>
                <w:b/>
              </w:rPr>
            </w:pPr>
            <w:r w:rsidRPr="00AF43EC">
              <w:rPr>
                <w:b/>
              </w:rPr>
              <w:t>населено място</w:t>
            </w:r>
          </w:p>
        </w:tc>
        <w:tc>
          <w:tcPr>
            <w:tcW w:w="2762" w:type="dxa"/>
            <w:vAlign w:val="center"/>
          </w:tcPr>
          <w:p w14:paraId="3D27E46A" w14:textId="77777777" w:rsidR="006B35DB" w:rsidRPr="00AF43EC" w:rsidRDefault="006B35DB" w:rsidP="002C1EB8">
            <w:pPr>
              <w:jc w:val="center"/>
              <w:rPr>
                <w:b/>
              </w:rPr>
            </w:pPr>
            <w:r w:rsidRPr="00AF43EC">
              <w:rPr>
                <w:b/>
              </w:rPr>
              <w:t>честота на извозване</w:t>
            </w:r>
          </w:p>
        </w:tc>
        <w:tc>
          <w:tcPr>
            <w:tcW w:w="3197" w:type="dxa"/>
            <w:vAlign w:val="center"/>
          </w:tcPr>
          <w:p w14:paraId="3E72809D" w14:textId="77777777" w:rsidR="006B35DB" w:rsidRPr="00AF43EC" w:rsidRDefault="006B35DB" w:rsidP="002C1EB8">
            <w:pPr>
              <w:jc w:val="center"/>
              <w:rPr>
                <w:b/>
              </w:rPr>
            </w:pPr>
            <w:r w:rsidRPr="00AF43EC">
              <w:rPr>
                <w:b/>
              </w:rPr>
              <w:t>разход за година в лв.</w:t>
            </w:r>
          </w:p>
        </w:tc>
      </w:tr>
      <w:tr w:rsidR="006B35DB" w14:paraId="2A128428" w14:textId="77777777" w:rsidTr="002C1EB8">
        <w:trPr>
          <w:jc w:val="center"/>
        </w:trPr>
        <w:tc>
          <w:tcPr>
            <w:tcW w:w="849" w:type="dxa"/>
          </w:tcPr>
          <w:p w14:paraId="6BFDBAB6" w14:textId="77777777" w:rsidR="006B35DB" w:rsidRPr="00AF43EC" w:rsidRDefault="006B35DB" w:rsidP="002C1EB8">
            <w:pPr>
              <w:jc w:val="center"/>
              <w:rPr>
                <w:sz w:val="28"/>
                <w:szCs w:val="28"/>
              </w:rPr>
            </w:pPr>
            <w:r w:rsidRPr="00AF43EC">
              <w:rPr>
                <w:sz w:val="28"/>
                <w:szCs w:val="28"/>
              </w:rPr>
              <w:t>1.</w:t>
            </w:r>
          </w:p>
        </w:tc>
        <w:tc>
          <w:tcPr>
            <w:tcW w:w="2762" w:type="dxa"/>
          </w:tcPr>
          <w:p w14:paraId="7FF0CAC1" w14:textId="77777777" w:rsidR="006B35DB" w:rsidRPr="00AF43EC" w:rsidRDefault="006B35DB" w:rsidP="002C1EB8">
            <w:pPr>
              <w:jc w:val="both"/>
              <w:rPr>
                <w:sz w:val="28"/>
                <w:szCs w:val="28"/>
              </w:rPr>
            </w:pPr>
            <w:r w:rsidRPr="00AF43EC">
              <w:rPr>
                <w:sz w:val="28"/>
                <w:szCs w:val="28"/>
              </w:rPr>
              <w:t>Карлово</w:t>
            </w:r>
          </w:p>
        </w:tc>
        <w:tc>
          <w:tcPr>
            <w:tcW w:w="2762" w:type="dxa"/>
          </w:tcPr>
          <w:p w14:paraId="539F4B05" w14:textId="77777777" w:rsidR="006B35DB" w:rsidRDefault="006B35DB" w:rsidP="002C1EB8">
            <w:pPr>
              <w:jc w:val="center"/>
              <w:rPr>
                <w:sz w:val="28"/>
                <w:szCs w:val="28"/>
              </w:rPr>
            </w:pPr>
            <w:r>
              <w:rPr>
                <w:sz w:val="28"/>
                <w:szCs w:val="28"/>
              </w:rPr>
              <w:t>2</w:t>
            </w:r>
            <w:r w:rsidRPr="00AF43EC">
              <w:rPr>
                <w:sz w:val="28"/>
                <w:szCs w:val="28"/>
              </w:rPr>
              <w:t xml:space="preserve"> пъти</w:t>
            </w:r>
            <w:r>
              <w:rPr>
                <w:sz w:val="28"/>
                <w:szCs w:val="28"/>
              </w:rPr>
              <w:t xml:space="preserve"> месечно</w:t>
            </w:r>
          </w:p>
        </w:tc>
        <w:tc>
          <w:tcPr>
            <w:tcW w:w="3197" w:type="dxa"/>
          </w:tcPr>
          <w:p w14:paraId="210DD0DD" w14:textId="77777777" w:rsidR="006B35DB" w:rsidRDefault="006B35DB" w:rsidP="002C1EB8">
            <w:pPr>
              <w:jc w:val="center"/>
              <w:rPr>
                <w:sz w:val="28"/>
                <w:szCs w:val="28"/>
              </w:rPr>
            </w:pPr>
            <w:r>
              <w:rPr>
                <w:sz w:val="28"/>
                <w:szCs w:val="28"/>
              </w:rPr>
              <w:t>938,88</w:t>
            </w:r>
          </w:p>
        </w:tc>
      </w:tr>
      <w:tr w:rsidR="006B35DB" w14:paraId="150FA097" w14:textId="77777777" w:rsidTr="002C1EB8">
        <w:trPr>
          <w:jc w:val="center"/>
        </w:trPr>
        <w:tc>
          <w:tcPr>
            <w:tcW w:w="849" w:type="dxa"/>
          </w:tcPr>
          <w:p w14:paraId="2364AC27" w14:textId="77777777" w:rsidR="006B35DB" w:rsidRPr="00AF43EC" w:rsidRDefault="006B35DB" w:rsidP="002C1EB8">
            <w:pPr>
              <w:jc w:val="center"/>
              <w:rPr>
                <w:sz w:val="28"/>
                <w:szCs w:val="28"/>
              </w:rPr>
            </w:pPr>
            <w:r>
              <w:rPr>
                <w:sz w:val="28"/>
                <w:szCs w:val="28"/>
              </w:rPr>
              <w:t>2.</w:t>
            </w:r>
          </w:p>
        </w:tc>
        <w:tc>
          <w:tcPr>
            <w:tcW w:w="2762" w:type="dxa"/>
          </w:tcPr>
          <w:p w14:paraId="682D21CB" w14:textId="77777777" w:rsidR="006B35DB" w:rsidRPr="00AF43EC" w:rsidRDefault="006B35DB" w:rsidP="002C1EB8">
            <w:pPr>
              <w:jc w:val="both"/>
              <w:rPr>
                <w:sz w:val="28"/>
                <w:szCs w:val="28"/>
              </w:rPr>
            </w:pPr>
            <w:r>
              <w:rPr>
                <w:sz w:val="28"/>
                <w:szCs w:val="28"/>
              </w:rPr>
              <w:t>Баня</w:t>
            </w:r>
          </w:p>
        </w:tc>
        <w:tc>
          <w:tcPr>
            <w:tcW w:w="2762" w:type="dxa"/>
          </w:tcPr>
          <w:p w14:paraId="2676497B" w14:textId="77777777" w:rsidR="006B35DB" w:rsidRDefault="006B35DB" w:rsidP="002C1EB8">
            <w:pPr>
              <w:jc w:val="center"/>
            </w:pPr>
            <w:r w:rsidRPr="006A585B">
              <w:rPr>
                <w:sz w:val="28"/>
                <w:szCs w:val="28"/>
              </w:rPr>
              <w:t>2 пъти месечно</w:t>
            </w:r>
          </w:p>
        </w:tc>
        <w:tc>
          <w:tcPr>
            <w:tcW w:w="3197" w:type="dxa"/>
          </w:tcPr>
          <w:p w14:paraId="22EDBA45" w14:textId="77777777" w:rsidR="006B35DB" w:rsidRDefault="006B35DB" w:rsidP="002C1EB8">
            <w:pPr>
              <w:jc w:val="center"/>
              <w:rPr>
                <w:sz w:val="28"/>
                <w:szCs w:val="28"/>
              </w:rPr>
            </w:pPr>
            <w:r>
              <w:rPr>
                <w:sz w:val="28"/>
                <w:szCs w:val="28"/>
              </w:rPr>
              <w:t>1339,20</w:t>
            </w:r>
          </w:p>
        </w:tc>
      </w:tr>
      <w:tr w:rsidR="006B35DB" w14:paraId="4AD212A3" w14:textId="77777777" w:rsidTr="002C1EB8">
        <w:trPr>
          <w:jc w:val="center"/>
        </w:trPr>
        <w:tc>
          <w:tcPr>
            <w:tcW w:w="849" w:type="dxa"/>
          </w:tcPr>
          <w:p w14:paraId="13908B30" w14:textId="77777777" w:rsidR="006B35DB" w:rsidRDefault="006B35DB" w:rsidP="002C1EB8">
            <w:pPr>
              <w:jc w:val="center"/>
              <w:rPr>
                <w:sz w:val="28"/>
                <w:szCs w:val="28"/>
              </w:rPr>
            </w:pPr>
            <w:r>
              <w:rPr>
                <w:sz w:val="28"/>
                <w:szCs w:val="28"/>
              </w:rPr>
              <w:t>3.</w:t>
            </w:r>
          </w:p>
        </w:tc>
        <w:tc>
          <w:tcPr>
            <w:tcW w:w="2762" w:type="dxa"/>
          </w:tcPr>
          <w:p w14:paraId="2B386B1C" w14:textId="77777777" w:rsidR="006B35DB" w:rsidRDefault="006B35DB" w:rsidP="002C1EB8">
            <w:pPr>
              <w:jc w:val="both"/>
              <w:rPr>
                <w:sz w:val="28"/>
                <w:szCs w:val="28"/>
              </w:rPr>
            </w:pPr>
            <w:r>
              <w:rPr>
                <w:sz w:val="28"/>
                <w:szCs w:val="28"/>
              </w:rPr>
              <w:t>Богдан</w:t>
            </w:r>
          </w:p>
        </w:tc>
        <w:tc>
          <w:tcPr>
            <w:tcW w:w="2762" w:type="dxa"/>
          </w:tcPr>
          <w:p w14:paraId="2E71CD44" w14:textId="77777777" w:rsidR="006B35DB" w:rsidRDefault="006B35DB" w:rsidP="002C1EB8">
            <w:pPr>
              <w:jc w:val="center"/>
            </w:pPr>
            <w:r w:rsidRPr="006A585B">
              <w:rPr>
                <w:sz w:val="28"/>
                <w:szCs w:val="28"/>
              </w:rPr>
              <w:t>2 пъти месечно</w:t>
            </w:r>
          </w:p>
        </w:tc>
        <w:tc>
          <w:tcPr>
            <w:tcW w:w="3197" w:type="dxa"/>
          </w:tcPr>
          <w:p w14:paraId="5EDC771A" w14:textId="77777777" w:rsidR="006B35DB" w:rsidRDefault="006B35DB" w:rsidP="002C1EB8">
            <w:pPr>
              <w:jc w:val="center"/>
              <w:rPr>
                <w:sz w:val="28"/>
                <w:szCs w:val="28"/>
              </w:rPr>
            </w:pPr>
            <w:r>
              <w:rPr>
                <w:sz w:val="28"/>
                <w:szCs w:val="28"/>
              </w:rPr>
              <w:t>1379,23</w:t>
            </w:r>
          </w:p>
        </w:tc>
      </w:tr>
      <w:tr w:rsidR="006B35DB" w14:paraId="428C0AF6" w14:textId="77777777" w:rsidTr="002C1EB8">
        <w:trPr>
          <w:jc w:val="center"/>
        </w:trPr>
        <w:tc>
          <w:tcPr>
            <w:tcW w:w="849" w:type="dxa"/>
          </w:tcPr>
          <w:p w14:paraId="7821CA28" w14:textId="77777777" w:rsidR="006B35DB" w:rsidRDefault="006B35DB" w:rsidP="002C1EB8">
            <w:pPr>
              <w:jc w:val="center"/>
              <w:rPr>
                <w:sz w:val="28"/>
                <w:szCs w:val="28"/>
              </w:rPr>
            </w:pPr>
            <w:r>
              <w:rPr>
                <w:sz w:val="28"/>
                <w:szCs w:val="28"/>
              </w:rPr>
              <w:t>4.</w:t>
            </w:r>
          </w:p>
        </w:tc>
        <w:tc>
          <w:tcPr>
            <w:tcW w:w="2762" w:type="dxa"/>
          </w:tcPr>
          <w:p w14:paraId="435563A8" w14:textId="77777777" w:rsidR="006B35DB" w:rsidRDefault="006B35DB" w:rsidP="002C1EB8">
            <w:pPr>
              <w:jc w:val="both"/>
              <w:rPr>
                <w:sz w:val="28"/>
                <w:szCs w:val="28"/>
              </w:rPr>
            </w:pPr>
            <w:r>
              <w:rPr>
                <w:sz w:val="28"/>
                <w:szCs w:val="28"/>
              </w:rPr>
              <w:t>Ведраре</w:t>
            </w:r>
          </w:p>
        </w:tc>
        <w:tc>
          <w:tcPr>
            <w:tcW w:w="2762" w:type="dxa"/>
          </w:tcPr>
          <w:p w14:paraId="3DDCF913" w14:textId="77777777" w:rsidR="006B35DB" w:rsidRDefault="006B35DB" w:rsidP="002C1EB8">
            <w:pPr>
              <w:jc w:val="center"/>
            </w:pPr>
            <w:r w:rsidRPr="006A585B">
              <w:rPr>
                <w:sz w:val="28"/>
                <w:szCs w:val="28"/>
              </w:rPr>
              <w:t>2 пъти месечно</w:t>
            </w:r>
          </w:p>
        </w:tc>
        <w:tc>
          <w:tcPr>
            <w:tcW w:w="3197" w:type="dxa"/>
          </w:tcPr>
          <w:p w14:paraId="614C2DF5" w14:textId="77777777" w:rsidR="006B35DB" w:rsidRDefault="006B35DB" w:rsidP="002C1EB8">
            <w:pPr>
              <w:jc w:val="center"/>
              <w:rPr>
                <w:sz w:val="28"/>
                <w:szCs w:val="28"/>
              </w:rPr>
            </w:pPr>
            <w:r>
              <w:rPr>
                <w:sz w:val="28"/>
                <w:szCs w:val="28"/>
              </w:rPr>
              <w:t>1379,23</w:t>
            </w:r>
          </w:p>
        </w:tc>
      </w:tr>
      <w:tr w:rsidR="006B35DB" w14:paraId="0203565E" w14:textId="77777777" w:rsidTr="002C1EB8">
        <w:trPr>
          <w:jc w:val="center"/>
        </w:trPr>
        <w:tc>
          <w:tcPr>
            <w:tcW w:w="849" w:type="dxa"/>
          </w:tcPr>
          <w:p w14:paraId="118D5BFB" w14:textId="77777777" w:rsidR="006B35DB" w:rsidRDefault="006B35DB" w:rsidP="002C1EB8">
            <w:pPr>
              <w:jc w:val="center"/>
              <w:rPr>
                <w:sz w:val="28"/>
                <w:szCs w:val="28"/>
              </w:rPr>
            </w:pPr>
            <w:r>
              <w:rPr>
                <w:sz w:val="28"/>
                <w:szCs w:val="28"/>
              </w:rPr>
              <w:t>5.</w:t>
            </w:r>
          </w:p>
        </w:tc>
        <w:tc>
          <w:tcPr>
            <w:tcW w:w="2762" w:type="dxa"/>
          </w:tcPr>
          <w:p w14:paraId="770E7323" w14:textId="77777777" w:rsidR="006B35DB" w:rsidRDefault="006B35DB" w:rsidP="002C1EB8">
            <w:pPr>
              <w:jc w:val="both"/>
              <w:rPr>
                <w:sz w:val="28"/>
                <w:szCs w:val="28"/>
              </w:rPr>
            </w:pPr>
            <w:r>
              <w:rPr>
                <w:sz w:val="28"/>
                <w:szCs w:val="28"/>
              </w:rPr>
              <w:t>Дъбене</w:t>
            </w:r>
          </w:p>
        </w:tc>
        <w:tc>
          <w:tcPr>
            <w:tcW w:w="2762" w:type="dxa"/>
          </w:tcPr>
          <w:p w14:paraId="00640672" w14:textId="77777777" w:rsidR="006B35DB" w:rsidRDefault="006B35DB" w:rsidP="002C1EB8">
            <w:pPr>
              <w:jc w:val="center"/>
            </w:pPr>
            <w:r w:rsidRPr="006A585B">
              <w:rPr>
                <w:sz w:val="28"/>
                <w:szCs w:val="28"/>
              </w:rPr>
              <w:t>2 пъти месечно</w:t>
            </w:r>
          </w:p>
        </w:tc>
        <w:tc>
          <w:tcPr>
            <w:tcW w:w="3197" w:type="dxa"/>
          </w:tcPr>
          <w:p w14:paraId="1857F94A" w14:textId="77777777" w:rsidR="006B35DB" w:rsidRDefault="006B35DB" w:rsidP="002C1EB8">
            <w:pPr>
              <w:jc w:val="center"/>
              <w:rPr>
                <w:sz w:val="28"/>
                <w:szCs w:val="28"/>
              </w:rPr>
            </w:pPr>
            <w:r>
              <w:rPr>
                <w:sz w:val="28"/>
                <w:szCs w:val="28"/>
              </w:rPr>
              <w:t>1379,23</w:t>
            </w:r>
          </w:p>
        </w:tc>
      </w:tr>
      <w:tr w:rsidR="006B35DB" w14:paraId="6D0B515D" w14:textId="77777777" w:rsidTr="002C1EB8">
        <w:trPr>
          <w:jc w:val="center"/>
        </w:trPr>
        <w:tc>
          <w:tcPr>
            <w:tcW w:w="849" w:type="dxa"/>
          </w:tcPr>
          <w:p w14:paraId="551504C2" w14:textId="77777777" w:rsidR="006B35DB" w:rsidRDefault="006B35DB" w:rsidP="002C1EB8">
            <w:pPr>
              <w:jc w:val="center"/>
              <w:rPr>
                <w:sz w:val="28"/>
                <w:szCs w:val="28"/>
              </w:rPr>
            </w:pPr>
            <w:r>
              <w:rPr>
                <w:sz w:val="28"/>
                <w:szCs w:val="28"/>
              </w:rPr>
              <w:t>6.</w:t>
            </w:r>
          </w:p>
        </w:tc>
        <w:tc>
          <w:tcPr>
            <w:tcW w:w="2762" w:type="dxa"/>
          </w:tcPr>
          <w:p w14:paraId="226463BF" w14:textId="77777777" w:rsidR="006B35DB" w:rsidRDefault="006B35DB" w:rsidP="002C1EB8">
            <w:pPr>
              <w:jc w:val="both"/>
              <w:rPr>
                <w:sz w:val="28"/>
                <w:szCs w:val="28"/>
              </w:rPr>
            </w:pPr>
            <w:r>
              <w:rPr>
                <w:sz w:val="28"/>
                <w:szCs w:val="28"/>
              </w:rPr>
              <w:t>Калофер</w:t>
            </w:r>
          </w:p>
        </w:tc>
        <w:tc>
          <w:tcPr>
            <w:tcW w:w="2762" w:type="dxa"/>
          </w:tcPr>
          <w:p w14:paraId="00536E35" w14:textId="77777777" w:rsidR="006B35DB" w:rsidRDefault="006B35DB" w:rsidP="002C1EB8">
            <w:pPr>
              <w:jc w:val="center"/>
            </w:pPr>
            <w:r w:rsidRPr="006A585B">
              <w:rPr>
                <w:sz w:val="28"/>
                <w:szCs w:val="28"/>
              </w:rPr>
              <w:t>2 пъти месечно</w:t>
            </w:r>
          </w:p>
        </w:tc>
        <w:tc>
          <w:tcPr>
            <w:tcW w:w="3197" w:type="dxa"/>
          </w:tcPr>
          <w:p w14:paraId="1BB7963D" w14:textId="77777777" w:rsidR="006B35DB" w:rsidRDefault="006B35DB" w:rsidP="002C1EB8">
            <w:pPr>
              <w:jc w:val="center"/>
              <w:rPr>
                <w:sz w:val="28"/>
                <w:szCs w:val="28"/>
              </w:rPr>
            </w:pPr>
            <w:r>
              <w:rPr>
                <w:sz w:val="28"/>
                <w:szCs w:val="28"/>
              </w:rPr>
              <w:t>1874,59</w:t>
            </w:r>
          </w:p>
        </w:tc>
      </w:tr>
      <w:tr w:rsidR="006B35DB" w14:paraId="18B0E24B" w14:textId="77777777" w:rsidTr="002C1EB8">
        <w:trPr>
          <w:jc w:val="center"/>
        </w:trPr>
        <w:tc>
          <w:tcPr>
            <w:tcW w:w="849" w:type="dxa"/>
          </w:tcPr>
          <w:p w14:paraId="663D55A4" w14:textId="77777777" w:rsidR="006B35DB" w:rsidRDefault="006B35DB" w:rsidP="002C1EB8">
            <w:pPr>
              <w:jc w:val="center"/>
              <w:rPr>
                <w:sz w:val="28"/>
                <w:szCs w:val="28"/>
              </w:rPr>
            </w:pPr>
            <w:r>
              <w:rPr>
                <w:sz w:val="28"/>
                <w:szCs w:val="28"/>
              </w:rPr>
              <w:t>7.</w:t>
            </w:r>
          </w:p>
        </w:tc>
        <w:tc>
          <w:tcPr>
            <w:tcW w:w="2762" w:type="dxa"/>
          </w:tcPr>
          <w:p w14:paraId="5A0B7454" w14:textId="77777777" w:rsidR="006B35DB" w:rsidRDefault="006B35DB" w:rsidP="002C1EB8">
            <w:pPr>
              <w:jc w:val="both"/>
              <w:rPr>
                <w:sz w:val="28"/>
                <w:szCs w:val="28"/>
              </w:rPr>
            </w:pPr>
            <w:r>
              <w:rPr>
                <w:sz w:val="28"/>
                <w:szCs w:val="28"/>
              </w:rPr>
              <w:t>Соколица</w:t>
            </w:r>
          </w:p>
        </w:tc>
        <w:tc>
          <w:tcPr>
            <w:tcW w:w="2762" w:type="dxa"/>
          </w:tcPr>
          <w:p w14:paraId="047AAF1C" w14:textId="77777777" w:rsidR="006B35DB" w:rsidRDefault="006B35DB" w:rsidP="002C1EB8">
            <w:pPr>
              <w:jc w:val="center"/>
            </w:pPr>
            <w:r w:rsidRPr="006A585B">
              <w:rPr>
                <w:sz w:val="28"/>
                <w:szCs w:val="28"/>
              </w:rPr>
              <w:t>2 пъти месечно</w:t>
            </w:r>
          </w:p>
        </w:tc>
        <w:tc>
          <w:tcPr>
            <w:tcW w:w="3197" w:type="dxa"/>
          </w:tcPr>
          <w:p w14:paraId="719C6A8F" w14:textId="77777777" w:rsidR="006B35DB" w:rsidRDefault="006B35DB" w:rsidP="002C1EB8">
            <w:pPr>
              <w:jc w:val="center"/>
              <w:rPr>
                <w:sz w:val="28"/>
                <w:szCs w:val="28"/>
              </w:rPr>
            </w:pPr>
            <w:r>
              <w:rPr>
                <w:sz w:val="28"/>
                <w:szCs w:val="28"/>
              </w:rPr>
              <w:t>1379,23</w:t>
            </w:r>
          </w:p>
        </w:tc>
      </w:tr>
      <w:tr w:rsidR="006B35DB" w14:paraId="06644229" w14:textId="77777777" w:rsidTr="002C1EB8">
        <w:trPr>
          <w:jc w:val="center"/>
        </w:trPr>
        <w:tc>
          <w:tcPr>
            <w:tcW w:w="849" w:type="dxa"/>
          </w:tcPr>
          <w:p w14:paraId="54E611EA" w14:textId="77777777" w:rsidR="006B35DB" w:rsidRDefault="006B35DB" w:rsidP="002C1EB8">
            <w:pPr>
              <w:jc w:val="center"/>
              <w:rPr>
                <w:sz w:val="28"/>
                <w:szCs w:val="28"/>
              </w:rPr>
            </w:pPr>
            <w:r>
              <w:rPr>
                <w:sz w:val="28"/>
                <w:szCs w:val="28"/>
              </w:rPr>
              <w:t>8.</w:t>
            </w:r>
          </w:p>
        </w:tc>
        <w:tc>
          <w:tcPr>
            <w:tcW w:w="2762" w:type="dxa"/>
          </w:tcPr>
          <w:p w14:paraId="194A2077" w14:textId="77777777" w:rsidR="006B35DB" w:rsidRDefault="006B35DB" w:rsidP="002C1EB8">
            <w:pPr>
              <w:jc w:val="both"/>
              <w:rPr>
                <w:sz w:val="28"/>
                <w:szCs w:val="28"/>
              </w:rPr>
            </w:pPr>
            <w:r>
              <w:rPr>
                <w:sz w:val="28"/>
                <w:szCs w:val="28"/>
              </w:rPr>
              <w:t>Васил Левски</w:t>
            </w:r>
          </w:p>
        </w:tc>
        <w:tc>
          <w:tcPr>
            <w:tcW w:w="2762" w:type="dxa"/>
          </w:tcPr>
          <w:p w14:paraId="4BCC42A2" w14:textId="77777777" w:rsidR="006B35DB" w:rsidRPr="006A585B" w:rsidRDefault="006B35DB" w:rsidP="002C1EB8">
            <w:pPr>
              <w:jc w:val="center"/>
              <w:rPr>
                <w:sz w:val="28"/>
                <w:szCs w:val="28"/>
              </w:rPr>
            </w:pPr>
            <w:r>
              <w:rPr>
                <w:sz w:val="28"/>
                <w:szCs w:val="28"/>
              </w:rPr>
              <w:t>2 пъти месечно</w:t>
            </w:r>
          </w:p>
        </w:tc>
        <w:tc>
          <w:tcPr>
            <w:tcW w:w="3197" w:type="dxa"/>
          </w:tcPr>
          <w:p w14:paraId="76250CAD" w14:textId="77777777" w:rsidR="006B35DB" w:rsidRDefault="006B35DB" w:rsidP="002C1EB8">
            <w:pPr>
              <w:jc w:val="center"/>
              <w:rPr>
                <w:sz w:val="28"/>
                <w:szCs w:val="28"/>
              </w:rPr>
            </w:pPr>
            <w:r>
              <w:rPr>
                <w:sz w:val="28"/>
                <w:szCs w:val="28"/>
              </w:rPr>
              <w:t>1379,23</w:t>
            </w:r>
          </w:p>
        </w:tc>
      </w:tr>
      <w:tr w:rsidR="006B35DB" w14:paraId="638FEE04" w14:textId="77777777" w:rsidTr="002C1EB8">
        <w:trPr>
          <w:jc w:val="center"/>
        </w:trPr>
        <w:tc>
          <w:tcPr>
            <w:tcW w:w="849" w:type="dxa"/>
          </w:tcPr>
          <w:p w14:paraId="4F4AD55E" w14:textId="77777777" w:rsidR="006B35DB" w:rsidRDefault="006B35DB" w:rsidP="002C1EB8">
            <w:pPr>
              <w:jc w:val="center"/>
              <w:rPr>
                <w:sz w:val="28"/>
                <w:szCs w:val="28"/>
              </w:rPr>
            </w:pPr>
            <w:r>
              <w:rPr>
                <w:sz w:val="28"/>
                <w:szCs w:val="28"/>
              </w:rPr>
              <w:t>9.</w:t>
            </w:r>
          </w:p>
        </w:tc>
        <w:tc>
          <w:tcPr>
            <w:tcW w:w="2762" w:type="dxa"/>
          </w:tcPr>
          <w:p w14:paraId="04E85304" w14:textId="77777777" w:rsidR="006B35DB" w:rsidRDefault="006B35DB" w:rsidP="002C1EB8">
            <w:pPr>
              <w:jc w:val="both"/>
              <w:rPr>
                <w:sz w:val="28"/>
                <w:szCs w:val="28"/>
              </w:rPr>
            </w:pPr>
            <w:r>
              <w:rPr>
                <w:sz w:val="28"/>
                <w:szCs w:val="28"/>
              </w:rPr>
              <w:t>Войнягово</w:t>
            </w:r>
          </w:p>
        </w:tc>
        <w:tc>
          <w:tcPr>
            <w:tcW w:w="2762" w:type="dxa"/>
          </w:tcPr>
          <w:p w14:paraId="5FC56817" w14:textId="77777777" w:rsidR="006B35DB" w:rsidRDefault="006B35DB" w:rsidP="002C1EB8">
            <w:pPr>
              <w:jc w:val="center"/>
            </w:pPr>
            <w:r w:rsidRPr="006A585B">
              <w:rPr>
                <w:sz w:val="28"/>
                <w:szCs w:val="28"/>
              </w:rPr>
              <w:t>2 пъти месечно</w:t>
            </w:r>
          </w:p>
        </w:tc>
        <w:tc>
          <w:tcPr>
            <w:tcW w:w="3197" w:type="dxa"/>
          </w:tcPr>
          <w:p w14:paraId="33371791" w14:textId="77777777" w:rsidR="006B35DB" w:rsidRDefault="006B35DB" w:rsidP="002C1EB8">
            <w:pPr>
              <w:jc w:val="center"/>
              <w:rPr>
                <w:sz w:val="28"/>
                <w:szCs w:val="28"/>
              </w:rPr>
            </w:pPr>
            <w:r>
              <w:rPr>
                <w:sz w:val="28"/>
                <w:szCs w:val="28"/>
              </w:rPr>
              <w:t>1379,35</w:t>
            </w:r>
          </w:p>
        </w:tc>
      </w:tr>
      <w:tr w:rsidR="006B35DB" w14:paraId="653C6814" w14:textId="77777777" w:rsidTr="002C1EB8">
        <w:trPr>
          <w:jc w:val="center"/>
        </w:trPr>
        <w:tc>
          <w:tcPr>
            <w:tcW w:w="849" w:type="dxa"/>
          </w:tcPr>
          <w:p w14:paraId="23AAEF37" w14:textId="77777777" w:rsidR="006B35DB" w:rsidRDefault="006B35DB" w:rsidP="002C1EB8">
            <w:pPr>
              <w:jc w:val="center"/>
              <w:rPr>
                <w:sz w:val="28"/>
                <w:szCs w:val="28"/>
              </w:rPr>
            </w:pPr>
            <w:r>
              <w:rPr>
                <w:sz w:val="28"/>
                <w:szCs w:val="28"/>
              </w:rPr>
              <w:t>10.</w:t>
            </w:r>
          </w:p>
        </w:tc>
        <w:tc>
          <w:tcPr>
            <w:tcW w:w="2762" w:type="dxa"/>
          </w:tcPr>
          <w:p w14:paraId="6FA7C9B3" w14:textId="77777777" w:rsidR="006B35DB" w:rsidRDefault="006B35DB" w:rsidP="002C1EB8">
            <w:pPr>
              <w:jc w:val="both"/>
              <w:rPr>
                <w:sz w:val="28"/>
                <w:szCs w:val="28"/>
              </w:rPr>
            </w:pPr>
            <w:r>
              <w:rPr>
                <w:sz w:val="28"/>
                <w:szCs w:val="28"/>
              </w:rPr>
              <w:t>Марино поле</w:t>
            </w:r>
          </w:p>
        </w:tc>
        <w:tc>
          <w:tcPr>
            <w:tcW w:w="2762" w:type="dxa"/>
          </w:tcPr>
          <w:p w14:paraId="12F1C520" w14:textId="77777777" w:rsidR="006B35DB" w:rsidRDefault="006B35DB" w:rsidP="002C1EB8">
            <w:pPr>
              <w:jc w:val="center"/>
            </w:pPr>
            <w:r w:rsidRPr="006A585B">
              <w:rPr>
                <w:sz w:val="28"/>
                <w:szCs w:val="28"/>
              </w:rPr>
              <w:t>2 пъти месечно</w:t>
            </w:r>
          </w:p>
        </w:tc>
        <w:tc>
          <w:tcPr>
            <w:tcW w:w="3197" w:type="dxa"/>
          </w:tcPr>
          <w:p w14:paraId="60242215" w14:textId="77777777" w:rsidR="006B35DB" w:rsidRDefault="006B35DB" w:rsidP="002C1EB8">
            <w:pPr>
              <w:jc w:val="center"/>
              <w:rPr>
                <w:sz w:val="28"/>
                <w:szCs w:val="28"/>
              </w:rPr>
            </w:pPr>
            <w:r>
              <w:rPr>
                <w:sz w:val="28"/>
                <w:szCs w:val="28"/>
              </w:rPr>
              <w:t>1339,20</w:t>
            </w:r>
          </w:p>
        </w:tc>
      </w:tr>
    </w:tbl>
    <w:p w14:paraId="5971A90C" w14:textId="77777777" w:rsidR="006B35DB" w:rsidRPr="00626B54" w:rsidRDefault="006B35DB" w:rsidP="00626B54">
      <w:pPr>
        <w:rPr>
          <w:sz w:val="28"/>
          <w:szCs w:val="28"/>
        </w:rPr>
      </w:pPr>
    </w:p>
    <w:p w14:paraId="786F0CC5" w14:textId="77777777" w:rsidR="006B35DB" w:rsidRDefault="006B35DB" w:rsidP="006B35DB">
      <w:pPr>
        <w:ind w:left="720"/>
      </w:pPr>
    </w:p>
    <w:p w14:paraId="5FF5F9ED" w14:textId="77777777" w:rsidR="006B35DB" w:rsidRPr="00843CF5" w:rsidRDefault="006B35DB" w:rsidP="006B35DB">
      <w:pPr>
        <w:pStyle w:val="31"/>
        <w:shd w:val="clear" w:color="auto" w:fill="auto"/>
        <w:tabs>
          <w:tab w:val="left" w:pos="504"/>
        </w:tabs>
        <w:spacing w:before="0" w:after="248" w:line="283" w:lineRule="exact"/>
        <w:jc w:val="both"/>
        <w:rPr>
          <w:b w:val="0"/>
          <w:bCs w:val="0"/>
          <w:highlight w:val="yellow"/>
        </w:rPr>
      </w:pPr>
    </w:p>
    <w:p w14:paraId="1B37A9D2" w14:textId="77777777" w:rsidR="00F04698" w:rsidRPr="007F33A0" w:rsidRDefault="00F04698" w:rsidP="00167967">
      <w:pPr>
        <w:pStyle w:val="31"/>
        <w:shd w:val="clear" w:color="auto" w:fill="auto"/>
        <w:spacing w:before="0" w:after="240" w:line="274" w:lineRule="exact"/>
        <w:ind w:left="567" w:firstLine="740"/>
        <w:jc w:val="both"/>
        <w:rPr>
          <w:b w:val="0"/>
          <w:bCs w:val="0"/>
        </w:rPr>
      </w:pPr>
      <w:r w:rsidRPr="007F33A0">
        <w:rPr>
          <w:b w:val="0"/>
          <w:bCs w:val="0"/>
        </w:rPr>
        <w:t>Приходите, постъпващи в общинската администрация от ТБО се водят в отделна партида и се разходват само за покриване на разходи за поддръжка, експлоатация, охрана, модернизация, разширяване, пропагандиране и информиране на дейностите по третиране на битовите отпадъци.</w:t>
      </w:r>
    </w:p>
    <w:p w14:paraId="417AAA9E" w14:textId="77777777" w:rsidR="00F04698" w:rsidRDefault="00F04698" w:rsidP="00167967">
      <w:pPr>
        <w:pStyle w:val="31"/>
        <w:shd w:val="clear" w:color="auto" w:fill="auto"/>
        <w:spacing w:before="0" w:after="0" w:line="274" w:lineRule="exact"/>
        <w:ind w:left="567" w:firstLine="740"/>
        <w:jc w:val="both"/>
      </w:pPr>
      <w:r>
        <w:t>По статистически данни, направени след провеждане на проучвания в Общините през годините, общите приходи от данъци и такси за цялата страна постепенно се увеличават:</w:t>
      </w:r>
    </w:p>
    <w:p w14:paraId="19F03443" w14:textId="77777777" w:rsidR="00F04698" w:rsidRDefault="00F04698">
      <w:pPr>
        <w:pStyle w:val="31"/>
        <w:shd w:val="clear" w:color="auto" w:fill="auto"/>
        <w:spacing w:before="0" w:after="0" w:line="274" w:lineRule="exact"/>
        <w:ind w:firstLine="740"/>
        <w:jc w:val="both"/>
        <w:rPr>
          <w:rFonts w:cs="Tahom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37"/>
        <w:gridCol w:w="2621"/>
        <w:gridCol w:w="2299"/>
        <w:gridCol w:w="3067"/>
      </w:tblGrid>
      <w:tr w:rsidR="00F04698" w14:paraId="6B3560AC" w14:textId="77777777">
        <w:trPr>
          <w:trHeight w:hRule="exact" w:val="288"/>
          <w:jc w:val="center"/>
        </w:trPr>
        <w:tc>
          <w:tcPr>
            <w:tcW w:w="1637" w:type="dxa"/>
            <w:tcBorders>
              <w:top w:val="single" w:sz="4" w:space="0" w:color="auto"/>
              <w:left w:val="single" w:sz="4" w:space="0" w:color="auto"/>
            </w:tcBorders>
            <w:shd w:val="clear" w:color="auto" w:fill="FFFFFF"/>
            <w:vAlign w:val="bottom"/>
          </w:tcPr>
          <w:p w14:paraId="2F119F0B" w14:textId="77777777" w:rsidR="00F04698" w:rsidRDefault="00F04698">
            <w:pPr>
              <w:pStyle w:val="21"/>
              <w:framePr w:w="9624" w:wrap="notBeside" w:vAnchor="text" w:hAnchor="text" w:xAlign="center" w:y="1"/>
              <w:shd w:val="clear" w:color="auto" w:fill="auto"/>
              <w:spacing w:before="0" w:after="0" w:line="240" w:lineRule="exact"/>
              <w:ind w:firstLine="0"/>
              <w:rPr>
                <w:rFonts w:cs="Tahoma"/>
              </w:rPr>
            </w:pPr>
            <w:r>
              <w:rPr>
                <w:rStyle w:val="27"/>
              </w:rPr>
              <w:t>Година</w:t>
            </w:r>
          </w:p>
        </w:tc>
        <w:tc>
          <w:tcPr>
            <w:tcW w:w="2621" w:type="dxa"/>
            <w:tcBorders>
              <w:top w:val="single" w:sz="4" w:space="0" w:color="auto"/>
              <w:left w:val="single" w:sz="4" w:space="0" w:color="auto"/>
            </w:tcBorders>
            <w:shd w:val="clear" w:color="auto" w:fill="FFFFFF"/>
            <w:vAlign w:val="bottom"/>
          </w:tcPr>
          <w:p w14:paraId="520F4562" w14:textId="77777777" w:rsidR="00F04698" w:rsidRDefault="00F04698">
            <w:pPr>
              <w:pStyle w:val="21"/>
              <w:framePr w:w="9624" w:wrap="notBeside" w:vAnchor="text" w:hAnchor="text" w:xAlign="center" w:y="1"/>
              <w:shd w:val="clear" w:color="auto" w:fill="auto"/>
              <w:spacing w:before="0" w:after="0" w:line="240" w:lineRule="exact"/>
              <w:ind w:firstLine="0"/>
              <w:rPr>
                <w:rFonts w:cs="Tahoma"/>
              </w:rPr>
            </w:pPr>
            <w:r>
              <w:rPr>
                <w:rStyle w:val="27"/>
              </w:rPr>
              <w:t>Общо приходи от</w:t>
            </w:r>
          </w:p>
        </w:tc>
        <w:tc>
          <w:tcPr>
            <w:tcW w:w="2299" w:type="dxa"/>
            <w:tcBorders>
              <w:top w:val="single" w:sz="4" w:space="0" w:color="auto"/>
              <w:left w:val="single" w:sz="4" w:space="0" w:color="auto"/>
            </w:tcBorders>
            <w:shd w:val="clear" w:color="auto" w:fill="FFFFFF"/>
            <w:vAlign w:val="bottom"/>
          </w:tcPr>
          <w:p w14:paraId="2EE59905" w14:textId="77777777" w:rsidR="00F04698" w:rsidRDefault="00F04698">
            <w:pPr>
              <w:pStyle w:val="21"/>
              <w:framePr w:w="9624" w:wrap="notBeside" w:vAnchor="text" w:hAnchor="text" w:xAlign="center" w:y="1"/>
              <w:shd w:val="clear" w:color="auto" w:fill="auto"/>
              <w:spacing w:before="0" w:after="0" w:line="240" w:lineRule="exact"/>
              <w:ind w:firstLine="0"/>
              <w:rPr>
                <w:rFonts w:cs="Tahoma"/>
              </w:rPr>
            </w:pPr>
            <w:r>
              <w:rPr>
                <w:rStyle w:val="27"/>
              </w:rPr>
              <w:t>в това число:</w:t>
            </w:r>
          </w:p>
        </w:tc>
        <w:tc>
          <w:tcPr>
            <w:tcW w:w="3067" w:type="dxa"/>
            <w:tcBorders>
              <w:top w:val="single" w:sz="4" w:space="0" w:color="auto"/>
              <w:left w:val="single" w:sz="4" w:space="0" w:color="auto"/>
              <w:right w:val="single" w:sz="4" w:space="0" w:color="auto"/>
            </w:tcBorders>
            <w:shd w:val="clear" w:color="auto" w:fill="FFFFFF"/>
            <w:vAlign w:val="bottom"/>
          </w:tcPr>
          <w:p w14:paraId="392C152E" w14:textId="77777777" w:rsidR="00F04698" w:rsidRDefault="00F04698">
            <w:pPr>
              <w:pStyle w:val="21"/>
              <w:framePr w:w="9624" w:wrap="notBeside" w:vAnchor="text" w:hAnchor="text" w:xAlign="center" w:y="1"/>
              <w:shd w:val="clear" w:color="auto" w:fill="auto"/>
              <w:spacing w:before="0" w:after="0" w:line="240" w:lineRule="exact"/>
              <w:ind w:firstLine="0"/>
              <w:jc w:val="right"/>
              <w:rPr>
                <w:rFonts w:cs="Tahoma"/>
              </w:rPr>
            </w:pPr>
            <w:r>
              <w:rPr>
                <w:rStyle w:val="27"/>
              </w:rPr>
              <w:t>Общо извършени разходи</w:t>
            </w:r>
          </w:p>
        </w:tc>
      </w:tr>
      <w:tr w:rsidR="00F04698" w14:paraId="3E5A7C1A" w14:textId="77777777">
        <w:trPr>
          <w:trHeight w:hRule="exact" w:val="278"/>
          <w:jc w:val="center"/>
        </w:trPr>
        <w:tc>
          <w:tcPr>
            <w:tcW w:w="1637" w:type="dxa"/>
            <w:tcBorders>
              <w:left w:val="single" w:sz="4" w:space="0" w:color="auto"/>
            </w:tcBorders>
            <w:shd w:val="clear" w:color="auto" w:fill="FFFFFF"/>
          </w:tcPr>
          <w:p w14:paraId="79CA93F4" w14:textId="77777777" w:rsidR="00F04698" w:rsidRDefault="00F04698">
            <w:pPr>
              <w:framePr w:w="9624" w:wrap="notBeside" w:vAnchor="text" w:hAnchor="text" w:xAlign="center" w:y="1"/>
              <w:rPr>
                <w:sz w:val="10"/>
                <w:szCs w:val="10"/>
              </w:rPr>
            </w:pPr>
          </w:p>
        </w:tc>
        <w:tc>
          <w:tcPr>
            <w:tcW w:w="2621" w:type="dxa"/>
            <w:tcBorders>
              <w:left w:val="single" w:sz="4" w:space="0" w:color="auto"/>
            </w:tcBorders>
            <w:shd w:val="clear" w:color="auto" w:fill="FFFFFF"/>
            <w:vAlign w:val="bottom"/>
          </w:tcPr>
          <w:p w14:paraId="6B9AE003" w14:textId="77777777" w:rsidR="00F04698" w:rsidRDefault="00F04698">
            <w:pPr>
              <w:pStyle w:val="21"/>
              <w:framePr w:w="9624" w:wrap="notBeside" w:vAnchor="text" w:hAnchor="text" w:xAlign="center" w:y="1"/>
              <w:shd w:val="clear" w:color="auto" w:fill="auto"/>
              <w:spacing w:before="0" w:after="0" w:line="240" w:lineRule="exact"/>
              <w:ind w:firstLine="0"/>
              <w:rPr>
                <w:rFonts w:cs="Tahoma"/>
              </w:rPr>
            </w:pPr>
            <w:r>
              <w:rPr>
                <w:rStyle w:val="27"/>
              </w:rPr>
              <w:t>данъци и такси</w:t>
            </w:r>
          </w:p>
        </w:tc>
        <w:tc>
          <w:tcPr>
            <w:tcW w:w="2299" w:type="dxa"/>
            <w:tcBorders>
              <w:left w:val="single" w:sz="4" w:space="0" w:color="auto"/>
            </w:tcBorders>
            <w:shd w:val="clear" w:color="auto" w:fill="FFFFFF"/>
            <w:vAlign w:val="bottom"/>
          </w:tcPr>
          <w:p w14:paraId="2F90D458" w14:textId="77777777" w:rsidR="00F04698" w:rsidRDefault="00F04698">
            <w:pPr>
              <w:pStyle w:val="21"/>
              <w:framePr w:w="9624" w:wrap="notBeside" w:vAnchor="text" w:hAnchor="text" w:xAlign="center" w:y="1"/>
              <w:shd w:val="clear" w:color="auto" w:fill="auto"/>
              <w:spacing w:before="0" w:after="0" w:line="240" w:lineRule="exact"/>
              <w:ind w:left="180" w:firstLine="0"/>
              <w:jc w:val="left"/>
              <w:rPr>
                <w:rFonts w:cs="Tahoma"/>
              </w:rPr>
            </w:pPr>
            <w:r>
              <w:rPr>
                <w:rStyle w:val="27"/>
              </w:rPr>
              <w:t>Приходи от такси</w:t>
            </w:r>
          </w:p>
        </w:tc>
        <w:tc>
          <w:tcPr>
            <w:tcW w:w="3067" w:type="dxa"/>
            <w:tcBorders>
              <w:left w:val="single" w:sz="4" w:space="0" w:color="auto"/>
              <w:right w:val="single" w:sz="4" w:space="0" w:color="auto"/>
            </w:tcBorders>
            <w:shd w:val="clear" w:color="auto" w:fill="FFFFFF"/>
            <w:vAlign w:val="bottom"/>
          </w:tcPr>
          <w:p w14:paraId="622EF42E" w14:textId="77777777" w:rsidR="00F04698" w:rsidRDefault="00F04698">
            <w:pPr>
              <w:pStyle w:val="21"/>
              <w:framePr w:w="9624" w:wrap="notBeside" w:vAnchor="text" w:hAnchor="text" w:xAlign="center" w:y="1"/>
              <w:shd w:val="clear" w:color="auto" w:fill="auto"/>
              <w:spacing w:before="0" w:after="0" w:line="240" w:lineRule="exact"/>
              <w:ind w:left="280" w:firstLine="0"/>
              <w:jc w:val="left"/>
              <w:rPr>
                <w:rFonts w:cs="Tahoma"/>
              </w:rPr>
            </w:pPr>
            <w:r>
              <w:rPr>
                <w:rStyle w:val="27"/>
              </w:rPr>
              <w:t>по чл. 66, ал. 1от ЗМДТ</w:t>
            </w:r>
          </w:p>
        </w:tc>
      </w:tr>
      <w:tr w:rsidR="00F04698" w14:paraId="3075DCA3" w14:textId="77777777">
        <w:trPr>
          <w:trHeight w:hRule="exact" w:val="274"/>
          <w:jc w:val="center"/>
        </w:trPr>
        <w:tc>
          <w:tcPr>
            <w:tcW w:w="1637" w:type="dxa"/>
            <w:tcBorders>
              <w:left w:val="single" w:sz="4" w:space="0" w:color="auto"/>
            </w:tcBorders>
            <w:shd w:val="clear" w:color="auto" w:fill="FFFFFF"/>
          </w:tcPr>
          <w:p w14:paraId="3057C0CC" w14:textId="77777777" w:rsidR="00F04698" w:rsidRDefault="00F04698">
            <w:pPr>
              <w:framePr w:w="9624" w:wrap="notBeside" w:vAnchor="text" w:hAnchor="text" w:xAlign="center" w:y="1"/>
              <w:rPr>
                <w:sz w:val="10"/>
                <w:szCs w:val="10"/>
              </w:rPr>
            </w:pPr>
          </w:p>
        </w:tc>
        <w:tc>
          <w:tcPr>
            <w:tcW w:w="2621" w:type="dxa"/>
            <w:tcBorders>
              <w:left w:val="single" w:sz="4" w:space="0" w:color="auto"/>
            </w:tcBorders>
            <w:shd w:val="clear" w:color="auto" w:fill="FFFFFF"/>
          </w:tcPr>
          <w:p w14:paraId="318C134C" w14:textId="77777777" w:rsidR="00F04698" w:rsidRDefault="00F04698">
            <w:pPr>
              <w:framePr w:w="9624" w:wrap="notBeside" w:vAnchor="text" w:hAnchor="text" w:xAlign="center" w:y="1"/>
              <w:rPr>
                <w:sz w:val="10"/>
                <w:szCs w:val="10"/>
              </w:rPr>
            </w:pPr>
          </w:p>
        </w:tc>
        <w:tc>
          <w:tcPr>
            <w:tcW w:w="2299" w:type="dxa"/>
            <w:tcBorders>
              <w:left w:val="single" w:sz="4" w:space="0" w:color="auto"/>
            </w:tcBorders>
            <w:shd w:val="clear" w:color="auto" w:fill="FFFFFF"/>
            <w:vAlign w:val="bottom"/>
          </w:tcPr>
          <w:p w14:paraId="65CD257F" w14:textId="77777777" w:rsidR="00F04698" w:rsidRDefault="00F04698">
            <w:pPr>
              <w:pStyle w:val="21"/>
              <w:framePr w:w="9624" w:wrap="notBeside" w:vAnchor="text" w:hAnchor="text" w:xAlign="center" w:y="1"/>
              <w:shd w:val="clear" w:color="auto" w:fill="auto"/>
              <w:spacing w:before="0" w:after="0" w:line="240" w:lineRule="exact"/>
              <w:ind w:firstLine="0"/>
              <w:jc w:val="right"/>
              <w:rPr>
                <w:rFonts w:cs="Tahoma"/>
              </w:rPr>
            </w:pPr>
            <w:r>
              <w:rPr>
                <w:rStyle w:val="27"/>
              </w:rPr>
              <w:t>за битови отпадъци</w:t>
            </w:r>
          </w:p>
        </w:tc>
        <w:tc>
          <w:tcPr>
            <w:tcW w:w="3067" w:type="dxa"/>
            <w:tcBorders>
              <w:left w:val="single" w:sz="4" w:space="0" w:color="auto"/>
              <w:right w:val="single" w:sz="4" w:space="0" w:color="auto"/>
            </w:tcBorders>
            <w:shd w:val="clear" w:color="auto" w:fill="FFFFFF"/>
          </w:tcPr>
          <w:p w14:paraId="0A245FA4" w14:textId="77777777" w:rsidR="00F04698" w:rsidRDefault="00F04698">
            <w:pPr>
              <w:framePr w:w="9624" w:wrap="notBeside" w:vAnchor="text" w:hAnchor="text" w:xAlign="center" w:y="1"/>
              <w:rPr>
                <w:sz w:val="10"/>
                <w:szCs w:val="10"/>
              </w:rPr>
            </w:pPr>
          </w:p>
        </w:tc>
      </w:tr>
      <w:tr w:rsidR="00F04698" w14:paraId="415F1CC3" w14:textId="77777777">
        <w:trPr>
          <w:trHeight w:hRule="exact" w:val="331"/>
          <w:jc w:val="center"/>
        </w:trPr>
        <w:tc>
          <w:tcPr>
            <w:tcW w:w="1637" w:type="dxa"/>
            <w:tcBorders>
              <w:top w:val="single" w:sz="4" w:space="0" w:color="auto"/>
              <w:left w:val="single" w:sz="4" w:space="0" w:color="auto"/>
            </w:tcBorders>
            <w:shd w:val="clear" w:color="auto" w:fill="FFFFFF"/>
            <w:vAlign w:val="bottom"/>
          </w:tcPr>
          <w:p w14:paraId="349E2CB0"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2004</w:t>
            </w:r>
          </w:p>
        </w:tc>
        <w:tc>
          <w:tcPr>
            <w:tcW w:w="2621" w:type="dxa"/>
            <w:tcBorders>
              <w:top w:val="single" w:sz="4" w:space="0" w:color="auto"/>
              <w:left w:val="single" w:sz="4" w:space="0" w:color="auto"/>
            </w:tcBorders>
            <w:shd w:val="clear" w:color="auto" w:fill="FFFFFF"/>
            <w:vAlign w:val="bottom"/>
          </w:tcPr>
          <w:p w14:paraId="33251CC0" w14:textId="77777777" w:rsidR="00F04698" w:rsidRDefault="00F04698">
            <w:pPr>
              <w:pStyle w:val="21"/>
              <w:framePr w:w="9624" w:wrap="notBeside" w:vAnchor="text" w:hAnchor="text" w:xAlign="center" w:y="1"/>
              <w:shd w:val="clear" w:color="auto" w:fill="auto"/>
              <w:spacing w:before="0" w:after="0" w:line="240" w:lineRule="exact"/>
              <w:ind w:firstLine="0"/>
              <w:jc w:val="right"/>
            </w:pPr>
            <w:r>
              <w:t>565566</w:t>
            </w:r>
          </w:p>
        </w:tc>
        <w:tc>
          <w:tcPr>
            <w:tcW w:w="2299" w:type="dxa"/>
            <w:tcBorders>
              <w:top w:val="single" w:sz="4" w:space="0" w:color="auto"/>
              <w:left w:val="single" w:sz="4" w:space="0" w:color="auto"/>
            </w:tcBorders>
            <w:shd w:val="clear" w:color="auto" w:fill="FFFFFF"/>
            <w:vAlign w:val="bottom"/>
          </w:tcPr>
          <w:p w14:paraId="31CCD029"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205198</w:t>
            </w:r>
          </w:p>
        </w:tc>
        <w:tc>
          <w:tcPr>
            <w:tcW w:w="3067" w:type="dxa"/>
            <w:tcBorders>
              <w:top w:val="single" w:sz="4" w:space="0" w:color="auto"/>
              <w:left w:val="single" w:sz="4" w:space="0" w:color="auto"/>
              <w:right w:val="single" w:sz="4" w:space="0" w:color="auto"/>
            </w:tcBorders>
            <w:shd w:val="clear" w:color="auto" w:fill="FFFFFF"/>
            <w:vAlign w:val="bottom"/>
          </w:tcPr>
          <w:p w14:paraId="195A89A4" w14:textId="77777777" w:rsidR="00F04698" w:rsidRDefault="00F04698">
            <w:pPr>
              <w:pStyle w:val="21"/>
              <w:framePr w:w="9624" w:wrap="notBeside" w:vAnchor="text" w:hAnchor="text" w:xAlign="center" w:y="1"/>
              <w:shd w:val="clear" w:color="auto" w:fill="auto"/>
              <w:spacing w:before="0" w:after="0" w:line="240" w:lineRule="exact"/>
              <w:ind w:firstLine="0"/>
              <w:jc w:val="right"/>
            </w:pPr>
            <w:r>
              <w:t>187398</w:t>
            </w:r>
          </w:p>
        </w:tc>
      </w:tr>
      <w:tr w:rsidR="00F04698" w14:paraId="7FCCAE19" w14:textId="77777777">
        <w:trPr>
          <w:trHeight w:hRule="exact" w:val="317"/>
          <w:jc w:val="center"/>
        </w:trPr>
        <w:tc>
          <w:tcPr>
            <w:tcW w:w="1637" w:type="dxa"/>
            <w:tcBorders>
              <w:top w:val="single" w:sz="4" w:space="0" w:color="auto"/>
              <w:left w:val="single" w:sz="4" w:space="0" w:color="auto"/>
            </w:tcBorders>
            <w:shd w:val="clear" w:color="auto" w:fill="FFFFFF"/>
            <w:vAlign w:val="bottom"/>
          </w:tcPr>
          <w:p w14:paraId="78DF49EA"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2005</w:t>
            </w:r>
          </w:p>
        </w:tc>
        <w:tc>
          <w:tcPr>
            <w:tcW w:w="2621" w:type="dxa"/>
            <w:tcBorders>
              <w:top w:val="single" w:sz="4" w:space="0" w:color="auto"/>
              <w:left w:val="single" w:sz="4" w:space="0" w:color="auto"/>
            </w:tcBorders>
            <w:shd w:val="clear" w:color="auto" w:fill="FFFFFF"/>
            <w:vAlign w:val="bottom"/>
          </w:tcPr>
          <w:p w14:paraId="2923977C" w14:textId="77777777" w:rsidR="00F04698" w:rsidRDefault="00F04698">
            <w:pPr>
              <w:pStyle w:val="21"/>
              <w:framePr w:w="9624" w:wrap="notBeside" w:vAnchor="text" w:hAnchor="text" w:xAlign="center" w:y="1"/>
              <w:shd w:val="clear" w:color="auto" w:fill="auto"/>
              <w:spacing w:before="0" w:after="0" w:line="240" w:lineRule="exact"/>
              <w:ind w:firstLine="0"/>
              <w:jc w:val="right"/>
            </w:pPr>
            <w:r>
              <w:t>609763</w:t>
            </w:r>
          </w:p>
        </w:tc>
        <w:tc>
          <w:tcPr>
            <w:tcW w:w="2299" w:type="dxa"/>
            <w:tcBorders>
              <w:top w:val="single" w:sz="4" w:space="0" w:color="auto"/>
              <w:left w:val="single" w:sz="4" w:space="0" w:color="auto"/>
            </w:tcBorders>
            <w:shd w:val="clear" w:color="auto" w:fill="FFFFFF"/>
            <w:vAlign w:val="bottom"/>
          </w:tcPr>
          <w:p w14:paraId="55774517" w14:textId="77777777" w:rsidR="00F04698" w:rsidRDefault="00F04698">
            <w:pPr>
              <w:pStyle w:val="21"/>
              <w:framePr w:w="9624" w:wrap="notBeside" w:vAnchor="text" w:hAnchor="text" w:xAlign="center" w:y="1"/>
              <w:shd w:val="clear" w:color="auto" w:fill="auto"/>
              <w:spacing w:before="0" w:after="0" w:line="240" w:lineRule="exact"/>
              <w:ind w:firstLine="0"/>
              <w:jc w:val="right"/>
            </w:pPr>
            <w:r>
              <w:t>216939</w:t>
            </w:r>
          </w:p>
        </w:tc>
        <w:tc>
          <w:tcPr>
            <w:tcW w:w="3067" w:type="dxa"/>
            <w:tcBorders>
              <w:top w:val="single" w:sz="4" w:space="0" w:color="auto"/>
              <w:left w:val="single" w:sz="4" w:space="0" w:color="auto"/>
              <w:right w:val="single" w:sz="4" w:space="0" w:color="auto"/>
            </w:tcBorders>
            <w:shd w:val="clear" w:color="auto" w:fill="FFFFFF"/>
            <w:vAlign w:val="bottom"/>
          </w:tcPr>
          <w:p w14:paraId="5BA2636A"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207457</w:t>
            </w:r>
          </w:p>
        </w:tc>
      </w:tr>
      <w:tr w:rsidR="00F04698" w14:paraId="351B0EF3" w14:textId="77777777">
        <w:trPr>
          <w:trHeight w:hRule="exact" w:val="312"/>
          <w:jc w:val="center"/>
        </w:trPr>
        <w:tc>
          <w:tcPr>
            <w:tcW w:w="1637" w:type="dxa"/>
            <w:tcBorders>
              <w:top w:val="single" w:sz="4" w:space="0" w:color="auto"/>
              <w:left w:val="single" w:sz="4" w:space="0" w:color="auto"/>
            </w:tcBorders>
            <w:shd w:val="clear" w:color="auto" w:fill="FFFFFF"/>
            <w:vAlign w:val="bottom"/>
          </w:tcPr>
          <w:p w14:paraId="6A3FF80E"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2006</w:t>
            </w:r>
          </w:p>
        </w:tc>
        <w:tc>
          <w:tcPr>
            <w:tcW w:w="2621" w:type="dxa"/>
            <w:tcBorders>
              <w:top w:val="single" w:sz="4" w:space="0" w:color="auto"/>
              <w:left w:val="single" w:sz="4" w:space="0" w:color="auto"/>
            </w:tcBorders>
            <w:shd w:val="clear" w:color="auto" w:fill="FFFFFF"/>
            <w:vAlign w:val="bottom"/>
          </w:tcPr>
          <w:p w14:paraId="331C1E68" w14:textId="77777777" w:rsidR="00F04698" w:rsidRDefault="00F04698">
            <w:pPr>
              <w:pStyle w:val="21"/>
              <w:framePr w:w="9624" w:wrap="notBeside" w:vAnchor="text" w:hAnchor="text" w:xAlign="center" w:y="1"/>
              <w:shd w:val="clear" w:color="auto" w:fill="auto"/>
              <w:spacing w:before="0" w:after="0" w:line="240" w:lineRule="exact"/>
              <w:ind w:firstLine="0"/>
              <w:jc w:val="right"/>
            </w:pPr>
            <w:r>
              <w:t>858703</w:t>
            </w:r>
          </w:p>
        </w:tc>
        <w:tc>
          <w:tcPr>
            <w:tcW w:w="2299" w:type="dxa"/>
            <w:tcBorders>
              <w:top w:val="single" w:sz="4" w:space="0" w:color="auto"/>
              <w:left w:val="single" w:sz="4" w:space="0" w:color="auto"/>
            </w:tcBorders>
            <w:shd w:val="clear" w:color="auto" w:fill="FFFFFF"/>
            <w:vAlign w:val="bottom"/>
          </w:tcPr>
          <w:p w14:paraId="58C75625" w14:textId="77777777" w:rsidR="00F04698" w:rsidRDefault="00F04698">
            <w:pPr>
              <w:pStyle w:val="21"/>
              <w:framePr w:w="9624" w:wrap="notBeside" w:vAnchor="text" w:hAnchor="text" w:xAlign="center" w:y="1"/>
              <w:shd w:val="clear" w:color="auto" w:fill="auto"/>
              <w:spacing w:before="0" w:after="0" w:line="240" w:lineRule="exact"/>
              <w:ind w:firstLine="0"/>
              <w:jc w:val="right"/>
            </w:pPr>
            <w:r>
              <w:t>270559</w:t>
            </w:r>
          </w:p>
        </w:tc>
        <w:tc>
          <w:tcPr>
            <w:tcW w:w="3067" w:type="dxa"/>
            <w:tcBorders>
              <w:top w:val="single" w:sz="4" w:space="0" w:color="auto"/>
              <w:left w:val="single" w:sz="4" w:space="0" w:color="auto"/>
              <w:right w:val="single" w:sz="4" w:space="0" w:color="auto"/>
            </w:tcBorders>
            <w:shd w:val="clear" w:color="auto" w:fill="FFFFFF"/>
            <w:vAlign w:val="bottom"/>
          </w:tcPr>
          <w:p w14:paraId="7240A587" w14:textId="77777777" w:rsidR="00F04698" w:rsidRDefault="00F04698">
            <w:pPr>
              <w:pStyle w:val="21"/>
              <w:framePr w:w="9624" w:wrap="notBeside" w:vAnchor="text" w:hAnchor="text" w:xAlign="center" w:y="1"/>
              <w:shd w:val="clear" w:color="auto" w:fill="auto"/>
              <w:spacing w:before="0" w:after="0" w:line="240" w:lineRule="exact"/>
              <w:ind w:firstLine="0"/>
              <w:jc w:val="right"/>
            </w:pPr>
            <w:r>
              <w:t>241860</w:t>
            </w:r>
          </w:p>
        </w:tc>
      </w:tr>
      <w:tr w:rsidR="00F04698" w14:paraId="79A3FEE8" w14:textId="77777777">
        <w:trPr>
          <w:trHeight w:hRule="exact" w:val="326"/>
          <w:jc w:val="center"/>
        </w:trPr>
        <w:tc>
          <w:tcPr>
            <w:tcW w:w="1637" w:type="dxa"/>
            <w:tcBorders>
              <w:top w:val="single" w:sz="4" w:space="0" w:color="auto"/>
              <w:left w:val="single" w:sz="4" w:space="0" w:color="auto"/>
              <w:bottom w:val="single" w:sz="4" w:space="0" w:color="auto"/>
            </w:tcBorders>
            <w:shd w:val="clear" w:color="auto" w:fill="FFFFFF"/>
            <w:vAlign w:val="bottom"/>
          </w:tcPr>
          <w:p w14:paraId="6A19511F"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2007</w:t>
            </w:r>
          </w:p>
        </w:tc>
        <w:tc>
          <w:tcPr>
            <w:tcW w:w="2621" w:type="dxa"/>
            <w:tcBorders>
              <w:top w:val="single" w:sz="4" w:space="0" w:color="auto"/>
              <w:left w:val="single" w:sz="4" w:space="0" w:color="auto"/>
              <w:bottom w:val="single" w:sz="4" w:space="0" w:color="auto"/>
            </w:tcBorders>
            <w:shd w:val="clear" w:color="auto" w:fill="FFFFFF"/>
            <w:vAlign w:val="bottom"/>
          </w:tcPr>
          <w:p w14:paraId="684A1216" w14:textId="77777777" w:rsidR="00F04698" w:rsidRDefault="00F04698">
            <w:pPr>
              <w:pStyle w:val="21"/>
              <w:framePr w:w="9624" w:wrap="notBeside" w:vAnchor="text" w:hAnchor="text" w:xAlign="center" w:y="1"/>
              <w:shd w:val="clear" w:color="auto" w:fill="auto"/>
              <w:spacing w:before="0" w:after="0" w:line="240" w:lineRule="exact"/>
              <w:ind w:firstLine="0"/>
              <w:jc w:val="right"/>
            </w:pPr>
            <w:r>
              <w:t>1168193</w:t>
            </w:r>
          </w:p>
        </w:tc>
        <w:tc>
          <w:tcPr>
            <w:tcW w:w="2299" w:type="dxa"/>
            <w:tcBorders>
              <w:top w:val="single" w:sz="4" w:space="0" w:color="auto"/>
              <w:left w:val="single" w:sz="4" w:space="0" w:color="auto"/>
              <w:bottom w:val="single" w:sz="4" w:space="0" w:color="auto"/>
            </w:tcBorders>
            <w:shd w:val="clear" w:color="auto" w:fill="FFFFFF"/>
            <w:vAlign w:val="bottom"/>
          </w:tcPr>
          <w:p w14:paraId="7CA4D18C" w14:textId="77777777" w:rsidR="00F04698" w:rsidRDefault="00F04698">
            <w:pPr>
              <w:pStyle w:val="21"/>
              <w:framePr w:w="9624" w:wrap="notBeside" w:vAnchor="text" w:hAnchor="text" w:xAlign="center" w:y="1"/>
              <w:shd w:val="clear" w:color="auto" w:fill="auto"/>
              <w:spacing w:before="0" w:after="0" w:line="240" w:lineRule="exact"/>
              <w:ind w:firstLine="0"/>
              <w:jc w:val="right"/>
            </w:pPr>
            <w:r>
              <w:t>338003</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bottom"/>
          </w:tcPr>
          <w:p w14:paraId="5A07D5DA" w14:textId="77777777" w:rsidR="00F04698" w:rsidRDefault="00F04698">
            <w:pPr>
              <w:pStyle w:val="21"/>
              <w:framePr w:w="9624" w:wrap="notBeside" w:vAnchor="text" w:hAnchor="text" w:xAlign="center" w:y="1"/>
              <w:shd w:val="clear" w:color="auto" w:fill="auto"/>
              <w:spacing w:before="0" w:after="0" w:line="240" w:lineRule="exact"/>
              <w:ind w:firstLine="0"/>
              <w:jc w:val="right"/>
            </w:pPr>
            <w:r>
              <w:t>278698</w:t>
            </w:r>
          </w:p>
        </w:tc>
      </w:tr>
    </w:tbl>
    <w:p w14:paraId="23770E02" w14:textId="77777777" w:rsidR="00F04698" w:rsidRDefault="00F04698">
      <w:pPr>
        <w:framePr w:w="9624" w:wrap="notBeside" w:vAnchor="text" w:hAnchor="text" w:xAlign="center" w:y="1"/>
        <w:rPr>
          <w:sz w:val="2"/>
          <w:szCs w:val="2"/>
        </w:rPr>
      </w:pPr>
    </w:p>
    <w:p w14:paraId="296122CB"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2616"/>
        <w:gridCol w:w="2323"/>
        <w:gridCol w:w="3062"/>
      </w:tblGrid>
      <w:tr w:rsidR="00F04698" w14:paraId="46FF9B6D" w14:textId="77777777">
        <w:trPr>
          <w:trHeight w:hRule="exact" w:val="326"/>
          <w:jc w:val="center"/>
        </w:trPr>
        <w:tc>
          <w:tcPr>
            <w:tcW w:w="1622" w:type="dxa"/>
            <w:tcBorders>
              <w:top w:val="single" w:sz="4" w:space="0" w:color="auto"/>
              <w:left w:val="single" w:sz="4" w:space="0" w:color="auto"/>
              <w:bottom w:val="single" w:sz="4" w:space="0" w:color="auto"/>
            </w:tcBorders>
            <w:shd w:val="clear" w:color="auto" w:fill="FFFFFF"/>
            <w:vAlign w:val="bottom"/>
          </w:tcPr>
          <w:p w14:paraId="0E8084D7"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2008</w:t>
            </w:r>
          </w:p>
        </w:tc>
        <w:tc>
          <w:tcPr>
            <w:tcW w:w="2616" w:type="dxa"/>
            <w:tcBorders>
              <w:top w:val="single" w:sz="4" w:space="0" w:color="auto"/>
              <w:left w:val="single" w:sz="4" w:space="0" w:color="auto"/>
              <w:bottom w:val="single" w:sz="4" w:space="0" w:color="auto"/>
            </w:tcBorders>
            <w:shd w:val="clear" w:color="auto" w:fill="FFFFFF"/>
            <w:vAlign w:val="bottom"/>
          </w:tcPr>
          <w:p w14:paraId="7374DD55" w14:textId="77777777" w:rsidR="00F04698" w:rsidRDefault="00F04698">
            <w:pPr>
              <w:pStyle w:val="21"/>
              <w:framePr w:w="9624" w:wrap="notBeside" w:vAnchor="text" w:hAnchor="text" w:xAlign="center" w:y="1"/>
              <w:shd w:val="clear" w:color="auto" w:fill="auto"/>
              <w:spacing w:before="0" w:after="0" w:line="240" w:lineRule="exact"/>
              <w:ind w:firstLine="0"/>
              <w:jc w:val="right"/>
            </w:pPr>
            <w:r>
              <w:t>1196925</w:t>
            </w:r>
          </w:p>
        </w:tc>
        <w:tc>
          <w:tcPr>
            <w:tcW w:w="2323" w:type="dxa"/>
            <w:tcBorders>
              <w:top w:val="single" w:sz="4" w:space="0" w:color="auto"/>
              <w:left w:val="single" w:sz="4" w:space="0" w:color="auto"/>
              <w:bottom w:val="single" w:sz="4" w:space="0" w:color="auto"/>
            </w:tcBorders>
            <w:shd w:val="clear" w:color="auto" w:fill="FFFFFF"/>
            <w:vAlign w:val="bottom"/>
          </w:tcPr>
          <w:p w14:paraId="655BECAE" w14:textId="77777777" w:rsidR="00F04698" w:rsidRDefault="00F04698">
            <w:pPr>
              <w:pStyle w:val="21"/>
              <w:framePr w:w="9624" w:wrap="notBeside" w:vAnchor="text" w:hAnchor="text" w:xAlign="center" w:y="1"/>
              <w:shd w:val="clear" w:color="auto" w:fill="auto"/>
              <w:spacing w:before="0" w:after="0" w:line="240" w:lineRule="exact"/>
              <w:ind w:firstLine="0"/>
              <w:jc w:val="right"/>
            </w:pPr>
            <w:r>
              <w:t>392791</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bottom"/>
          </w:tcPr>
          <w:p w14:paraId="1293B125" w14:textId="77777777" w:rsidR="00F04698" w:rsidRDefault="00F04698">
            <w:pPr>
              <w:pStyle w:val="21"/>
              <w:framePr w:w="9624" w:wrap="notBeside" w:vAnchor="text" w:hAnchor="text" w:xAlign="center" w:y="1"/>
              <w:shd w:val="clear" w:color="auto" w:fill="auto"/>
              <w:spacing w:before="0" w:after="0" w:line="240" w:lineRule="exact"/>
              <w:ind w:firstLine="0"/>
              <w:jc w:val="right"/>
            </w:pPr>
            <w:r>
              <w:t>313323</w:t>
            </w:r>
          </w:p>
        </w:tc>
      </w:tr>
    </w:tbl>
    <w:p w14:paraId="56FA8D45" w14:textId="77777777" w:rsidR="00F04698" w:rsidRDefault="00F04698">
      <w:pPr>
        <w:framePr w:w="9624" w:wrap="notBeside" w:vAnchor="text" w:hAnchor="text" w:xAlign="center" w:y="1"/>
        <w:rPr>
          <w:sz w:val="2"/>
          <w:szCs w:val="2"/>
        </w:rPr>
      </w:pPr>
    </w:p>
    <w:p w14:paraId="650A86C0" w14:textId="77777777" w:rsidR="00F04698" w:rsidRDefault="00F046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2616"/>
        <w:gridCol w:w="2323"/>
        <w:gridCol w:w="3062"/>
      </w:tblGrid>
      <w:tr w:rsidR="00F04698" w14:paraId="5340FFC4" w14:textId="77777777">
        <w:trPr>
          <w:trHeight w:hRule="exact" w:val="317"/>
          <w:jc w:val="center"/>
        </w:trPr>
        <w:tc>
          <w:tcPr>
            <w:tcW w:w="1622" w:type="dxa"/>
            <w:tcBorders>
              <w:top w:val="single" w:sz="4" w:space="0" w:color="auto"/>
              <w:left w:val="single" w:sz="4" w:space="0" w:color="auto"/>
            </w:tcBorders>
            <w:shd w:val="clear" w:color="auto" w:fill="FFFFFF"/>
            <w:vAlign w:val="bottom"/>
          </w:tcPr>
          <w:p w14:paraId="5FE06929"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2009</w:t>
            </w:r>
          </w:p>
        </w:tc>
        <w:tc>
          <w:tcPr>
            <w:tcW w:w="2616" w:type="dxa"/>
            <w:tcBorders>
              <w:top w:val="single" w:sz="4" w:space="0" w:color="auto"/>
              <w:left w:val="single" w:sz="4" w:space="0" w:color="auto"/>
            </w:tcBorders>
            <w:shd w:val="clear" w:color="auto" w:fill="FFFFFF"/>
            <w:vAlign w:val="bottom"/>
          </w:tcPr>
          <w:p w14:paraId="3F2F3BF0" w14:textId="77777777" w:rsidR="00F04698" w:rsidRDefault="00F04698">
            <w:pPr>
              <w:pStyle w:val="21"/>
              <w:framePr w:w="9624" w:wrap="notBeside" w:vAnchor="text" w:hAnchor="text" w:xAlign="center" w:y="1"/>
              <w:shd w:val="clear" w:color="auto" w:fill="auto"/>
              <w:spacing w:before="0" w:after="0" w:line="240" w:lineRule="exact"/>
              <w:ind w:firstLine="0"/>
              <w:jc w:val="right"/>
            </w:pPr>
            <w:r>
              <w:t>1164336</w:t>
            </w:r>
          </w:p>
        </w:tc>
        <w:tc>
          <w:tcPr>
            <w:tcW w:w="2323" w:type="dxa"/>
            <w:tcBorders>
              <w:top w:val="single" w:sz="4" w:space="0" w:color="auto"/>
              <w:left w:val="single" w:sz="4" w:space="0" w:color="auto"/>
            </w:tcBorders>
            <w:shd w:val="clear" w:color="auto" w:fill="FFFFFF"/>
            <w:vAlign w:val="bottom"/>
          </w:tcPr>
          <w:p w14:paraId="121B2B33" w14:textId="77777777" w:rsidR="00F04698" w:rsidRDefault="00F04698">
            <w:pPr>
              <w:pStyle w:val="21"/>
              <w:framePr w:w="9624" w:wrap="notBeside" w:vAnchor="text" w:hAnchor="text" w:xAlign="center" w:y="1"/>
              <w:shd w:val="clear" w:color="auto" w:fill="auto"/>
              <w:spacing w:before="0" w:after="0" w:line="240" w:lineRule="exact"/>
              <w:ind w:firstLine="0"/>
              <w:jc w:val="right"/>
            </w:pPr>
            <w:r>
              <w:t>436007</w:t>
            </w:r>
          </w:p>
        </w:tc>
        <w:tc>
          <w:tcPr>
            <w:tcW w:w="3062" w:type="dxa"/>
            <w:tcBorders>
              <w:top w:val="single" w:sz="4" w:space="0" w:color="auto"/>
              <w:left w:val="single" w:sz="4" w:space="0" w:color="auto"/>
              <w:right w:val="single" w:sz="4" w:space="0" w:color="auto"/>
            </w:tcBorders>
            <w:shd w:val="clear" w:color="auto" w:fill="FFFFFF"/>
            <w:vAlign w:val="bottom"/>
          </w:tcPr>
          <w:p w14:paraId="3755022B" w14:textId="77777777" w:rsidR="00F04698" w:rsidRDefault="00F04698">
            <w:pPr>
              <w:pStyle w:val="21"/>
              <w:framePr w:w="9624" w:wrap="notBeside" w:vAnchor="text" w:hAnchor="text" w:xAlign="center" w:y="1"/>
              <w:shd w:val="clear" w:color="auto" w:fill="auto"/>
              <w:spacing w:before="0" w:after="0" w:line="240" w:lineRule="exact"/>
              <w:ind w:firstLine="0"/>
              <w:jc w:val="right"/>
            </w:pPr>
            <w:r>
              <w:t>377432</w:t>
            </w:r>
          </w:p>
        </w:tc>
      </w:tr>
      <w:tr w:rsidR="00F04698" w14:paraId="4CAF383F" w14:textId="77777777">
        <w:trPr>
          <w:trHeight w:hRule="exact" w:val="317"/>
          <w:jc w:val="center"/>
        </w:trPr>
        <w:tc>
          <w:tcPr>
            <w:tcW w:w="1622" w:type="dxa"/>
            <w:tcBorders>
              <w:top w:val="single" w:sz="4" w:space="0" w:color="auto"/>
              <w:left w:val="single" w:sz="4" w:space="0" w:color="auto"/>
            </w:tcBorders>
            <w:shd w:val="clear" w:color="auto" w:fill="FFFFFF"/>
            <w:vAlign w:val="bottom"/>
          </w:tcPr>
          <w:p w14:paraId="7FA0DB5D"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2010</w:t>
            </w:r>
          </w:p>
        </w:tc>
        <w:tc>
          <w:tcPr>
            <w:tcW w:w="2616" w:type="dxa"/>
            <w:tcBorders>
              <w:top w:val="single" w:sz="4" w:space="0" w:color="auto"/>
              <w:left w:val="single" w:sz="4" w:space="0" w:color="auto"/>
            </w:tcBorders>
            <w:shd w:val="clear" w:color="auto" w:fill="FFFFFF"/>
            <w:vAlign w:val="bottom"/>
          </w:tcPr>
          <w:p w14:paraId="590C84D5" w14:textId="77777777" w:rsidR="00F04698" w:rsidRDefault="00F04698">
            <w:pPr>
              <w:pStyle w:val="21"/>
              <w:framePr w:w="9624" w:wrap="notBeside" w:vAnchor="text" w:hAnchor="text" w:xAlign="center" w:y="1"/>
              <w:shd w:val="clear" w:color="auto" w:fill="auto"/>
              <w:spacing w:before="0" w:after="0" w:line="240" w:lineRule="exact"/>
              <w:ind w:firstLine="0"/>
              <w:jc w:val="right"/>
            </w:pPr>
            <w:r>
              <w:t>1228442</w:t>
            </w:r>
          </w:p>
        </w:tc>
        <w:tc>
          <w:tcPr>
            <w:tcW w:w="2323" w:type="dxa"/>
            <w:tcBorders>
              <w:top w:val="single" w:sz="4" w:space="0" w:color="auto"/>
              <w:left w:val="single" w:sz="4" w:space="0" w:color="auto"/>
            </w:tcBorders>
            <w:shd w:val="clear" w:color="auto" w:fill="FFFFFF"/>
            <w:vAlign w:val="bottom"/>
          </w:tcPr>
          <w:p w14:paraId="5050B792" w14:textId="77777777" w:rsidR="00F04698" w:rsidRDefault="00F04698">
            <w:pPr>
              <w:pStyle w:val="21"/>
              <w:framePr w:w="9624" w:wrap="notBeside" w:vAnchor="text" w:hAnchor="text" w:xAlign="center" w:y="1"/>
              <w:shd w:val="clear" w:color="auto" w:fill="auto"/>
              <w:spacing w:before="0" w:after="0" w:line="240" w:lineRule="exact"/>
              <w:ind w:firstLine="0"/>
              <w:jc w:val="right"/>
            </w:pPr>
            <w:r>
              <w:t>466859</w:t>
            </w:r>
          </w:p>
        </w:tc>
        <w:tc>
          <w:tcPr>
            <w:tcW w:w="3062" w:type="dxa"/>
            <w:tcBorders>
              <w:top w:val="single" w:sz="4" w:space="0" w:color="auto"/>
              <w:left w:val="single" w:sz="4" w:space="0" w:color="auto"/>
              <w:right w:val="single" w:sz="4" w:space="0" w:color="auto"/>
            </w:tcBorders>
            <w:shd w:val="clear" w:color="auto" w:fill="FFFFFF"/>
            <w:vAlign w:val="bottom"/>
          </w:tcPr>
          <w:p w14:paraId="439F2DDC" w14:textId="77777777" w:rsidR="00F04698" w:rsidRDefault="00F04698">
            <w:pPr>
              <w:pStyle w:val="21"/>
              <w:framePr w:w="9624" w:wrap="notBeside" w:vAnchor="text" w:hAnchor="text" w:xAlign="center" w:y="1"/>
              <w:shd w:val="clear" w:color="auto" w:fill="auto"/>
              <w:spacing w:before="0" w:after="0" w:line="240" w:lineRule="exact"/>
              <w:ind w:firstLine="0"/>
              <w:jc w:val="right"/>
            </w:pPr>
            <w:r>
              <w:t>360201</w:t>
            </w:r>
          </w:p>
        </w:tc>
      </w:tr>
      <w:tr w:rsidR="00F04698" w14:paraId="68A53494" w14:textId="77777777">
        <w:trPr>
          <w:trHeight w:hRule="exact" w:val="317"/>
          <w:jc w:val="center"/>
        </w:trPr>
        <w:tc>
          <w:tcPr>
            <w:tcW w:w="1622" w:type="dxa"/>
            <w:tcBorders>
              <w:top w:val="single" w:sz="4" w:space="0" w:color="auto"/>
              <w:left w:val="single" w:sz="4" w:space="0" w:color="auto"/>
            </w:tcBorders>
            <w:shd w:val="clear" w:color="auto" w:fill="FFFFFF"/>
            <w:vAlign w:val="bottom"/>
          </w:tcPr>
          <w:p w14:paraId="790DB53B"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2011</w:t>
            </w:r>
          </w:p>
        </w:tc>
        <w:tc>
          <w:tcPr>
            <w:tcW w:w="2616" w:type="dxa"/>
            <w:tcBorders>
              <w:top w:val="single" w:sz="4" w:space="0" w:color="auto"/>
              <w:left w:val="single" w:sz="4" w:space="0" w:color="auto"/>
            </w:tcBorders>
            <w:shd w:val="clear" w:color="auto" w:fill="FFFFFF"/>
            <w:vAlign w:val="bottom"/>
          </w:tcPr>
          <w:p w14:paraId="1DEE8B4D" w14:textId="77777777" w:rsidR="00F04698" w:rsidRDefault="00F04698">
            <w:pPr>
              <w:pStyle w:val="21"/>
              <w:framePr w:w="9624" w:wrap="notBeside" w:vAnchor="text" w:hAnchor="text" w:xAlign="center" w:y="1"/>
              <w:shd w:val="clear" w:color="auto" w:fill="auto"/>
              <w:spacing w:before="0" w:after="0" w:line="240" w:lineRule="exact"/>
              <w:ind w:firstLine="0"/>
              <w:jc w:val="right"/>
            </w:pPr>
            <w:r>
              <w:t>1274876</w:t>
            </w:r>
          </w:p>
        </w:tc>
        <w:tc>
          <w:tcPr>
            <w:tcW w:w="2323" w:type="dxa"/>
            <w:tcBorders>
              <w:top w:val="single" w:sz="4" w:space="0" w:color="auto"/>
              <w:left w:val="single" w:sz="4" w:space="0" w:color="auto"/>
            </w:tcBorders>
            <w:shd w:val="clear" w:color="auto" w:fill="FFFFFF"/>
            <w:vAlign w:val="bottom"/>
          </w:tcPr>
          <w:p w14:paraId="6362CDFB" w14:textId="77777777" w:rsidR="00F04698" w:rsidRDefault="00F04698">
            <w:pPr>
              <w:pStyle w:val="21"/>
              <w:framePr w:w="9624" w:wrap="notBeside" w:vAnchor="text" w:hAnchor="text" w:xAlign="center" w:y="1"/>
              <w:shd w:val="clear" w:color="auto" w:fill="auto"/>
              <w:spacing w:before="0" w:after="0" w:line="240" w:lineRule="exact"/>
              <w:ind w:firstLine="0"/>
              <w:jc w:val="right"/>
            </w:pPr>
            <w:r>
              <w:t>509145</w:t>
            </w:r>
          </w:p>
        </w:tc>
        <w:tc>
          <w:tcPr>
            <w:tcW w:w="3062" w:type="dxa"/>
            <w:tcBorders>
              <w:top w:val="single" w:sz="4" w:space="0" w:color="auto"/>
              <w:left w:val="single" w:sz="4" w:space="0" w:color="auto"/>
              <w:right w:val="single" w:sz="4" w:space="0" w:color="auto"/>
            </w:tcBorders>
            <w:shd w:val="clear" w:color="auto" w:fill="FFFFFF"/>
            <w:vAlign w:val="bottom"/>
          </w:tcPr>
          <w:p w14:paraId="6084FB2F" w14:textId="77777777" w:rsidR="00F04698" w:rsidRDefault="00F04698">
            <w:pPr>
              <w:pStyle w:val="21"/>
              <w:framePr w:w="9624" w:wrap="notBeside" w:vAnchor="text" w:hAnchor="text" w:xAlign="center" w:y="1"/>
              <w:shd w:val="clear" w:color="auto" w:fill="auto"/>
              <w:spacing w:before="0" w:after="0" w:line="240" w:lineRule="exact"/>
              <w:ind w:firstLine="0"/>
              <w:jc w:val="right"/>
            </w:pPr>
            <w:r>
              <w:t>409142</w:t>
            </w:r>
          </w:p>
        </w:tc>
      </w:tr>
      <w:tr w:rsidR="00F04698" w14:paraId="3A052FD9" w14:textId="77777777">
        <w:trPr>
          <w:trHeight w:hRule="exact" w:val="322"/>
          <w:jc w:val="center"/>
        </w:trPr>
        <w:tc>
          <w:tcPr>
            <w:tcW w:w="1622" w:type="dxa"/>
            <w:tcBorders>
              <w:top w:val="single" w:sz="4" w:space="0" w:color="auto"/>
              <w:left w:val="single" w:sz="4" w:space="0" w:color="auto"/>
              <w:bottom w:val="single" w:sz="4" w:space="0" w:color="auto"/>
            </w:tcBorders>
            <w:shd w:val="clear" w:color="auto" w:fill="FFFFFF"/>
            <w:vAlign w:val="bottom"/>
          </w:tcPr>
          <w:p w14:paraId="24DF114C" w14:textId="77777777" w:rsidR="00F04698" w:rsidRDefault="00F04698">
            <w:pPr>
              <w:pStyle w:val="21"/>
              <w:framePr w:w="9624" w:wrap="notBeside" w:vAnchor="text" w:hAnchor="text" w:xAlign="center" w:y="1"/>
              <w:shd w:val="clear" w:color="auto" w:fill="auto"/>
              <w:spacing w:before="0" w:after="0" w:line="240" w:lineRule="exact"/>
              <w:ind w:firstLine="0"/>
              <w:jc w:val="right"/>
            </w:pPr>
            <w:r>
              <w:t>2012</w:t>
            </w:r>
          </w:p>
        </w:tc>
        <w:tc>
          <w:tcPr>
            <w:tcW w:w="2616" w:type="dxa"/>
            <w:tcBorders>
              <w:top w:val="single" w:sz="4" w:space="0" w:color="auto"/>
              <w:left w:val="single" w:sz="4" w:space="0" w:color="auto"/>
              <w:bottom w:val="single" w:sz="4" w:space="0" w:color="auto"/>
            </w:tcBorders>
            <w:shd w:val="clear" w:color="auto" w:fill="FFFFFF"/>
            <w:vAlign w:val="bottom"/>
          </w:tcPr>
          <w:p w14:paraId="1CA749EF" w14:textId="77777777" w:rsidR="00F04698" w:rsidRDefault="00F04698">
            <w:pPr>
              <w:pStyle w:val="21"/>
              <w:framePr w:w="9624" w:wrap="notBeside" w:vAnchor="text" w:hAnchor="text" w:xAlign="center" w:y="1"/>
              <w:shd w:val="clear" w:color="auto" w:fill="auto"/>
              <w:spacing w:before="0" w:after="0" w:line="240" w:lineRule="exact"/>
              <w:ind w:firstLine="0"/>
              <w:jc w:val="right"/>
            </w:pPr>
            <w:r>
              <w:t>1278636</w:t>
            </w:r>
          </w:p>
        </w:tc>
        <w:tc>
          <w:tcPr>
            <w:tcW w:w="2323" w:type="dxa"/>
            <w:tcBorders>
              <w:top w:val="single" w:sz="4" w:space="0" w:color="auto"/>
              <w:left w:val="single" w:sz="4" w:space="0" w:color="auto"/>
              <w:bottom w:val="single" w:sz="4" w:space="0" w:color="auto"/>
            </w:tcBorders>
            <w:shd w:val="clear" w:color="auto" w:fill="FFFFFF"/>
            <w:vAlign w:val="bottom"/>
          </w:tcPr>
          <w:p w14:paraId="58CC0793" w14:textId="77777777" w:rsidR="00F04698" w:rsidRDefault="00F04698">
            <w:pPr>
              <w:pStyle w:val="21"/>
              <w:framePr w:w="9624" w:wrap="notBeside" w:vAnchor="text" w:hAnchor="text" w:xAlign="center" w:y="1"/>
              <w:shd w:val="clear" w:color="auto" w:fill="auto"/>
              <w:spacing w:before="0" w:after="0" w:line="240" w:lineRule="exact"/>
              <w:ind w:firstLine="0"/>
              <w:jc w:val="right"/>
            </w:pPr>
            <w:r>
              <w:t>516489</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bottom"/>
          </w:tcPr>
          <w:p w14:paraId="264B839F" w14:textId="77777777" w:rsidR="00F04698" w:rsidRDefault="00F04698">
            <w:pPr>
              <w:pStyle w:val="21"/>
              <w:framePr w:w="9624" w:wrap="notBeside" w:vAnchor="text" w:hAnchor="text" w:xAlign="center" w:y="1"/>
              <w:shd w:val="clear" w:color="auto" w:fill="auto"/>
              <w:spacing w:before="0" w:after="0" w:line="240" w:lineRule="exact"/>
              <w:ind w:firstLine="0"/>
              <w:jc w:val="right"/>
            </w:pPr>
            <w:r>
              <w:t>402773</w:t>
            </w:r>
          </w:p>
        </w:tc>
      </w:tr>
    </w:tbl>
    <w:p w14:paraId="74095D70" w14:textId="77777777" w:rsidR="00F04698" w:rsidRDefault="00F04698">
      <w:pPr>
        <w:framePr w:w="9624" w:wrap="notBeside" w:vAnchor="text" w:hAnchor="text" w:xAlign="center" w:y="1"/>
        <w:rPr>
          <w:sz w:val="2"/>
          <w:szCs w:val="2"/>
        </w:rPr>
      </w:pPr>
    </w:p>
    <w:p w14:paraId="26528813" w14:textId="77777777" w:rsidR="00F04698" w:rsidRDefault="00F04698">
      <w:pPr>
        <w:rPr>
          <w:sz w:val="2"/>
          <w:szCs w:val="2"/>
        </w:rPr>
      </w:pPr>
    </w:p>
    <w:p w14:paraId="473B1A71" w14:textId="77777777" w:rsidR="00F04698" w:rsidRDefault="00F04698" w:rsidP="00167967">
      <w:pPr>
        <w:pStyle w:val="81"/>
        <w:shd w:val="clear" w:color="auto" w:fill="auto"/>
        <w:spacing w:before="194" w:line="274" w:lineRule="exact"/>
        <w:ind w:left="709" w:firstLine="740"/>
      </w:pPr>
      <w:r>
        <w:lastRenderedPageBreak/>
        <w:t>Увеличението на приходите е плавно и постепенно, съобразно променящата се нормативна уредба и произтичащите от нея нови задължения на местните администрации, свързани с управлението на отпадъците.</w:t>
      </w:r>
    </w:p>
    <w:p w14:paraId="41723D36" w14:textId="77777777" w:rsidR="00F04698" w:rsidRDefault="00F04698" w:rsidP="00167967">
      <w:pPr>
        <w:pStyle w:val="81"/>
        <w:shd w:val="clear" w:color="auto" w:fill="auto"/>
        <w:spacing w:after="0" w:line="274" w:lineRule="exact"/>
        <w:ind w:left="709" w:firstLine="740"/>
      </w:pPr>
      <w:r>
        <w:t>Увеличаването на приходите през годините не е достатъчно и не покрива всички оперативни разходи на Общините, с които следва да изпълняват задълженията си.</w:t>
      </w:r>
    </w:p>
    <w:p w14:paraId="56A32A7D" w14:textId="77777777" w:rsidR="00F04698" w:rsidRDefault="00F04698" w:rsidP="00167967">
      <w:pPr>
        <w:pStyle w:val="81"/>
        <w:shd w:val="clear" w:color="auto" w:fill="auto"/>
        <w:spacing w:after="0" w:line="274" w:lineRule="exact"/>
        <w:ind w:left="709" w:firstLine="740"/>
      </w:pPr>
      <w:r>
        <w:t>Приходите събрани от такса битови отпадъци са недостатъчни и в известна степен не покриват всички необходими разходи за дейността. Необходимо е увеличаване на таксата, с което да се покрият всички разходи за добро и качествено изпълнение на дейностите по събиране и третиране на образуваните отпадъци в Община Карлово.</w:t>
      </w:r>
    </w:p>
    <w:p w14:paraId="4CA1F080" w14:textId="77777777" w:rsidR="00F04698" w:rsidRDefault="00F04698" w:rsidP="00CA0566">
      <w:pPr>
        <w:pStyle w:val="81"/>
        <w:shd w:val="clear" w:color="auto" w:fill="auto"/>
        <w:spacing w:after="0" w:line="274" w:lineRule="exact"/>
        <w:ind w:firstLine="740"/>
        <w:rPr>
          <w:rFonts w:cs="Tahoma"/>
        </w:rPr>
      </w:pPr>
    </w:p>
    <w:p w14:paraId="7B943856" w14:textId="77777777" w:rsidR="00F04698" w:rsidRDefault="00F04698" w:rsidP="00FB3474">
      <w:pPr>
        <w:pStyle w:val="31"/>
        <w:numPr>
          <w:ilvl w:val="1"/>
          <w:numId w:val="61"/>
        </w:numPr>
        <w:shd w:val="clear" w:color="auto" w:fill="auto"/>
        <w:spacing w:before="0" w:after="256" w:line="240" w:lineRule="exact"/>
        <w:ind w:firstLine="740"/>
        <w:jc w:val="both"/>
      </w:pPr>
      <w:r>
        <w:t>Разходи</w:t>
      </w:r>
    </w:p>
    <w:p w14:paraId="00423348" w14:textId="77777777" w:rsidR="00F04698" w:rsidRDefault="00F04698" w:rsidP="00167967">
      <w:pPr>
        <w:pStyle w:val="81"/>
        <w:shd w:val="clear" w:color="auto" w:fill="auto"/>
        <w:spacing w:after="267" w:line="274" w:lineRule="exact"/>
        <w:ind w:left="709" w:firstLine="740"/>
      </w:pPr>
      <w:r>
        <w:t>Разходите, свързани с поддържането на дейностите по управление на отпадъците се увеличават значително през годините, вследствие на променената нормативна уредба, касаеща управлението на отпадъците и въвеждането на нови методи и технологии за третирането им.</w:t>
      </w:r>
    </w:p>
    <w:p w14:paraId="06B60456" w14:textId="3B319130" w:rsidR="00F04698" w:rsidRDefault="00F04698" w:rsidP="00167967">
      <w:pPr>
        <w:pStyle w:val="81"/>
        <w:shd w:val="clear" w:color="auto" w:fill="auto"/>
        <w:tabs>
          <w:tab w:val="left" w:pos="142"/>
        </w:tabs>
        <w:spacing w:after="94" w:line="240" w:lineRule="exact"/>
        <w:ind w:left="709" w:firstLine="740"/>
        <w:rPr>
          <w:rFonts w:cs="Tahoma"/>
        </w:rPr>
      </w:pPr>
      <w:r>
        <w:t>Тенденцията е в близките 5-6 години разходите рязко да се увеличат, в</w:t>
      </w:r>
      <w:r w:rsidR="00167967">
        <w:t xml:space="preserve"> </w:t>
      </w:r>
      <w:r>
        <w:t>следствие</w:t>
      </w:r>
      <w:r w:rsidR="00167967">
        <w:t xml:space="preserve"> </w:t>
      </w:r>
      <w:r w:rsidRPr="007F33A0">
        <w:rPr>
          <w:rStyle w:val="3"/>
          <w:b w:val="0"/>
          <w:bCs w:val="0"/>
        </w:rPr>
        <w:t>стремежа на Общините за въвеждане на нови инсталации и/или съоръжения за третиране на отпадъците, чието финансиране не е осигурено от държавата, а след изграждането на същите, разходите значително ще намалеят.</w:t>
      </w:r>
    </w:p>
    <w:tbl>
      <w:tblPr>
        <w:tblOverlap w:val="never"/>
        <w:tblW w:w="0" w:type="auto"/>
        <w:tblInd w:w="2122" w:type="dxa"/>
        <w:tblLayout w:type="fixed"/>
        <w:tblCellMar>
          <w:left w:w="10" w:type="dxa"/>
          <w:right w:w="10" w:type="dxa"/>
        </w:tblCellMar>
        <w:tblLook w:val="0000" w:firstRow="0" w:lastRow="0" w:firstColumn="0" w:lastColumn="0" w:noHBand="0" w:noVBand="0"/>
      </w:tblPr>
      <w:tblGrid>
        <w:gridCol w:w="1378"/>
        <w:gridCol w:w="1354"/>
        <w:gridCol w:w="1354"/>
      </w:tblGrid>
      <w:tr w:rsidR="00C81C99" w14:paraId="00C4506C" w14:textId="7699E157" w:rsidTr="00C81C99">
        <w:trPr>
          <w:trHeight w:hRule="exact" w:val="408"/>
        </w:trPr>
        <w:tc>
          <w:tcPr>
            <w:tcW w:w="1378" w:type="dxa"/>
            <w:tcBorders>
              <w:top w:val="single" w:sz="4" w:space="0" w:color="auto"/>
              <w:left w:val="single" w:sz="4" w:space="0" w:color="auto"/>
            </w:tcBorders>
            <w:shd w:val="clear" w:color="auto" w:fill="auto"/>
          </w:tcPr>
          <w:p w14:paraId="75B4C366" w14:textId="77777777" w:rsidR="00C81C99" w:rsidRPr="00C81C99" w:rsidRDefault="00C81C99" w:rsidP="006B35DB">
            <w:pPr>
              <w:pStyle w:val="21"/>
              <w:framePr w:w="9614" w:wrap="notBeside" w:vAnchor="text" w:hAnchor="page" w:x="1801" w:y="652"/>
              <w:shd w:val="clear" w:color="auto" w:fill="auto"/>
              <w:spacing w:before="0" w:after="0" w:line="240" w:lineRule="exact"/>
              <w:ind w:firstLine="0"/>
              <w:rPr>
                <w:rFonts w:cs="Tahoma"/>
              </w:rPr>
            </w:pPr>
            <w:r w:rsidRPr="00C81C99">
              <w:rPr>
                <w:rStyle w:val="27"/>
              </w:rPr>
              <w:t>2014 г.</w:t>
            </w:r>
          </w:p>
        </w:tc>
        <w:tc>
          <w:tcPr>
            <w:tcW w:w="1354" w:type="dxa"/>
            <w:tcBorders>
              <w:top w:val="single" w:sz="4" w:space="0" w:color="auto"/>
              <w:left w:val="single" w:sz="4" w:space="0" w:color="auto"/>
              <w:right w:val="single" w:sz="4" w:space="0" w:color="auto"/>
            </w:tcBorders>
            <w:shd w:val="clear" w:color="auto" w:fill="auto"/>
          </w:tcPr>
          <w:p w14:paraId="32B910BF" w14:textId="63507940" w:rsidR="00C81C99" w:rsidRPr="00C81C99" w:rsidRDefault="00C81C99" w:rsidP="006B35DB">
            <w:pPr>
              <w:pStyle w:val="21"/>
              <w:framePr w:w="9614" w:wrap="notBeside" w:vAnchor="text" w:hAnchor="page" w:x="1801" w:y="652"/>
              <w:shd w:val="clear" w:color="auto" w:fill="auto"/>
              <w:spacing w:before="0" w:after="0" w:line="240" w:lineRule="exact"/>
              <w:ind w:firstLine="0"/>
              <w:rPr>
                <w:rFonts w:cs="Tahoma"/>
              </w:rPr>
            </w:pPr>
            <w:r w:rsidRPr="00C81C99">
              <w:rPr>
                <w:rStyle w:val="27"/>
              </w:rPr>
              <w:t>2015 г.</w:t>
            </w:r>
          </w:p>
        </w:tc>
        <w:tc>
          <w:tcPr>
            <w:tcW w:w="1354" w:type="dxa"/>
            <w:tcBorders>
              <w:top w:val="single" w:sz="4" w:space="0" w:color="auto"/>
              <w:left w:val="single" w:sz="4" w:space="0" w:color="auto"/>
              <w:right w:val="single" w:sz="4" w:space="0" w:color="auto"/>
            </w:tcBorders>
            <w:shd w:val="clear" w:color="auto" w:fill="auto"/>
          </w:tcPr>
          <w:p w14:paraId="0866B727" w14:textId="075D2F0D" w:rsidR="00C81C99" w:rsidRPr="00C81C99" w:rsidRDefault="00C81C99" w:rsidP="006B35DB">
            <w:pPr>
              <w:pStyle w:val="21"/>
              <w:framePr w:w="9614" w:wrap="notBeside" w:vAnchor="text" w:hAnchor="page" w:x="1801" w:y="652"/>
              <w:shd w:val="clear" w:color="auto" w:fill="auto"/>
              <w:spacing w:before="0" w:after="0" w:line="240" w:lineRule="exact"/>
              <w:ind w:firstLine="0"/>
              <w:rPr>
                <w:rStyle w:val="27"/>
              </w:rPr>
            </w:pPr>
            <w:r w:rsidRPr="00C81C99">
              <w:rPr>
                <w:rStyle w:val="27"/>
              </w:rPr>
              <w:t xml:space="preserve">2016 г. </w:t>
            </w:r>
          </w:p>
        </w:tc>
      </w:tr>
      <w:tr w:rsidR="00C81C99" w14:paraId="58DD31F2" w14:textId="678D000C" w:rsidTr="00C81C99">
        <w:trPr>
          <w:trHeight w:hRule="exact" w:val="480"/>
        </w:trPr>
        <w:tc>
          <w:tcPr>
            <w:tcW w:w="1378" w:type="dxa"/>
            <w:tcBorders>
              <w:top w:val="single" w:sz="4" w:space="0" w:color="auto"/>
              <w:left w:val="single" w:sz="4" w:space="0" w:color="auto"/>
              <w:bottom w:val="single" w:sz="4" w:space="0" w:color="auto"/>
            </w:tcBorders>
            <w:shd w:val="clear" w:color="auto" w:fill="FFFFFF"/>
          </w:tcPr>
          <w:p w14:paraId="19EAC805" w14:textId="1453C4FD" w:rsidR="00C81C99" w:rsidRDefault="00C81C99" w:rsidP="006B35DB">
            <w:pPr>
              <w:pStyle w:val="21"/>
              <w:framePr w:w="9614" w:wrap="notBeside" w:vAnchor="text" w:hAnchor="page" w:x="1801" w:y="652"/>
              <w:shd w:val="clear" w:color="auto" w:fill="auto"/>
              <w:spacing w:before="0" w:after="0" w:line="240" w:lineRule="exact"/>
              <w:ind w:firstLine="0"/>
              <w:jc w:val="left"/>
            </w:pPr>
            <w:r>
              <w:t>2 229 404,81</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5F0834C4" w14:textId="0DBF2E59" w:rsidR="00C81C99" w:rsidRDefault="00C81C99" w:rsidP="006B35DB">
            <w:pPr>
              <w:pStyle w:val="21"/>
              <w:framePr w:w="9614" w:wrap="notBeside" w:vAnchor="text" w:hAnchor="page" w:x="1801" w:y="652"/>
              <w:shd w:val="clear" w:color="auto" w:fill="auto"/>
              <w:spacing w:before="0" w:after="0" w:line="240" w:lineRule="exact"/>
              <w:ind w:firstLine="0"/>
              <w:jc w:val="left"/>
            </w:pPr>
            <w:r>
              <w:t>2657312,20</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2747C4FF" w14:textId="5BE3DEE8" w:rsidR="00C81C99" w:rsidRDefault="00C81C99" w:rsidP="00C81C99">
            <w:pPr>
              <w:pStyle w:val="21"/>
              <w:framePr w:w="9614" w:wrap="notBeside" w:vAnchor="text" w:hAnchor="page" w:x="1801" w:y="652"/>
              <w:shd w:val="clear" w:color="auto" w:fill="auto"/>
              <w:spacing w:before="0" w:after="0" w:line="240" w:lineRule="exact"/>
              <w:ind w:firstLine="0"/>
              <w:jc w:val="left"/>
            </w:pPr>
            <w:r>
              <w:t>2 850 000,00</w:t>
            </w:r>
          </w:p>
        </w:tc>
      </w:tr>
    </w:tbl>
    <w:p w14:paraId="38D1FC96" w14:textId="77777777" w:rsidR="006B35DB" w:rsidRDefault="006B35DB" w:rsidP="006B35DB">
      <w:pPr>
        <w:framePr w:w="9614" w:wrap="notBeside" w:vAnchor="text" w:hAnchor="page" w:x="1801" w:y="652"/>
        <w:rPr>
          <w:sz w:val="2"/>
          <w:szCs w:val="2"/>
        </w:rPr>
      </w:pPr>
    </w:p>
    <w:p w14:paraId="0FD10D0C" w14:textId="77777777" w:rsidR="00F04698" w:rsidRDefault="00F04698">
      <w:pPr>
        <w:pStyle w:val="31"/>
        <w:shd w:val="clear" w:color="auto" w:fill="auto"/>
        <w:spacing w:before="0" w:after="0" w:line="326" w:lineRule="exact"/>
        <w:ind w:firstLine="780"/>
        <w:jc w:val="both"/>
      </w:pPr>
      <w:r>
        <w:t>Предвидени разходи по план- сметка за дейностите по третирането на отпадъците в лв. с ДДС:</w:t>
      </w:r>
    </w:p>
    <w:p w14:paraId="78EAC550" w14:textId="77777777" w:rsidR="00F04698" w:rsidRDefault="00F04698">
      <w:pPr>
        <w:rPr>
          <w:sz w:val="2"/>
          <w:szCs w:val="2"/>
        </w:rPr>
      </w:pPr>
    </w:p>
    <w:p w14:paraId="61A097A1" w14:textId="77777777" w:rsidR="00F04698" w:rsidRPr="007F33A0" w:rsidRDefault="00F04698" w:rsidP="00167967">
      <w:pPr>
        <w:pStyle w:val="31"/>
        <w:shd w:val="clear" w:color="auto" w:fill="auto"/>
        <w:spacing w:before="184" w:after="240" w:line="274" w:lineRule="exact"/>
        <w:ind w:left="851" w:firstLine="780"/>
        <w:jc w:val="both"/>
        <w:rPr>
          <w:b w:val="0"/>
          <w:bCs w:val="0"/>
        </w:rPr>
      </w:pPr>
      <w:r w:rsidRPr="007F33A0">
        <w:rPr>
          <w:b w:val="0"/>
          <w:bCs w:val="0"/>
        </w:rPr>
        <w:t xml:space="preserve">Финансирането на дейностите с отпадъците, се извършва и посредством въведените отчисления, които Общините заплащат по реда на ЗУО. Съгласно чл.60 Общините превеждат на съответната РИОСВ, отчисления на тон депониран отпадък на депо в размер определен по формула, съгласно приложение №1 от </w:t>
      </w:r>
      <w:r w:rsidRPr="007F33A0">
        <w:rPr>
          <w:rStyle w:val="311"/>
          <w:b/>
          <w:bCs/>
        </w:rPr>
        <w:t>Наредба №7 от 19.12.2013 г. за реда и начина за изчисляване и определяне размера на обезпеченията и отчисленията, изисквани при депониране на отпадъци</w:t>
      </w:r>
      <w:r w:rsidRPr="007F33A0">
        <w:rPr>
          <w:b w:val="0"/>
          <w:bCs w:val="0"/>
        </w:rPr>
        <w:t xml:space="preserve"> . Натрупаната сума от Общините се изразходва за дейности, свързани със следексплоатационните разходи на депата. По чл.64 от ЗУО отчисленията са ясноопределени по години, като всяка година нарастват и отново са на тон депониран отпадък. Тези средства се изразходват за изграждане на нови съоръжения/инсталации за третиране на отпадъци, с изключение на депа.</w:t>
      </w:r>
    </w:p>
    <w:p w14:paraId="68E5E835" w14:textId="77777777" w:rsidR="00F04698" w:rsidRDefault="00F04698">
      <w:pPr>
        <w:pStyle w:val="31"/>
        <w:shd w:val="clear" w:color="auto" w:fill="auto"/>
        <w:spacing w:before="0" w:after="0" w:line="274" w:lineRule="exact"/>
        <w:ind w:firstLine="780"/>
        <w:jc w:val="both"/>
        <w:rPr>
          <w:rFonts w:cs="Tahoma"/>
        </w:rPr>
      </w:pPr>
    </w:p>
    <w:p w14:paraId="570A2899" w14:textId="77777777" w:rsidR="00F04698" w:rsidRDefault="00F04698" w:rsidP="00167967">
      <w:pPr>
        <w:pStyle w:val="40"/>
        <w:keepNext/>
        <w:keepLines/>
        <w:shd w:val="clear" w:color="auto" w:fill="auto"/>
        <w:spacing w:after="261" w:line="240" w:lineRule="exact"/>
        <w:ind w:left="851"/>
        <w:jc w:val="left"/>
      </w:pPr>
      <w:bookmarkStart w:id="269" w:name="bookmark188"/>
      <w:bookmarkStart w:id="270" w:name="_Toc507501616"/>
      <w:bookmarkStart w:id="271" w:name="_Toc507501703"/>
      <w:r>
        <w:t>Основни изводи и препоръки</w:t>
      </w:r>
      <w:bookmarkEnd w:id="269"/>
      <w:bookmarkEnd w:id="270"/>
      <w:bookmarkEnd w:id="271"/>
    </w:p>
    <w:p w14:paraId="3BC44C46" w14:textId="77777777" w:rsidR="00F04698" w:rsidRPr="007F33A0" w:rsidRDefault="00F04698" w:rsidP="00167967">
      <w:pPr>
        <w:pStyle w:val="31"/>
        <w:shd w:val="clear" w:color="auto" w:fill="auto"/>
        <w:spacing w:before="0" w:after="240" w:line="274" w:lineRule="exact"/>
        <w:ind w:left="851" w:firstLine="709"/>
        <w:jc w:val="both"/>
        <w:rPr>
          <w:b w:val="0"/>
          <w:bCs w:val="0"/>
        </w:rPr>
      </w:pPr>
      <w:r w:rsidRPr="007F33A0">
        <w:rPr>
          <w:b w:val="0"/>
          <w:bCs w:val="0"/>
        </w:rPr>
        <w:t>Дейностите подпомагани от Общината на принципа „отговорност на производителя” не са обхванати изцяло, т.е. обхващат само някои видове отпадъци. Това води до непълното събиране на всички образувани от домакинствата масово разпространени отпадъци. Необходимо е Общината да търси съдействие за организиране на още дейности по подпомагане на организациите, чрез сключване на договори за обхващане и на други видове отпадъци.</w:t>
      </w:r>
    </w:p>
    <w:p w14:paraId="74AEF956" w14:textId="77777777" w:rsidR="00F04698" w:rsidRPr="007F33A0" w:rsidRDefault="00F04698" w:rsidP="0066736E">
      <w:pPr>
        <w:pStyle w:val="31"/>
        <w:shd w:val="clear" w:color="auto" w:fill="auto"/>
        <w:spacing w:before="0" w:after="0" w:line="274" w:lineRule="exact"/>
        <w:ind w:left="851" w:right="208" w:firstLine="740"/>
        <w:jc w:val="both"/>
        <w:rPr>
          <w:b w:val="0"/>
          <w:bCs w:val="0"/>
        </w:rPr>
        <w:sectPr w:rsidR="00F04698" w:rsidRPr="007F33A0" w:rsidSect="00626B54">
          <w:pgSz w:w="11900" w:h="16840"/>
          <w:pgMar w:top="335" w:right="635" w:bottom="312" w:left="567" w:header="0" w:footer="6" w:gutter="0"/>
          <w:cols w:space="708"/>
          <w:noEndnote/>
          <w:docGrid w:linePitch="360"/>
        </w:sectPr>
      </w:pPr>
      <w:r w:rsidRPr="007F33A0">
        <w:rPr>
          <w:b w:val="0"/>
          <w:bCs w:val="0"/>
        </w:rPr>
        <w:t>Принципът „замърсителя плаща” е недобре организиран, тъй като дейностите по събиране на дължимите суми за управление на отпадъците се изчисляват на база данъчна оценка на имотите. Това не дава ясна представа за количествата на генерираните отпадъци от отделните домакинства. Необходимо е разработване на нова методика за определяне на такса „Битови отпадъци”, която да даде максимално точно определянето й на база генериран отпадък от всяко домакинство.</w:t>
      </w:r>
    </w:p>
    <w:p w14:paraId="77A04543" w14:textId="68C09A38" w:rsidR="00F04698" w:rsidRDefault="00B57E90">
      <w:pPr>
        <w:pStyle w:val="49"/>
        <w:shd w:val="clear" w:color="auto" w:fill="auto"/>
        <w:spacing w:after="168" w:line="240" w:lineRule="exact"/>
      </w:pPr>
      <w:r>
        <w:rPr>
          <w:noProof/>
        </w:rPr>
        <w:lastRenderedPageBreak/>
        <mc:AlternateContent>
          <mc:Choice Requires="wps">
            <w:drawing>
              <wp:anchor distT="0" distB="0" distL="63500" distR="63500" simplePos="0" relativeHeight="251667456" behindDoc="1" locked="0" layoutInCell="1" allowOverlap="1" wp14:anchorId="5D6DBC9B" wp14:editId="1663A6D8">
                <wp:simplePos x="0" y="0"/>
                <wp:positionH relativeFrom="margin">
                  <wp:posOffset>-158750</wp:posOffset>
                </wp:positionH>
                <wp:positionV relativeFrom="paragraph">
                  <wp:posOffset>205740</wp:posOffset>
                </wp:positionV>
                <wp:extent cx="6148070" cy="791845"/>
                <wp:effectExtent l="0" t="0" r="5080" b="10160"/>
                <wp:wrapTopAndBottom/>
                <wp:docPr id="1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6F1DF"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r>
                              <w:rPr>
                                <w:rStyle w:val="4Exact"/>
                                <w:b/>
                                <w:bCs/>
                              </w:rPr>
                              <w:t>1.7. АНАЛИЗ НА ИНФОРМИРАНЕТО НА ОБЩЕСТВЕНОСТТА ПО ВЪПРОСИТЕ НА УПРАВЛЕНИЕТО НА ОТПАДЪЦИТЕ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6DBC9B" id="Text Box 250" o:spid="_x0000_s1048" type="#_x0000_t202" style="position:absolute;left:0;text-align:left;margin-left:-12.5pt;margin-top:16.2pt;width:484.1pt;height:62.3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c2sg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CCuS1Q36kE/O468NQDHICzJau6W1F8U4iLTU34nt5IKfqakhIS9E1p3Yur&#10;piUqUQZk138UJQQiBy0s0FDJ1lQP6oEAHRr1cG6OSaaAzYUfRt4Sjgo4W8Z+FM5tCJJMtzup9Hsq&#10;WmSMFEtovkUnx1ulTTYkmVxMMC5y1jRWAA1/tgGO4w7EhqvmzGRh+/kYe/E22kahEwaLrRN6Webc&#10;5JvQWeT+cp69yzabzP9p4vphUrOypNyEmbTlh3/Wu5PKR1Wc1aVEw0oDZ1JScr/bNBIdCWg7t9+p&#10;IBdu7vM0bBGAywtKfhB66yB28kW0dMI8nDvx0oscz4/X8cIL4zDLn1O6ZZz+OyXUpzieB/NRTL/l&#10;5tnvNTeStEzD9GhYm+Lo7EQSI8EtL21rNWHNaF+UwqT/VApo99RoK1ij0VGtetgN9nEEgQlvBLwT&#10;5QNIWApQGIgRRh8YtZA/MOphjKRYfT8QSTFqPnB4BmbmTIacjN1kEF7A1RRrjEZzo8fZdOgk29eA&#10;PD20G3gqObMqfsri9MBgNFgypzFmZs/lv/V6GrarXwAAAP//AwBQSwMEFAAGAAgAAAAhAGuZti/f&#10;AAAACgEAAA8AAABkcnMvZG93bnJldi54bWxMj8tOwzAQRfdI/IM1SGxQ68R9QEOcCiHYsKOwYefG&#10;QxJhj6PYTUK/nmEFy9Ec3XtuuZ+9EyMOsQukIV9mIJDqYDtqNLy/PS/uQMRkyBoXCDV8Y4R9dXlR&#10;msKGiV5xPKRGcAjFwmhoU+oLKWPdojdxGXok/n2GwZvE59BIO5iJw72TKsu20puOuKE1PT62WH8d&#10;Tl7Ddn7qb152qKZz7Ub6OOd5wlzr66v54R5Ewjn9wfCrz+pQsdMxnMhG4TQs1Ia3JA0rtQbBwG69&#10;UiCOTG5uc5BVKf9PqH4AAAD//wMAUEsBAi0AFAAGAAgAAAAhALaDOJL+AAAA4QEAABMAAAAAAAAA&#10;AAAAAAAAAAAAAFtDb250ZW50X1R5cGVzXS54bWxQSwECLQAUAAYACAAAACEAOP0h/9YAAACUAQAA&#10;CwAAAAAAAAAAAAAAAAAvAQAAX3JlbHMvLnJlbHNQSwECLQAUAAYACAAAACEAFmGHNrICAAC0BQAA&#10;DgAAAAAAAAAAAAAAAAAuAgAAZHJzL2Uyb0RvYy54bWxQSwECLQAUAAYACAAAACEAa5m2L98AAAAK&#10;AQAADwAAAAAAAAAAAAAAAAAMBQAAZHJzL2Rvd25yZXYueG1sUEsFBgAAAAAEAAQA8wAAABgGAAAA&#10;AA==&#10;" filled="f" stroked="f">
                <v:textbox style="mso-fit-shape-to-text:t" inset="0,0,0,0">
                  <w:txbxContent>
                    <w:p w14:paraId="78F6F1DF"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r>
                        <w:rPr>
                          <w:rStyle w:val="4Exact"/>
                          <w:b/>
                          <w:bCs/>
                        </w:rPr>
                        <w:t>1.7. АНАЛИЗ НА ИНФОРМИРАНЕТО НА ОБЩЕСТВЕНОСТТА ПО ВЪПРОСИТЕ НА УПРАВЛЕНИЕТО НА ОТПАДЪЦИТЕ</w:t>
                      </w:r>
                    </w:p>
                  </w:txbxContent>
                </v:textbox>
                <w10:wrap type="topAndBottom" anchorx="margin"/>
              </v:shape>
            </w:pict>
          </mc:Fallback>
        </mc:AlternateContent>
      </w:r>
      <w:r w:rsidR="00F04698">
        <w:t>ПРИЛОЖЕНИЕ №1.</w:t>
      </w:r>
    </w:p>
    <w:p w14:paraId="5A8E0044" w14:textId="20474220" w:rsidR="00F04698" w:rsidRDefault="00F04698" w:rsidP="00FB3474">
      <w:pPr>
        <w:pStyle w:val="40"/>
        <w:keepNext/>
        <w:keepLines/>
        <w:numPr>
          <w:ilvl w:val="0"/>
          <w:numId w:val="68"/>
        </w:numPr>
        <w:shd w:val="clear" w:color="auto" w:fill="auto"/>
        <w:tabs>
          <w:tab w:val="left" w:pos="748"/>
        </w:tabs>
        <w:spacing w:after="0" w:line="240" w:lineRule="exact"/>
        <w:ind w:left="400"/>
      </w:pPr>
      <w:bookmarkStart w:id="272" w:name="bookmark191"/>
      <w:bookmarkStart w:id="273" w:name="_Toc507501617"/>
      <w:bookmarkStart w:id="274" w:name="_Toc507501704"/>
      <w:r>
        <w:t>Стратегически подход в информационно- разяснителната политика на</w:t>
      </w:r>
      <w:bookmarkEnd w:id="272"/>
      <w:bookmarkEnd w:id="273"/>
      <w:bookmarkEnd w:id="274"/>
    </w:p>
    <w:p w14:paraId="14AD2452" w14:textId="77777777" w:rsidR="00F04698" w:rsidRDefault="00F04698">
      <w:pPr>
        <w:pStyle w:val="31"/>
        <w:shd w:val="clear" w:color="auto" w:fill="auto"/>
        <w:spacing w:before="0" w:after="141" w:line="240" w:lineRule="exact"/>
        <w:ind w:firstLine="740"/>
        <w:jc w:val="both"/>
      </w:pPr>
      <w:r>
        <w:t>Общината</w:t>
      </w:r>
    </w:p>
    <w:p w14:paraId="51571BAE"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Анализа цели да установидали Общината прилага стратегически и интегриран подход за работа с обществеността и бизнеса по въпросите, свързани с образуване и управление на отпадъците. От направените проучвания се установи, че Общината прилага различни мерки ежегодно за разяснителни кампании сред населението, но те не са конкретно насочени. В Общината липсват стратегически документи, в които да са указани или включени м</w:t>
      </w:r>
      <w:r>
        <w:rPr>
          <w:b w:val="0"/>
          <w:bCs w:val="0"/>
        </w:rPr>
        <w:t>ерки за водене на информационно</w:t>
      </w:r>
      <w:r w:rsidRPr="007F33A0">
        <w:rPr>
          <w:b w:val="0"/>
          <w:bCs w:val="0"/>
        </w:rPr>
        <w:t>-разяснителна политика.</w:t>
      </w:r>
    </w:p>
    <w:p w14:paraId="15CDBD67"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Стратегическия подход към тези кампании е важна крачка на Общината, чрез която се цели достигането на максимално повече информация до гражданите и бизнеса. Разяснителната политика ще доведе до спазване на определените изисквания на Общината относно управлението на отпадъците, чрез което ще се улесни достигането на поставените цели за развитие в тази област.</w:t>
      </w:r>
    </w:p>
    <w:p w14:paraId="10E7CE12" w14:textId="77777777" w:rsidR="00F04698" w:rsidRPr="007F33A0" w:rsidRDefault="00F04698">
      <w:pPr>
        <w:pStyle w:val="31"/>
        <w:shd w:val="clear" w:color="auto" w:fill="auto"/>
        <w:spacing w:before="0" w:after="236" w:line="274" w:lineRule="exact"/>
        <w:ind w:firstLine="740"/>
        <w:jc w:val="both"/>
        <w:rPr>
          <w:b w:val="0"/>
          <w:bCs w:val="0"/>
        </w:rPr>
      </w:pPr>
      <w:r w:rsidRPr="007F33A0">
        <w:rPr>
          <w:b w:val="0"/>
          <w:bCs w:val="0"/>
        </w:rPr>
        <w:t>Необходимо е да бъдат разработени документи с ясна целенасоченост към населението и към бизнеса, подпомагане на дейностите при управление на отпадъците им. Необходимо е да се обоснове единен подход за разяснителна политика в Общината. Интернет сайта на Общината е основния обмен на информация при провеждане на различни кампании. Необходимо е разширяване на обмена на инфор</w:t>
      </w:r>
      <w:r>
        <w:rPr>
          <w:b w:val="0"/>
          <w:bCs w:val="0"/>
        </w:rPr>
        <w:t>мация, така, че същият да е по-</w:t>
      </w:r>
      <w:r w:rsidRPr="007F33A0">
        <w:rPr>
          <w:b w:val="0"/>
          <w:bCs w:val="0"/>
        </w:rPr>
        <w:t>достъпен и удобен за гражданите и фирмите.</w:t>
      </w:r>
    </w:p>
    <w:p w14:paraId="27D93E1D" w14:textId="77777777" w:rsidR="00F04698" w:rsidRPr="007F33A0" w:rsidRDefault="00F04698">
      <w:pPr>
        <w:pStyle w:val="31"/>
        <w:shd w:val="clear" w:color="auto" w:fill="auto"/>
        <w:spacing w:before="0" w:after="271" w:line="278" w:lineRule="exact"/>
        <w:ind w:firstLine="740"/>
        <w:jc w:val="both"/>
        <w:rPr>
          <w:b w:val="0"/>
          <w:bCs w:val="0"/>
        </w:rPr>
      </w:pPr>
      <w:r w:rsidRPr="007F33A0">
        <w:rPr>
          <w:b w:val="0"/>
          <w:bCs w:val="0"/>
        </w:rPr>
        <w:t>По този повод могат да се създадат и поддържат различни интернет платформи за обмен на опит и информация. Също така е необходимо привличането и на местните медии, които да подпомогнат за информационното образоване на населението.</w:t>
      </w:r>
    </w:p>
    <w:p w14:paraId="5430B381" w14:textId="77777777" w:rsidR="00F04698" w:rsidRDefault="00F04698" w:rsidP="00FB3474">
      <w:pPr>
        <w:pStyle w:val="40"/>
        <w:keepNext/>
        <w:keepLines/>
        <w:numPr>
          <w:ilvl w:val="0"/>
          <w:numId w:val="68"/>
        </w:numPr>
        <w:shd w:val="clear" w:color="auto" w:fill="auto"/>
        <w:tabs>
          <w:tab w:val="left" w:pos="748"/>
        </w:tabs>
        <w:spacing w:after="146" w:line="240" w:lineRule="exact"/>
        <w:ind w:left="400"/>
      </w:pPr>
      <w:bookmarkStart w:id="275" w:name="bookmark192"/>
      <w:bookmarkStart w:id="276" w:name="_Toc507501618"/>
      <w:bookmarkStart w:id="277" w:name="_Toc507501705"/>
      <w:r>
        <w:t>Разяснителни и образователни дейности и привличане на обществеността</w:t>
      </w:r>
      <w:bookmarkEnd w:id="275"/>
      <w:bookmarkEnd w:id="276"/>
      <w:bookmarkEnd w:id="277"/>
    </w:p>
    <w:p w14:paraId="6B6334F3" w14:textId="406C48F4"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Общината е наложила през годините</w:t>
      </w:r>
      <w:r w:rsidR="00167967">
        <w:rPr>
          <w:b w:val="0"/>
          <w:bCs w:val="0"/>
        </w:rPr>
        <w:t xml:space="preserve"> </w:t>
      </w:r>
      <w:r w:rsidRPr="007F33A0">
        <w:rPr>
          <w:b w:val="0"/>
          <w:bCs w:val="0"/>
        </w:rPr>
        <w:t>няколко кампании сред населението, които целят привличането на интереса им към дейностите по управлението на отпадъците. Такива кампании са :</w:t>
      </w:r>
    </w:p>
    <w:p w14:paraId="57F34D5B" w14:textId="77777777" w:rsidR="00F04698" w:rsidRPr="007F33A0" w:rsidRDefault="00F04698" w:rsidP="00FB3474">
      <w:pPr>
        <w:pStyle w:val="31"/>
        <w:numPr>
          <w:ilvl w:val="0"/>
          <w:numId w:val="59"/>
        </w:numPr>
        <w:shd w:val="clear" w:color="auto" w:fill="auto"/>
        <w:tabs>
          <w:tab w:val="left" w:pos="1480"/>
        </w:tabs>
        <w:spacing w:before="0" w:after="0" w:line="274" w:lineRule="exact"/>
        <w:ind w:left="1480" w:hanging="360"/>
        <w:jc w:val="both"/>
        <w:rPr>
          <w:b w:val="0"/>
          <w:bCs w:val="0"/>
        </w:rPr>
      </w:pPr>
      <w:r w:rsidRPr="007F33A0">
        <w:rPr>
          <w:b w:val="0"/>
          <w:bCs w:val="0"/>
        </w:rPr>
        <w:t>Различни дейности и мероприятия през седмицата, предхождаща Деня на земята. Организират се различни дейности, като основната насоченост на кампанията е към подрастващите. За населението се предвиждат различни мероприятия по пролетно почистване, засаждане на дръвчета, организира се конкурс за най-добро поддържано междублоково пространство и др. Кампанията се провежда от много години в Общината и се е наложила с годините, като традиционно мероприятие на населението.</w:t>
      </w:r>
    </w:p>
    <w:p w14:paraId="2BEB784C" w14:textId="77777777" w:rsidR="00F04698" w:rsidRDefault="00F04698" w:rsidP="00FB3474">
      <w:pPr>
        <w:pStyle w:val="31"/>
        <w:numPr>
          <w:ilvl w:val="0"/>
          <w:numId w:val="59"/>
        </w:numPr>
        <w:shd w:val="clear" w:color="auto" w:fill="auto"/>
        <w:tabs>
          <w:tab w:val="left" w:pos="1480"/>
        </w:tabs>
        <w:spacing w:before="0" w:after="0" w:line="274" w:lineRule="exact"/>
        <w:ind w:left="1480" w:hanging="360"/>
        <w:jc w:val="both"/>
        <w:rPr>
          <w:rFonts w:cs="Tahoma"/>
        </w:rPr>
      </w:pPr>
      <w:r w:rsidRPr="007F33A0">
        <w:rPr>
          <w:b w:val="0"/>
          <w:bCs w:val="0"/>
        </w:rPr>
        <w:t>От три години се организира кампания „Да изчистим България за един ден”. Кампанията привлича много граждани и фирми и се е наложила като много ефикасна и образователна. Ежегодно в нея се включват много граждани, различни институции, училища, градини и др.</w:t>
      </w:r>
      <w:r>
        <w:rPr>
          <w:rFonts w:cs="Tahoma"/>
        </w:rPr>
        <w:br w:type="page"/>
      </w:r>
    </w:p>
    <w:p w14:paraId="0372C618" w14:textId="77777777" w:rsidR="00F04698" w:rsidRPr="007F33A0" w:rsidRDefault="00F04698" w:rsidP="00FB3474">
      <w:pPr>
        <w:pStyle w:val="31"/>
        <w:numPr>
          <w:ilvl w:val="0"/>
          <w:numId w:val="59"/>
        </w:numPr>
        <w:shd w:val="clear" w:color="auto" w:fill="auto"/>
        <w:tabs>
          <w:tab w:val="left" w:pos="1454"/>
        </w:tabs>
        <w:spacing w:before="0" w:after="0" w:line="274" w:lineRule="exact"/>
        <w:ind w:left="1480" w:hanging="380"/>
        <w:jc w:val="both"/>
        <w:rPr>
          <w:b w:val="0"/>
          <w:bCs w:val="0"/>
        </w:rPr>
      </w:pPr>
      <w:r w:rsidRPr="007F33A0">
        <w:rPr>
          <w:b w:val="0"/>
          <w:bCs w:val="0"/>
        </w:rPr>
        <w:lastRenderedPageBreak/>
        <w:t>От години се провежда кампания сред кметовете и кметските наместници по населените места за поддържане чистотата им. С годините кампанията придобива и състезателен характер с награди, чрез които допълнително се стимулира поддържането на чистотата на населените места. За извършване на дейностите кметовете и кметските наместници опитват да привлекат и местното население, като ги насърчават да поддържат добро хигиенно състояние на и около имотите си. Ежегодно през пролетта се организира комисия, която установява състоянието на различните населени места и предлага за награждаване определени от тях.</w:t>
      </w:r>
    </w:p>
    <w:p w14:paraId="652628F6" w14:textId="3504E89F" w:rsidR="00F04698" w:rsidRPr="007F33A0" w:rsidRDefault="00F04698" w:rsidP="00FB3474">
      <w:pPr>
        <w:pStyle w:val="31"/>
        <w:numPr>
          <w:ilvl w:val="0"/>
          <w:numId w:val="59"/>
        </w:numPr>
        <w:shd w:val="clear" w:color="auto" w:fill="auto"/>
        <w:tabs>
          <w:tab w:val="left" w:pos="1454"/>
        </w:tabs>
        <w:spacing w:before="0" w:after="240" w:line="274" w:lineRule="exact"/>
        <w:ind w:left="1480" w:hanging="380"/>
        <w:jc w:val="both"/>
        <w:rPr>
          <w:b w:val="0"/>
          <w:bCs w:val="0"/>
        </w:rPr>
      </w:pPr>
      <w:r w:rsidRPr="007F33A0">
        <w:rPr>
          <w:b w:val="0"/>
          <w:bCs w:val="0"/>
        </w:rPr>
        <w:t>Ежегодно се провежда</w:t>
      </w:r>
      <w:r w:rsidR="0034118E">
        <w:rPr>
          <w:b w:val="0"/>
          <w:bCs w:val="0"/>
        </w:rPr>
        <w:t xml:space="preserve">т разяснителни кампании </w:t>
      </w:r>
      <w:r w:rsidRPr="007F33A0">
        <w:rPr>
          <w:b w:val="0"/>
          <w:bCs w:val="0"/>
        </w:rPr>
        <w:t>. Кампаниите са насочени основно към подрастващото население. Организират се различни мероприятия за проследяване пътя на отпадъка от контейнерите за разделно събиране на отпадъците до неговото предаване за рециклиране, разпространяват се сред населението различни брошури с описание на системата за разделно събиране, както и за нейното най-ефикасно използване.</w:t>
      </w:r>
    </w:p>
    <w:p w14:paraId="03FE3F96" w14:textId="77777777" w:rsidR="00F04698" w:rsidRPr="007F33A0" w:rsidRDefault="00F04698">
      <w:pPr>
        <w:pStyle w:val="31"/>
        <w:shd w:val="clear" w:color="auto" w:fill="auto"/>
        <w:spacing w:before="0" w:after="240" w:line="274" w:lineRule="exact"/>
        <w:ind w:firstLine="720"/>
        <w:jc w:val="both"/>
        <w:rPr>
          <w:b w:val="0"/>
          <w:bCs w:val="0"/>
        </w:rPr>
      </w:pPr>
      <w:r w:rsidRPr="007F33A0">
        <w:rPr>
          <w:b w:val="0"/>
          <w:bCs w:val="0"/>
        </w:rPr>
        <w:t>Мерките и кампаниите, които Общината е въвела и наложила през годините са ефикасни, но въпреки това по-голямата част от тях не достигат в достатъчно широк аспект до населението. Необходимо е да бъдат организирани още различни кампании за привличане на населението към дейността.</w:t>
      </w:r>
    </w:p>
    <w:p w14:paraId="4BDA0547" w14:textId="77777777" w:rsidR="00F04698" w:rsidRPr="007F33A0" w:rsidRDefault="00F04698">
      <w:pPr>
        <w:pStyle w:val="31"/>
        <w:shd w:val="clear" w:color="auto" w:fill="auto"/>
        <w:spacing w:before="0" w:after="236" w:line="274" w:lineRule="exact"/>
        <w:ind w:firstLine="720"/>
        <w:jc w:val="both"/>
        <w:rPr>
          <w:b w:val="0"/>
          <w:bCs w:val="0"/>
        </w:rPr>
      </w:pPr>
      <w:r w:rsidRPr="007F33A0">
        <w:rPr>
          <w:b w:val="0"/>
          <w:bCs w:val="0"/>
        </w:rPr>
        <w:t>Също така предвид законодателните промени в областта на отпадъците е необходимо да се запознае населението с тях, с новите изисквания за третиране и управление на отпадъците, наложената йерархия, както и с проблемите пред Общината за достигането им и претърпените вреди и пропуснати ползи при неспазване на изискванията. Необходимо е да се организира запознаване на населението и фирмите със всеки един етап от йерархията за управление на отпадъците, както и необходимите начини и действия за достигането.</w:t>
      </w:r>
    </w:p>
    <w:p w14:paraId="06095FF2" w14:textId="77777777" w:rsidR="00F04698" w:rsidRPr="007F33A0" w:rsidRDefault="00F04698">
      <w:pPr>
        <w:pStyle w:val="31"/>
        <w:shd w:val="clear" w:color="auto" w:fill="auto"/>
        <w:spacing w:before="0" w:after="271" w:line="278" w:lineRule="exact"/>
        <w:ind w:firstLine="720"/>
        <w:jc w:val="both"/>
        <w:rPr>
          <w:b w:val="0"/>
          <w:bCs w:val="0"/>
        </w:rPr>
      </w:pPr>
      <w:r w:rsidRPr="007F33A0">
        <w:rPr>
          <w:b w:val="0"/>
          <w:bCs w:val="0"/>
        </w:rPr>
        <w:t>Провеждането на информационни и разяснителни дейности трябва да се насочат основно към:</w:t>
      </w:r>
    </w:p>
    <w:p w14:paraId="30B270A6" w14:textId="77777777" w:rsidR="00F04698" w:rsidRPr="007F33A0" w:rsidRDefault="00F04698" w:rsidP="00FB3474">
      <w:pPr>
        <w:pStyle w:val="31"/>
        <w:numPr>
          <w:ilvl w:val="0"/>
          <w:numId w:val="59"/>
        </w:numPr>
        <w:shd w:val="clear" w:color="auto" w:fill="auto"/>
        <w:tabs>
          <w:tab w:val="left" w:pos="1454"/>
        </w:tabs>
        <w:spacing w:before="0" w:after="0" w:line="240" w:lineRule="exact"/>
        <w:ind w:left="1480" w:hanging="380"/>
        <w:jc w:val="both"/>
        <w:rPr>
          <w:b w:val="0"/>
          <w:bCs w:val="0"/>
        </w:rPr>
      </w:pPr>
      <w:r w:rsidRPr="007F33A0">
        <w:rPr>
          <w:b w:val="0"/>
          <w:bCs w:val="0"/>
        </w:rPr>
        <w:t>Предотвратяване и намаляване на образуването на отпадъци</w:t>
      </w:r>
    </w:p>
    <w:p w14:paraId="489870D0" w14:textId="77777777" w:rsidR="00F04698" w:rsidRPr="007F33A0" w:rsidRDefault="00F04698" w:rsidP="00FB3474">
      <w:pPr>
        <w:pStyle w:val="31"/>
        <w:numPr>
          <w:ilvl w:val="0"/>
          <w:numId w:val="59"/>
        </w:numPr>
        <w:shd w:val="clear" w:color="auto" w:fill="auto"/>
        <w:tabs>
          <w:tab w:val="left" w:pos="1454"/>
        </w:tabs>
        <w:spacing w:before="0" w:after="0" w:line="240" w:lineRule="exact"/>
        <w:ind w:left="1480" w:hanging="380"/>
        <w:jc w:val="both"/>
        <w:rPr>
          <w:b w:val="0"/>
          <w:bCs w:val="0"/>
        </w:rPr>
      </w:pPr>
      <w:r w:rsidRPr="007F33A0">
        <w:rPr>
          <w:b w:val="0"/>
          <w:bCs w:val="0"/>
        </w:rPr>
        <w:t>Увеличаване на количествата рециклирани и оползотворени отпадъци</w:t>
      </w:r>
    </w:p>
    <w:p w14:paraId="1B2CB39B" w14:textId="77777777" w:rsidR="00F04698" w:rsidRPr="007F33A0" w:rsidRDefault="00F04698" w:rsidP="00FB3474">
      <w:pPr>
        <w:pStyle w:val="31"/>
        <w:numPr>
          <w:ilvl w:val="0"/>
          <w:numId w:val="59"/>
        </w:numPr>
        <w:shd w:val="clear" w:color="auto" w:fill="auto"/>
        <w:tabs>
          <w:tab w:val="left" w:pos="1454"/>
        </w:tabs>
        <w:spacing w:before="0" w:after="0" w:line="269" w:lineRule="exact"/>
        <w:ind w:left="1480" w:hanging="380"/>
        <w:jc w:val="both"/>
        <w:rPr>
          <w:b w:val="0"/>
          <w:bCs w:val="0"/>
        </w:rPr>
      </w:pPr>
      <w:r w:rsidRPr="007F33A0">
        <w:rPr>
          <w:b w:val="0"/>
          <w:bCs w:val="0"/>
        </w:rPr>
        <w:t>Подобряване на организацията по разделяне, временно съхранение, събиране и транспортиране на отпадъци</w:t>
      </w:r>
    </w:p>
    <w:p w14:paraId="1CF30532" w14:textId="77777777" w:rsidR="00F04698" w:rsidRPr="007F33A0" w:rsidRDefault="00F04698" w:rsidP="00FB3474">
      <w:pPr>
        <w:pStyle w:val="31"/>
        <w:numPr>
          <w:ilvl w:val="0"/>
          <w:numId w:val="59"/>
        </w:numPr>
        <w:shd w:val="clear" w:color="auto" w:fill="auto"/>
        <w:tabs>
          <w:tab w:val="left" w:pos="1454"/>
        </w:tabs>
        <w:spacing w:before="0" w:after="266" w:line="240" w:lineRule="exact"/>
        <w:ind w:left="1480" w:hanging="380"/>
        <w:jc w:val="both"/>
        <w:rPr>
          <w:b w:val="0"/>
          <w:bCs w:val="0"/>
        </w:rPr>
      </w:pPr>
      <w:r w:rsidRPr="007F33A0">
        <w:rPr>
          <w:b w:val="0"/>
          <w:bCs w:val="0"/>
        </w:rPr>
        <w:t>Предотвратяване и намаляване на риска от стари замърсявания с отпадъци</w:t>
      </w:r>
    </w:p>
    <w:p w14:paraId="321B185F" w14:textId="77777777" w:rsidR="00F04698" w:rsidRPr="007F33A0" w:rsidRDefault="00F04698">
      <w:pPr>
        <w:pStyle w:val="31"/>
        <w:shd w:val="clear" w:color="auto" w:fill="auto"/>
        <w:spacing w:before="0" w:after="240" w:line="274" w:lineRule="exact"/>
        <w:ind w:firstLine="720"/>
        <w:jc w:val="both"/>
        <w:rPr>
          <w:b w:val="0"/>
          <w:bCs w:val="0"/>
        </w:rPr>
      </w:pPr>
      <w:r w:rsidRPr="007F33A0">
        <w:rPr>
          <w:b w:val="0"/>
          <w:bCs w:val="0"/>
        </w:rPr>
        <w:t xml:space="preserve">Добре е за да се организира правилно тези дейности ежегодно Общината да изготвя график и обобщени предложения за извършването на конкретните кампании, както и да се определи необходимият ресурс за това. Ако този график предварително се обяви на населението ще може на по- късен етап да се организира по-лесно, а населението ще бъде подготвено за него. Също така е добре Общината да изготви и брошури, </w:t>
      </w:r>
      <w:r>
        <w:rPr>
          <w:b w:val="0"/>
          <w:bCs w:val="0"/>
        </w:rPr>
        <w:t>плакати</w:t>
      </w:r>
      <w:r w:rsidRPr="007F33A0">
        <w:rPr>
          <w:b w:val="0"/>
          <w:bCs w:val="0"/>
        </w:rPr>
        <w:t xml:space="preserve"> и др., чрез които по-лесно ще бъде разбрано посланието за добро управление на отпадъците.</w:t>
      </w:r>
    </w:p>
    <w:p w14:paraId="5482B9BF" w14:textId="77777777" w:rsidR="00F04698" w:rsidRDefault="00F04698" w:rsidP="00FB3474">
      <w:pPr>
        <w:pStyle w:val="40"/>
        <w:keepNext/>
        <w:keepLines/>
        <w:numPr>
          <w:ilvl w:val="0"/>
          <w:numId w:val="69"/>
        </w:numPr>
        <w:shd w:val="clear" w:color="auto" w:fill="auto"/>
        <w:spacing w:after="0" w:line="274" w:lineRule="exact"/>
        <w:ind w:left="720" w:hanging="400"/>
        <w:jc w:val="left"/>
      </w:pPr>
      <w:bookmarkStart w:id="278" w:name="bookmark193"/>
      <w:bookmarkStart w:id="279" w:name="_Toc507501619"/>
      <w:bookmarkStart w:id="280" w:name="_Toc507501706"/>
      <w:r>
        <w:t>Начини за предоставяне на информация относно общинските услуги в областта на управление на отпадъците</w:t>
      </w:r>
      <w:bookmarkEnd w:id="278"/>
      <w:bookmarkEnd w:id="279"/>
      <w:bookmarkEnd w:id="280"/>
    </w:p>
    <w:p w14:paraId="361CA7EF" w14:textId="77777777" w:rsidR="00F04698" w:rsidRPr="007F33A0" w:rsidRDefault="00F04698" w:rsidP="00724B35">
      <w:pPr>
        <w:pStyle w:val="31"/>
        <w:shd w:val="clear" w:color="auto" w:fill="auto"/>
        <w:spacing w:before="0" w:after="240" w:line="274" w:lineRule="exact"/>
        <w:ind w:firstLine="720"/>
        <w:jc w:val="both"/>
        <w:rPr>
          <w:rFonts w:cs="Tahoma"/>
          <w:b w:val="0"/>
          <w:bCs w:val="0"/>
        </w:rPr>
      </w:pPr>
      <w:r w:rsidRPr="007F33A0">
        <w:rPr>
          <w:b w:val="0"/>
          <w:bCs w:val="0"/>
        </w:rPr>
        <w:t xml:space="preserve">Както е описано в точка 1 към настоящия анализ основното предоставяне на информация в Община </w:t>
      </w:r>
      <w:r>
        <w:rPr>
          <w:b w:val="0"/>
          <w:bCs w:val="0"/>
        </w:rPr>
        <w:t>Карлово</w:t>
      </w:r>
      <w:r w:rsidRPr="007F33A0">
        <w:rPr>
          <w:b w:val="0"/>
          <w:bCs w:val="0"/>
        </w:rPr>
        <w:t xml:space="preserve"> е, чрез интернет сайта си, в който има създадена специално за целта секция „Околна среда”. В нея е качена възможно най-пълен обем информация за различните дейности по упра</w:t>
      </w:r>
      <w:r>
        <w:rPr>
          <w:b w:val="0"/>
          <w:bCs w:val="0"/>
        </w:rPr>
        <w:t>влението на отпадъците.</w:t>
      </w:r>
    </w:p>
    <w:p w14:paraId="0463439C" w14:textId="5E59B13E" w:rsidR="00F04698" w:rsidRPr="007F33A0" w:rsidRDefault="00F04698">
      <w:pPr>
        <w:pStyle w:val="31"/>
        <w:shd w:val="clear" w:color="auto" w:fill="auto"/>
        <w:spacing w:before="0" w:after="267" w:line="274" w:lineRule="exact"/>
        <w:ind w:firstLine="720"/>
        <w:jc w:val="both"/>
        <w:rPr>
          <w:b w:val="0"/>
          <w:bCs w:val="0"/>
        </w:rPr>
      </w:pPr>
      <w:r w:rsidRPr="007F33A0">
        <w:rPr>
          <w:b w:val="0"/>
          <w:bCs w:val="0"/>
        </w:rPr>
        <w:t xml:space="preserve">Информация за управление на отпадъците в </w:t>
      </w:r>
      <w:r w:rsidR="003840E5">
        <w:rPr>
          <w:b w:val="0"/>
          <w:bCs w:val="0"/>
        </w:rPr>
        <w:t>Общината се разпространява и, ч</w:t>
      </w:r>
      <w:r w:rsidRPr="007F33A0">
        <w:rPr>
          <w:b w:val="0"/>
          <w:bCs w:val="0"/>
        </w:rPr>
        <w:t>р</w:t>
      </w:r>
      <w:r w:rsidR="003840E5">
        <w:rPr>
          <w:b w:val="0"/>
          <w:bCs w:val="0"/>
        </w:rPr>
        <w:t>е</w:t>
      </w:r>
      <w:r w:rsidRPr="007F33A0">
        <w:rPr>
          <w:b w:val="0"/>
          <w:bCs w:val="0"/>
        </w:rPr>
        <w:t>з публикуване на съобщения на информационното табло в центъра за административно обслужване, както и при необходимост в местните вестници.</w:t>
      </w:r>
    </w:p>
    <w:p w14:paraId="6F256B98" w14:textId="77777777" w:rsidR="00F04698" w:rsidRDefault="00F04698">
      <w:pPr>
        <w:pStyle w:val="40"/>
        <w:keepNext/>
        <w:keepLines/>
        <w:shd w:val="clear" w:color="auto" w:fill="auto"/>
        <w:spacing w:after="206" w:line="240" w:lineRule="exact"/>
        <w:jc w:val="left"/>
      </w:pPr>
      <w:bookmarkStart w:id="281" w:name="bookmark194"/>
      <w:bookmarkStart w:id="282" w:name="_Toc507501620"/>
      <w:bookmarkStart w:id="283" w:name="_Toc507501707"/>
      <w:r>
        <w:t>Изводи и препоръки</w:t>
      </w:r>
      <w:bookmarkEnd w:id="281"/>
      <w:bookmarkEnd w:id="282"/>
      <w:bookmarkEnd w:id="283"/>
    </w:p>
    <w:p w14:paraId="099DA1B4" w14:textId="77777777" w:rsidR="00F04698" w:rsidRPr="007F33A0" w:rsidRDefault="00F04698">
      <w:pPr>
        <w:pStyle w:val="31"/>
        <w:shd w:val="clear" w:color="auto" w:fill="auto"/>
        <w:spacing w:before="0" w:after="0" w:line="274" w:lineRule="exact"/>
        <w:ind w:firstLine="720"/>
        <w:jc w:val="both"/>
        <w:rPr>
          <w:b w:val="0"/>
          <w:bCs w:val="0"/>
        </w:rPr>
      </w:pPr>
      <w:r w:rsidRPr="007F33A0">
        <w:rPr>
          <w:b w:val="0"/>
          <w:bCs w:val="0"/>
        </w:rPr>
        <w:t xml:space="preserve">Според отразените по-горе мерки, Общината разполага и публикува на сайта си значителна информация относно управлението на отпадъците. Това обаче не е напълно достатъчно, тъй като по-възрастното население няма достъп до компютър и/или интернет и </w:t>
      </w:r>
      <w:r w:rsidRPr="007F33A0">
        <w:rPr>
          <w:b w:val="0"/>
          <w:bCs w:val="0"/>
        </w:rPr>
        <w:lastRenderedPageBreak/>
        <w:t>това доста ограничава техните възможности да се запознаят с дейността. Именно поради това е препоръчително да се приложи друг подход освен този, чрез който по-голяма част от населението да има достъп</w:t>
      </w:r>
      <w:r>
        <w:rPr>
          <w:b w:val="0"/>
          <w:bCs w:val="0"/>
        </w:rPr>
        <w:t>н</w:t>
      </w:r>
      <w:r w:rsidRPr="007F33A0">
        <w:rPr>
          <w:b w:val="0"/>
          <w:bCs w:val="0"/>
        </w:rPr>
        <w:t>о информацията и, чрез който да се привлече тяхното активно участие. Достигнатите резултати до тук по отношение на информираността и предоставянето на информация на гражданите е добро, но е необходимо подобряването им и увеличаване на кампаниите, чрез което ще се увеличат възможностите на Общината за достигането на набелязаните мерки в развитието на дейността по управлението на отпадъците.</w:t>
      </w:r>
      <w:r w:rsidRPr="007F33A0">
        <w:rPr>
          <w:b w:val="0"/>
          <w:bCs w:val="0"/>
        </w:rPr>
        <w:br w:type="page"/>
      </w:r>
    </w:p>
    <w:bookmarkStart w:id="284" w:name="bookmark195"/>
    <w:bookmarkStart w:id="285" w:name="_Toc507501621"/>
    <w:bookmarkStart w:id="286" w:name="_Toc507501708"/>
    <w:p w14:paraId="7F51370D" w14:textId="16F9A3A2" w:rsidR="00F04698" w:rsidRDefault="00B57E90">
      <w:pPr>
        <w:pStyle w:val="40"/>
        <w:keepNext/>
        <w:keepLines/>
        <w:shd w:val="clear" w:color="auto" w:fill="auto"/>
        <w:spacing w:after="142" w:line="240" w:lineRule="exact"/>
        <w:jc w:val="right"/>
      </w:pPr>
      <w:r>
        <w:rPr>
          <w:noProof/>
        </w:rPr>
        <w:lastRenderedPageBreak/>
        <mc:AlternateContent>
          <mc:Choice Requires="wps">
            <w:drawing>
              <wp:anchor distT="0" distB="0" distL="63500" distR="63500" simplePos="0" relativeHeight="251668480" behindDoc="1" locked="0" layoutInCell="1" allowOverlap="1" wp14:anchorId="55E9628B" wp14:editId="5B02C5A8">
                <wp:simplePos x="0" y="0"/>
                <wp:positionH relativeFrom="margin">
                  <wp:posOffset>-100330</wp:posOffset>
                </wp:positionH>
                <wp:positionV relativeFrom="paragraph">
                  <wp:posOffset>158750</wp:posOffset>
                </wp:positionV>
                <wp:extent cx="6150610" cy="701675"/>
                <wp:effectExtent l="0" t="0" r="2540" b="10160"/>
                <wp:wrapTopAndBottom/>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09FF7"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r>
                              <w:rPr>
                                <w:rStyle w:val="4Exact"/>
                                <w:b/>
                                <w:bCs/>
                              </w:rPr>
                              <w:t>1.8. АНАЛИЗ НА ИНФОРМАЦИОННОТО ОБЕЗПЕЧАВАНЕ ЗА ОТПАДЪЦИТЕ И ДЕЙНОСТИТЕ С ОТПАДЪЦИ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E9628B" id="Text Box 251" o:spid="_x0000_s1049" type="#_x0000_t202" style="position:absolute;left:0;text-align:left;margin-left:-7.9pt;margin-top:12.5pt;width:484.3pt;height:55.25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OMsQIAALQ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zMeKkgxo90FGjWzGiIPJNgoZepeB334OnHuEAnC1Z1d+J8qtCXKwbwnf0RkoxNJRUEKC96Z5d&#10;nXCUAdkOH0QFD5G9FhZorGVnsgf5QIAOhXo8FccEU8Jm7Ede7MNRCWcLz48XkQnOJel8u5dKv6Oi&#10;Q8bIsITiW3RyuFN6cp1dzGNcFKxtrQBa/mwDMKcdeBuumjMTha3nj8RLNsvNMnTCIN44oZfnzk2x&#10;Dp248BdRfpmv17n/07zrh2nDqopy88ysLT/8s9odVT6p4qQuJVpWGTgTkpK77bqV6EBA24X9jgk5&#10;c3Ofh2HzBVxeUPKD0LsNEqeIlwsnLMLISRbe0vH85DaJvTAJ8+I5pTvG6b9TQkOGkyiIJjH9lptn&#10;v9fcSNoxDdOjZV2GlycnkhoJbnhlS6sJayf7LBUm/KdUQLnnQlvBGo1OatXjdrTNEVzOjbAV1SNI&#10;WApQGIgRRh8YjZDfMRpgjGRYfdsTSTFq33NoAzNzZkPOxnY2CC/haoY1RpO51tNs2veS7RpAnhvt&#10;BlqlYFbFpqemKICCWcBosGSOY8zMnvO19XoatqtfAAAA//8DAFBLAwQUAAYACAAAACEADyNhOt0A&#10;AAAKAQAADwAAAGRycy9kb3ducmV2LnhtbEyPwU7DMAyG70i8Q2QkLmhLU9SJdU0nhODCjcGFW9Z4&#10;bUXiVE3Wlj095gRH259+f3+1X7wTE46xD6RBrTMQSE2wPbUaPt5fVg8gYjJkjQuEGr4xwr6+vqpM&#10;acNMbzgdUis4hGJpNHQpDaWUsenQm7gOAxLfTmH0JvE4ttKOZuZw72SeZRvpTU/8oTMDPnXYfB3O&#10;XsNmeR7uXreYz5fGTfR5USqh0vr2ZnncgUi4pD8YfvVZHWp2OoYz2SichpUqWD1pyAvuxMC2yHlx&#10;ZPK+KEDWlfxfof4BAAD//wMAUEsBAi0AFAAGAAgAAAAhALaDOJL+AAAA4QEAABMAAAAAAAAAAAAA&#10;AAAAAAAAAFtDb250ZW50X1R5cGVzXS54bWxQSwECLQAUAAYACAAAACEAOP0h/9YAAACUAQAACwAA&#10;AAAAAAAAAAAAAAAvAQAAX3JlbHMvLnJlbHNQSwECLQAUAAYACAAAACEAC3BTjLECAAC0BQAADgAA&#10;AAAAAAAAAAAAAAAuAgAAZHJzL2Uyb0RvYy54bWxQSwECLQAUAAYACAAAACEADyNhOt0AAAAKAQAA&#10;DwAAAAAAAAAAAAAAAAALBQAAZHJzL2Rvd25yZXYueG1sUEsFBgAAAAAEAAQA8wAAABUGAAAAAA==&#10;" filled="f" stroked="f">
                <v:textbox style="mso-fit-shape-to-text:t" inset="0,0,0,0">
                  <w:txbxContent>
                    <w:p w14:paraId="78509FF7" w14:textId="77777777" w:rsidR="001F7233" w:rsidRDefault="001F7233">
                      <w:pPr>
                        <w:pStyle w:val="45"/>
                        <w:pBdr>
                          <w:top w:val="single" w:sz="4" w:space="1" w:color="auto"/>
                          <w:left w:val="single" w:sz="4" w:space="4" w:color="auto"/>
                          <w:bottom w:val="single" w:sz="4" w:space="1" w:color="auto"/>
                          <w:right w:val="single" w:sz="4" w:space="4" w:color="auto"/>
                        </w:pBdr>
                        <w:shd w:val="clear" w:color="auto" w:fill="auto"/>
                        <w:spacing w:line="322" w:lineRule="exact"/>
                        <w:jc w:val="both"/>
                        <w:rPr>
                          <w:rFonts w:cs="Tahoma"/>
                        </w:rPr>
                      </w:pPr>
                      <w:r>
                        <w:rPr>
                          <w:rStyle w:val="4Exact"/>
                          <w:b/>
                          <w:bCs/>
                        </w:rPr>
                        <w:t>1.8. АНАЛИЗ НА ИНФОРМАЦИОННОТО ОБЕЗПЕЧАВАНЕ ЗА ОТПАДЪЦИТЕ И ДЕЙНОСТИТЕ С ОТПАДЪЦИ</w:t>
                      </w:r>
                    </w:p>
                  </w:txbxContent>
                </v:textbox>
                <w10:wrap type="topAndBottom" anchorx="margin"/>
              </v:shape>
            </w:pict>
          </mc:Fallback>
        </mc:AlternateContent>
      </w:r>
      <w:r w:rsidR="00F04698">
        <w:t>ПРИЛОЖЕНИЕ №1.</w:t>
      </w:r>
      <w:bookmarkEnd w:id="284"/>
      <w:bookmarkEnd w:id="285"/>
      <w:bookmarkEnd w:id="286"/>
    </w:p>
    <w:p w14:paraId="69B9E48F" w14:textId="72ADF76A" w:rsidR="00F04698" w:rsidRDefault="00F04698">
      <w:pPr>
        <w:pStyle w:val="31"/>
        <w:shd w:val="clear" w:color="auto" w:fill="auto"/>
        <w:spacing w:before="0" w:after="244" w:line="278" w:lineRule="exact"/>
        <w:ind w:firstLine="460"/>
        <w:jc w:val="both"/>
      </w:pPr>
      <w:r>
        <w:t>Основната информация за отпадъците в Общината се осигурява от фирмите, с които са сключени договори за извършване на услуги по управление и третиране на отпадъците, както следва:</w:t>
      </w:r>
    </w:p>
    <w:p w14:paraId="1B821F16" w14:textId="7320E719" w:rsidR="00F04698" w:rsidRDefault="00F04698">
      <w:pPr>
        <w:pStyle w:val="121"/>
        <w:shd w:val="clear" w:color="auto" w:fill="auto"/>
        <w:spacing w:before="0" w:after="236" w:line="274" w:lineRule="exact"/>
        <w:ind w:left="1440" w:hanging="360"/>
        <w:rPr>
          <w:rFonts w:cs="Tahoma"/>
        </w:rPr>
      </w:pPr>
      <w:r>
        <w:rPr>
          <w:rStyle w:val="1212pt"/>
        </w:rPr>
        <w:t>&gt; Инф</w:t>
      </w:r>
      <w:r w:rsidR="00D016AF">
        <w:rPr>
          <w:rStyle w:val="1212pt"/>
        </w:rPr>
        <w:t>ормация от Консорциум „Чистота К</w:t>
      </w:r>
      <w:r>
        <w:rPr>
          <w:rStyle w:val="1212pt"/>
        </w:rPr>
        <w:t xml:space="preserve">арлово“ в качеството му на Изпълнител по договор с </w:t>
      </w:r>
      <w:r w:rsidRPr="00724B35">
        <w:rPr>
          <w:rStyle w:val="1212pt"/>
        </w:rPr>
        <w:t>предмет „</w:t>
      </w:r>
      <w:r w:rsidR="00D016AF" w:rsidRPr="00D016AF">
        <w:rPr>
          <w:rStyle w:val="1212pt"/>
        </w:rPr>
        <w:t>Предоставяне на услуги на Община Карлово по предварително третиране на смесени битови отпадъци</w:t>
      </w:r>
      <w:r w:rsidRPr="00724B35">
        <w:rPr>
          <w:rStyle w:val="1212pt"/>
        </w:rPr>
        <w:t>” Представената информация по договора съдържа</w:t>
      </w:r>
      <w:r>
        <w:rPr>
          <w:rStyle w:val="1212pt"/>
        </w:rPr>
        <w:t>:</w:t>
      </w:r>
    </w:p>
    <w:p w14:paraId="69EF605D"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Възложени и почистени улици, площади, алеи - ръчно и машинно;</w:t>
      </w:r>
    </w:p>
    <w:p w14:paraId="1F50B3AB"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Количества на събрани, извозени и предадени за третиране битови отпадъци от системата за организирано събиране на смесени битови отпадъци на територията на Общината;</w:t>
      </w:r>
    </w:p>
    <w:p w14:paraId="76095F77"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 xml:space="preserve">Количества на депонирани отпадъци на Регионално депо за неопасни отпадъци </w:t>
      </w:r>
      <w:r>
        <w:rPr>
          <w:b w:val="0"/>
          <w:bCs w:val="0"/>
        </w:rPr>
        <w:t>Карлово</w:t>
      </w:r>
      <w:r w:rsidRPr="007F33A0">
        <w:rPr>
          <w:b w:val="0"/>
          <w:bCs w:val="0"/>
        </w:rPr>
        <w:t>;</w:t>
      </w:r>
    </w:p>
    <w:p w14:paraId="60A048D9"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Брой възложени и почистени образувани нерегламентирани замърсявания на територията на Общината;</w:t>
      </w:r>
    </w:p>
    <w:p w14:paraId="001786FA"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Количество на извозени отпадъци образувани от почистването на улиците, тротоарите и другите площи за обществено ползване;</w:t>
      </w:r>
    </w:p>
    <w:p w14:paraId="21A1C5A4"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Количество на извозени строителни отпадъци;</w:t>
      </w:r>
    </w:p>
    <w:p w14:paraId="5627ED7C"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Ремонт, подмяна и брак на съдовете за събиране на отпадъците;</w:t>
      </w:r>
    </w:p>
    <w:p w14:paraId="54CE8B68" w14:textId="77777777" w:rsidR="00F04698" w:rsidRPr="007F33A0" w:rsidRDefault="00F04698" w:rsidP="00FB3474">
      <w:pPr>
        <w:pStyle w:val="31"/>
        <w:numPr>
          <w:ilvl w:val="0"/>
          <w:numId w:val="59"/>
        </w:numPr>
        <w:shd w:val="clear" w:color="auto" w:fill="auto"/>
        <w:tabs>
          <w:tab w:val="left" w:pos="1431"/>
        </w:tabs>
        <w:spacing w:before="0" w:after="0" w:line="269" w:lineRule="exact"/>
        <w:ind w:left="1440" w:hanging="360"/>
        <w:jc w:val="both"/>
        <w:rPr>
          <w:b w:val="0"/>
          <w:bCs w:val="0"/>
        </w:rPr>
      </w:pPr>
      <w:r w:rsidRPr="007F33A0">
        <w:rPr>
          <w:b w:val="0"/>
          <w:bCs w:val="0"/>
        </w:rPr>
        <w:t>Ежегодна справка на разположението и количеството на съдовете за събиране на отпадъците;</w:t>
      </w:r>
    </w:p>
    <w:p w14:paraId="12C6FB10" w14:textId="77777777" w:rsidR="00F04698" w:rsidRPr="007F33A0" w:rsidRDefault="00F04698" w:rsidP="00FB3474">
      <w:pPr>
        <w:pStyle w:val="31"/>
        <w:numPr>
          <w:ilvl w:val="0"/>
          <w:numId w:val="59"/>
        </w:numPr>
        <w:shd w:val="clear" w:color="auto" w:fill="auto"/>
        <w:tabs>
          <w:tab w:val="left" w:pos="1431"/>
        </w:tabs>
        <w:spacing w:before="0" w:after="0" w:line="278" w:lineRule="exact"/>
        <w:ind w:left="1440" w:hanging="360"/>
        <w:jc w:val="both"/>
        <w:rPr>
          <w:b w:val="0"/>
          <w:bCs w:val="0"/>
        </w:rPr>
      </w:pPr>
      <w:r w:rsidRPr="007F33A0">
        <w:rPr>
          <w:b w:val="0"/>
          <w:bCs w:val="0"/>
        </w:rPr>
        <w:t>справки на количествата на приетите за депониране производствени отпадъци на Регионалното депо, съгласно сключените договори с фирмите, чиято собственост са те;</w:t>
      </w:r>
    </w:p>
    <w:p w14:paraId="769A45F6" w14:textId="77777777" w:rsidR="00F04698" w:rsidRDefault="00F04698" w:rsidP="00FB3474">
      <w:pPr>
        <w:pStyle w:val="31"/>
        <w:numPr>
          <w:ilvl w:val="0"/>
          <w:numId w:val="59"/>
        </w:numPr>
        <w:shd w:val="clear" w:color="auto" w:fill="auto"/>
        <w:tabs>
          <w:tab w:val="left" w:pos="1431"/>
        </w:tabs>
        <w:spacing w:before="0" w:after="236" w:line="278" w:lineRule="exact"/>
        <w:ind w:left="1440" w:hanging="360"/>
        <w:jc w:val="both"/>
        <w:rPr>
          <w:rFonts w:cs="Tahoma"/>
          <w:b w:val="0"/>
          <w:bCs w:val="0"/>
        </w:rPr>
      </w:pPr>
      <w:r w:rsidRPr="007F33A0">
        <w:rPr>
          <w:b w:val="0"/>
          <w:bCs w:val="0"/>
        </w:rPr>
        <w:t>Ежегодни справки за предоставените услуги по сметосъбиране и сметоизвозване на отпадъците, съгласуване на графици за извършване на услугите и др.</w:t>
      </w:r>
    </w:p>
    <w:p w14:paraId="177AF491" w14:textId="77777777" w:rsidR="00F04698" w:rsidRDefault="00F04698" w:rsidP="00724B35">
      <w:pPr>
        <w:pStyle w:val="31"/>
        <w:shd w:val="clear" w:color="auto" w:fill="auto"/>
        <w:tabs>
          <w:tab w:val="left" w:pos="1431"/>
        </w:tabs>
        <w:spacing w:before="0" w:after="266" w:line="240" w:lineRule="exact"/>
        <w:jc w:val="left"/>
        <w:rPr>
          <w:rFonts w:cs="Tahoma"/>
          <w:b w:val="0"/>
          <w:bCs w:val="0"/>
        </w:rPr>
      </w:pPr>
    </w:p>
    <w:p w14:paraId="0F02A6B7" w14:textId="77777777" w:rsidR="00F04698" w:rsidRPr="00D016AF" w:rsidRDefault="00F04698" w:rsidP="00724B35">
      <w:pPr>
        <w:pStyle w:val="31"/>
        <w:shd w:val="clear" w:color="auto" w:fill="auto"/>
        <w:tabs>
          <w:tab w:val="left" w:pos="1429"/>
        </w:tabs>
        <w:spacing w:before="0" w:after="267" w:line="274" w:lineRule="exact"/>
        <w:jc w:val="both"/>
      </w:pPr>
      <w:r w:rsidRPr="00724B35">
        <w:t xml:space="preserve">Информация от Консорциум „Чистота Карлово“ относно сключеният договор с предмет </w:t>
      </w:r>
      <w:r w:rsidRPr="00D016AF">
        <w:t>„Предоставяне на услуги на Община Карлово по предварително третиране на смесени битови отпадъци”. Информацията е ежемесечна и включва:</w:t>
      </w:r>
    </w:p>
    <w:p w14:paraId="73C269E8" w14:textId="77777777" w:rsidR="00F04698" w:rsidRPr="007F33A0" w:rsidRDefault="00F04698" w:rsidP="00FB3474">
      <w:pPr>
        <w:pStyle w:val="31"/>
        <w:numPr>
          <w:ilvl w:val="0"/>
          <w:numId w:val="59"/>
        </w:numPr>
        <w:shd w:val="clear" w:color="auto" w:fill="auto"/>
        <w:tabs>
          <w:tab w:val="left" w:pos="1429"/>
        </w:tabs>
        <w:spacing w:before="0" w:after="0" w:line="240" w:lineRule="exact"/>
        <w:ind w:left="1440" w:hanging="360"/>
        <w:jc w:val="both"/>
        <w:rPr>
          <w:b w:val="0"/>
          <w:bCs w:val="0"/>
        </w:rPr>
      </w:pPr>
      <w:r w:rsidRPr="007F33A0">
        <w:rPr>
          <w:b w:val="0"/>
          <w:bCs w:val="0"/>
        </w:rPr>
        <w:t>Количества на постъпили за обработка смесени битови отпадъци;</w:t>
      </w:r>
    </w:p>
    <w:p w14:paraId="0465E8AA" w14:textId="77777777" w:rsidR="00F04698" w:rsidRPr="007F33A0" w:rsidRDefault="00F04698" w:rsidP="00FB3474">
      <w:pPr>
        <w:pStyle w:val="31"/>
        <w:numPr>
          <w:ilvl w:val="0"/>
          <w:numId w:val="59"/>
        </w:numPr>
        <w:shd w:val="clear" w:color="auto" w:fill="auto"/>
        <w:tabs>
          <w:tab w:val="left" w:pos="1429"/>
        </w:tabs>
        <w:spacing w:before="0" w:after="0" w:line="240" w:lineRule="exact"/>
        <w:ind w:left="1440" w:hanging="360"/>
        <w:jc w:val="both"/>
        <w:rPr>
          <w:b w:val="0"/>
          <w:bCs w:val="0"/>
        </w:rPr>
      </w:pPr>
      <w:r w:rsidRPr="007F33A0">
        <w:rPr>
          <w:b w:val="0"/>
          <w:bCs w:val="0"/>
        </w:rPr>
        <w:t>Количества на третирани битови отпадъци;</w:t>
      </w:r>
    </w:p>
    <w:p w14:paraId="549B6D24" w14:textId="77777777" w:rsidR="00F04698" w:rsidRPr="007F33A0" w:rsidRDefault="00F04698" w:rsidP="00FB3474">
      <w:pPr>
        <w:pStyle w:val="31"/>
        <w:numPr>
          <w:ilvl w:val="0"/>
          <w:numId w:val="59"/>
        </w:numPr>
        <w:shd w:val="clear" w:color="auto" w:fill="auto"/>
        <w:tabs>
          <w:tab w:val="left" w:pos="1429"/>
        </w:tabs>
        <w:spacing w:before="0" w:after="0" w:line="274" w:lineRule="exact"/>
        <w:ind w:left="1440" w:hanging="360"/>
        <w:jc w:val="both"/>
        <w:rPr>
          <w:b w:val="0"/>
          <w:bCs w:val="0"/>
        </w:rPr>
      </w:pPr>
      <w:r w:rsidRPr="007F33A0">
        <w:rPr>
          <w:b w:val="0"/>
          <w:bCs w:val="0"/>
        </w:rPr>
        <w:t>Количества на извлечените и предадени оползотворими и рециклируеми отпадъци от подложените за третиране смесени битови отпадъци;</w:t>
      </w:r>
    </w:p>
    <w:p w14:paraId="69B6DE6F" w14:textId="77777777" w:rsidR="00F04698" w:rsidRPr="007F33A0" w:rsidRDefault="00F04698" w:rsidP="00FB3474">
      <w:pPr>
        <w:pStyle w:val="31"/>
        <w:numPr>
          <w:ilvl w:val="0"/>
          <w:numId w:val="59"/>
        </w:numPr>
        <w:shd w:val="clear" w:color="auto" w:fill="auto"/>
        <w:tabs>
          <w:tab w:val="left" w:pos="1429"/>
        </w:tabs>
        <w:spacing w:before="0" w:after="0" w:line="283" w:lineRule="exact"/>
        <w:ind w:left="1440" w:hanging="360"/>
        <w:jc w:val="both"/>
        <w:rPr>
          <w:b w:val="0"/>
          <w:bCs w:val="0"/>
        </w:rPr>
      </w:pPr>
      <w:r w:rsidRPr="007F33A0">
        <w:rPr>
          <w:b w:val="0"/>
          <w:bCs w:val="0"/>
        </w:rPr>
        <w:t>Количества на предадените за депониране битови отпадъци, които не могат да бъдат оползотворени;</w:t>
      </w:r>
    </w:p>
    <w:p w14:paraId="278038CB" w14:textId="77777777" w:rsidR="00F04698" w:rsidRPr="007F33A0" w:rsidRDefault="00F04698" w:rsidP="00FB3474">
      <w:pPr>
        <w:pStyle w:val="31"/>
        <w:numPr>
          <w:ilvl w:val="0"/>
          <w:numId w:val="59"/>
        </w:numPr>
        <w:shd w:val="clear" w:color="auto" w:fill="auto"/>
        <w:tabs>
          <w:tab w:val="left" w:pos="1429"/>
        </w:tabs>
        <w:spacing w:before="0" w:after="240" w:line="274" w:lineRule="exact"/>
        <w:ind w:left="1440" w:hanging="360"/>
        <w:jc w:val="both"/>
        <w:rPr>
          <w:b w:val="0"/>
          <w:bCs w:val="0"/>
        </w:rPr>
      </w:pPr>
      <w:r w:rsidRPr="007F33A0">
        <w:rPr>
          <w:b w:val="0"/>
          <w:bCs w:val="0"/>
        </w:rPr>
        <w:t>Размер на процента извлечени материали от общото количество на третираните отпадъци;</w:t>
      </w:r>
    </w:p>
    <w:p w14:paraId="7D0F8FDF" w14:textId="77777777" w:rsidR="00F04698" w:rsidRDefault="00F04698">
      <w:pPr>
        <w:pStyle w:val="40"/>
        <w:keepNext/>
        <w:keepLines/>
        <w:shd w:val="clear" w:color="auto" w:fill="auto"/>
        <w:spacing w:after="266" w:line="240" w:lineRule="exact"/>
        <w:jc w:val="left"/>
      </w:pPr>
      <w:bookmarkStart w:id="287" w:name="bookmark196"/>
      <w:bookmarkStart w:id="288" w:name="_Toc507501622"/>
      <w:bookmarkStart w:id="289" w:name="_Toc507501709"/>
      <w:r>
        <w:t>Изводи и препоръки</w:t>
      </w:r>
      <w:bookmarkEnd w:id="287"/>
      <w:bookmarkEnd w:id="288"/>
      <w:bookmarkEnd w:id="289"/>
    </w:p>
    <w:p w14:paraId="590F4CD4" w14:textId="77777777" w:rsidR="00F04698" w:rsidRPr="007F33A0" w:rsidRDefault="00F04698">
      <w:pPr>
        <w:pStyle w:val="31"/>
        <w:shd w:val="clear" w:color="auto" w:fill="auto"/>
        <w:spacing w:before="0" w:after="240" w:line="274" w:lineRule="exact"/>
        <w:ind w:firstLine="740"/>
        <w:jc w:val="both"/>
        <w:rPr>
          <w:b w:val="0"/>
          <w:bCs w:val="0"/>
        </w:rPr>
      </w:pPr>
      <w:r w:rsidRPr="007F33A0">
        <w:rPr>
          <w:b w:val="0"/>
          <w:bCs w:val="0"/>
        </w:rPr>
        <w:t>Съ</w:t>
      </w:r>
      <w:r>
        <w:rPr>
          <w:b w:val="0"/>
          <w:bCs w:val="0"/>
        </w:rPr>
        <w:t>бираната информация в Общината Карлово</w:t>
      </w:r>
      <w:r w:rsidRPr="007F33A0">
        <w:rPr>
          <w:b w:val="0"/>
          <w:bCs w:val="0"/>
        </w:rPr>
        <w:t xml:space="preserve"> по отношение на сключените договори с изпълнители за извършване на дейности по управление на отпадъците е достатъчна, пълна и надеждна. Въз основа на предоставените данни могат да се подготвят различни справки, отчети, програми, стратегии и др. Основния проблем е събирането на информация от лицата, които извършват дейности по управление на отпадъци на територията на Общината самостоятелно. Това в голяма степен са площадките за предаване на отпадъци т.н. „вторични суровини”, лицата, които самостоятелно са сключи договори с фирми и/или организации и предават отпадъците си директно на тях. Тези отпадъци влияят върху дейностите на Общината, тъй като при липса на информация за тях не може да се определи точното </w:t>
      </w:r>
      <w:r w:rsidRPr="007F33A0">
        <w:rPr>
          <w:b w:val="0"/>
          <w:bCs w:val="0"/>
        </w:rPr>
        <w:lastRenderedPageBreak/>
        <w:t>количество на образуваните отпадъци. Определенията в законодателството относно образуваните отпадъци са ясно определени и включват всички отпадъци образувани на територията на Общината, независимо от източника им и лицата, които ги събират. В този случай при изчисляване на целите, същите няма да бъдат точни и коректни.</w:t>
      </w:r>
    </w:p>
    <w:p w14:paraId="3B0353BB" w14:textId="77777777" w:rsidR="00F04698" w:rsidRPr="007F33A0" w:rsidRDefault="00F04698">
      <w:pPr>
        <w:pStyle w:val="31"/>
        <w:shd w:val="clear" w:color="auto" w:fill="auto"/>
        <w:spacing w:before="0" w:after="0" w:line="274" w:lineRule="exact"/>
        <w:ind w:firstLine="740"/>
        <w:jc w:val="both"/>
        <w:rPr>
          <w:b w:val="0"/>
          <w:bCs w:val="0"/>
        </w:rPr>
        <w:sectPr w:rsidR="00F04698" w:rsidRPr="007F33A0" w:rsidSect="008C5093">
          <w:pgSz w:w="11900" w:h="16840"/>
          <w:pgMar w:top="335" w:right="635" w:bottom="312" w:left="1803" w:header="0" w:footer="6" w:gutter="0"/>
          <w:cols w:space="708"/>
          <w:noEndnote/>
          <w:docGrid w:linePitch="360"/>
        </w:sectPr>
      </w:pPr>
      <w:r w:rsidRPr="007F33A0">
        <w:rPr>
          <w:b w:val="0"/>
          <w:bCs w:val="0"/>
        </w:rPr>
        <w:t>Необходимо е в Общината да се създадат ясни правила за събиране на информация за образуваните отпадъци от тези лица и площадки. Също така е необходимо да се извършват периодични проверки от Общинските служители, с което да се контролира дейността на площадките, на които се предават отпадъци, както и достоверността на данните.</w:t>
      </w:r>
    </w:p>
    <w:p w14:paraId="09B00A4C" w14:textId="77777777" w:rsidR="00F04698" w:rsidRDefault="00F04698">
      <w:pPr>
        <w:pStyle w:val="40"/>
        <w:keepNext/>
        <w:keepLines/>
        <w:shd w:val="clear" w:color="auto" w:fill="auto"/>
        <w:spacing w:after="202" w:line="240" w:lineRule="exact"/>
        <w:jc w:val="right"/>
      </w:pPr>
      <w:bookmarkStart w:id="290" w:name="bookmark198"/>
      <w:bookmarkStart w:id="291" w:name="_Toc507501623"/>
      <w:bookmarkStart w:id="292" w:name="_Toc507501710"/>
      <w:r>
        <w:lastRenderedPageBreak/>
        <w:t>ПРИЛОЖЕНИЕ №2.</w:t>
      </w:r>
      <w:bookmarkEnd w:id="290"/>
      <w:bookmarkEnd w:id="291"/>
      <w:bookmarkEnd w:id="292"/>
    </w:p>
    <w:p w14:paraId="4187C586" w14:textId="5C292194" w:rsidR="00F04698" w:rsidRDefault="005551BE">
      <w:pPr>
        <w:pStyle w:val="31"/>
        <w:shd w:val="clear" w:color="auto" w:fill="auto"/>
        <w:spacing w:before="0" w:after="331" w:line="278" w:lineRule="exact"/>
        <w:ind w:firstLine="740"/>
        <w:jc w:val="both"/>
      </w:pPr>
      <w:r>
        <w:rPr>
          <w:noProof/>
        </w:rPr>
        <mc:AlternateContent>
          <mc:Choice Requires="wps">
            <w:drawing>
              <wp:anchor distT="0" distB="0" distL="63500" distR="63500" simplePos="0" relativeHeight="251664384" behindDoc="1" locked="0" layoutInCell="1" allowOverlap="1" wp14:anchorId="75765F56" wp14:editId="1A4ECD5D">
                <wp:simplePos x="0" y="0"/>
                <wp:positionH relativeFrom="margin">
                  <wp:posOffset>199390</wp:posOffset>
                </wp:positionH>
                <wp:positionV relativeFrom="paragraph">
                  <wp:posOffset>-407670</wp:posOffset>
                </wp:positionV>
                <wp:extent cx="1219200" cy="177800"/>
                <wp:effectExtent l="3175" t="0" r="0" b="3175"/>
                <wp:wrapTopAndBottom/>
                <wp:docPr id="1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77800"/>
                        </a:xfrm>
                        <a:prstGeom prst="rect">
                          <a:avLst/>
                        </a:prstGeom>
                        <a:solidFill>
                          <a:srgbClr val="92D1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842E3" w14:textId="77777777" w:rsidR="001F7233" w:rsidRDefault="001F7233">
                            <w:pPr>
                              <w:pStyle w:val="45"/>
                              <w:shd w:val="clear" w:color="auto" w:fill="auto"/>
                              <w:spacing w:line="280" w:lineRule="exact"/>
                              <w:rPr>
                                <w:rFonts w:cs="Tahoma"/>
                              </w:rPr>
                            </w:pPr>
                            <w:bookmarkStart w:id="293" w:name="bookmark197"/>
                            <w:r>
                              <w:rPr>
                                <w:rStyle w:val="4Exact"/>
                                <w:b/>
                                <w:bCs/>
                              </w:rPr>
                              <w:t>2. ПРОГНОЗИ</w:t>
                            </w:r>
                            <w:bookmarkEnd w:id="29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765F56" id="Text Box 252" o:spid="_x0000_s1050" type="#_x0000_t202" style="position:absolute;left:0;text-align:left;margin-left:15.7pt;margin-top:-32.1pt;width:96pt;height:14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rUfQIAAAoFAAAOAAAAZHJzL2Uyb0RvYy54bWysVNmO2yAUfa/Uf0C8Z7zImcTWOKPOpK4q&#10;TRdpph9AAMeoGCiQ2NOq/94LjmfpIlVV/WBfzOXc5ZzLxeXYS3Tk1gmtapydpRhxRTUTal/jT3fN&#10;Yo2R80QxIrXiNb7nDl9uXr64GEzFc91pybhFAKJcNZgad96bKkkc7XhP3Jk2XMFmq21PPCztPmGW&#10;DIDeyyRP0/Nk0JYZqyl3Dv5up028ifhty6n/0LaOeyRrDLn5+LbxvQvvZHNBqr0lphP0lAb5hyx6&#10;IhQEfYDaEk/QwYpfoHpBrXa69WdU94luW0F5rAGqydKfqrntiOGxFmiOMw9tcv8Plr4/frRIMOAO&#10;2qNIDxzd8dGjKz2ifJmHBg3GVeB3a8DTj7ABzrFYZ240/eyQ0tcdUXv+ylo9dJwwSDALJ5MnRycc&#10;F0B2wzvNIBA5eB2Bxtb2oXvQDwTokMn9AzkhGRpC5lkJjGNEYS9brdZghxCkmk8b6/wbrnsUjBpb&#10;ID+ik+ON85Pr7BKCOS0Fa4SUcWH3u2tp0ZGAUMp8mxXNCf2Zm1TBWelwbEKc/kCSECPshXQj8d/K&#10;LC/Sq7xcNOfr1aJoiuWiXKXrRZqVV+V5WpTFtvkeEsyKqhOMcXUjFJ9FmBV/R/JpHCb5RBmiASpY&#10;5suJoj8Wmcbnd0X2wsNMStHXGJoMT3AiVSD2tWLR9kTIyU6epx8JgR7M39iVKIPA/KQBP+7GKLm8&#10;CMhBIzvN7kEYVgNvQDFcKGB02n7FaIDhrLH7ciCWYyTfKhAXuPjZsLOxmw2iKBytscdoMq/9NPEH&#10;Y8W+A+RZvq9AgI2I2njM4iRbGLhYxOlyCBP9dB29Hq+wzQ8AAAD//wMAUEsDBBQABgAIAAAAIQDz&#10;MiQb3gAAAAoBAAAPAAAAZHJzL2Rvd25yZXYueG1sTI/BboMwDIbvk/YOkSft1oZChRAjVFPV3bpD&#10;yx7AEBdQScJI2tI+/bzTdvTvT78/F5vZDOJKk++dVbBaRiDINk73tlXwVX0sMhA+oNU4OEsK7uRh&#10;Uz4/FZhrd7MHuh5DK7jE+hwVdCGMuZS+6cigX7qRLO9ObjIYeJxaqSe8cbkZZBxFqTTYW77Q4Ujb&#10;jprz8WIUjPfd7nEw8z77NJWvs331vcWHUq8v8/sbiEBz+IPhV5/VoWSn2l2s9mJQkKzWTCpYpOsY&#10;BANxnHBSc5KkMciykP9fKH8AAAD//wMAUEsBAi0AFAAGAAgAAAAhALaDOJL+AAAA4QEAABMAAAAA&#10;AAAAAAAAAAAAAAAAAFtDb250ZW50X1R5cGVzXS54bWxQSwECLQAUAAYACAAAACEAOP0h/9YAAACU&#10;AQAACwAAAAAAAAAAAAAAAAAvAQAAX3JlbHMvLnJlbHNQSwECLQAUAAYACAAAACEAd4xa1H0CAAAK&#10;BQAADgAAAAAAAAAAAAAAAAAuAgAAZHJzL2Uyb0RvYy54bWxQSwECLQAUAAYACAAAACEA8zIkG94A&#10;AAAKAQAADwAAAAAAAAAAAAAAAADXBAAAZHJzL2Rvd25yZXYueG1sUEsFBgAAAAAEAAQA8wAAAOIF&#10;AAAAAA==&#10;" fillcolor="#92d14f" stroked="f">
                <v:textbox style="mso-fit-shape-to-text:t" inset="0,0,0,0">
                  <w:txbxContent>
                    <w:p w14:paraId="04E842E3" w14:textId="77777777" w:rsidR="001F7233" w:rsidRDefault="001F7233">
                      <w:pPr>
                        <w:pStyle w:val="45"/>
                        <w:shd w:val="clear" w:color="auto" w:fill="auto"/>
                        <w:spacing w:line="280" w:lineRule="exact"/>
                        <w:rPr>
                          <w:rFonts w:cs="Tahoma"/>
                        </w:rPr>
                      </w:pPr>
                      <w:bookmarkStart w:id="305" w:name="bookmark197"/>
                      <w:r>
                        <w:rPr>
                          <w:rStyle w:val="4Exact"/>
                          <w:b/>
                          <w:bCs/>
                        </w:rPr>
                        <w:t>2. ПРОГНОЗИ</w:t>
                      </w:r>
                      <w:bookmarkEnd w:id="305"/>
                    </w:p>
                  </w:txbxContent>
                </v:textbox>
                <w10:wrap type="topAndBottom" anchorx="margin"/>
              </v:shape>
            </w:pict>
          </mc:Fallback>
        </mc:AlternateContent>
      </w:r>
      <w:r w:rsidR="00F04698">
        <w:t>За изготвяне на прогнозите за количествата на образуваните отпадъци и постигане на целите до края на програмния период на настоящата програма е необходимо първо да се проследи текущото състояние на отпадъците, да се определи прогнозния брой на населението за периода до 2020 г., както и нормата на натрупване.</w:t>
      </w:r>
    </w:p>
    <w:p w14:paraId="10B17D33" w14:textId="77777777" w:rsidR="00F04698" w:rsidRDefault="00F04698" w:rsidP="00FB3474">
      <w:pPr>
        <w:pStyle w:val="40"/>
        <w:keepNext/>
        <w:keepLines/>
        <w:numPr>
          <w:ilvl w:val="0"/>
          <w:numId w:val="71"/>
        </w:numPr>
        <w:shd w:val="clear" w:color="auto" w:fill="auto"/>
        <w:spacing w:after="0" w:line="240" w:lineRule="exact"/>
        <w:jc w:val="left"/>
      </w:pPr>
      <w:bookmarkStart w:id="294" w:name="bookmark199"/>
      <w:bookmarkStart w:id="295" w:name="_Toc507501624"/>
      <w:bookmarkStart w:id="296" w:name="_Toc507501711"/>
      <w:r>
        <w:t>Текущо състояние:</w:t>
      </w:r>
      <w:bookmarkEnd w:id="294"/>
      <w:bookmarkEnd w:id="295"/>
      <w:bookmarkEnd w:id="296"/>
    </w:p>
    <w:p w14:paraId="041CC700" w14:textId="77777777" w:rsidR="00F04698" w:rsidRPr="00724B35" w:rsidRDefault="00F04698" w:rsidP="00724B35">
      <w:pPr>
        <w:pStyle w:val="40"/>
        <w:keepNext/>
        <w:keepLines/>
        <w:shd w:val="clear" w:color="auto" w:fill="auto"/>
        <w:spacing w:after="0" w:line="240" w:lineRule="exact"/>
        <w:ind w:left="760"/>
        <w:jc w:val="left"/>
        <w:rPr>
          <w:rFonts w:ascii="Arial" w:hAnsi="Arial" w:cs="Arial"/>
        </w:rPr>
      </w:pPr>
    </w:p>
    <w:tbl>
      <w:tblPr>
        <w:tblW w:w="9740" w:type="dxa"/>
        <w:tblInd w:w="-733" w:type="dxa"/>
        <w:tblCellMar>
          <w:left w:w="70" w:type="dxa"/>
          <w:right w:w="70" w:type="dxa"/>
        </w:tblCellMar>
        <w:tblLook w:val="04A0" w:firstRow="1" w:lastRow="0" w:firstColumn="1" w:lastColumn="0" w:noHBand="0" w:noVBand="1"/>
      </w:tblPr>
      <w:tblGrid>
        <w:gridCol w:w="1780"/>
        <w:gridCol w:w="1128"/>
        <w:gridCol w:w="976"/>
        <w:gridCol w:w="976"/>
        <w:gridCol w:w="976"/>
        <w:gridCol w:w="976"/>
        <w:gridCol w:w="976"/>
        <w:gridCol w:w="976"/>
        <w:gridCol w:w="976"/>
      </w:tblGrid>
      <w:tr w:rsidR="0099691F" w:rsidRPr="0099691F" w14:paraId="71A89F9C" w14:textId="77777777" w:rsidTr="0099691F">
        <w:trPr>
          <w:trHeight w:val="600"/>
        </w:trPr>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933665"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 </w:t>
            </w:r>
          </w:p>
        </w:tc>
        <w:tc>
          <w:tcPr>
            <w:tcW w:w="1128" w:type="dxa"/>
            <w:tcBorders>
              <w:top w:val="single" w:sz="4" w:space="0" w:color="auto"/>
              <w:left w:val="nil"/>
              <w:bottom w:val="single" w:sz="4" w:space="0" w:color="auto"/>
              <w:right w:val="single" w:sz="4" w:space="0" w:color="auto"/>
            </w:tcBorders>
            <w:shd w:val="clear" w:color="000000" w:fill="F2F2F2"/>
            <w:vAlign w:val="bottom"/>
            <w:hideMark/>
          </w:tcPr>
          <w:p w14:paraId="7E9AACF6"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мерна единица</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0EEA50BB"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2009</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4E27D70C"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2010</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6971BB47"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2011</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4B2A7D6A"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2012</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381A378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2013</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60D21993"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2014</w:t>
            </w:r>
          </w:p>
        </w:tc>
        <w:tc>
          <w:tcPr>
            <w:tcW w:w="976" w:type="dxa"/>
            <w:tcBorders>
              <w:top w:val="single" w:sz="4" w:space="0" w:color="auto"/>
              <w:left w:val="nil"/>
              <w:bottom w:val="single" w:sz="4" w:space="0" w:color="auto"/>
              <w:right w:val="single" w:sz="4" w:space="0" w:color="auto"/>
            </w:tcBorders>
            <w:shd w:val="clear" w:color="000000" w:fill="F2F2F2"/>
            <w:noWrap/>
            <w:vAlign w:val="bottom"/>
            <w:hideMark/>
          </w:tcPr>
          <w:p w14:paraId="772C182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2015</w:t>
            </w:r>
          </w:p>
        </w:tc>
      </w:tr>
      <w:tr w:rsidR="0099691F" w:rsidRPr="0099691F" w14:paraId="13FB2E0C" w14:textId="77777777" w:rsidTr="0099691F">
        <w:trPr>
          <w:trHeight w:val="900"/>
        </w:trPr>
        <w:tc>
          <w:tcPr>
            <w:tcW w:w="1780" w:type="dxa"/>
            <w:tcBorders>
              <w:top w:val="nil"/>
              <w:left w:val="single" w:sz="4" w:space="0" w:color="auto"/>
              <w:bottom w:val="single" w:sz="4" w:space="0" w:color="auto"/>
              <w:right w:val="single" w:sz="4" w:space="0" w:color="auto"/>
            </w:tcBorders>
            <w:shd w:val="clear" w:color="000000" w:fill="F2F2F2"/>
            <w:vAlign w:val="bottom"/>
            <w:hideMark/>
          </w:tcPr>
          <w:p w14:paraId="6D000A19"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Количество събрани смесени битови отпадъци</w:t>
            </w:r>
          </w:p>
        </w:tc>
        <w:tc>
          <w:tcPr>
            <w:tcW w:w="1128" w:type="dxa"/>
            <w:tcBorders>
              <w:top w:val="nil"/>
              <w:left w:val="nil"/>
              <w:bottom w:val="single" w:sz="4" w:space="0" w:color="auto"/>
              <w:right w:val="single" w:sz="4" w:space="0" w:color="auto"/>
            </w:tcBorders>
            <w:shd w:val="clear" w:color="auto" w:fill="auto"/>
            <w:noWrap/>
            <w:vAlign w:val="bottom"/>
            <w:hideMark/>
          </w:tcPr>
          <w:p w14:paraId="3590469C"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т/г.</w:t>
            </w:r>
          </w:p>
        </w:tc>
        <w:tc>
          <w:tcPr>
            <w:tcW w:w="976" w:type="dxa"/>
            <w:tcBorders>
              <w:top w:val="nil"/>
              <w:left w:val="nil"/>
              <w:bottom w:val="single" w:sz="4" w:space="0" w:color="auto"/>
              <w:right w:val="single" w:sz="4" w:space="0" w:color="auto"/>
            </w:tcBorders>
            <w:shd w:val="clear" w:color="auto" w:fill="auto"/>
            <w:noWrap/>
            <w:vAlign w:val="bottom"/>
            <w:hideMark/>
          </w:tcPr>
          <w:p w14:paraId="7AF1AD4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25094,23</w:t>
            </w:r>
          </w:p>
        </w:tc>
        <w:tc>
          <w:tcPr>
            <w:tcW w:w="976" w:type="dxa"/>
            <w:tcBorders>
              <w:top w:val="nil"/>
              <w:left w:val="nil"/>
              <w:bottom w:val="single" w:sz="4" w:space="0" w:color="auto"/>
              <w:right w:val="single" w:sz="4" w:space="0" w:color="auto"/>
            </w:tcBorders>
            <w:shd w:val="clear" w:color="auto" w:fill="auto"/>
            <w:noWrap/>
            <w:vAlign w:val="bottom"/>
            <w:hideMark/>
          </w:tcPr>
          <w:p w14:paraId="249272FD"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21056,46</w:t>
            </w:r>
          </w:p>
        </w:tc>
        <w:tc>
          <w:tcPr>
            <w:tcW w:w="976" w:type="dxa"/>
            <w:tcBorders>
              <w:top w:val="nil"/>
              <w:left w:val="nil"/>
              <w:bottom w:val="single" w:sz="4" w:space="0" w:color="auto"/>
              <w:right w:val="single" w:sz="4" w:space="0" w:color="auto"/>
            </w:tcBorders>
            <w:shd w:val="clear" w:color="auto" w:fill="auto"/>
            <w:noWrap/>
            <w:vAlign w:val="bottom"/>
            <w:hideMark/>
          </w:tcPr>
          <w:p w14:paraId="21520BE2"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20459,68</w:t>
            </w:r>
          </w:p>
        </w:tc>
        <w:tc>
          <w:tcPr>
            <w:tcW w:w="976" w:type="dxa"/>
            <w:tcBorders>
              <w:top w:val="nil"/>
              <w:left w:val="nil"/>
              <w:bottom w:val="single" w:sz="4" w:space="0" w:color="auto"/>
              <w:right w:val="single" w:sz="4" w:space="0" w:color="auto"/>
            </w:tcBorders>
            <w:shd w:val="clear" w:color="auto" w:fill="auto"/>
            <w:noWrap/>
            <w:vAlign w:val="bottom"/>
            <w:hideMark/>
          </w:tcPr>
          <w:p w14:paraId="639EAAE0"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14278,43</w:t>
            </w:r>
          </w:p>
        </w:tc>
        <w:tc>
          <w:tcPr>
            <w:tcW w:w="976" w:type="dxa"/>
            <w:tcBorders>
              <w:top w:val="nil"/>
              <w:left w:val="nil"/>
              <w:bottom w:val="single" w:sz="4" w:space="0" w:color="auto"/>
              <w:right w:val="single" w:sz="4" w:space="0" w:color="auto"/>
            </w:tcBorders>
            <w:shd w:val="clear" w:color="auto" w:fill="auto"/>
            <w:noWrap/>
            <w:vAlign w:val="bottom"/>
            <w:hideMark/>
          </w:tcPr>
          <w:p w14:paraId="590E420B"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17928,65</w:t>
            </w:r>
          </w:p>
        </w:tc>
        <w:tc>
          <w:tcPr>
            <w:tcW w:w="976" w:type="dxa"/>
            <w:tcBorders>
              <w:top w:val="nil"/>
              <w:left w:val="nil"/>
              <w:bottom w:val="single" w:sz="4" w:space="0" w:color="auto"/>
              <w:right w:val="single" w:sz="4" w:space="0" w:color="auto"/>
            </w:tcBorders>
            <w:shd w:val="clear" w:color="auto" w:fill="auto"/>
            <w:noWrap/>
            <w:vAlign w:val="bottom"/>
            <w:hideMark/>
          </w:tcPr>
          <w:p w14:paraId="130884B4"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18290,89</w:t>
            </w:r>
          </w:p>
        </w:tc>
        <w:tc>
          <w:tcPr>
            <w:tcW w:w="976" w:type="dxa"/>
            <w:tcBorders>
              <w:top w:val="nil"/>
              <w:left w:val="nil"/>
              <w:bottom w:val="single" w:sz="4" w:space="0" w:color="auto"/>
              <w:right w:val="single" w:sz="4" w:space="0" w:color="auto"/>
            </w:tcBorders>
            <w:shd w:val="clear" w:color="auto" w:fill="auto"/>
            <w:noWrap/>
            <w:vAlign w:val="bottom"/>
            <w:hideMark/>
          </w:tcPr>
          <w:p w14:paraId="48D7A5A9"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17612,62</w:t>
            </w:r>
          </w:p>
        </w:tc>
      </w:tr>
      <w:tr w:rsidR="0099691F" w:rsidRPr="0099691F" w14:paraId="19E8D91D" w14:textId="77777777" w:rsidTr="0099691F">
        <w:trPr>
          <w:trHeight w:val="300"/>
        </w:trPr>
        <w:tc>
          <w:tcPr>
            <w:tcW w:w="1780" w:type="dxa"/>
            <w:tcBorders>
              <w:top w:val="nil"/>
              <w:left w:val="single" w:sz="4" w:space="0" w:color="auto"/>
              <w:bottom w:val="single" w:sz="4" w:space="0" w:color="auto"/>
              <w:right w:val="single" w:sz="4" w:space="0" w:color="auto"/>
            </w:tcBorders>
            <w:shd w:val="clear" w:color="000000" w:fill="F2F2F2"/>
            <w:noWrap/>
            <w:vAlign w:val="bottom"/>
            <w:hideMark/>
          </w:tcPr>
          <w:p w14:paraId="26223A2F"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Население</w:t>
            </w:r>
          </w:p>
        </w:tc>
        <w:tc>
          <w:tcPr>
            <w:tcW w:w="1128" w:type="dxa"/>
            <w:tcBorders>
              <w:top w:val="nil"/>
              <w:left w:val="nil"/>
              <w:bottom w:val="single" w:sz="4" w:space="0" w:color="auto"/>
              <w:right w:val="single" w:sz="4" w:space="0" w:color="auto"/>
            </w:tcBorders>
            <w:shd w:val="clear" w:color="auto" w:fill="auto"/>
            <w:noWrap/>
            <w:vAlign w:val="bottom"/>
            <w:hideMark/>
          </w:tcPr>
          <w:p w14:paraId="0A1EDCEB"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брой</w:t>
            </w:r>
          </w:p>
        </w:tc>
        <w:tc>
          <w:tcPr>
            <w:tcW w:w="976" w:type="dxa"/>
            <w:tcBorders>
              <w:top w:val="nil"/>
              <w:left w:val="nil"/>
              <w:bottom w:val="single" w:sz="4" w:space="0" w:color="auto"/>
              <w:right w:val="single" w:sz="4" w:space="0" w:color="auto"/>
            </w:tcBorders>
            <w:shd w:val="clear" w:color="auto" w:fill="auto"/>
            <w:noWrap/>
            <w:vAlign w:val="bottom"/>
            <w:hideMark/>
          </w:tcPr>
          <w:p w14:paraId="5D0DCD8E"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54459</w:t>
            </w:r>
          </w:p>
        </w:tc>
        <w:tc>
          <w:tcPr>
            <w:tcW w:w="976" w:type="dxa"/>
            <w:tcBorders>
              <w:top w:val="nil"/>
              <w:left w:val="nil"/>
              <w:bottom w:val="single" w:sz="4" w:space="0" w:color="auto"/>
              <w:right w:val="single" w:sz="4" w:space="0" w:color="auto"/>
            </w:tcBorders>
            <w:shd w:val="clear" w:color="auto" w:fill="auto"/>
            <w:noWrap/>
            <w:vAlign w:val="bottom"/>
            <w:hideMark/>
          </w:tcPr>
          <w:p w14:paraId="7593A48A"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53656</w:t>
            </w:r>
          </w:p>
        </w:tc>
        <w:tc>
          <w:tcPr>
            <w:tcW w:w="976" w:type="dxa"/>
            <w:tcBorders>
              <w:top w:val="nil"/>
              <w:left w:val="nil"/>
              <w:bottom w:val="single" w:sz="4" w:space="0" w:color="auto"/>
              <w:right w:val="single" w:sz="4" w:space="0" w:color="auto"/>
            </w:tcBorders>
            <w:shd w:val="clear" w:color="auto" w:fill="auto"/>
            <w:noWrap/>
            <w:vAlign w:val="bottom"/>
            <w:hideMark/>
          </w:tcPr>
          <w:p w14:paraId="3C1C27D0"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51913</w:t>
            </w:r>
          </w:p>
        </w:tc>
        <w:tc>
          <w:tcPr>
            <w:tcW w:w="976" w:type="dxa"/>
            <w:tcBorders>
              <w:top w:val="nil"/>
              <w:left w:val="nil"/>
              <w:bottom w:val="single" w:sz="4" w:space="0" w:color="auto"/>
              <w:right w:val="single" w:sz="4" w:space="0" w:color="auto"/>
            </w:tcBorders>
            <w:shd w:val="clear" w:color="auto" w:fill="auto"/>
            <w:noWrap/>
            <w:vAlign w:val="bottom"/>
            <w:hideMark/>
          </w:tcPr>
          <w:p w14:paraId="1F301CC6"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51558</w:t>
            </w:r>
          </w:p>
        </w:tc>
        <w:tc>
          <w:tcPr>
            <w:tcW w:w="976" w:type="dxa"/>
            <w:tcBorders>
              <w:top w:val="nil"/>
              <w:left w:val="nil"/>
              <w:bottom w:val="single" w:sz="4" w:space="0" w:color="auto"/>
              <w:right w:val="single" w:sz="4" w:space="0" w:color="auto"/>
            </w:tcBorders>
            <w:shd w:val="clear" w:color="auto" w:fill="auto"/>
            <w:noWrap/>
            <w:vAlign w:val="bottom"/>
            <w:hideMark/>
          </w:tcPr>
          <w:p w14:paraId="13CC92FA"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51117</w:t>
            </w:r>
          </w:p>
        </w:tc>
        <w:tc>
          <w:tcPr>
            <w:tcW w:w="976" w:type="dxa"/>
            <w:tcBorders>
              <w:top w:val="nil"/>
              <w:left w:val="nil"/>
              <w:bottom w:val="single" w:sz="4" w:space="0" w:color="auto"/>
              <w:right w:val="single" w:sz="4" w:space="0" w:color="auto"/>
            </w:tcBorders>
            <w:shd w:val="clear" w:color="auto" w:fill="auto"/>
            <w:noWrap/>
            <w:vAlign w:val="bottom"/>
            <w:hideMark/>
          </w:tcPr>
          <w:p w14:paraId="2A2F3965"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50609</w:t>
            </w:r>
          </w:p>
        </w:tc>
        <w:tc>
          <w:tcPr>
            <w:tcW w:w="976" w:type="dxa"/>
            <w:tcBorders>
              <w:top w:val="nil"/>
              <w:left w:val="nil"/>
              <w:bottom w:val="single" w:sz="4" w:space="0" w:color="auto"/>
              <w:right w:val="single" w:sz="4" w:space="0" w:color="auto"/>
            </w:tcBorders>
            <w:shd w:val="clear" w:color="auto" w:fill="auto"/>
            <w:noWrap/>
            <w:vAlign w:val="bottom"/>
            <w:hideMark/>
          </w:tcPr>
          <w:p w14:paraId="70B9907C"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50016</w:t>
            </w:r>
          </w:p>
        </w:tc>
      </w:tr>
      <w:tr w:rsidR="0099691F" w:rsidRPr="0099691F" w14:paraId="3068F575" w14:textId="77777777" w:rsidTr="0099691F">
        <w:trPr>
          <w:trHeight w:val="900"/>
        </w:trPr>
        <w:tc>
          <w:tcPr>
            <w:tcW w:w="1780" w:type="dxa"/>
            <w:tcBorders>
              <w:top w:val="nil"/>
              <w:left w:val="single" w:sz="4" w:space="0" w:color="auto"/>
              <w:bottom w:val="single" w:sz="4" w:space="0" w:color="auto"/>
              <w:right w:val="single" w:sz="4" w:space="0" w:color="auto"/>
            </w:tcBorders>
            <w:shd w:val="clear" w:color="000000" w:fill="F2F2F2"/>
            <w:vAlign w:val="bottom"/>
            <w:hideMark/>
          </w:tcPr>
          <w:p w14:paraId="14DDEEF3"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Норма на натрупване на отпадъци</w:t>
            </w:r>
          </w:p>
        </w:tc>
        <w:tc>
          <w:tcPr>
            <w:tcW w:w="1128" w:type="dxa"/>
            <w:tcBorders>
              <w:top w:val="nil"/>
              <w:left w:val="nil"/>
              <w:bottom w:val="single" w:sz="4" w:space="0" w:color="auto"/>
              <w:right w:val="single" w:sz="4" w:space="0" w:color="auto"/>
            </w:tcBorders>
            <w:shd w:val="clear" w:color="auto" w:fill="auto"/>
            <w:noWrap/>
            <w:vAlign w:val="bottom"/>
            <w:hideMark/>
          </w:tcPr>
          <w:p w14:paraId="2124A9B6" w14:textId="77777777" w:rsidR="0099691F" w:rsidRPr="0099691F" w:rsidRDefault="0099691F" w:rsidP="0099691F">
            <w:pPr>
              <w:widowControl/>
              <w:rPr>
                <w:rFonts w:ascii="Calibri" w:eastAsia="Times New Roman" w:hAnsi="Calibri" w:cs="Times New Roman"/>
                <w:sz w:val="22"/>
                <w:szCs w:val="22"/>
              </w:rPr>
            </w:pPr>
            <w:r w:rsidRPr="0099691F">
              <w:rPr>
                <w:rFonts w:ascii="Calibri" w:eastAsia="Times New Roman" w:hAnsi="Calibri" w:cs="Times New Roman"/>
                <w:sz w:val="22"/>
                <w:szCs w:val="22"/>
              </w:rPr>
              <w:t>кг/чов/год</w:t>
            </w:r>
          </w:p>
        </w:tc>
        <w:tc>
          <w:tcPr>
            <w:tcW w:w="976" w:type="dxa"/>
            <w:tcBorders>
              <w:top w:val="nil"/>
              <w:left w:val="nil"/>
              <w:bottom w:val="single" w:sz="4" w:space="0" w:color="auto"/>
              <w:right w:val="single" w:sz="4" w:space="0" w:color="auto"/>
            </w:tcBorders>
            <w:shd w:val="clear" w:color="auto" w:fill="auto"/>
            <w:noWrap/>
            <w:vAlign w:val="bottom"/>
            <w:hideMark/>
          </w:tcPr>
          <w:p w14:paraId="168F5EE5"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460,79</w:t>
            </w:r>
          </w:p>
        </w:tc>
        <w:tc>
          <w:tcPr>
            <w:tcW w:w="976" w:type="dxa"/>
            <w:tcBorders>
              <w:top w:val="nil"/>
              <w:left w:val="nil"/>
              <w:bottom w:val="single" w:sz="4" w:space="0" w:color="auto"/>
              <w:right w:val="single" w:sz="4" w:space="0" w:color="auto"/>
            </w:tcBorders>
            <w:shd w:val="clear" w:color="auto" w:fill="auto"/>
            <w:noWrap/>
            <w:vAlign w:val="bottom"/>
            <w:hideMark/>
          </w:tcPr>
          <w:p w14:paraId="15383E60"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392,43</w:t>
            </w:r>
          </w:p>
        </w:tc>
        <w:tc>
          <w:tcPr>
            <w:tcW w:w="976" w:type="dxa"/>
            <w:tcBorders>
              <w:top w:val="nil"/>
              <w:left w:val="nil"/>
              <w:bottom w:val="single" w:sz="4" w:space="0" w:color="auto"/>
              <w:right w:val="single" w:sz="4" w:space="0" w:color="auto"/>
            </w:tcBorders>
            <w:shd w:val="clear" w:color="auto" w:fill="auto"/>
            <w:noWrap/>
            <w:vAlign w:val="bottom"/>
            <w:hideMark/>
          </w:tcPr>
          <w:p w14:paraId="29BDB1C8"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394,11</w:t>
            </w:r>
          </w:p>
        </w:tc>
        <w:tc>
          <w:tcPr>
            <w:tcW w:w="976" w:type="dxa"/>
            <w:tcBorders>
              <w:top w:val="nil"/>
              <w:left w:val="nil"/>
              <w:bottom w:val="single" w:sz="4" w:space="0" w:color="auto"/>
              <w:right w:val="single" w:sz="4" w:space="0" w:color="auto"/>
            </w:tcBorders>
            <w:shd w:val="clear" w:color="auto" w:fill="auto"/>
            <w:noWrap/>
            <w:vAlign w:val="bottom"/>
            <w:hideMark/>
          </w:tcPr>
          <w:p w14:paraId="6D5A1561"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276,94</w:t>
            </w:r>
          </w:p>
        </w:tc>
        <w:tc>
          <w:tcPr>
            <w:tcW w:w="976" w:type="dxa"/>
            <w:tcBorders>
              <w:top w:val="nil"/>
              <w:left w:val="nil"/>
              <w:bottom w:val="single" w:sz="4" w:space="0" w:color="auto"/>
              <w:right w:val="single" w:sz="4" w:space="0" w:color="auto"/>
            </w:tcBorders>
            <w:shd w:val="clear" w:color="auto" w:fill="auto"/>
            <w:noWrap/>
            <w:vAlign w:val="bottom"/>
            <w:hideMark/>
          </w:tcPr>
          <w:p w14:paraId="33F30E45"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350,74</w:t>
            </w:r>
          </w:p>
        </w:tc>
        <w:tc>
          <w:tcPr>
            <w:tcW w:w="976" w:type="dxa"/>
            <w:tcBorders>
              <w:top w:val="nil"/>
              <w:left w:val="nil"/>
              <w:bottom w:val="single" w:sz="4" w:space="0" w:color="auto"/>
              <w:right w:val="single" w:sz="4" w:space="0" w:color="auto"/>
            </w:tcBorders>
            <w:shd w:val="clear" w:color="auto" w:fill="auto"/>
            <w:noWrap/>
            <w:vAlign w:val="bottom"/>
            <w:hideMark/>
          </w:tcPr>
          <w:p w14:paraId="0E77336D"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361,42</w:t>
            </w:r>
          </w:p>
        </w:tc>
        <w:tc>
          <w:tcPr>
            <w:tcW w:w="976" w:type="dxa"/>
            <w:tcBorders>
              <w:top w:val="nil"/>
              <w:left w:val="nil"/>
              <w:bottom w:val="single" w:sz="4" w:space="0" w:color="auto"/>
              <w:right w:val="single" w:sz="4" w:space="0" w:color="auto"/>
            </w:tcBorders>
            <w:shd w:val="clear" w:color="auto" w:fill="auto"/>
            <w:noWrap/>
            <w:vAlign w:val="bottom"/>
            <w:hideMark/>
          </w:tcPr>
          <w:p w14:paraId="0DFCA595" w14:textId="77777777" w:rsidR="0099691F" w:rsidRPr="0099691F" w:rsidRDefault="0099691F" w:rsidP="0099691F">
            <w:pPr>
              <w:widowControl/>
              <w:jc w:val="right"/>
              <w:rPr>
                <w:rFonts w:ascii="Calibri" w:eastAsia="Times New Roman" w:hAnsi="Calibri" w:cs="Times New Roman"/>
                <w:sz w:val="22"/>
                <w:szCs w:val="22"/>
              </w:rPr>
            </w:pPr>
            <w:r w:rsidRPr="0099691F">
              <w:rPr>
                <w:rFonts w:ascii="Calibri" w:eastAsia="Times New Roman" w:hAnsi="Calibri" w:cs="Times New Roman"/>
                <w:sz w:val="22"/>
                <w:szCs w:val="22"/>
              </w:rPr>
              <w:t>352,14</w:t>
            </w:r>
          </w:p>
        </w:tc>
      </w:tr>
    </w:tbl>
    <w:p w14:paraId="69A35C37" w14:textId="77777777" w:rsidR="00F04698" w:rsidRDefault="00F04698">
      <w:pPr>
        <w:spacing w:line="540" w:lineRule="exact"/>
      </w:pPr>
    </w:p>
    <w:p w14:paraId="746EF2F0" w14:textId="77777777" w:rsidR="008A2798" w:rsidRPr="00D016F1" w:rsidRDefault="008A2798" w:rsidP="008A2798">
      <w:pPr>
        <w:rPr>
          <w:rStyle w:val="Heading80"/>
          <w:rFonts w:eastAsia="Microsoft Sans Serif"/>
          <w:caps/>
          <w:kern w:val="32"/>
          <w:sz w:val="24"/>
          <w:szCs w:val="24"/>
        </w:rPr>
      </w:pPr>
      <w:r w:rsidRPr="00D016F1">
        <w:rPr>
          <w:rStyle w:val="Heading80"/>
          <w:rFonts w:eastAsia="Microsoft Sans Serif"/>
          <w:caps/>
          <w:kern w:val="32"/>
          <w:sz w:val="24"/>
          <w:szCs w:val="24"/>
        </w:rPr>
        <w:t>Състав на генерираните смесени битови отпадъци на територията на община Карлово средно за годината в проценти по фракции</w:t>
      </w:r>
    </w:p>
    <w:p w14:paraId="5F6AC5AA" w14:textId="77777777" w:rsidR="008A2798" w:rsidRDefault="008A2798" w:rsidP="008A2798">
      <w:pPr>
        <w:rPr>
          <w:rFonts w:ascii="Times New Roman" w:hAnsi="Times New Roman" w:cs="Times New Roman"/>
        </w:rPr>
      </w:pPr>
    </w:p>
    <w:p w14:paraId="1E2DFAEE" w14:textId="77777777" w:rsidR="008A2798" w:rsidRPr="00D016F1" w:rsidRDefault="008A2798" w:rsidP="008A2798">
      <w:pPr>
        <w:rPr>
          <w:rFonts w:ascii="Times New Roman" w:hAnsi="Times New Roman" w:cs="Times New Roman"/>
        </w:rPr>
      </w:pPr>
    </w:p>
    <w:p w14:paraId="65002CB6" w14:textId="77777777" w:rsidR="008A2798" w:rsidRPr="00D016F1" w:rsidRDefault="008A2798" w:rsidP="008A2798">
      <w:pPr>
        <w:rPr>
          <w:rFonts w:ascii="Times New Roman" w:hAnsi="Times New Roman" w:cs="Times New Roman"/>
        </w:rPr>
      </w:pPr>
    </w:p>
    <w:tbl>
      <w:tblPr>
        <w:tblW w:w="4760" w:type="dxa"/>
        <w:jc w:val="center"/>
        <w:tblCellMar>
          <w:left w:w="70" w:type="dxa"/>
          <w:right w:w="70" w:type="dxa"/>
        </w:tblCellMar>
        <w:tblLook w:val="04A0" w:firstRow="1" w:lastRow="0" w:firstColumn="1" w:lastColumn="0" w:noHBand="0" w:noVBand="1"/>
      </w:tblPr>
      <w:tblGrid>
        <w:gridCol w:w="1802"/>
        <w:gridCol w:w="1390"/>
        <w:gridCol w:w="1586"/>
      </w:tblGrid>
      <w:tr w:rsidR="008A2798" w:rsidRPr="00AE3DD4" w14:paraId="29A03292" w14:textId="77777777" w:rsidTr="00630982">
        <w:trPr>
          <w:trHeight w:val="330"/>
          <w:jc w:val="center"/>
        </w:trPr>
        <w:tc>
          <w:tcPr>
            <w:tcW w:w="18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C0416B" w14:textId="77777777" w:rsidR="008A2798" w:rsidRPr="00AE3DD4" w:rsidRDefault="008A2798" w:rsidP="00630982">
            <w:pPr>
              <w:widowControl/>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Морфологична фракция</w:t>
            </w:r>
          </w:p>
        </w:tc>
        <w:tc>
          <w:tcPr>
            <w:tcW w:w="2866" w:type="dxa"/>
            <w:gridSpan w:val="2"/>
            <w:tcBorders>
              <w:top w:val="single" w:sz="8" w:space="0" w:color="auto"/>
              <w:left w:val="nil"/>
              <w:bottom w:val="single" w:sz="8" w:space="0" w:color="auto"/>
              <w:right w:val="single" w:sz="8" w:space="0" w:color="000000"/>
            </w:tcBorders>
            <w:shd w:val="clear" w:color="auto" w:fill="auto"/>
            <w:vAlign w:val="center"/>
            <w:hideMark/>
          </w:tcPr>
          <w:p w14:paraId="349A9704" w14:textId="77777777" w:rsidR="008A2798" w:rsidRPr="00AE3DD4" w:rsidRDefault="008A2798" w:rsidP="00630982">
            <w:pPr>
              <w:widowControl/>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Годишно</w:t>
            </w:r>
          </w:p>
        </w:tc>
      </w:tr>
      <w:tr w:rsidR="008A2798" w:rsidRPr="00AE3DD4" w14:paraId="7E1D3766" w14:textId="77777777" w:rsidTr="00630982">
        <w:trPr>
          <w:trHeight w:val="645"/>
          <w:jc w:val="center"/>
        </w:trPr>
        <w:tc>
          <w:tcPr>
            <w:tcW w:w="1894" w:type="dxa"/>
            <w:vMerge/>
            <w:tcBorders>
              <w:top w:val="single" w:sz="8" w:space="0" w:color="auto"/>
              <w:left w:val="single" w:sz="8" w:space="0" w:color="auto"/>
              <w:bottom w:val="single" w:sz="8" w:space="0" w:color="000000"/>
              <w:right w:val="single" w:sz="8" w:space="0" w:color="auto"/>
            </w:tcBorders>
            <w:vAlign w:val="center"/>
            <w:hideMark/>
          </w:tcPr>
          <w:p w14:paraId="01C0D4C6" w14:textId="77777777" w:rsidR="008A2798" w:rsidRPr="00AE3DD4" w:rsidRDefault="008A2798" w:rsidP="00630982">
            <w:pPr>
              <w:widowControl/>
              <w:rPr>
                <w:rFonts w:ascii="Times New Roman" w:eastAsia="Times New Roman" w:hAnsi="Times New Roman" w:cs="Times New Roman"/>
                <w:b/>
                <w:bCs/>
                <w:color w:val="76923C"/>
              </w:rPr>
            </w:pPr>
          </w:p>
        </w:tc>
        <w:tc>
          <w:tcPr>
            <w:tcW w:w="1390" w:type="dxa"/>
            <w:tcBorders>
              <w:top w:val="nil"/>
              <w:left w:val="nil"/>
              <w:bottom w:val="nil"/>
              <w:right w:val="single" w:sz="8" w:space="0" w:color="auto"/>
            </w:tcBorders>
            <w:shd w:val="clear" w:color="auto" w:fill="auto"/>
            <w:vAlign w:val="center"/>
            <w:hideMark/>
          </w:tcPr>
          <w:p w14:paraId="5DAF5937" w14:textId="77777777" w:rsidR="008A2798" w:rsidRPr="00AE3DD4" w:rsidRDefault="008A2798" w:rsidP="00630982">
            <w:pPr>
              <w:widowControl/>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Маса, т</w:t>
            </w:r>
          </w:p>
        </w:tc>
        <w:tc>
          <w:tcPr>
            <w:tcW w:w="1476" w:type="dxa"/>
            <w:tcBorders>
              <w:top w:val="nil"/>
              <w:left w:val="nil"/>
              <w:bottom w:val="nil"/>
              <w:right w:val="single" w:sz="8" w:space="0" w:color="auto"/>
            </w:tcBorders>
            <w:shd w:val="clear" w:color="auto" w:fill="auto"/>
            <w:vAlign w:val="center"/>
            <w:hideMark/>
          </w:tcPr>
          <w:p w14:paraId="2AFE700C" w14:textId="77777777" w:rsidR="008A2798" w:rsidRPr="00AE3DD4" w:rsidRDefault="008A2798" w:rsidP="00630982">
            <w:pPr>
              <w:widowControl/>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Съдържание, %</w:t>
            </w:r>
          </w:p>
        </w:tc>
      </w:tr>
      <w:tr w:rsidR="008A2798" w:rsidRPr="00AE3DD4" w14:paraId="55E2D891" w14:textId="77777777" w:rsidTr="00630982">
        <w:trPr>
          <w:trHeight w:val="330"/>
          <w:jc w:val="center"/>
        </w:trPr>
        <w:tc>
          <w:tcPr>
            <w:tcW w:w="1894" w:type="dxa"/>
            <w:tcBorders>
              <w:top w:val="nil"/>
              <w:left w:val="single" w:sz="8" w:space="0" w:color="auto"/>
              <w:bottom w:val="single" w:sz="8" w:space="0" w:color="auto"/>
              <w:right w:val="nil"/>
            </w:tcBorders>
            <w:shd w:val="clear" w:color="auto" w:fill="auto"/>
            <w:vAlign w:val="center"/>
            <w:hideMark/>
          </w:tcPr>
          <w:p w14:paraId="41E3495A" w14:textId="77777777" w:rsidR="008A2798" w:rsidRPr="00AE3DD4" w:rsidRDefault="008A2798" w:rsidP="00630982">
            <w:pPr>
              <w:widowControl/>
              <w:jc w:val="both"/>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Храна</w:t>
            </w:r>
          </w:p>
        </w:tc>
        <w:tc>
          <w:tcPr>
            <w:tcW w:w="13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1E0EE"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2851,02</w:t>
            </w:r>
          </w:p>
        </w:tc>
        <w:tc>
          <w:tcPr>
            <w:tcW w:w="1476" w:type="dxa"/>
            <w:tcBorders>
              <w:top w:val="single" w:sz="8" w:space="0" w:color="auto"/>
              <w:left w:val="nil"/>
              <w:bottom w:val="single" w:sz="8" w:space="0" w:color="auto"/>
              <w:right w:val="single" w:sz="8" w:space="0" w:color="auto"/>
            </w:tcBorders>
            <w:shd w:val="clear" w:color="auto" w:fill="auto"/>
            <w:noWrap/>
            <w:vAlign w:val="center"/>
            <w:hideMark/>
          </w:tcPr>
          <w:p w14:paraId="5C9EDF21"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14,98%</w:t>
            </w:r>
          </w:p>
        </w:tc>
      </w:tr>
      <w:tr w:rsidR="008A2798" w:rsidRPr="00AE3DD4" w14:paraId="01E6B39F" w14:textId="77777777" w:rsidTr="00630982">
        <w:trPr>
          <w:trHeight w:val="330"/>
          <w:jc w:val="center"/>
        </w:trPr>
        <w:tc>
          <w:tcPr>
            <w:tcW w:w="1894" w:type="dxa"/>
            <w:tcBorders>
              <w:top w:val="nil"/>
              <w:left w:val="single" w:sz="8" w:space="0" w:color="auto"/>
              <w:bottom w:val="single" w:sz="8" w:space="0" w:color="auto"/>
              <w:right w:val="nil"/>
            </w:tcBorders>
            <w:shd w:val="clear" w:color="000000" w:fill="C6E0B4"/>
            <w:vAlign w:val="center"/>
            <w:hideMark/>
          </w:tcPr>
          <w:p w14:paraId="7A9B1BDF" w14:textId="77777777" w:rsidR="008A2798" w:rsidRPr="00AE3DD4" w:rsidRDefault="008A2798" w:rsidP="00630982">
            <w:pPr>
              <w:widowControl/>
              <w:jc w:val="both"/>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Хартия</w:t>
            </w:r>
          </w:p>
        </w:tc>
        <w:tc>
          <w:tcPr>
            <w:tcW w:w="1390" w:type="dxa"/>
            <w:tcBorders>
              <w:top w:val="nil"/>
              <w:left w:val="single" w:sz="8" w:space="0" w:color="auto"/>
              <w:bottom w:val="single" w:sz="8" w:space="0" w:color="auto"/>
              <w:right w:val="single" w:sz="8" w:space="0" w:color="auto"/>
            </w:tcBorders>
            <w:shd w:val="clear" w:color="000000" w:fill="C6E0B4"/>
            <w:noWrap/>
            <w:vAlign w:val="center"/>
            <w:hideMark/>
          </w:tcPr>
          <w:p w14:paraId="2B893B1D"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547,15</w:t>
            </w:r>
          </w:p>
        </w:tc>
        <w:tc>
          <w:tcPr>
            <w:tcW w:w="1476" w:type="dxa"/>
            <w:tcBorders>
              <w:top w:val="nil"/>
              <w:left w:val="nil"/>
              <w:bottom w:val="single" w:sz="8" w:space="0" w:color="auto"/>
              <w:right w:val="single" w:sz="8" w:space="0" w:color="auto"/>
            </w:tcBorders>
            <w:shd w:val="clear" w:color="000000" w:fill="C6E0B4"/>
            <w:noWrap/>
            <w:vAlign w:val="center"/>
            <w:hideMark/>
          </w:tcPr>
          <w:p w14:paraId="4AADA02D"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2,87%</w:t>
            </w:r>
          </w:p>
        </w:tc>
      </w:tr>
      <w:tr w:rsidR="008A2798" w:rsidRPr="00AE3DD4" w14:paraId="0EEAC8AA" w14:textId="77777777" w:rsidTr="00630982">
        <w:trPr>
          <w:trHeight w:val="330"/>
          <w:jc w:val="center"/>
        </w:trPr>
        <w:tc>
          <w:tcPr>
            <w:tcW w:w="1894" w:type="dxa"/>
            <w:tcBorders>
              <w:top w:val="nil"/>
              <w:left w:val="single" w:sz="8" w:space="0" w:color="auto"/>
              <w:bottom w:val="single" w:sz="8" w:space="0" w:color="auto"/>
              <w:right w:val="nil"/>
            </w:tcBorders>
            <w:shd w:val="clear" w:color="auto" w:fill="auto"/>
            <w:vAlign w:val="center"/>
            <w:hideMark/>
          </w:tcPr>
          <w:p w14:paraId="0A858300" w14:textId="77777777" w:rsidR="008A2798" w:rsidRPr="00AE3DD4" w:rsidRDefault="008A2798" w:rsidP="00630982">
            <w:pPr>
              <w:widowControl/>
              <w:jc w:val="both"/>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Картон</w:t>
            </w:r>
          </w:p>
        </w:tc>
        <w:tc>
          <w:tcPr>
            <w:tcW w:w="1390" w:type="dxa"/>
            <w:tcBorders>
              <w:top w:val="nil"/>
              <w:left w:val="single" w:sz="8" w:space="0" w:color="auto"/>
              <w:bottom w:val="single" w:sz="8" w:space="0" w:color="auto"/>
              <w:right w:val="single" w:sz="8" w:space="0" w:color="auto"/>
            </w:tcBorders>
            <w:shd w:val="clear" w:color="auto" w:fill="auto"/>
            <w:noWrap/>
            <w:vAlign w:val="center"/>
            <w:hideMark/>
          </w:tcPr>
          <w:p w14:paraId="3EFF5F3C"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706,23</w:t>
            </w:r>
          </w:p>
        </w:tc>
        <w:tc>
          <w:tcPr>
            <w:tcW w:w="1476" w:type="dxa"/>
            <w:tcBorders>
              <w:top w:val="nil"/>
              <w:left w:val="nil"/>
              <w:bottom w:val="single" w:sz="8" w:space="0" w:color="auto"/>
              <w:right w:val="single" w:sz="8" w:space="0" w:color="auto"/>
            </w:tcBorders>
            <w:shd w:val="clear" w:color="auto" w:fill="auto"/>
            <w:noWrap/>
            <w:vAlign w:val="center"/>
            <w:hideMark/>
          </w:tcPr>
          <w:p w14:paraId="65F54F29"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3,71%</w:t>
            </w:r>
          </w:p>
        </w:tc>
      </w:tr>
      <w:tr w:rsidR="008A2798" w:rsidRPr="00AE3DD4" w14:paraId="5D337C18" w14:textId="77777777" w:rsidTr="00630982">
        <w:trPr>
          <w:trHeight w:val="330"/>
          <w:jc w:val="center"/>
        </w:trPr>
        <w:tc>
          <w:tcPr>
            <w:tcW w:w="1894" w:type="dxa"/>
            <w:tcBorders>
              <w:top w:val="nil"/>
              <w:left w:val="single" w:sz="8" w:space="0" w:color="auto"/>
              <w:bottom w:val="single" w:sz="8" w:space="0" w:color="auto"/>
              <w:right w:val="nil"/>
            </w:tcBorders>
            <w:shd w:val="clear" w:color="000000" w:fill="C6E0B4"/>
            <w:vAlign w:val="center"/>
            <w:hideMark/>
          </w:tcPr>
          <w:p w14:paraId="6020E365" w14:textId="77777777" w:rsidR="008A2798" w:rsidRPr="00AE3DD4" w:rsidRDefault="008A2798" w:rsidP="00630982">
            <w:pPr>
              <w:widowControl/>
              <w:jc w:val="both"/>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Пластмаса</w:t>
            </w:r>
          </w:p>
        </w:tc>
        <w:tc>
          <w:tcPr>
            <w:tcW w:w="1390" w:type="dxa"/>
            <w:tcBorders>
              <w:top w:val="nil"/>
              <w:left w:val="single" w:sz="8" w:space="0" w:color="auto"/>
              <w:bottom w:val="single" w:sz="8" w:space="0" w:color="auto"/>
              <w:right w:val="single" w:sz="8" w:space="0" w:color="auto"/>
            </w:tcBorders>
            <w:shd w:val="clear" w:color="000000" w:fill="C6E0B4"/>
            <w:noWrap/>
            <w:vAlign w:val="center"/>
            <w:hideMark/>
          </w:tcPr>
          <w:p w14:paraId="68C07806"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742,71</w:t>
            </w:r>
          </w:p>
        </w:tc>
        <w:tc>
          <w:tcPr>
            <w:tcW w:w="1476" w:type="dxa"/>
            <w:tcBorders>
              <w:top w:val="nil"/>
              <w:left w:val="nil"/>
              <w:bottom w:val="single" w:sz="8" w:space="0" w:color="auto"/>
              <w:right w:val="single" w:sz="8" w:space="0" w:color="auto"/>
            </w:tcBorders>
            <w:shd w:val="clear" w:color="000000" w:fill="C6E0B4"/>
            <w:noWrap/>
            <w:vAlign w:val="center"/>
            <w:hideMark/>
          </w:tcPr>
          <w:p w14:paraId="3AC97252"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3,90%</w:t>
            </w:r>
          </w:p>
        </w:tc>
      </w:tr>
      <w:tr w:rsidR="008A2798" w:rsidRPr="00AE3DD4" w14:paraId="0301D9CC" w14:textId="77777777" w:rsidTr="00630982">
        <w:trPr>
          <w:trHeight w:val="330"/>
          <w:jc w:val="center"/>
        </w:trPr>
        <w:tc>
          <w:tcPr>
            <w:tcW w:w="1894" w:type="dxa"/>
            <w:tcBorders>
              <w:top w:val="nil"/>
              <w:left w:val="single" w:sz="8" w:space="0" w:color="auto"/>
              <w:bottom w:val="single" w:sz="8" w:space="0" w:color="auto"/>
              <w:right w:val="nil"/>
            </w:tcBorders>
            <w:shd w:val="clear" w:color="auto" w:fill="auto"/>
            <w:vAlign w:val="center"/>
            <w:hideMark/>
          </w:tcPr>
          <w:p w14:paraId="1B2C896D" w14:textId="77777777" w:rsidR="008A2798" w:rsidRPr="00AE3DD4" w:rsidRDefault="008A2798" w:rsidP="00630982">
            <w:pPr>
              <w:widowControl/>
              <w:jc w:val="both"/>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Текстилни</w:t>
            </w:r>
          </w:p>
        </w:tc>
        <w:tc>
          <w:tcPr>
            <w:tcW w:w="1390" w:type="dxa"/>
            <w:tcBorders>
              <w:top w:val="nil"/>
              <w:left w:val="single" w:sz="8" w:space="0" w:color="auto"/>
              <w:bottom w:val="single" w:sz="8" w:space="0" w:color="auto"/>
              <w:right w:val="single" w:sz="8" w:space="0" w:color="auto"/>
            </w:tcBorders>
            <w:shd w:val="clear" w:color="auto" w:fill="auto"/>
            <w:noWrap/>
            <w:vAlign w:val="center"/>
            <w:hideMark/>
          </w:tcPr>
          <w:p w14:paraId="16A0D2DF"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470,08</w:t>
            </w:r>
          </w:p>
        </w:tc>
        <w:tc>
          <w:tcPr>
            <w:tcW w:w="1476" w:type="dxa"/>
            <w:tcBorders>
              <w:top w:val="nil"/>
              <w:left w:val="nil"/>
              <w:bottom w:val="single" w:sz="8" w:space="0" w:color="auto"/>
              <w:right w:val="single" w:sz="8" w:space="0" w:color="auto"/>
            </w:tcBorders>
            <w:shd w:val="clear" w:color="auto" w:fill="auto"/>
            <w:noWrap/>
            <w:vAlign w:val="center"/>
            <w:hideMark/>
          </w:tcPr>
          <w:p w14:paraId="32C6784C"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2,47%</w:t>
            </w:r>
          </w:p>
        </w:tc>
      </w:tr>
      <w:tr w:rsidR="008A2798" w:rsidRPr="00AE3DD4" w14:paraId="05781A4A" w14:textId="77777777" w:rsidTr="00630982">
        <w:trPr>
          <w:trHeight w:val="330"/>
          <w:jc w:val="center"/>
        </w:trPr>
        <w:tc>
          <w:tcPr>
            <w:tcW w:w="1894" w:type="dxa"/>
            <w:tcBorders>
              <w:top w:val="nil"/>
              <w:left w:val="single" w:sz="8" w:space="0" w:color="auto"/>
              <w:bottom w:val="single" w:sz="8" w:space="0" w:color="auto"/>
              <w:right w:val="nil"/>
            </w:tcBorders>
            <w:shd w:val="clear" w:color="000000" w:fill="C6E0B4"/>
            <w:vAlign w:val="center"/>
            <w:hideMark/>
          </w:tcPr>
          <w:p w14:paraId="790D26F2" w14:textId="77777777" w:rsidR="008A2798" w:rsidRPr="00AE3DD4" w:rsidRDefault="008A2798" w:rsidP="00630982">
            <w:pPr>
              <w:widowControl/>
              <w:jc w:val="both"/>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Гума</w:t>
            </w:r>
          </w:p>
        </w:tc>
        <w:tc>
          <w:tcPr>
            <w:tcW w:w="1390" w:type="dxa"/>
            <w:tcBorders>
              <w:top w:val="nil"/>
              <w:left w:val="single" w:sz="8" w:space="0" w:color="auto"/>
              <w:bottom w:val="single" w:sz="8" w:space="0" w:color="auto"/>
              <w:right w:val="single" w:sz="8" w:space="0" w:color="auto"/>
            </w:tcBorders>
            <w:shd w:val="clear" w:color="000000" w:fill="C6E0B4"/>
            <w:noWrap/>
            <w:vAlign w:val="center"/>
            <w:hideMark/>
          </w:tcPr>
          <w:p w14:paraId="089C08D5"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207,95</w:t>
            </w:r>
          </w:p>
        </w:tc>
        <w:tc>
          <w:tcPr>
            <w:tcW w:w="1476" w:type="dxa"/>
            <w:tcBorders>
              <w:top w:val="nil"/>
              <w:left w:val="nil"/>
              <w:bottom w:val="single" w:sz="8" w:space="0" w:color="auto"/>
              <w:right w:val="single" w:sz="8" w:space="0" w:color="auto"/>
            </w:tcBorders>
            <w:shd w:val="clear" w:color="000000" w:fill="C6E0B4"/>
            <w:noWrap/>
            <w:vAlign w:val="center"/>
            <w:hideMark/>
          </w:tcPr>
          <w:p w14:paraId="650B819C"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1,09%</w:t>
            </w:r>
          </w:p>
        </w:tc>
      </w:tr>
      <w:tr w:rsidR="008A2798" w:rsidRPr="00AE3DD4" w14:paraId="57FA160A" w14:textId="77777777" w:rsidTr="00630982">
        <w:trPr>
          <w:trHeight w:val="330"/>
          <w:jc w:val="center"/>
        </w:trPr>
        <w:tc>
          <w:tcPr>
            <w:tcW w:w="1894" w:type="dxa"/>
            <w:tcBorders>
              <w:top w:val="nil"/>
              <w:left w:val="single" w:sz="8" w:space="0" w:color="auto"/>
              <w:bottom w:val="single" w:sz="8" w:space="0" w:color="auto"/>
              <w:right w:val="nil"/>
            </w:tcBorders>
            <w:shd w:val="clear" w:color="auto" w:fill="auto"/>
            <w:vAlign w:val="center"/>
            <w:hideMark/>
          </w:tcPr>
          <w:p w14:paraId="6B952979" w14:textId="77777777" w:rsidR="008A2798" w:rsidRPr="00AE3DD4" w:rsidRDefault="008A2798" w:rsidP="00630982">
            <w:pPr>
              <w:widowControl/>
              <w:jc w:val="both"/>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Кожа</w:t>
            </w:r>
          </w:p>
        </w:tc>
        <w:tc>
          <w:tcPr>
            <w:tcW w:w="1390" w:type="dxa"/>
            <w:tcBorders>
              <w:top w:val="nil"/>
              <w:left w:val="single" w:sz="8" w:space="0" w:color="auto"/>
              <w:bottom w:val="single" w:sz="8" w:space="0" w:color="auto"/>
              <w:right w:val="single" w:sz="8" w:space="0" w:color="auto"/>
            </w:tcBorders>
            <w:shd w:val="clear" w:color="auto" w:fill="auto"/>
            <w:noWrap/>
            <w:vAlign w:val="center"/>
            <w:hideMark/>
          </w:tcPr>
          <w:p w14:paraId="546507AF"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138,29</w:t>
            </w:r>
          </w:p>
        </w:tc>
        <w:tc>
          <w:tcPr>
            <w:tcW w:w="1476" w:type="dxa"/>
            <w:tcBorders>
              <w:top w:val="nil"/>
              <w:left w:val="nil"/>
              <w:bottom w:val="single" w:sz="8" w:space="0" w:color="auto"/>
              <w:right w:val="single" w:sz="8" w:space="0" w:color="auto"/>
            </w:tcBorders>
            <w:shd w:val="clear" w:color="auto" w:fill="auto"/>
            <w:noWrap/>
            <w:vAlign w:val="center"/>
            <w:hideMark/>
          </w:tcPr>
          <w:p w14:paraId="42E4A0D0"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0,73%</w:t>
            </w:r>
          </w:p>
        </w:tc>
      </w:tr>
      <w:tr w:rsidR="008A2798" w:rsidRPr="00AE3DD4" w14:paraId="522CD225" w14:textId="77777777" w:rsidTr="00630982">
        <w:trPr>
          <w:trHeight w:val="330"/>
          <w:jc w:val="center"/>
        </w:trPr>
        <w:tc>
          <w:tcPr>
            <w:tcW w:w="1894" w:type="dxa"/>
            <w:tcBorders>
              <w:top w:val="nil"/>
              <w:left w:val="single" w:sz="8" w:space="0" w:color="auto"/>
              <w:bottom w:val="single" w:sz="8" w:space="0" w:color="auto"/>
              <w:right w:val="nil"/>
            </w:tcBorders>
            <w:shd w:val="clear" w:color="000000" w:fill="C6E0B4"/>
            <w:vAlign w:val="center"/>
            <w:hideMark/>
          </w:tcPr>
          <w:p w14:paraId="302C6C9A" w14:textId="77777777" w:rsidR="008A2798" w:rsidRPr="00AE3DD4" w:rsidRDefault="008A2798" w:rsidP="00630982">
            <w:pPr>
              <w:widowControl/>
              <w:jc w:val="both"/>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Градински</w:t>
            </w:r>
          </w:p>
        </w:tc>
        <w:tc>
          <w:tcPr>
            <w:tcW w:w="1390" w:type="dxa"/>
            <w:tcBorders>
              <w:top w:val="nil"/>
              <w:left w:val="single" w:sz="8" w:space="0" w:color="auto"/>
              <w:bottom w:val="single" w:sz="8" w:space="0" w:color="auto"/>
              <w:right w:val="single" w:sz="8" w:space="0" w:color="auto"/>
            </w:tcBorders>
            <w:shd w:val="clear" w:color="000000" w:fill="C6E0B4"/>
            <w:noWrap/>
            <w:vAlign w:val="center"/>
            <w:hideMark/>
          </w:tcPr>
          <w:p w14:paraId="334F2A29"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8048,79</w:t>
            </w:r>
          </w:p>
        </w:tc>
        <w:tc>
          <w:tcPr>
            <w:tcW w:w="1476" w:type="dxa"/>
            <w:tcBorders>
              <w:top w:val="nil"/>
              <w:left w:val="nil"/>
              <w:bottom w:val="single" w:sz="8" w:space="0" w:color="auto"/>
              <w:right w:val="single" w:sz="8" w:space="0" w:color="auto"/>
            </w:tcBorders>
            <w:shd w:val="clear" w:color="000000" w:fill="C6E0B4"/>
            <w:noWrap/>
            <w:vAlign w:val="center"/>
            <w:hideMark/>
          </w:tcPr>
          <w:p w14:paraId="7F11350B"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42,29%</w:t>
            </w:r>
          </w:p>
        </w:tc>
      </w:tr>
      <w:tr w:rsidR="008A2798" w:rsidRPr="00AE3DD4" w14:paraId="4FEECE20" w14:textId="77777777" w:rsidTr="00630982">
        <w:trPr>
          <w:trHeight w:val="330"/>
          <w:jc w:val="center"/>
        </w:trPr>
        <w:tc>
          <w:tcPr>
            <w:tcW w:w="1894" w:type="dxa"/>
            <w:tcBorders>
              <w:top w:val="nil"/>
              <w:left w:val="single" w:sz="8" w:space="0" w:color="auto"/>
              <w:bottom w:val="single" w:sz="8" w:space="0" w:color="auto"/>
              <w:right w:val="nil"/>
            </w:tcBorders>
            <w:shd w:val="clear" w:color="auto" w:fill="auto"/>
            <w:vAlign w:val="center"/>
            <w:hideMark/>
          </w:tcPr>
          <w:p w14:paraId="1C86A5B1" w14:textId="77777777" w:rsidR="008A2798" w:rsidRPr="00AE3DD4" w:rsidRDefault="008A2798" w:rsidP="00630982">
            <w:pPr>
              <w:widowControl/>
              <w:jc w:val="both"/>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Дърво</w:t>
            </w:r>
          </w:p>
        </w:tc>
        <w:tc>
          <w:tcPr>
            <w:tcW w:w="1390" w:type="dxa"/>
            <w:tcBorders>
              <w:top w:val="nil"/>
              <w:left w:val="single" w:sz="8" w:space="0" w:color="auto"/>
              <w:bottom w:val="single" w:sz="8" w:space="0" w:color="auto"/>
              <w:right w:val="single" w:sz="8" w:space="0" w:color="auto"/>
            </w:tcBorders>
            <w:shd w:val="clear" w:color="auto" w:fill="auto"/>
            <w:noWrap/>
            <w:vAlign w:val="center"/>
            <w:hideMark/>
          </w:tcPr>
          <w:p w14:paraId="748F3F61"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257,94</w:t>
            </w:r>
          </w:p>
        </w:tc>
        <w:tc>
          <w:tcPr>
            <w:tcW w:w="1476" w:type="dxa"/>
            <w:tcBorders>
              <w:top w:val="nil"/>
              <w:left w:val="nil"/>
              <w:bottom w:val="single" w:sz="8" w:space="0" w:color="auto"/>
              <w:right w:val="single" w:sz="8" w:space="0" w:color="auto"/>
            </w:tcBorders>
            <w:shd w:val="clear" w:color="auto" w:fill="auto"/>
            <w:noWrap/>
            <w:vAlign w:val="center"/>
            <w:hideMark/>
          </w:tcPr>
          <w:p w14:paraId="367F6267"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1,36%</w:t>
            </w:r>
          </w:p>
        </w:tc>
      </w:tr>
      <w:tr w:rsidR="008A2798" w:rsidRPr="00AE3DD4" w14:paraId="6BDE2786" w14:textId="77777777" w:rsidTr="00630982">
        <w:trPr>
          <w:trHeight w:val="330"/>
          <w:jc w:val="center"/>
        </w:trPr>
        <w:tc>
          <w:tcPr>
            <w:tcW w:w="1894" w:type="dxa"/>
            <w:tcBorders>
              <w:top w:val="nil"/>
              <w:left w:val="single" w:sz="8" w:space="0" w:color="auto"/>
              <w:bottom w:val="single" w:sz="8" w:space="0" w:color="auto"/>
              <w:right w:val="nil"/>
            </w:tcBorders>
            <w:shd w:val="clear" w:color="000000" w:fill="C6E0B4"/>
            <w:vAlign w:val="center"/>
            <w:hideMark/>
          </w:tcPr>
          <w:p w14:paraId="1766911F" w14:textId="77777777" w:rsidR="008A2798" w:rsidRPr="00AE3DD4" w:rsidRDefault="008A2798" w:rsidP="00630982">
            <w:pPr>
              <w:widowControl/>
              <w:jc w:val="both"/>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Стъкло</w:t>
            </w:r>
          </w:p>
        </w:tc>
        <w:tc>
          <w:tcPr>
            <w:tcW w:w="1390" w:type="dxa"/>
            <w:tcBorders>
              <w:top w:val="nil"/>
              <w:left w:val="single" w:sz="8" w:space="0" w:color="auto"/>
              <w:bottom w:val="single" w:sz="8" w:space="0" w:color="auto"/>
              <w:right w:val="single" w:sz="8" w:space="0" w:color="auto"/>
            </w:tcBorders>
            <w:shd w:val="clear" w:color="000000" w:fill="C6E0B4"/>
            <w:noWrap/>
            <w:vAlign w:val="center"/>
            <w:hideMark/>
          </w:tcPr>
          <w:p w14:paraId="54DA1087"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603,21</w:t>
            </w:r>
          </w:p>
        </w:tc>
        <w:tc>
          <w:tcPr>
            <w:tcW w:w="1476" w:type="dxa"/>
            <w:tcBorders>
              <w:top w:val="nil"/>
              <w:left w:val="nil"/>
              <w:bottom w:val="single" w:sz="8" w:space="0" w:color="auto"/>
              <w:right w:val="single" w:sz="8" w:space="0" w:color="auto"/>
            </w:tcBorders>
            <w:shd w:val="clear" w:color="000000" w:fill="C6E0B4"/>
            <w:noWrap/>
            <w:vAlign w:val="center"/>
            <w:hideMark/>
          </w:tcPr>
          <w:p w14:paraId="4CB8E2B5"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3,17%</w:t>
            </w:r>
          </w:p>
        </w:tc>
      </w:tr>
      <w:tr w:rsidR="008A2798" w:rsidRPr="00AE3DD4" w14:paraId="6CA43DF1" w14:textId="77777777" w:rsidTr="00630982">
        <w:trPr>
          <w:trHeight w:val="330"/>
          <w:jc w:val="center"/>
        </w:trPr>
        <w:tc>
          <w:tcPr>
            <w:tcW w:w="1894" w:type="dxa"/>
            <w:tcBorders>
              <w:top w:val="nil"/>
              <w:left w:val="single" w:sz="8" w:space="0" w:color="auto"/>
              <w:bottom w:val="single" w:sz="8" w:space="0" w:color="auto"/>
              <w:right w:val="nil"/>
            </w:tcBorders>
            <w:shd w:val="clear" w:color="auto" w:fill="auto"/>
            <w:vAlign w:val="center"/>
            <w:hideMark/>
          </w:tcPr>
          <w:p w14:paraId="449F1D7D" w14:textId="77777777" w:rsidR="008A2798" w:rsidRPr="00AE3DD4" w:rsidRDefault="008A2798" w:rsidP="00630982">
            <w:pPr>
              <w:widowControl/>
              <w:jc w:val="both"/>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Инертни</w:t>
            </w:r>
          </w:p>
        </w:tc>
        <w:tc>
          <w:tcPr>
            <w:tcW w:w="1390" w:type="dxa"/>
            <w:tcBorders>
              <w:top w:val="nil"/>
              <w:left w:val="single" w:sz="8" w:space="0" w:color="auto"/>
              <w:bottom w:val="single" w:sz="8" w:space="0" w:color="auto"/>
              <w:right w:val="single" w:sz="8" w:space="0" w:color="auto"/>
            </w:tcBorders>
            <w:shd w:val="clear" w:color="auto" w:fill="auto"/>
            <w:noWrap/>
            <w:vAlign w:val="center"/>
            <w:hideMark/>
          </w:tcPr>
          <w:p w14:paraId="273B2E23"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4101,79</w:t>
            </w:r>
          </w:p>
        </w:tc>
        <w:tc>
          <w:tcPr>
            <w:tcW w:w="1476" w:type="dxa"/>
            <w:tcBorders>
              <w:top w:val="nil"/>
              <w:left w:val="nil"/>
              <w:bottom w:val="single" w:sz="8" w:space="0" w:color="auto"/>
              <w:right w:val="single" w:sz="8" w:space="0" w:color="auto"/>
            </w:tcBorders>
            <w:shd w:val="clear" w:color="auto" w:fill="auto"/>
            <w:noWrap/>
            <w:vAlign w:val="center"/>
            <w:hideMark/>
          </w:tcPr>
          <w:p w14:paraId="2465B382"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21,55%</w:t>
            </w:r>
          </w:p>
        </w:tc>
      </w:tr>
      <w:tr w:rsidR="008A2798" w:rsidRPr="00AE3DD4" w14:paraId="2D9EFD1D" w14:textId="77777777" w:rsidTr="00630982">
        <w:trPr>
          <w:trHeight w:val="330"/>
          <w:jc w:val="center"/>
        </w:trPr>
        <w:tc>
          <w:tcPr>
            <w:tcW w:w="1894" w:type="dxa"/>
            <w:tcBorders>
              <w:top w:val="nil"/>
              <w:left w:val="single" w:sz="8" w:space="0" w:color="auto"/>
              <w:bottom w:val="single" w:sz="8" w:space="0" w:color="auto"/>
              <w:right w:val="nil"/>
            </w:tcBorders>
            <w:shd w:val="clear" w:color="000000" w:fill="C6E0B4"/>
            <w:vAlign w:val="center"/>
            <w:hideMark/>
          </w:tcPr>
          <w:p w14:paraId="73E93DD5" w14:textId="77777777" w:rsidR="008A2798" w:rsidRPr="00AE3DD4" w:rsidRDefault="008A2798" w:rsidP="00630982">
            <w:pPr>
              <w:widowControl/>
              <w:jc w:val="both"/>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Метали</w:t>
            </w:r>
          </w:p>
        </w:tc>
        <w:tc>
          <w:tcPr>
            <w:tcW w:w="1390" w:type="dxa"/>
            <w:tcBorders>
              <w:top w:val="nil"/>
              <w:left w:val="single" w:sz="8" w:space="0" w:color="auto"/>
              <w:bottom w:val="single" w:sz="8" w:space="0" w:color="auto"/>
              <w:right w:val="single" w:sz="8" w:space="0" w:color="auto"/>
            </w:tcBorders>
            <w:shd w:val="clear" w:color="000000" w:fill="C6E0B4"/>
            <w:noWrap/>
            <w:vAlign w:val="center"/>
            <w:hideMark/>
          </w:tcPr>
          <w:p w14:paraId="55F61B2D"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270,83</w:t>
            </w:r>
          </w:p>
        </w:tc>
        <w:tc>
          <w:tcPr>
            <w:tcW w:w="1476" w:type="dxa"/>
            <w:tcBorders>
              <w:top w:val="nil"/>
              <w:left w:val="nil"/>
              <w:bottom w:val="single" w:sz="8" w:space="0" w:color="auto"/>
              <w:right w:val="single" w:sz="8" w:space="0" w:color="auto"/>
            </w:tcBorders>
            <w:shd w:val="clear" w:color="000000" w:fill="C6E0B4"/>
            <w:noWrap/>
            <w:vAlign w:val="center"/>
            <w:hideMark/>
          </w:tcPr>
          <w:p w14:paraId="5D7D5E7E"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1,42%</w:t>
            </w:r>
          </w:p>
        </w:tc>
      </w:tr>
      <w:tr w:rsidR="008A2798" w:rsidRPr="00AE3DD4" w14:paraId="06856B60" w14:textId="77777777" w:rsidTr="00630982">
        <w:trPr>
          <w:trHeight w:val="330"/>
          <w:jc w:val="center"/>
        </w:trPr>
        <w:tc>
          <w:tcPr>
            <w:tcW w:w="1894" w:type="dxa"/>
            <w:tcBorders>
              <w:top w:val="nil"/>
              <w:left w:val="single" w:sz="8" w:space="0" w:color="auto"/>
              <w:bottom w:val="single" w:sz="8" w:space="0" w:color="auto"/>
              <w:right w:val="nil"/>
            </w:tcBorders>
            <w:shd w:val="clear" w:color="auto" w:fill="auto"/>
            <w:vAlign w:val="center"/>
            <w:hideMark/>
          </w:tcPr>
          <w:p w14:paraId="4761063F" w14:textId="77777777" w:rsidR="008A2798" w:rsidRPr="00AE3DD4" w:rsidRDefault="008A2798" w:rsidP="00630982">
            <w:pPr>
              <w:widowControl/>
              <w:jc w:val="both"/>
              <w:rPr>
                <w:rFonts w:ascii="Times New Roman" w:eastAsia="Times New Roman" w:hAnsi="Times New Roman" w:cs="Times New Roman"/>
                <w:b/>
                <w:bCs/>
                <w:color w:val="76923C"/>
              </w:rPr>
            </w:pPr>
            <w:r w:rsidRPr="00AE3DD4">
              <w:rPr>
                <w:rFonts w:ascii="Times New Roman" w:eastAsia="Times New Roman" w:hAnsi="Times New Roman" w:cs="Times New Roman"/>
                <w:b/>
                <w:bCs/>
                <w:color w:val="76923C"/>
              </w:rPr>
              <w:t>Опасни</w:t>
            </w:r>
          </w:p>
        </w:tc>
        <w:tc>
          <w:tcPr>
            <w:tcW w:w="1390" w:type="dxa"/>
            <w:tcBorders>
              <w:top w:val="nil"/>
              <w:left w:val="single" w:sz="8" w:space="0" w:color="auto"/>
              <w:bottom w:val="single" w:sz="8" w:space="0" w:color="auto"/>
              <w:right w:val="single" w:sz="8" w:space="0" w:color="auto"/>
            </w:tcBorders>
            <w:shd w:val="clear" w:color="auto" w:fill="auto"/>
            <w:noWrap/>
            <w:vAlign w:val="center"/>
            <w:hideMark/>
          </w:tcPr>
          <w:p w14:paraId="70396804"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86,38</w:t>
            </w:r>
          </w:p>
        </w:tc>
        <w:tc>
          <w:tcPr>
            <w:tcW w:w="1476" w:type="dxa"/>
            <w:tcBorders>
              <w:top w:val="nil"/>
              <w:left w:val="nil"/>
              <w:bottom w:val="single" w:sz="8" w:space="0" w:color="auto"/>
              <w:right w:val="single" w:sz="8" w:space="0" w:color="auto"/>
            </w:tcBorders>
            <w:shd w:val="clear" w:color="auto" w:fill="auto"/>
            <w:noWrap/>
            <w:vAlign w:val="center"/>
            <w:hideMark/>
          </w:tcPr>
          <w:p w14:paraId="65584614" w14:textId="77777777" w:rsidR="008A2798" w:rsidRPr="00AE3DD4" w:rsidRDefault="008A2798" w:rsidP="00630982">
            <w:pPr>
              <w:widowControl/>
              <w:jc w:val="right"/>
              <w:rPr>
                <w:rFonts w:ascii="Times New Roman" w:eastAsia="Times New Roman" w:hAnsi="Times New Roman" w:cs="Times New Roman"/>
              </w:rPr>
            </w:pPr>
            <w:r w:rsidRPr="00AE3DD4">
              <w:rPr>
                <w:rFonts w:ascii="Times New Roman" w:eastAsia="Times New Roman" w:hAnsi="Times New Roman" w:cs="Times New Roman"/>
              </w:rPr>
              <w:t>0,45%</w:t>
            </w:r>
          </w:p>
        </w:tc>
      </w:tr>
      <w:tr w:rsidR="008A2798" w:rsidRPr="00AE3DD4" w14:paraId="13B66756" w14:textId="77777777" w:rsidTr="00630982">
        <w:trPr>
          <w:trHeight w:val="330"/>
          <w:jc w:val="center"/>
        </w:trPr>
        <w:tc>
          <w:tcPr>
            <w:tcW w:w="1894" w:type="dxa"/>
            <w:tcBorders>
              <w:top w:val="nil"/>
              <w:left w:val="single" w:sz="8" w:space="0" w:color="auto"/>
              <w:bottom w:val="single" w:sz="8" w:space="0" w:color="auto"/>
              <w:right w:val="nil"/>
            </w:tcBorders>
            <w:shd w:val="clear" w:color="000000" w:fill="C5E0B3"/>
            <w:vAlign w:val="center"/>
            <w:hideMark/>
          </w:tcPr>
          <w:p w14:paraId="4774E9E3" w14:textId="77777777" w:rsidR="008A2798" w:rsidRPr="00AE3DD4" w:rsidRDefault="008A2798" w:rsidP="00630982">
            <w:pPr>
              <w:widowControl/>
              <w:jc w:val="both"/>
              <w:rPr>
                <w:rFonts w:ascii="Times New Roman" w:eastAsia="Times New Roman" w:hAnsi="Times New Roman" w:cs="Times New Roman"/>
                <w:b/>
                <w:bCs/>
                <w:color w:val="auto"/>
              </w:rPr>
            </w:pPr>
            <w:r w:rsidRPr="00AE3DD4">
              <w:rPr>
                <w:rFonts w:ascii="Times New Roman" w:eastAsia="Times New Roman" w:hAnsi="Times New Roman" w:cs="Times New Roman"/>
                <w:b/>
                <w:bCs/>
                <w:color w:val="auto"/>
              </w:rPr>
              <w:t>Общо</w:t>
            </w:r>
          </w:p>
        </w:tc>
        <w:tc>
          <w:tcPr>
            <w:tcW w:w="1390" w:type="dxa"/>
            <w:tcBorders>
              <w:top w:val="nil"/>
              <w:left w:val="single" w:sz="8" w:space="0" w:color="auto"/>
              <w:bottom w:val="single" w:sz="8" w:space="0" w:color="auto"/>
              <w:right w:val="single" w:sz="8" w:space="0" w:color="auto"/>
            </w:tcBorders>
            <w:shd w:val="clear" w:color="000000" w:fill="C5E0B3"/>
            <w:noWrap/>
            <w:vAlign w:val="center"/>
            <w:hideMark/>
          </w:tcPr>
          <w:p w14:paraId="6B3D8327" w14:textId="77777777" w:rsidR="008A2798" w:rsidRPr="00AE3DD4" w:rsidRDefault="008A2798" w:rsidP="00630982">
            <w:pPr>
              <w:widowControl/>
              <w:jc w:val="right"/>
              <w:rPr>
                <w:rFonts w:ascii="Times New Roman" w:eastAsia="Times New Roman" w:hAnsi="Times New Roman" w:cs="Times New Roman"/>
                <w:b/>
                <w:bCs/>
              </w:rPr>
            </w:pPr>
            <w:r w:rsidRPr="00AE3DD4">
              <w:rPr>
                <w:rFonts w:ascii="Times New Roman" w:eastAsia="Times New Roman" w:hAnsi="Times New Roman" w:cs="Times New Roman"/>
                <w:b/>
                <w:bCs/>
              </w:rPr>
              <w:t>19032,37</w:t>
            </w:r>
          </w:p>
        </w:tc>
        <w:tc>
          <w:tcPr>
            <w:tcW w:w="1476" w:type="dxa"/>
            <w:tcBorders>
              <w:top w:val="nil"/>
              <w:left w:val="nil"/>
              <w:bottom w:val="single" w:sz="8" w:space="0" w:color="auto"/>
              <w:right w:val="single" w:sz="8" w:space="0" w:color="auto"/>
            </w:tcBorders>
            <w:shd w:val="clear" w:color="000000" w:fill="C5E0B3"/>
            <w:noWrap/>
            <w:vAlign w:val="center"/>
            <w:hideMark/>
          </w:tcPr>
          <w:p w14:paraId="31DD5945" w14:textId="77777777" w:rsidR="008A2798" w:rsidRPr="00AE3DD4" w:rsidRDefault="008A2798" w:rsidP="00630982">
            <w:pPr>
              <w:widowControl/>
              <w:jc w:val="right"/>
              <w:rPr>
                <w:rFonts w:ascii="Times New Roman" w:eastAsia="Times New Roman" w:hAnsi="Times New Roman" w:cs="Times New Roman"/>
                <w:b/>
                <w:bCs/>
              </w:rPr>
            </w:pPr>
            <w:r w:rsidRPr="00AE3DD4">
              <w:rPr>
                <w:rFonts w:ascii="Times New Roman" w:eastAsia="Times New Roman" w:hAnsi="Times New Roman" w:cs="Times New Roman"/>
                <w:b/>
                <w:bCs/>
              </w:rPr>
              <w:t>100,00%</w:t>
            </w:r>
          </w:p>
        </w:tc>
      </w:tr>
    </w:tbl>
    <w:p w14:paraId="306C39A8" w14:textId="77777777" w:rsidR="008E5274" w:rsidRDefault="008E5274">
      <w:pPr>
        <w:spacing w:line="540" w:lineRule="exact"/>
      </w:pPr>
    </w:p>
    <w:p w14:paraId="181426DB" w14:textId="77777777" w:rsidR="008A2798" w:rsidRDefault="008A2798">
      <w:pPr>
        <w:spacing w:line="540" w:lineRule="exact"/>
      </w:pPr>
    </w:p>
    <w:p w14:paraId="58235C8D" w14:textId="77777777" w:rsidR="008A2798" w:rsidRDefault="008A2798">
      <w:pPr>
        <w:spacing w:line="540" w:lineRule="exact"/>
      </w:pPr>
    </w:p>
    <w:p w14:paraId="5FA26184" w14:textId="77777777" w:rsidR="008A2798" w:rsidRDefault="008A2798">
      <w:pPr>
        <w:spacing w:line="540" w:lineRule="exact"/>
      </w:pPr>
    </w:p>
    <w:p w14:paraId="3061AAF6" w14:textId="77777777" w:rsidR="008A2798" w:rsidRDefault="008A2798">
      <w:pPr>
        <w:spacing w:line="540" w:lineRule="exact"/>
      </w:pPr>
    </w:p>
    <w:p w14:paraId="7383EC0D" w14:textId="52FE8FFB" w:rsidR="008A2798" w:rsidRDefault="008A2798" w:rsidP="008A2798">
      <w:pPr>
        <w:pStyle w:val="40"/>
        <w:keepNext/>
        <w:keepLines/>
        <w:shd w:val="clear" w:color="auto" w:fill="auto"/>
        <w:spacing w:after="202" w:line="240" w:lineRule="exact"/>
        <w:jc w:val="left"/>
      </w:pPr>
      <w:bookmarkStart w:id="297" w:name="_Toc507501625"/>
      <w:bookmarkStart w:id="298" w:name="_Toc507501712"/>
      <w:r>
        <w:t>Норма на натрупване</w:t>
      </w:r>
      <w:bookmarkEnd w:id="297"/>
      <w:bookmarkEnd w:id="298"/>
      <w:r>
        <w:t xml:space="preserve"> </w:t>
      </w:r>
    </w:p>
    <w:p w14:paraId="2703AC87" w14:textId="77777777" w:rsidR="008A2798" w:rsidRDefault="008A2798" w:rsidP="008A2798">
      <w:pPr>
        <w:jc w:val="both"/>
        <w:rPr>
          <w:rFonts w:ascii="Times New Roman" w:hAnsi="Times New Roman" w:cs="Times New Roman"/>
        </w:rPr>
      </w:pPr>
    </w:p>
    <w:p w14:paraId="0AE68154" w14:textId="77777777" w:rsidR="008A2798" w:rsidRDefault="008A2798" w:rsidP="008A2798">
      <w:pPr>
        <w:jc w:val="both"/>
        <w:rPr>
          <w:rFonts w:ascii="Times New Roman" w:hAnsi="Times New Roman" w:cs="Times New Roman"/>
        </w:rPr>
      </w:pPr>
    </w:p>
    <w:p w14:paraId="464028D0" w14:textId="77777777" w:rsidR="008A2798" w:rsidRPr="00D016F1" w:rsidRDefault="008A2798" w:rsidP="008A2798">
      <w:pPr>
        <w:jc w:val="both"/>
        <w:rPr>
          <w:rFonts w:ascii="Times New Roman" w:hAnsi="Times New Roman" w:cs="Times New Roman"/>
          <w:lang w:val="en-US"/>
        </w:rPr>
      </w:pPr>
      <w:r w:rsidRPr="00D016F1">
        <w:rPr>
          <w:rFonts w:ascii="Times New Roman" w:hAnsi="Times New Roman" w:cs="Times New Roman"/>
        </w:rPr>
        <w:t>От анализа на съществуващите данни и тенденциите при проучванията в страната, нормата на натрупване за население 3 000-25 000 жители, съгласно методиката за определяне на морфологичния състав на битовите отпадъци е 295,5т./г./жител. Съгласно направения анализ нормата на натрупване за община Карлово е</w:t>
      </w:r>
      <w:r w:rsidRPr="00D016F1">
        <w:rPr>
          <w:rFonts w:ascii="Times New Roman" w:hAnsi="Times New Roman" w:cs="Times New Roman"/>
          <w:lang w:val="en-US"/>
        </w:rPr>
        <w:t xml:space="preserve">: </w:t>
      </w:r>
    </w:p>
    <w:p w14:paraId="266A7DD1" w14:textId="017B9989" w:rsidR="008A2798" w:rsidRPr="00D016F1" w:rsidRDefault="008A2798" w:rsidP="008A2798">
      <w:pPr>
        <w:numPr>
          <w:ilvl w:val="0"/>
          <w:numId w:val="78"/>
        </w:numPr>
        <w:jc w:val="both"/>
        <w:rPr>
          <w:rFonts w:ascii="Times New Roman" w:hAnsi="Times New Roman" w:cs="Times New Roman"/>
        </w:rPr>
      </w:pPr>
      <w:r>
        <w:rPr>
          <w:rFonts w:ascii="Times New Roman" w:hAnsi="Times New Roman" w:cs="Times New Roman"/>
          <w:lang w:val="en-US"/>
        </w:rPr>
        <w:t>352</w:t>
      </w:r>
      <w:r>
        <w:rPr>
          <w:rFonts w:ascii="Times New Roman" w:hAnsi="Times New Roman" w:cs="Times New Roman"/>
        </w:rPr>
        <w:t>,</w:t>
      </w:r>
      <w:r>
        <w:rPr>
          <w:rFonts w:ascii="Times New Roman" w:hAnsi="Times New Roman" w:cs="Times New Roman"/>
          <w:lang w:val="en-US"/>
        </w:rPr>
        <w:t>14</w:t>
      </w:r>
      <w:r w:rsidRPr="00D016F1">
        <w:rPr>
          <w:rFonts w:ascii="Times New Roman" w:hAnsi="Times New Roman" w:cs="Times New Roman"/>
        </w:rPr>
        <w:t xml:space="preserve"> т./г/жител - към количеството депониран отпадък</w:t>
      </w:r>
      <w:r>
        <w:rPr>
          <w:rFonts w:ascii="Times New Roman" w:hAnsi="Times New Roman" w:cs="Times New Roman"/>
        </w:rPr>
        <w:t>. Начина на изчисляване е 17 612,62т/г.*1000/50016 ж</w:t>
      </w:r>
      <w:r w:rsidR="001C5216">
        <w:rPr>
          <w:rFonts w:ascii="Times New Roman" w:hAnsi="Times New Roman" w:cs="Times New Roman"/>
        </w:rPr>
        <w:t xml:space="preserve"> за 2016 г.</w:t>
      </w:r>
      <w:r w:rsidRPr="00D016F1">
        <w:rPr>
          <w:rFonts w:ascii="Times New Roman" w:hAnsi="Times New Roman" w:cs="Times New Roman"/>
        </w:rPr>
        <w:t>;</w:t>
      </w:r>
    </w:p>
    <w:p w14:paraId="5E6994FD" w14:textId="7DBDD244" w:rsidR="008A2798" w:rsidRPr="00EE401E" w:rsidRDefault="008A2798" w:rsidP="008A2798">
      <w:pPr>
        <w:numPr>
          <w:ilvl w:val="0"/>
          <w:numId w:val="78"/>
        </w:numPr>
        <w:jc w:val="both"/>
        <w:rPr>
          <w:rFonts w:ascii="Times New Roman" w:hAnsi="Times New Roman" w:cs="Times New Roman"/>
        </w:rPr>
      </w:pPr>
      <w:r>
        <w:rPr>
          <w:rFonts w:ascii="Times New Roman" w:hAnsi="Times New Roman" w:cs="Times New Roman"/>
        </w:rPr>
        <w:t>380,52</w:t>
      </w:r>
      <w:r w:rsidRPr="00D016F1">
        <w:rPr>
          <w:rFonts w:ascii="Times New Roman" w:hAnsi="Times New Roman" w:cs="Times New Roman"/>
        </w:rPr>
        <w:t xml:space="preserve"> т./г/жител – към количеството генериран отпадък</w:t>
      </w:r>
      <w:r>
        <w:rPr>
          <w:rFonts w:ascii="Times New Roman" w:hAnsi="Times New Roman" w:cs="Times New Roman"/>
        </w:rPr>
        <w:t xml:space="preserve"> Начина на изчисляване е 19 032,37т/г.*1000/50016 ж</w:t>
      </w:r>
      <w:r w:rsidR="001C5216">
        <w:rPr>
          <w:rFonts w:ascii="Times New Roman" w:hAnsi="Times New Roman" w:cs="Times New Roman"/>
        </w:rPr>
        <w:t xml:space="preserve"> за 2016 г.</w:t>
      </w:r>
      <w:r w:rsidRPr="00D016F1">
        <w:rPr>
          <w:rFonts w:ascii="Times New Roman" w:hAnsi="Times New Roman" w:cs="Times New Roman"/>
        </w:rPr>
        <w:t>;</w:t>
      </w:r>
    </w:p>
    <w:p w14:paraId="1385947D" w14:textId="77777777" w:rsidR="008A2798" w:rsidRPr="00D016F1" w:rsidRDefault="008A2798" w:rsidP="008A2798">
      <w:pPr>
        <w:jc w:val="both"/>
        <w:rPr>
          <w:rFonts w:ascii="Times New Roman" w:hAnsi="Times New Roman" w:cs="Times New Roman"/>
        </w:rPr>
      </w:pPr>
    </w:p>
    <w:p w14:paraId="08C5672F" w14:textId="77777777" w:rsidR="008A2798" w:rsidRPr="00D016F1" w:rsidRDefault="008A2798" w:rsidP="008A2798">
      <w:pPr>
        <w:jc w:val="both"/>
        <w:rPr>
          <w:rFonts w:ascii="Times New Roman" w:hAnsi="Times New Roman" w:cs="Times New Roman"/>
        </w:rPr>
      </w:pPr>
    </w:p>
    <w:p w14:paraId="2DE85CE2" w14:textId="77777777" w:rsidR="008A2798" w:rsidRDefault="008A2798">
      <w:pPr>
        <w:spacing w:line="540" w:lineRule="exact"/>
      </w:pPr>
    </w:p>
    <w:p w14:paraId="42ECBE6B" w14:textId="77777777" w:rsidR="008E5274" w:rsidRDefault="008E5274">
      <w:pPr>
        <w:spacing w:line="540" w:lineRule="exact"/>
      </w:pPr>
    </w:p>
    <w:p w14:paraId="0F51E74A" w14:textId="77777777" w:rsidR="008E5274" w:rsidRDefault="008E5274">
      <w:pPr>
        <w:spacing w:line="540" w:lineRule="exact"/>
      </w:pPr>
    </w:p>
    <w:p w14:paraId="28814F0B" w14:textId="77777777" w:rsidR="00F04698" w:rsidRDefault="00F04698">
      <w:pPr>
        <w:spacing w:line="1020" w:lineRule="exact"/>
      </w:pPr>
    </w:p>
    <w:p w14:paraId="03C2135F" w14:textId="77777777" w:rsidR="00F04698" w:rsidRDefault="00F04698">
      <w:pPr>
        <w:rPr>
          <w:sz w:val="2"/>
          <w:szCs w:val="2"/>
        </w:rPr>
      </w:pPr>
      <w:r>
        <w:br w:type="page"/>
      </w:r>
    </w:p>
    <w:p w14:paraId="476DC3BB" w14:textId="77777777" w:rsidR="00F04698" w:rsidRDefault="00F04698">
      <w:pPr>
        <w:spacing w:line="780" w:lineRule="exact"/>
      </w:pPr>
    </w:p>
    <w:p w14:paraId="0934F350" w14:textId="77777777" w:rsidR="00F04698" w:rsidRPr="00724B35" w:rsidRDefault="00F04698">
      <w:pPr>
        <w:rPr>
          <w:sz w:val="2"/>
          <w:szCs w:val="2"/>
          <w:highlight w:val="yellow"/>
        </w:rPr>
      </w:pPr>
    </w:p>
    <w:p w14:paraId="3C4759E6" w14:textId="77777777" w:rsidR="00F04698" w:rsidRDefault="00F04698">
      <w:pPr>
        <w:pStyle w:val="31"/>
        <w:shd w:val="clear" w:color="auto" w:fill="auto"/>
        <w:spacing w:before="0" w:after="0" w:line="278" w:lineRule="exact"/>
        <w:ind w:right="1440"/>
        <w:jc w:val="left"/>
        <w:rPr>
          <w:rFonts w:cs="Tahoma"/>
        </w:rPr>
      </w:pPr>
    </w:p>
    <w:p w14:paraId="1850AF76" w14:textId="31F18525" w:rsidR="00F04698" w:rsidRDefault="00F04698" w:rsidP="00724B35">
      <w:pPr>
        <w:pStyle w:val="31"/>
        <w:shd w:val="clear" w:color="auto" w:fill="auto"/>
        <w:spacing w:before="0" w:after="0" w:line="278" w:lineRule="exact"/>
        <w:ind w:right="302"/>
        <w:jc w:val="left"/>
      </w:pPr>
      <w:r w:rsidRPr="00724B35">
        <w:t>Национални Цели за ограничаване на количествата депонирани биоразградими</w:t>
      </w:r>
      <w:r w:rsidR="003840E5">
        <w:t xml:space="preserve"> </w:t>
      </w:r>
      <w:r>
        <w:t>отпадъци</w:t>
      </w:r>
    </w:p>
    <w:p w14:paraId="6A6812B6" w14:textId="77777777" w:rsidR="00F04698" w:rsidRDefault="00F04698" w:rsidP="00724B35">
      <w:pPr>
        <w:pStyle w:val="31"/>
        <w:shd w:val="clear" w:color="auto" w:fill="auto"/>
        <w:spacing w:before="0" w:after="0" w:line="278" w:lineRule="exact"/>
        <w:ind w:right="302"/>
        <w:jc w:val="left"/>
        <w:rPr>
          <w:rFonts w:cs="Tahom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56"/>
        <w:gridCol w:w="1013"/>
        <w:gridCol w:w="2371"/>
        <w:gridCol w:w="1152"/>
        <w:gridCol w:w="2275"/>
      </w:tblGrid>
      <w:tr w:rsidR="00F04698" w14:paraId="15CFBA64" w14:textId="77777777">
        <w:trPr>
          <w:trHeight w:hRule="exact" w:val="1402"/>
          <w:jc w:val="center"/>
        </w:trPr>
        <w:tc>
          <w:tcPr>
            <w:tcW w:w="2856" w:type="dxa"/>
            <w:tcBorders>
              <w:top w:val="single" w:sz="4" w:space="0" w:color="auto"/>
              <w:left w:val="single" w:sz="4" w:space="0" w:color="auto"/>
            </w:tcBorders>
            <w:shd w:val="clear" w:color="auto" w:fill="FFFFFF"/>
          </w:tcPr>
          <w:p w14:paraId="35A2CFF2" w14:textId="77777777" w:rsidR="00F04698" w:rsidRDefault="00F04698">
            <w:pPr>
              <w:framePr w:w="9667"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14:paraId="42104C1C" w14:textId="77777777" w:rsidR="00F04698" w:rsidRDefault="00F04698">
            <w:pPr>
              <w:framePr w:w="9667" w:wrap="notBeside" w:vAnchor="text" w:hAnchor="text" w:xAlign="center" w:y="1"/>
              <w:rPr>
                <w:sz w:val="10"/>
                <w:szCs w:val="10"/>
              </w:rPr>
            </w:pPr>
          </w:p>
        </w:tc>
        <w:tc>
          <w:tcPr>
            <w:tcW w:w="2371" w:type="dxa"/>
            <w:tcBorders>
              <w:top w:val="single" w:sz="4" w:space="0" w:color="auto"/>
              <w:left w:val="single" w:sz="4" w:space="0" w:color="auto"/>
            </w:tcBorders>
            <w:shd w:val="clear" w:color="auto" w:fill="FFFFFF"/>
          </w:tcPr>
          <w:p w14:paraId="064495CF" w14:textId="77777777" w:rsidR="00F04698" w:rsidRDefault="00F04698">
            <w:pPr>
              <w:pStyle w:val="21"/>
              <w:framePr w:w="9667" w:wrap="notBeside" w:vAnchor="text" w:hAnchor="text" w:xAlign="center" w:y="1"/>
              <w:shd w:val="clear" w:color="auto" w:fill="auto"/>
              <w:spacing w:before="0" w:after="0" w:line="250" w:lineRule="exact"/>
              <w:ind w:firstLine="0"/>
              <w:jc w:val="left"/>
            </w:pPr>
            <w:r>
              <w:t>Количества биоразградими за България - общо (тон/год.)</w:t>
            </w:r>
          </w:p>
        </w:tc>
        <w:tc>
          <w:tcPr>
            <w:tcW w:w="1152" w:type="dxa"/>
            <w:tcBorders>
              <w:top w:val="single" w:sz="4" w:space="0" w:color="auto"/>
              <w:left w:val="single" w:sz="4" w:space="0" w:color="auto"/>
            </w:tcBorders>
            <w:shd w:val="clear" w:color="auto" w:fill="FFFFFF"/>
          </w:tcPr>
          <w:p w14:paraId="1033CC31" w14:textId="77777777" w:rsidR="00F04698" w:rsidRDefault="00F04698">
            <w:pPr>
              <w:pStyle w:val="21"/>
              <w:framePr w:w="9667" w:wrap="notBeside" w:vAnchor="text" w:hAnchor="text" w:xAlign="center" w:y="1"/>
              <w:shd w:val="clear" w:color="auto" w:fill="auto"/>
              <w:spacing w:before="0" w:after="0" w:line="240" w:lineRule="exact"/>
              <w:ind w:firstLine="0"/>
              <w:jc w:val="left"/>
            </w:pPr>
            <w:r>
              <w:t>Население</w:t>
            </w:r>
          </w:p>
        </w:tc>
        <w:tc>
          <w:tcPr>
            <w:tcW w:w="2275" w:type="dxa"/>
            <w:tcBorders>
              <w:top w:val="single" w:sz="4" w:space="0" w:color="auto"/>
              <w:left w:val="single" w:sz="4" w:space="0" w:color="auto"/>
              <w:right w:val="single" w:sz="4" w:space="0" w:color="auto"/>
            </w:tcBorders>
            <w:shd w:val="clear" w:color="auto" w:fill="FFFFFF"/>
          </w:tcPr>
          <w:p w14:paraId="2E2D2ACD" w14:textId="77777777" w:rsidR="00F04698" w:rsidRDefault="00F04698">
            <w:pPr>
              <w:pStyle w:val="21"/>
              <w:framePr w:w="9667" w:wrap="notBeside" w:vAnchor="text" w:hAnchor="text" w:xAlign="center" w:y="1"/>
              <w:shd w:val="clear" w:color="auto" w:fill="auto"/>
              <w:spacing w:before="0" w:after="0" w:line="254" w:lineRule="exact"/>
              <w:ind w:firstLine="0"/>
              <w:jc w:val="left"/>
            </w:pPr>
            <w:r>
              <w:t>Допустими количества биоразградими отпадъци за жител - кг./год.</w:t>
            </w:r>
          </w:p>
        </w:tc>
      </w:tr>
      <w:tr w:rsidR="00F04698" w14:paraId="5D240E9D" w14:textId="77777777">
        <w:trPr>
          <w:trHeight w:hRule="exact" w:val="312"/>
          <w:jc w:val="center"/>
        </w:trPr>
        <w:tc>
          <w:tcPr>
            <w:tcW w:w="2856" w:type="dxa"/>
            <w:tcBorders>
              <w:top w:val="single" w:sz="4" w:space="0" w:color="auto"/>
              <w:left w:val="single" w:sz="4" w:space="0" w:color="auto"/>
            </w:tcBorders>
            <w:shd w:val="clear" w:color="auto" w:fill="FFFFFF"/>
          </w:tcPr>
          <w:p w14:paraId="5D2E3F7B" w14:textId="77777777" w:rsidR="00F04698" w:rsidRPr="00724B35" w:rsidRDefault="00F04698">
            <w:pPr>
              <w:pStyle w:val="21"/>
              <w:framePr w:w="9667" w:wrap="notBeside" w:vAnchor="text" w:hAnchor="text" w:xAlign="center" w:y="1"/>
              <w:shd w:val="clear" w:color="auto" w:fill="auto"/>
              <w:spacing w:before="0" w:after="0" w:line="190" w:lineRule="exact"/>
              <w:ind w:firstLine="0"/>
              <w:jc w:val="right"/>
              <w:rPr>
                <w:rFonts w:cs="Tahoma"/>
              </w:rPr>
            </w:pPr>
            <w:r w:rsidRPr="00724B35">
              <w:rPr>
                <w:rStyle w:val="291"/>
                <w:sz w:val="22"/>
                <w:szCs w:val="22"/>
              </w:rPr>
              <w:t>1995</w:t>
            </w:r>
          </w:p>
        </w:tc>
        <w:tc>
          <w:tcPr>
            <w:tcW w:w="1013" w:type="dxa"/>
            <w:tcBorders>
              <w:top w:val="single" w:sz="4" w:space="0" w:color="auto"/>
              <w:left w:val="single" w:sz="4" w:space="0" w:color="auto"/>
            </w:tcBorders>
            <w:shd w:val="clear" w:color="auto" w:fill="FFFFFF"/>
          </w:tcPr>
          <w:p w14:paraId="52463184" w14:textId="77777777" w:rsidR="00F04698" w:rsidRDefault="00F04698">
            <w:pPr>
              <w:framePr w:w="9667" w:wrap="notBeside" w:vAnchor="text" w:hAnchor="text" w:xAlign="center" w:y="1"/>
              <w:rPr>
                <w:sz w:val="10"/>
                <w:szCs w:val="10"/>
              </w:rPr>
            </w:pPr>
          </w:p>
        </w:tc>
        <w:tc>
          <w:tcPr>
            <w:tcW w:w="2371" w:type="dxa"/>
            <w:tcBorders>
              <w:top w:val="single" w:sz="4" w:space="0" w:color="auto"/>
              <w:left w:val="single" w:sz="4" w:space="0" w:color="auto"/>
            </w:tcBorders>
            <w:shd w:val="clear" w:color="auto" w:fill="FFFFFF"/>
          </w:tcPr>
          <w:p w14:paraId="69E67B01" w14:textId="77777777" w:rsidR="00F04698" w:rsidRDefault="00F04698">
            <w:pPr>
              <w:pStyle w:val="21"/>
              <w:framePr w:w="9667" w:wrap="notBeside" w:vAnchor="text" w:hAnchor="text" w:xAlign="center" w:y="1"/>
              <w:shd w:val="clear" w:color="auto" w:fill="auto"/>
              <w:spacing w:before="0" w:after="0" w:line="240" w:lineRule="exact"/>
              <w:ind w:firstLine="0"/>
            </w:pPr>
            <w:r>
              <w:t>2 247 500</w:t>
            </w:r>
          </w:p>
        </w:tc>
        <w:tc>
          <w:tcPr>
            <w:tcW w:w="1152" w:type="dxa"/>
            <w:tcBorders>
              <w:top w:val="single" w:sz="4" w:space="0" w:color="auto"/>
              <w:left w:val="single" w:sz="4" w:space="0" w:color="auto"/>
            </w:tcBorders>
            <w:shd w:val="clear" w:color="auto" w:fill="FFFFFF"/>
          </w:tcPr>
          <w:p w14:paraId="4A09BE56" w14:textId="77777777" w:rsidR="00F04698" w:rsidRDefault="00F04698">
            <w:pPr>
              <w:pStyle w:val="21"/>
              <w:framePr w:w="9667" w:wrap="notBeside" w:vAnchor="text" w:hAnchor="text" w:xAlign="center" w:y="1"/>
              <w:shd w:val="clear" w:color="auto" w:fill="auto"/>
              <w:spacing w:before="0" w:after="0" w:line="240" w:lineRule="exact"/>
              <w:ind w:left="240" w:firstLine="0"/>
              <w:jc w:val="left"/>
            </w:pPr>
            <w:r>
              <w:t>760 029</w:t>
            </w:r>
          </w:p>
        </w:tc>
        <w:tc>
          <w:tcPr>
            <w:tcW w:w="2275" w:type="dxa"/>
            <w:tcBorders>
              <w:top w:val="single" w:sz="4" w:space="0" w:color="auto"/>
              <w:left w:val="single" w:sz="4" w:space="0" w:color="auto"/>
              <w:right w:val="single" w:sz="4" w:space="0" w:color="auto"/>
            </w:tcBorders>
            <w:shd w:val="clear" w:color="auto" w:fill="FFFFFF"/>
          </w:tcPr>
          <w:p w14:paraId="72D7D570" w14:textId="77777777" w:rsidR="00F04698" w:rsidRDefault="00F04698">
            <w:pPr>
              <w:framePr w:w="9667" w:wrap="notBeside" w:vAnchor="text" w:hAnchor="text" w:xAlign="center" w:y="1"/>
              <w:rPr>
                <w:sz w:val="10"/>
                <w:szCs w:val="10"/>
              </w:rPr>
            </w:pPr>
          </w:p>
        </w:tc>
      </w:tr>
      <w:tr w:rsidR="00F04698" w14:paraId="60BD6A32" w14:textId="77777777">
        <w:trPr>
          <w:trHeight w:hRule="exact" w:val="312"/>
          <w:jc w:val="center"/>
        </w:trPr>
        <w:tc>
          <w:tcPr>
            <w:tcW w:w="2856" w:type="dxa"/>
            <w:tcBorders>
              <w:top w:val="single" w:sz="4" w:space="0" w:color="auto"/>
              <w:left w:val="single" w:sz="4" w:space="0" w:color="auto"/>
            </w:tcBorders>
            <w:shd w:val="clear" w:color="auto" w:fill="FFFFFF"/>
          </w:tcPr>
          <w:p w14:paraId="4B5190A6" w14:textId="77777777" w:rsidR="00F04698" w:rsidRPr="00724B35" w:rsidRDefault="00F04698">
            <w:pPr>
              <w:pStyle w:val="21"/>
              <w:framePr w:w="9667" w:wrap="notBeside" w:vAnchor="text" w:hAnchor="text" w:xAlign="center" w:y="1"/>
              <w:shd w:val="clear" w:color="auto" w:fill="auto"/>
              <w:spacing w:before="0" w:after="0" w:line="190" w:lineRule="exact"/>
              <w:ind w:firstLine="0"/>
              <w:jc w:val="right"/>
              <w:rPr>
                <w:rFonts w:cs="Tahoma"/>
              </w:rPr>
            </w:pPr>
            <w:r w:rsidRPr="00724B35">
              <w:rPr>
                <w:rStyle w:val="291"/>
                <w:sz w:val="22"/>
                <w:szCs w:val="22"/>
              </w:rPr>
              <w:t>2013</w:t>
            </w:r>
          </w:p>
        </w:tc>
        <w:tc>
          <w:tcPr>
            <w:tcW w:w="1013" w:type="dxa"/>
            <w:tcBorders>
              <w:top w:val="single" w:sz="4" w:space="0" w:color="auto"/>
              <w:left w:val="single" w:sz="4" w:space="0" w:color="auto"/>
            </w:tcBorders>
            <w:shd w:val="clear" w:color="auto" w:fill="FFFFFF"/>
          </w:tcPr>
          <w:p w14:paraId="13271490" w14:textId="77777777" w:rsidR="00F04698" w:rsidRDefault="00F04698">
            <w:pPr>
              <w:pStyle w:val="21"/>
              <w:framePr w:w="9667" w:wrap="notBeside" w:vAnchor="text" w:hAnchor="text" w:xAlign="center" w:y="1"/>
              <w:shd w:val="clear" w:color="auto" w:fill="auto"/>
              <w:spacing w:before="0" w:after="0" w:line="240" w:lineRule="exact"/>
              <w:ind w:firstLine="0"/>
              <w:jc w:val="right"/>
            </w:pPr>
            <w:r>
              <w:t>50%</w:t>
            </w:r>
          </w:p>
        </w:tc>
        <w:tc>
          <w:tcPr>
            <w:tcW w:w="2371" w:type="dxa"/>
            <w:tcBorders>
              <w:top w:val="single" w:sz="4" w:space="0" w:color="auto"/>
              <w:left w:val="single" w:sz="4" w:space="0" w:color="auto"/>
            </w:tcBorders>
            <w:shd w:val="clear" w:color="auto" w:fill="FFFFFF"/>
          </w:tcPr>
          <w:p w14:paraId="5D4C8D23" w14:textId="77777777" w:rsidR="00F04698" w:rsidRDefault="00F04698">
            <w:pPr>
              <w:pStyle w:val="21"/>
              <w:framePr w:w="9667" w:wrap="notBeside" w:vAnchor="text" w:hAnchor="text" w:xAlign="center" w:y="1"/>
              <w:shd w:val="clear" w:color="auto" w:fill="auto"/>
              <w:spacing w:before="0" w:after="0" w:line="240" w:lineRule="exact"/>
              <w:ind w:firstLine="0"/>
            </w:pPr>
            <w:r>
              <w:t>1 123 750</w:t>
            </w:r>
          </w:p>
        </w:tc>
        <w:tc>
          <w:tcPr>
            <w:tcW w:w="1152" w:type="dxa"/>
            <w:tcBorders>
              <w:top w:val="single" w:sz="4" w:space="0" w:color="auto"/>
              <w:left w:val="single" w:sz="4" w:space="0" w:color="auto"/>
            </w:tcBorders>
            <w:shd w:val="clear" w:color="auto" w:fill="FFFFFF"/>
          </w:tcPr>
          <w:p w14:paraId="5CCF53BA" w14:textId="77777777" w:rsidR="00F04698" w:rsidRDefault="00F04698">
            <w:pPr>
              <w:pStyle w:val="21"/>
              <w:framePr w:w="9667" w:wrap="notBeside" w:vAnchor="text" w:hAnchor="text" w:xAlign="center" w:y="1"/>
              <w:shd w:val="clear" w:color="auto" w:fill="auto"/>
              <w:spacing w:before="0" w:after="0" w:line="240" w:lineRule="exact"/>
              <w:ind w:firstLine="0"/>
              <w:jc w:val="left"/>
            </w:pPr>
            <w:r>
              <w:t>7 245 677</w:t>
            </w:r>
          </w:p>
        </w:tc>
        <w:tc>
          <w:tcPr>
            <w:tcW w:w="2275" w:type="dxa"/>
            <w:tcBorders>
              <w:top w:val="single" w:sz="4" w:space="0" w:color="auto"/>
              <w:left w:val="single" w:sz="4" w:space="0" w:color="auto"/>
              <w:right w:val="single" w:sz="4" w:space="0" w:color="auto"/>
            </w:tcBorders>
            <w:shd w:val="clear" w:color="auto" w:fill="FFFFFF"/>
          </w:tcPr>
          <w:p w14:paraId="18CBE283" w14:textId="77777777" w:rsidR="00F04698" w:rsidRDefault="00F04698">
            <w:pPr>
              <w:pStyle w:val="21"/>
              <w:framePr w:w="9667" w:wrap="notBeside" w:vAnchor="text" w:hAnchor="text" w:xAlign="center" w:y="1"/>
              <w:shd w:val="clear" w:color="auto" w:fill="auto"/>
              <w:spacing w:before="0" w:after="0" w:line="240" w:lineRule="exact"/>
              <w:ind w:firstLine="0"/>
            </w:pPr>
            <w:r>
              <w:t>155,1</w:t>
            </w:r>
          </w:p>
        </w:tc>
      </w:tr>
      <w:tr w:rsidR="00F04698" w14:paraId="0820E6DF" w14:textId="77777777">
        <w:trPr>
          <w:trHeight w:hRule="exact" w:val="317"/>
          <w:jc w:val="center"/>
        </w:trPr>
        <w:tc>
          <w:tcPr>
            <w:tcW w:w="2856" w:type="dxa"/>
            <w:tcBorders>
              <w:top w:val="single" w:sz="4" w:space="0" w:color="auto"/>
              <w:left w:val="single" w:sz="4" w:space="0" w:color="auto"/>
              <w:bottom w:val="single" w:sz="4" w:space="0" w:color="auto"/>
            </w:tcBorders>
            <w:shd w:val="clear" w:color="auto" w:fill="FFFFFF"/>
            <w:vAlign w:val="center"/>
          </w:tcPr>
          <w:p w14:paraId="5D9FD941" w14:textId="77777777" w:rsidR="00F04698" w:rsidRPr="00724B35" w:rsidRDefault="00F04698">
            <w:pPr>
              <w:pStyle w:val="21"/>
              <w:framePr w:w="9667" w:wrap="notBeside" w:vAnchor="text" w:hAnchor="text" w:xAlign="center" w:y="1"/>
              <w:shd w:val="clear" w:color="auto" w:fill="auto"/>
              <w:spacing w:before="0" w:after="0" w:line="190" w:lineRule="exact"/>
              <w:ind w:firstLine="0"/>
              <w:jc w:val="right"/>
              <w:rPr>
                <w:rFonts w:cs="Tahoma"/>
              </w:rPr>
            </w:pPr>
            <w:r w:rsidRPr="00724B35">
              <w:rPr>
                <w:rStyle w:val="291"/>
                <w:sz w:val="22"/>
                <w:szCs w:val="22"/>
              </w:rPr>
              <w:t>2020</w:t>
            </w:r>
          </w:p>
        </w:tc>
        <w:tc>
          <w:tcPr>
            <w:tcW w:w="1013" w:type="dxa"/>
            <w:tcBorders>
              <w:top w:val="single" w:sz="4" w:space="0" w:color="auto"/>
              <w:left w:val="single" w:sz="4" w:space="0" w:color="auto"/>
              <w:bottom w:val="single" w:sz="4" w:space="0" w:color="auto"/>
            </w:tcBorders>
            <w:shd w:val="clear" w:color="auto" w:fill="FFFFFF"/>
          </w:tcPr>
          <w:p w14:paraId="585E6B54" w14:textId="77777777" w:rsidR="00F04698" w:rsidRDefault="00F04698">
            <w:pPr>
              <w:pStyle w:val="21"/>
              <w:framePr w:w="9667" w:wrap="notBeside" w:vAnchor="text" w:hAnchor="text" w:xAlign="center" w:y="1"/>
              <w:shd w:val="clear" w:color="auto" w:fill="auto"/>
              <w:spacing w:before="0" w:after="0" w:line="240" w:lineRule="exact"/>
              <w:ind w:firstLine="0"/>
              <w:jc w:val="right"/>
            </w:pPr>
            <w:r>
              <w:t>35%</w:t>
            </w:r>
          </w:p>
        </w:tc>
        <w:tc>
          <w:tcPr>
            <w:tcW w:w="2371" w:type="dxa"/>
            <w:tcBorders>
              <w:top w:val="single" w:sz="4" w:space="0" w:color="auto"/>
              <w:left w:val="single" w:sz="4" w:space="0" w:color="auto"/>
              <w:bottom w:val="single" w:sz="4" w:space="0" w:color="auto"/>
            </w:tcBorders>
            <w:shd w:val="clear" w:color="auto" w:fill="FFFFFF"/>
          </w:tcPr>
          <w:p w14:paraId="394851C1" w14:textId="77777777" w:rsidR="00F04698" w:rsidRDefault="00F04698">
            <w:pPr>
              <w:pStyle w:val="21"/>
              <w:framePr w:w="9667" w:wrap="notBeside" w:vAnchor="text" w:hAnchor="text" w:xAlign="center" w:y="1"/>
              <w:shd w:val="clear" w:color="auto" w:fill="auto"/>
              <w:spacing w:before="0" w:after="0" w:line="240" w:lineRule="exact"/>
              <w:ind w:firstLine="0"/>
            </w:pPr>
            <w:r>
              <w:t>786 625</w:t>
            </w:r>
          </w:p>
        </w:tc>
        <w:tc>
          <w:tcPr>
            <w:tcW w:w="1152" w:type="dxa"/>
            <w:tcBorders>
              <w:top w:val="single" w:sz="4" w:space="0" w:color="auto"/>
              <w:left w:val="single" w:sz="4" w:space="0" w:color="auto"/>
              <w:bottom w:val="single" w:sz="4" w:space="0" w:color="auto"/>
            </w:tcBorders>
            <w:shd w:val="clear" w:color="auto" w:fill="FFFFFF"/>
          </w:tcPr>
          <w:p w14:paraId="26752398" w14:textId="77777777" w:rsidR="00F04698" w:rsidRDefault="00F04698">
            <w:pPr>
              <w:pStyle w:val="21"/>
              <w:framePr w:w="9667" w:wrap="notBeside" w:vAnchor="text" w:hAnchor="text" w:xAlign="center" w:y="1"/>
              <w:shd w:val="clear" w:color="auto" w:fill="auto"/>
              <w:spacing w:before="0" w:after="0" w:line="240" w:lineRule="exact"/>
              <w:ind w:firstLine="0"/>
              <w:jc w:val="left"/>
            </w:pPr>
            <w:r>
              <w:t>6 966 607</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14:paraId="76E346D2" w14:textId="77777777" w:rsidR="00F04698" w:rsidRDefault="00F04698">
            <w:pPr>
              <w:pStyle w:val="21"/>
              <w:framePr w:w="9667" w:wrap="notBeside" w:vAnchor="text" w:hAnchor="text" w:xAlign="center" w:y="1"/>
              <w:shd w:val="clear" w:color="auto" w:fill="auto"/>
              <w:spacing w:before="0" w:after="0" w:line="240" w:lineRule="exact"/>
              <w:ind w:firstLine="0"/>
            </w:pPr>
            <w:r>
              <w:t>112,9</w:t>
            </w:r>
          </w:p>
        </w:tc>
      </w:tr>
    </w:tbl>
    <w:p w14:paraId="7145A0CC" w14:textId="77777777" w:rsidR="00F04698" w:rsidRDefault="00F04698">
      <w:pPr>
        <w:framePr w:w="9667" w:wrap="notBeside" w:vAnchor="text" w:hAnchor="text" w:xAlign="center" w:y="1"/>
        <w:rPr>
          <w:sz w:val="2"/>
          <w:szCs w:val="2"/>
        </w:rPr>
      </w:pPr>
    </w:p>
    <w:p w14:paraId="17369D42" w14:textId="77777777" w:rsidR="00F04698" w:rsidRDefault="00F04698">
      <w:pPr>
        <w:rPr>
          <w:sz w:val="2"/>
          <w:szCs w:val="2"/>
        </w:rPr>
      </w:pPr>
    </w:p>
    <w:p w14:paraId="253BBD3A" w14:textId="77777777" w:rsidR="00F04698" w:rsidRPr="007F33A0" w:rsidRDefault="00F04698">
      <w:pPr>
        <w:pStyle w:val="31"/>
        <w:shd w:val="clear" w:color="auto" w:fill="auto"/>
        <w:spacing w:before="254" w:after="296" w:line="274" w:lineRule="exact"/>
        <w:ind w:right="620" w:firstLine="820"/>
        <w:jc w:val="both"/>
        <w:rPr>
          <w:b w:val="0"/>
          <w:bCs w:val="0"/>
        </w:rPr>
      </w:pPr>
      <w:r w:rsidRPr="007F33A0">
        <w:rPr>
          <w:b w:val="0"/>
          <w:bCs w:val="0"/>
        </w:rPr>
        <w:t>Тъй като досега в Общината не е правена прогноза на населението, за определянето й са взети данните от последните единадесет години в Общината, както и прогнозата за населението на Областта, водени от Националния статистически институт /НСИ/:</w:t>
      </w:r>
    </w:p>
    <w:p w14:paraId="2E71F370" w14:textId="77777777" w:rsidR="00B1230D" w:rsidRDefault="00F04698" w:rsidP="00FC0D84">
      <w:pPr>
        <w:pStyle w:val="31"/>
        <w:shd w:val="clear" w:color="auto" w:fill="FFFFFF" w:themeFill="background1"/>
        <w:spacing w:before="0" w:after="424" w:line="278" w:lineRule="exact"/>
        <w:ind w:right="620" w:firstLine="820"/>
        <w:jc w:val="both"/>
        <w:rPr>
          <w:b w:val="0"/>
          <w:bCs w:val="0"/>
        </w:rPr>
      </w:pPr>
      <w:r w:rsidRPr="007F33A0">
        <w:rPr>
          <w:b w:val="0"/>
          <w:bCs w:val="0"/>
        </w:rPr>
        <w:t xml:space="preserve">Прогнозата на НСИ за броя на населението в Област </w:t>
      </w:r>
      <w:r>
        <w:rPr>
          <w:b w:val="0"/>
          <w:bCs w:val="0"/>
        </w:rPr>
        <w:t>Карлово</w:t>
      </w:r>
      <w:r w:rsidRPr="007F33A0">
        <w:rPr>
          <w:b w:val="0"/>
          <w:bCs w:val="0"/>
        </w:rPr>
        <w:t xml:space="preserve"> за 2015 г. е </w:t>
      </w:r>
      <w:r w:rsidR="0066736E">
        <w:rPr>
          <w:b w:val="0"/>
          <w:bCs w:val="0"/>
        </w:rPr>
        <w:t>50016</w:t>
      </w:r>
      <w:r w:rsidR="00FC0D84">
        <w:rPr>
          <w:b w:val="0"/>
          <w:bCs w:val="0"/>
        </w:rPr>
        <w:t xml:space="preserve"> души. Прогнозите за демографския срив е изчислен на база на намаление на населението по данни от НСИ за периода 2009-2015 г. </w:t>
      </w:r>
      <w:r w:rsidRPr="00FC0D84">
        <w:rPr>
          <w:b w:val="0"/>
          <w:bCs w:val="0"/>
        </w:rPr>
        <w:t xml:space="preserve">Средно населението на Общината намаля със около </w:t>
      </w:r>
      <w:r w:rsidR="00FC0D84" w:rsidRPr="00FC0D84">
        <w:rPr>
          <w:b w:val="0"/>
          <w:bCs w:val="0"/>
        </w:rPr>
        <w:t>1.08%</w:t>
      </w:r>
      <w:r w:rsidRPr="00FC0D84">
        <w:rPr>
          <w:b w:val="0"/>
          <w:bCs w:val="0"/>
        </w:rPr>
        <w:t xml:space="preserve">, но като база в настоящата прогноза ще бъде взето намаление с </w:t>
      </w:r>
      <w:r w:rsidR="00FC0D84" w:rsidRPr="00FC0D84">
        <w:rPr>
          <w:b w:val="0"/>
          <w:bCs w:val="0"/>
        </w:rPr>
        <w:t>1,08%</w:t>
      </w:r>
      <w:r w:rsidRPr="00FC0D84">
        <w:rPr>
          <w:b w:val="0"/>
          <w:bCs w:val="0"/>
        </w:rPr>
        <w:t>, тъй като прогнозата трябва да бъде максимално реалистична и при намаляване темпото на намаление на населението, прогнозата ще бъде точна, а при увеличаване темпото на намаление няма да окаже голямо влияние върху прогнозираните отпадъци.</w:t>
      </w:r>
    </w:p>
    <w:p w14:paraId="34515947" w14:textId="6494DE49" w:rsidR="00B1230D" w:rsidRPr="001C5216" w:rsidRDefault="00FC0D84" w:rsidP="00FC0D84">
      <w:pPr>
        <w:pStyle w:val="31"/>
        <w:shd w:val="clear" w:color="auto" w:fill="FFFFFF" w:themeFill="background1"/>
        <w:spacing w:before="0" w:after="424" w:line="278" w:lineRule="exact"/>
        <w:ind w:right="620" w:firstLine="820"/>
        <w:jc w:val="both"/>
        <w:rPr>
          <w:b w:val="0"/>
          <w:bCs w:val="0"/>
        </w:rPr>
        <w:sectPr w:rsidR="00B1230D" w:rsidRPr="001C5216" w:rsidSect="00144CDF">
          <w:headerReference w:type="default" r:id="rId77"/>
          <w:footerReference w:type="default" r:id="rId78"/>
          <w:headerReference w:type="first" r:id="rId79"/>
          <w:footerReference w:type="first" r:id="rId80"/>
          <w:pgSz w:w="11900" w:h="16840"/>
          <w:pgMar w:top="335" w:right="985" w:bottom="312" w:left="1803" w:header="0" w:footer="6" w:gutter="0"/>
          <w:cols w:space="708"/>
          <w:noEndnote/>
          <w:docGrid w:linePitch="360"/>
        </w:sectPr>
      </w:pPr>
      <w:r w:rsidRPr="001C5216">
        <w:rPr>
          <w:b w:val="0"/>
          <w:bCs w:val="0"/>
        </w:rPr>
        <w:t>Прогнози за населението, количеството образувани от</w:t>
      </w:r>
      <w:r w:rsidR="00276DEE" w:rsidRPr="001C5216">
        <w:rPr>
          <w:b w:val="0"/>
          <w:bCs w:val="0"/>
        </w:rPr>
        <w:t>падъци, и нормата на натрупване:</w:t>
      </w:r>
    </w:p>
    <w:tbl>
      <w:tblPr>
        <w:tblW w:w="16302" w:type="dxa"/>
        <w:tblInd w:w="-5" w:type="dxa"/>
        <w:tblLayout w:type="fixed"/>
        <w:tblCellMar>
          <w:left w:w="70" w:type="dxa"/>
          <w:right w:w="70" w:type="dxa"/>
        </w:tblCellMar>
        <w:tblLook w:val="04A0" w:firstRow="1" w:lastRow="0" w:firstColumn="1" w:lastColumn="0" w:noHBand="0" w:noVBand="1"/>
      </w:tblPr>
      <w:tblGrid>
        <w:gridCol w:w="520"/>
        <w:gridCol w:w="2174"/>
        <w:gridCol w:w="708"/>
        <w:gridCol w:w="1000"/>
        <w:gridCol w:w="938"/>
        <w:gridCol w:w="1000"/>
        <w:gridCol w:w="1000"/>
        <w:gridCol w:w="882"/>
        <w:gridCol w:w="992"/>
        <w:gridCol w:w="992"/>
        <w:gridCol w:w="851"/>
        <w:gridCol w:w="850"/>
        <w:gridCol w:w="993"/>
        <w:gridCol w:w="850"/>
        <w:gridCol w:w="851"/>
        <w:gridCol w:w="850"/>
        <w:gridCol w:w="851"/>
      </w:tblGrid>
      <w:tr w:rsidR="00A21B60" w:rsidRPr="00A21B60" w14:paraId="6989275F" w14:textId="77777777" w:rsidTr="00A21B60">
        <w:trPr>
          <w:trHeight w:val="525"/>
        </w:trPr>
        <w:tc>
          <w:tcPr>
            <w:tcW w:w="52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5F4763C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lastRenderedPageBreak/>
              <w:t>№</w:t>
            </w:r>
          </w:p>
        </w:tc>
        <w:tc>
          <w:tcPr>
            <w:tcW w:w="2174"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50CB348A"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 xml:space="preserve">Година </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DDD9C4"/>
            <w:noWrap/>
            <w:vAlign w:val="bottom"/>
            <w:hideMark/>
          </w:tcPr>
          <w:p w14:paraId="1EAB5FE9" w14:textId="77777777" w:rsidR="00A21B60" w:rsidRPr="00A21B60" w:rsidRDefault="00A21B60" w:rsidP="00A21B60">
            <w:pPr>
              <w:widowControl/>
              <w:jc w:val="both"/>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Мер. ед.</w:t>
            </w:r>
          </w:p>
        </w:tc>
        <w:tc>
          <w:tcPr>
            <w:tcW w:w="1000" w:type="dxa"/>
            <w:tcBorders>
              <w:top w:val="single" w:sz="4" w:space="0" w:color="auto"/>
              <w:left w:val="nil"/>
              <w:bottom w:val="single" w:sz="4" w:space="0" w:color="auto"/>
              <w:right w:val="nil"/>
            </w:tcBorders>
            <w:shd w:val="clear" w:color="000000" w:fill="DDD9C4"/>
            <w:noWrap/>
            <w:vAlign w:val="bottom"/>
            <w:hideMark/>
          </w:tcPr>
          <w:p w14:paraId="2F8B35F4" w14:textId="77777777" w:rsidR="00A21B60" w:rsidRPr="00A21B60" w:rsidRDefault="00A21B60" w:rsidP="00A21B60">
            <w:pPr>
              <w:widowControl/>
              <w:rPr>
                <w:rFonts w:ascii="Times New Roman" w:eastAsia="Times New Roman" w:hAnsi="Times New Roman" w:cs="Times New Roman"/>
                <w:b/>
                <w:bCs/>
                <w:color w:val="0070C0"/>
                <w:sz w:val="18"/>
                <w:szCs w:val="18"/>
              </w:rPr>
            </w:pPr>
            <w:r w:rsidRPr="00A21B60">
              <w:rPr>
                <w:rFonts w:ascii="Times New Roman" w:eastAsia="Times New Roman" w:hAnsi="Times New Roman" w:cs="Times New Roman"/>
                <w:b/>
                <w:bCs/>
                <w:color w:val="0070C0"/>
                <w:sz w:val="18"/>
                <w:szCs w:val="18"/>
              </w:rPr>
              <w:t> </w:t>
            </w:r>
          </w:p>
        </w:tc>
        <w:tc>
          <w:tcPr>
            <w:tcW w:w="938" w:type="dxa"/>
            <w:tcBorders>
              <w:top w:val="single" w:sz="4" w:space="0" w:color="auto"/>
              <w:left w:val="nil"/>
              <w:bottom w:val="single" w:sz="4" w:space="0" w:color="auto"/>
              <w:right w:val="nil"/>
            </w:tcBorders>
            <w:shd w:val="clear" w:color="000000" w:fill="DDD9C4"/>
            <w:noWrap/>
            <w:vAlign w:val="bottom"/>
            <w:hideMark/>
          </w:tcPr>
          <w:p w14:paraId="0AA18FFC" w14:textId="77777777" w:rsidR="00A21B60" w:rsidRPr="00A21B60" w:rsidRDefault="00A21B60" w:rsidP="00A21B60">
            <w:pPr>
              <w:widowControl/>
              <w:rPr>
                <w:rFonts w:ascii="Times New Roman" w:eastAsia="Times New Roman" w:hAnsi="Times New Roman" w:cs="Times New Roman"/>
                <w:b/>
                <w:bCs/>
                <w:color w:val="0070C0"/>
                <w:sz w:val="18"/>
                <w:szCs w:val="18"/>
              </w:rPr>
            </w:pPr>
            <w:r w:rsidRPr="00A21B60">
              <w:rPr>
                <w:rFonts w:ascii="Times New Roman" w:eastAsia="Times New Roman" w:hAnsi="Times New Roman" w:cs="Times New Roman"/>
                <w:b/>
                <w:bCs/>
                <w:color w:val="0070C0"/>
                <w:sz w:val="18"/>
                <w:szCs w:val="18"/>
              </w:rPr>
              <w:t> </w:t>
            </w:r>
          </w:p>
        </w:tc>
        <w:tc>
          <w:tcPr>
            <w:tcW w:w="1000" w:type="dxa"/>
            <w:tcBorders>
              <w:top w:val="single" w:sz="4" w:space="0" w:color="auto"/>
              <w:left w:val="nil"/>
              <w:bottom w:val="single" w:sz="4" w:space="0" w:color="auto"/>
              <w:right w:val="nil"/>
            </w:tcBorders>
            <w:shd w:val="clear" w:color="000000" w:fill="DDD9C4"/>
            <w:noWrap/>
            <w:vAlign w:val="bottom"/>
            <w:hideMark/>
          </w:tcPr>
          <w:p w14:paraId="731D6ED1" w14:textId="77777777" w:rsidR="00A21B60" w:rsidRPr="00A21B60" w:rsidRDefault="00A21B60" w:rsidP="00A21B60">
            <w:pPr>
              <w:widowControl/>
              <w:rPr>
                <w:rFonts w:ascii="Times New Roman" w:eastAsia="Times New Roman" w:hAnsi="Times New Roman" w:cs="Times New Roman"/>
                <w:b/>
                <w:bCs/>
                <w:color w:val="0070C0"/>
                <w:sz w:val="18"/>
                <w:szCs w:val="18"/>
              </w:rPr>
            </w:pPr>
            <w:r w:rsidRPr="00A21B60">
              <w:rPr>
                <w:rFonts w:ascii="Times New Roman" w:eastAsia="Times New Roman" w:hAnsi="Times New Roman" w:cs="Times New Roman"/>
                <w:b/>
                <w:bCs/>
                <w:color w:val="0070C0"/>
                <w:sz w:val="18"/>
                <w:szCs w:val="18"/>
              </w:rPr>
              <w:t> </w:t>
            </w:r>
          </w:p>
        </w:tc>
        <w:tc>
          <w:tcPr>
            <w:tcW w:w="1000" w:type="dxa"/>
            <w:tcBorders>
              <w:top w:val="single" w:sz="4" w:space="0" w:color="auto"/>
              <w:left w:val="nil"/>
              <w:bottom w:val="single" w:sz="4" w:space="0" w:color="auto"/>
              <w:right w:val="nil"/>
            </w:tcBorders>
            <w:shd w:val="clear" w:color="000000" w:fill="DDD9C4"/>
            <w:noWrap/>
            <w:vAlign w:val="bottom"/>
            <w:hideMark/>
          </w:tcPr>
          <w:p w14:paraId="4B313193" w14:textId="77777777" w:rsidR="00A21B60" w:rsidRPr="00A21B60" w:rsidRDefault="00A21B60" w:rsidP="00A21B60">
            <w:pPr>
              <w:widowControl/>
              <w:rPr>
                <w:rFonts w:ascii="Times New Roman" w:eastAsia="Times New Roman" w:hAnsi="Times New Roman" w:cs="Times New Roman"/>
                <w:b/>
                <w:bCs/>
                <w:color w:val="0070C0"/>
                <w:sz w:val="18"/>
                <w:szCs w:val="18"/>
              </w:rPr>
            </w:pPr>
            <w:r w:rsidRPr="00A21B60">
              <w:rPr>
                <w:rFonts w:ascii="Times New Roman" w:eastAsia="Times New Roman" w:hAnsi="Times New Roman" w:cs="Times New Roman"/>
                <w:b/>
                <w:bCs/>
                <w:color w:val="0070C0"/>
                <w:sz w:val="18"/>
                <w:szCs w:val="18"/>
              </w:rPr>
              <w:t> </w:t>
            </w:r>
          </w:p>
        </w:tc>
        <w:tc>
          <w:tcPr>
            <w:tcW w:w="882" w:type="dxa"/>
            <w:tcBorders>
              <w:top w:val="single" w:sz="4" w:space="0" w:color="auto"/>
              <w:left w:val="nil"/>
              <w:bottom w:val="single" w:sz="4" w:space="0" w:color="auto"/>
              <w:right w:val="nil"/>
            </w:tcBorders>
            <w:shd w:val="clear" w:color="000000" w:fill="DDD9C4"/>
            <w:noWrap/>
            <w:vAlign w:val="bottom"/>
            <w:hideMark/>
          </w:tcPr>
          <w:p w14:paraId="3947B2BD"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nil"/>
            </w:tcBorders>
            <w:shd w:val="clear" w:color="000000" w:fill="DDD9C4"/>
            <w:noWrap/>
            <w:vAlign w:val="bottom"/>
            <w:hideMark/>
          </w:tcPr>
          <w:p w14:paraId="0EA0CA70"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nil"/>
            </w:tcBorders>
            <w:shd w:val="clear" w:color="000000" w:fill="DDD9C4"/>
            <w:noWrap/>
            <w:vAlign w:val="bottom"/>
            <w:hideMark/>
          </w:tcPr>
          <w:p w14:paraId="4982F2FE"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 </w:t>
            </w:r>
          </w:p>
        </w:tc>
        <w:tc>
          <w:tcPr>
            <w:tcW w:w="851" w:type="dxa"/>
            <w:tcBorders>
              <w:top w:val="single" w:sz="4" w:space="0" w:color="auto"/>
              <w:left w:val="nil"/>
              <w:bottom w:val="single" w:sz="4" w:space="0" w:color="auto"/>
              <w:right w:val="nil"/>
            </w:tcBorders>
            <w:shd w:val="clear" w:color="000000" w:fill="DDD9C4"/>
            <w:noWrap/>
            <w:vAlign w:val="bottom"/>
            <w:hideMark/>
          </w:tcPr>
          <w:p w14:paraId="3FB0DEFA"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 </w:t>
            </w:r>
          </w:p>
        </w:tc>
        <w:tc>
          <w:tcPr>
            <w:tcW w:w="850" w:type="dxa"/>
            <w:tcBorders>
              <w:top w:val="single" w:sz="4" w:space="0" w:color="auto"/>
              <w:left w:val="nil"/>
              <w:bottom w:val="single" w:sz="4" w:space="0" w:color="auto"/>
              <w:right w:val="nil"/>
            </w:tcBorders>
            <w:shd w:val="clear" w:color="000000" w:fill="DDD9C4"/>
            <w:noWrap/>
            <w:vAlign w:val="bottom"/>
            <w:hideMark/>
          </w:tcPr>
          <w:p w14:paraId="7F66FB74"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 </w:t>
            </w:r>
          </w:p>
        </w:tc>
        <w:tc>
          <w:tcPr>
            <w:tcW w:w="993" w:type="dxa"/>
            <w:tcBorders>
              <w:top w:val="single" w:sz="4" w:space="0" w:color="auto"/>
              <w:left w:val="nil"/>
              <w:bottom w:val="single" w:sz="4" w:space="0" w:color="auto"/>
              <w:right w:val="nil"/>
            </w:tcBorders>
            <w:shd w:val="clear" w:color="000000" w:fill="DDD9C4"/>
            <w:noWrap/>
            <w:vAlign w:val="bottom"/>
            <w:hideMark/>
          </w:tcPr>
          <w:p w14:paraId="2CC97ACB"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 </w:t>
            </w:r>
          </w:p>
        </w:tc>
        <w:tc>
          <w:tcPr>
            <w:tcW w:w="850" w:type="dxa"/>
            <w:tcBorders>
              <w:top w:val="single" w:sz="4" w:space="0" w:color="auto"/>
              <w:left w:val="single" w:sz="4" w:space="0" w:color="948A54"/>
              <w:bottom w:val="single" w:sz="4" w:space="0" w:color="948A54"/>
              <w:right w:val="single" w:sz="4" w:space="0" w:color="948A54"/>
            </w:tcBorders>
            <w:shd w:val="clear" w:color="000000" w:fill="DDD9C4"/>
            <w:noWrap/>
            <w:vAlign w:val="bottom"/>
            <w:hideMark/>
          </w:tcPr>
          <w:p w14:paraId="487875B8"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 </w:t>
            </w:r>
          </w:p>
        </w:tc>
        <w:tc>
          <w:tcPr>
            <w:tcW w:w="851" w:type="dxa"/>
            <w:tcBorders>
              <w:top w:val="single" w:sz="4" w:space="0" w:color="auto"/>
              <w:left w:val="nil"/>
              <w:bottom w:val="single" w:sz="4" w:space="0" w:color="948A54"/>
              <w:right w:val="single" w:sz="4" w:space="0" w:color="948A54"/>
            </w:tcBorders>
            <w:shd w:val="clear" w:color="000000" w:fill="DDD9C4"/>
            <w:noWrap/>
            <w:vAlign w:val="bottom"/>
            <w:hideMark/>
          </w:tcPr>
          <w:p w14:paraId="5048E19E"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 </w:t>
            </w:r>
          </w:p>
        </w:tc>
        <w:tc>
          <w:tcPr>
            <w:tcW w:w="850" w:type="dxa"/>
            <w:tcBorders>
              <w:top w:val="single" w:sz="4" w:space="0" w:color="auto"/>
              <w:left w:val="nil"/>
              <w:bottom w:val="single" w:sz="4" w:space="0" w:color="948A54"/>
              <w:right w:val="single" w:sz="4" w:space="0" w:color="948A54"/>
            </w:tcBorders>
            <w:shd w:val="clear" w:color="000000" w:fill="DDD9C4"/>
            <w:noWrap/>
            <w:vAlign w:val="bottom"/>
            <w:hideMark/>
          </w:tcPr>
          <w:p w14:paraId="17045912"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 </w:t>
            </w:r>
          </w:p>
        </w:tc>
        <w:tc>
          <w:tcPr>
            <w:tcW w:w="851" w:type="dxa"/>
            <w:tcBorders>
              <w:top w:val="single" w:sz="4" w:space="0" w:color="auto"/>
              <w:left w:val="nil"/>
              <w:bottom w:val="single" w:sz="4" w:space="0" w:color="948A54"/>
              <w:right w:val="single" w:sz="4" w:space="0" w:color="auto"/>
            </w:tcBorders>
            <w:shd w:val="clear" w:color="000000" w:fill="DDD9C4"/>
            <w:noWrap/>
            <w:vAlign w:val="bottom"/>
            <w:hideMark/>
          </w:tcPr>
          <w:p w14:paraId="1CD9C5E2"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 </w:t>
            </w:r>
          </w:p>
        </w:tc>
      </w:tr>
      <w:tr w:rsidR="00A21B60" w:rsidRPr="00A21B60" w14:paraId="7C316F72" w14:textId="77777777" w:rsidTr="00A21B60">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4DB85129" w14:textId="77777777" w:rsidR="00A21B60" w:rsidRPr="00A21B60" w:rsidRDefault="00A21B60" w:rsidP="00A21B60">
            <w:pPr>
              <w:widowControl/>
              <w:rPr>
                <w:rFonts w:ascii="Times New Roman" w:eastAsia="Times New Roman" w:hAnsi="Times New Roman" w:cs="Times New Roman"/>
                <w:sz w:val="18"/>
                <w:szCs w:val="18"/>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14:paraId="330E7015" w14:textId="77777777" w:rsidR="00A21B60" w:rsidRPr="00A21B60" w:rsidRDefault="00A21B60" w:rsidP="00A21B60">
            <w:pPr>
              <w:widowControl/>
              <w:rPr>
                <w:rFonts w:ascii="Times New Roman" w:eastAsia="Times New Roman" w:hAnsi="Times New Roman" w:cs="Times New Roman"/>
                <w:b/>
                <w:bCs/>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4BEE9578" w14:textId="77777777" w:rsidR="00A21B60" w:rsidRPr="00A21B60" w:rsidRDefault="00A21B60" w:rsidP="00A21B60">
            <w:pPr>
              <w:widowControl/>
              <w:rPr>
                <w:rFonts w:ascii="Times New Roman" w:eastAsia="Times New Roman" w:hAnsi="Times New Roman" w:cs="Times New Roman"/>
                <w:b/>
                <w:bCs/>
                <w:sz w:val="18"/>
                <w:szCs w:val="18"/>
              </w:rPr>
            </w:pPr>
          </w:p>
        </w:tc>
        <w:tc>
          <w:tcPr>
            <w:tcW w:w="1000" w:type="dxa"/>
            <w:tcBorders>
              <w:top w:val="nil"/>
              <w:left w:val="nil"/>
              <w:bottom w:val="single" w:sz="4" w:space="0" w:color="auto"/>
              <w:right w:val="single" w:sz="4" w:space="0" w:color="auto"/>
            </w:tcBorders>
            <w:shd w:val="clear" w:color="000000" w:fill="DDD9C4"/>
            <w:noWrap/>
            <w:vAlign w:val="bottom"/>
            <w:hideMark/>
          </w:tcPr>
          <w:p w14:paraId="1AE8ED25"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2017</w:t>
            </w:r>
          </w:p>
        </w:tc>
        <w:tc>
          <w:tcPr>
            <w:tcW w:w="938" w:type="dxa"/>
            <w:tcBorders>
              <w:top w:val="nil"/>
              <w:left w:val="nil"/>
              <w:bottom w:val="single" w:sz="4" w:space="0" w:color="auto"/>
              <w:right w:val="single" w:sz="4" w:space="0" w:color="auto"/>
            </w:tcBorders>
            <w:shd w:val="clear" w:color="000000" w:fill="DDD9C4"/>
            <w:noWrap/>
            <w:vAlign w:val="bottom"/>
            <w:hideMark/>
          </w:tcPr>
          <w:p w14:paraId="74DE6208"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2018</w:t>
            </w:r>
          </w:p>
        </w:tc>
        <w:tc>
          <w:tcPr>
            <w:tcW w:w="1000" w:type="dxa"/>
            <w:tcBorders>
              <w:top w:val="nil"/>
              <w:left w:val="nil"/>
              <w:bottom w:val="single" w:sz="4" w:space="0" w:color="auto"/>
              <w:right w:val="single" w:sz="4" w:space="0" w:color="auto"/>
            </w:tcBorders>
            <w:shd w:val="clear" w:color="000000" w:fill="DDD9C4"/>
            <w:noWrap/>
            <w:vAlign w:val="bottom"/>
            <w:hideMark/>
          </w:tcPr>
          <w:p w14:paraId="1263B296"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2019</w:t>
            </w:r>
          </w:p>
        </w:tc>
        <w:tc>
          <w:tcPr>
            <w:tcW w:w="1000" w:type="dxa"/>
            <w:tcBorders>
              <w:top w:val="nil"/>
              <w:left w:val="nil"/>
              <w:bottom w:val="single" w:sz="4" w:space="0" w:color="auto"/>
              <w:right w:val="single" w:sz="4" w:space="0" w:color="auto"/>
            </w:tcBorders>
            <w:shd w:val="clear" w:color="000000" w:fill="DDD9C4"/>
            <w:noWrap/>
            <w:vAlign w:val="bottom"/>
            <w:hideMark/>
          </w:tcPr>
          <w:p w14:paraId="15C6EAB4"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2020</w:t>
            </w:r>
          </w:p>
        </w:tc>
        <w:tc>
          <w:tcPr>
            <w:tcW w:w="882" w:type="dxa"/>
            <w:tcBorders>
              <w:top w:val="nil"/>
              <w:left w:val="nil"/>
              <w:bottom w:val="single" w:sz="4" w:space="0" w:color="auto"/>
              <w:right w:val="single" w:sz="4" w:space="0" w:color="auto"/>
            </w:tcBorders>
            <w:shd w:val="clear" w:color="000000" w:fill="A6A6A6"/>
            <w:noWrap/>
            <w:vAlign w:val="bottom"/>
            <w:hideMark/>
          </w:tcPr>
          <w:p w14:paraId="0B26B670"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2021</w:t>
            </w:r>
          </w:p>
        </w:tc>
        <w:tc>
          <w:tcPr>
            <w:tcW w:w="992" w:type="dxa"/>
            <w:tcBorders>
              <w:top w:val="nil"/>
              <w:left w:val="nil"/>
              <w:bottom w:val="single" w:sz="4" w:space="0" w:color="auto"/>
              <w:right w:val="single" w:sz="4" w:space="0" w:color="auto"/>
            </w:tcBorders>
            <w:shd w:val="clear" w:color="000000" w:fill="A6A6A6"/>
            <w:noWrap/>
            <w:vAlign w:val="bottom"/>
            <w:hideMark/>
          </w:tcPr>
          <w:p w14:paraId="67319F42"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2022</w:t>
            </w:r>
          </w:p>
        </w:tc>
        <w:tc>
          <w:tcPr>
            <w:tcW w:w="992" w:type="dxa"/>
            <w:tcBorders>
              <w:top w:val="nil"/>
              <w:left w:val="nil"/>
              <w:bottom w:val="single" w:sz="4" w:space="0" w:color="auto"/>
              <w:right w:val="single" w:sz="4" w:space="0" w:color="auto"/>
            </w:tcBorders>
            <w:shd w:val="clear" w:color="000000" w:fill="A6A6A6"/>
            <w:noWrap/>
            <w:vAlign w:val="bottom"/>
            <w:hideMark/>
          </w:tcPr>
          <w:p w14:paraId="75B78622"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2023</w:t>
            </w:r>
          </w:p>
        </w:tc>
        <w:tc>
          <w:tcPr>
            <w:tcW w:w="851" w:type="dxa"/>
            <w:tcBorders>
              <w:top w:val="nil"/>
              <w:left w:val="nil"/>
              <w:bottom w:val="single" w:sz="4" w:space="0" w:color="auto"/>
              <w:right w:val="single" w:sz="4" w:space="0" w:color="auto"/>
            </w:tcBorders>
            <w:shd w:val="clear" w:color="000000" w:fill="A6A6A6"/>
            <w:noWrap/>
            <w:vAlign w:val="bottom"/>
            <w:hideMark/>
          </w:tcPr>
          <w:p w14:paraId="1CA1BA6B"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2024</w:t>
            </w:r>
          </w:p>
        </w:tc>
        <w:tc>
          <w:tcPr>
            <w:tcW w:w="850" w:type="dxa"/>
            <w:tcBorders>
              <w:top w:val="nil"/>
              <w:left w:val="nil"/>
              <w:bottom w:val="single" w:sz="4" w:space="0" w:color="auto"/>
              <w:right w:val="single" w:sz="4" w:space="0" w:color="auto"/>
            </w:tcBorders>
            <w:shd w:val="clear" w:color="000000" w:fill="A6A6A6"/>
            <w:noWrap/>
            <w:vAlign w:val="bottom"/>
            <w:hideMark/>
          </w:tcPr>
          <w:p w14:paraId="03795C4A"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2025</w:t>
            </w:r>
          </w:p>
        </w:tc>
        <w:tc>
          <w:tcPr>
            <w:tcW w:w="993" w:type="dxa"/>
            <w:tcBorders>
              <w:top w:val="nil"/>
              <w:left w:val="nil"/>
              <w:bottom w:val="single" w:sz="4" w:space="0" w:color="auto"/>
              <w:right w:val="nil"/>
            </w:tcBorders>
            <w:shd w:val="clear" w:color="000000" w:fill="A6A6A6"/>
            <w:noWrap/>
            <w:vAlign w:val="bottom"/>
            <w:hideMark/>
          </w:tcPr>
          <w:p w14:paraId="61D625F3"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2026</w:t>
            </w:r>
          </w:p>
        </w:tc>
        <w:tc>
          <w:tcPr>
            <w:tcW w:w="85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F7AB56A"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2027</w:t>
            </w:r>
          </w:p>
        </w:tc>
        <w:tc>
          <w:tcPr>
            <w:tcW w:w="851" w:type="dxa"/>
            <w:tcBorders>
              <w:top w:val="single" w:sz="4" w:space="0" w:color="auto"/>
              <w:left w:val="nil"/>
              <w:bottom w:val="single" w:sz="4" w:space="0" w:color="auto"/>
              <w:right w:val="nil"/>
            </w:tcBorders>
            <w:shd w:val="clear" w:color="000000" w:fill="A6A6A6"/>
            <w:noWrap/>
            <w:vAlign w:val="bottom"/>
            <w:hideMark/>
          </w:tcPr>
          <w:p w14:paraId="518E910D"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2028</w:t>
            </w:r>
          </w:p>
        </w:tc>
        <w:tc>
          <w:tcPr>
            <w:tcW w:w="85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55F8F24"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2029</w:t>
            </w:r>
          </w:p>
        </w:tc>
        <w:tc>
          <w:tcPr>
            <w:tcW w:w="851" w:type="dxa"/>
            <w:tcBorders>
              <w:top w:val="single" w:sz="4" w:space="0" w:color="auto"/>
              <w:left w:val="nil"/>
              <w:bottom w:val="single" w:sz="4" w:space="0" w:color="auto"/>
              <w:right w:val="single" w:sz="4" w:space="0" w:color="auto"/>
            </w:tcBorders>
            <w:shd w:val="clear" w:color="000000" w:fill="A6A6A6"/>
            <w:noWrap/>
            <w:vAlign w:val="bottom"/>
            <w:hideMark/>
          </w:tcPr>
          <w:p w14:paraId="1E0335BE"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2030</w:t>
            </w:r>
          </w:p>
        </w:tc>
      </w:tr>
      <w:tr w:rsidR="00A21B60" w:rsidRPr="00A21B60" w14:paraId="13A7ADFF" w14:textId="77777777" w:rsidTr="00A21B60">
        <w:trPr>
          <w:trHeight w:val="42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0F8D55D0" w14:textId="77777777" w:rsidR="00A21B60" w:rsidRPr="00A21B60" w:rsidRDefault="00A21B60" w:rsidP="00A21B60">
            <w:pPr>
              <w:widowControl/>
              <w:jc w:val="right"/>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w:t>
            </w:r>
          </w:p>
        </w:tc>
        <w:tc>
          <w:tcPr>
            <w:tcW w:w="2174" w:type="dxa"/>
            <w:tcBorders>
              <w:top w:val="nil"/>
              <w:left w:val="nil"/>
              <w:bottom w:val="single" w:sz="4" w:space="0" w:color="auto"/>
              <w:right w:val="single" w:sz="4" w:space="0" w:color="auto"/>
            </w:tcBorders>
            <w:shd w:val="clear" w:color="000000" w:fill="DDD9C4"/>
            <w:vAlign w:val="center"/>
            <w:hideMark/>
          </w:tcPr>
          <w:p w14:paraId="3C21C788"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Битови отпадъци общо</w:t>
            </w:r>
          </w:p>
        </w:tc>
        <w:tc>
          <w:tcPr>
            <w:tcW w:w="708" w:type="dxa"/>
            <w:tcBorders>
              <w:top w:val="nil"/>
              <w:left w:val="nil"/>
              <w:bottom w:val="single" w:sz="4" w:space="0" w:color="auto"/>
              <w:right w:val="single" w:sz="4" w:space="0" w:color="auto"/>
            </w:tcBorders>
            <w:shd w:val="clear" w:color="000000" w:fill="FFFFFF"/>
            <w:vAlign w:val="center"/>
            <w:hideMark/>
          </w:tcPr>
          <w:p w14:paraId="76F0845E"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т/год</w:t>
            </w:r>
          </w:p>
        </w:tc>
        <w:tc>
          <w:tcPr>
            <w:tcW w:w="1000" w:type="dxa"/>
            <w:tcBorders>
              <w:top w:val="nil"/>
              <w:left w:val="nil"/>
              <w:bottom w:val="single" w:sz="4" w:space="0" w:color="auto"/>
              <w:right w:val="single" w:sz="4" w:space="0" w:color="auto"/>
            </w:tcBorders>
            <w:shd w:val="clear" w:color="auto" w:fill="auto"/>
            <w:noWrap/>
            <w:vAlign w:val="center"/>
            <w:hideMark/>
          </w:tcPr>
          <w:p w14:paraId="041313CC"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19 032</w:t>
            </w:r>
          </w:p>
        </w:tc>
        <w:tc>
          <w:tcPr>
            <w:tcW w:w="938" w:type="dxa"/>
            <w:tcBorders>
              <w:top w:val="nil"/>
              <w:left w:val="nil"/>
              <w:bottom w:val="single" w:sz="4" w:space="0" w:color="auto"/>
              <w:right w:val="single" w:sz="4" w:space="0" w:color="auto"/>
            </w:tcBorders>
            <w:shd w:val="clear" w:color="auto" w:fill="auto"/>
            <w:noWrap/>
            <w:vAlign w:val="center"/>
            <w:hideMark/>
          </w:tcPr>
          <w:p w14:paraId="6AEB2025"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19 179</w:t>
            </w:r>
          </w:p>
        </w:tc>
        <w:tc>
          <w:tcPr>
            <w:tcW w:w="1000" w:type="dxa"/>
            <w:tcBorders>
              <w:top w:val="nil"/>
              <w:left w:val="nil"/>
              <w:bottom w:val="single" w:sz="4" w:space="0" w:color="auto"/>
              <w:right w:val="single" w:sz="4" w:space="0" w:color="auto"/>
            </w:tcBorders>
            <w:shd w:val="clear" w:color="auto" w:fill="auto"/>
            <w:noWrap/>
            <w:vAlign w:val="center"/>
            <w:hideMark/>
          </w:tcPr>
          <w:p w14:paraId="593D1DA2"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19 327</w:t>
            </w:r>
          </w:p>
        </w:tc>
        <w:tc>
          <w:tcPr>
            <w:tcW w:w="1000" w:type="dxa"/>
            <w:tcBorders>
              <w:top w:val="nil"/>
              <w:left w:val="nil"/>
              <w:bottom w:val="single" w:sz="4" w:space="0" w:color="auto"/>
              <w:right w:val="single" w:sz="4" w:space="0" w:color="auto"/>
            </w:tcBorders>
            <w:shd w:val="clear" w:color="auto" w:fill="auto"/>
            <w:noWrap/>
            <w:vAlign w:val="center"/>
            <w:hideMark/>
          </w:tcPr>
          <w:p w14:paraId="18A6A2CD"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19 476</w:t>
            </w:r>
          </w:p>
        </w:tc>
        <w:tc>
          <w:tcPr>
            <w:tcW w:w="882" w:type="dxa"/>
            <w:tcBorders>
              <w:top w:val="nil"/>
              <w:left w:val="nil"/>
              <w:bottom w:val="single" w:sz="4" w:space="0" w:color="auto"/>
              <w:right w:val="single" w:sz="4" w:space="0" w:color="auto"/>
            </w:tcBorders>
            <w:shd w:val="clear" w:color="auto" w:fill="auto"/>
            <w:noWrap/>
            <w:vAlign w:val="center"/>
            <w:hideMark/>
          </w:tcPr>
          <w:p w14:paraId="4BC048DF"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19 627</w:t>
            </w:r>
          </w:p>
        </w:tc>
        <w:tc>
          <w:tcPr>
            <w:tcW w:w="992" w:type="dxa"/>
            <w:tcBorders>
              <w:top w:val="nil"/>
              <w:left w:val="nil"/>
              <w:bottom w:val="single" w:sz="4" w:space="0" w:color="auto"/>
              <w:right w:val="single" w:sz="4" w:space="0" w:color="auto"/>
            </w:tcBorders>
            <w:shd w:val="clear" w:color="auto" w:fill="auto"/>
            <w:noWrap/>
            <w:vAlign w:val="center"/>
            <w:hideMark/>
          </w:tcPr>
          <w:p w14:paraId="2AB867E8"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19 693</w:t>
            </w:r>
          </w:p>
        </w:tc>
        <w:tc>
          <w:tcPr>
            <w:tcW w:w="992" w:type="dxa"/>
            <w:tcBorders>
              <w:top w:val="nil"/>
              <w:left w:val="nil"/>
              <w:bottom w:val="single" w:sz="4" w:space="0" w:color="auto"/>
              <w:right w:val="single" w:sz="4" w:space="0" w:color="auto"/>
            </w:tcBorders>
            <w:shd w:val="clear" w:color="auto" w:fill="auto"/>
            <w:noWrap/>
            <w:vAlign w:val="center"/>
            <w:hideMark/>
          </w:tcPr>
          <w:p w14:paraId="7F770166"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19 759</w:t>
            </w:r>
          </w:p>
        </w:tc>
        <w:tc>
          <w:tcPr>
            <w:tcW w:w="851" w:type="dxa"/>
            <w:tcBorders>
              <w:top w:val="nil"/>
              <w:left w:val="nil"/>
              <w:bottom w:val="single" w:sz="4" w:space="0" w:color="auto"/>
              <w:right w:val="single" w:sz="4" w:space="0" w:color="auto"/>
            </w:tcBorders>
            <w:shd w:val="clear" w:color="auto" w:fill="auto"/>
            <w:noWrap/>
            <w:vAlign w:val="center"/>
            <w:hideMark/>
          </w:tcPr>
          <w:p w14:paraId="137DA942"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19 825</w:t>
            </w:r>
          </w:p>
        </w:tc>
        <w:tc>
          <w:tcPr>
            <w:tcW w:w="850" w:type="dxa"/>
            <w:tcBorders>
              <w:top w:val="nil"/>
              <w:left w:val="nil"/>
              <w:bottom w:val="single" w:sz="4" w:space="0" w:color="auto"/>
              <w:right w:val="single" w:sz="4" w:space="0" w:color="auto"/>
            </w:tcBorders>
            <w:shd w:val="clear" w:color="auto" w:fill="auto"/>
            <w:noWrap/>
            <w:vAlign w:val="center"/>
            <w:hideMark/>
          </w:tcPr>
          <w:p w14:paraId="56D2FE8D"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19 886</w:t>
            </w:r>
          </w:p>
        </w:tc>
        <w:tc>
          <w:tcPr>
            <w:tcW w:w="993" w:type="dxa"/>
            <w:tcBorders>
              <w:top w:val="nil"/>
              <w:left w:val="nil"/>
              <w:bottom w:val="single" w:sz="4" w:space="0" w:color="auto"/>
              <w:right w:val="single" w:sz="4" w:space="0" w:color="auto"/>
            </w:tcBorders>
            <w:shd w:val="clear" w:color="auto" w:fill="auto"/>
            <w:noWrap/>
            <w:vAlign w:val="center"/>
            <w:hideMark/>
          </w:tcPr>
          <w:p w14:paraId="777C3C30"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19 947</w:t>
            </w:r>
          </w:p>
        </w:tc>
        <w:tc>
          <w:tcPr>
            <w:tcW w:w="850" w:type="dxa"/>
            <w:tcBorders>
              <w:top w:val="nil"/>
              <w:left w:val="nil"/>
              <w:bottom w:val="single" w:sz="4" w:space="0" w:color="auto"/>
              <w:right w:val="single" w:sz="4" w:space="0" w:color="auto"/>
            </w:tcBorders>
            <w:shd w:val="clear" w:color="auto" w:fill="auto"/>
            <w:noWrap/>
            <w:vAlign w:val="center"/>
            <w:hideMark/>
          </w:tcPr>
          <w:p w14:paraId="741DFCE3"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19 998</w:t>
            </w:r>
          </w:p>
        </w:tc>
        <w:tc>
          <w:tcPr>
            <w:tcW w:w="851" w:type="dxa"/>
            <w:tcBorders>
              <w:top w:val="nil"/>
              <w:left w:val="nil"/>
              <w:bottom w:val="single" w:sz="4" w:space="0" w:color="auto"/>
              <w:right w:val="single" w:sz="4" w:space="0" w:color="auto"/>
            </w:tcBorders>
            <w:shd w:val="clear" w:color="auto" w:fill="auto"/>
            <w:noWrap/>
            <w:vAlign w:val="center"/>
            <w:hideMark/>
          </w:tcPr>
          <w:p w14:paraId="3D7B8F9E"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20 048</w:t>
            </w:r>
          </w:p>
        </w:tc>
        <w:tc>
          <w:tcPr>
            <w:tcW w:w="850" w:type="dxa"/>
            <w:tcBorders>
              <w:top w:val="nil"/>
              <w:left w:val="nil"/>
              <w:bottom w:val="single" w:sz="4" w:space="0" w:color="auto"/>
              <w:right w:val="single" w:sz="4" w:space="0" w:color="auto"/>
            </w:tcBorders>
            <w:shd w:val="clear" w:color="auto" w:fill="auto"/>
            <w:noWrap/>
            <w:vAlign w:val="center"/>
            <w:hideMark/>
          </w:tcPr>
          <w:p w14:paraId="484183AE"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20 097</w:t>
            </w:r>
          </w:p>
        </w:tc>
        <w:tc>
          <w:tcPr>
            <w:tcW w:w="851" w:type="dxa"/>
            <w:tcBorders>
              <w:top w:val="nil"/>
              <w:left w:val="nil"/>
              <w:bottom w:val="single" w:sz="4" w:space="0" w:color="auto"/>
              <w:right w:val="single" w:sz="4" w:space="0" w:color="auto"/>
            </w:tcBorders>
            <w:shd w:val="clear" w:color="auto" w:fill="auto"/>
            <w:noWrap/>
            <w:vAlign w:val="center"/>
            <w:hideMark/>
          </w:tcPr>
          <w:p w14:paraId="1465778A"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20 130</w:t>
            </w:r>
          </w:p>
        </w:tc>
      </w:tr>
      <w:tr w:rsidR="00A21B60" w:rsidRPr="00A21B60" w14:paraId="777BC626" w14:textId="77777777" w:rsidTr="00A21B60">
        <w:trPr>
          <w:trHeight w:val="42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22CAC058" w14:textId="77777777" w:rsidR="00A21B60" w:rsidRPr="00A21B60" w:rsidRDefault="00A21B60" w:rsidP="00A21B60">
            <w:pPr>
              <w:widowControl/>
              <w:jc w:val="right"/>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w:t>
            </w:r>
          </w:p>
        </w:tc>
        <w:tc>
          <w:tcPr>
            <w:tcW w:w="2174" w:type="dxa"/>
            <w:tcBorders>
              <w:top w:val="nil"/>
              <w:left w:val="nil"/>
              <w:bottom w:val="single" w:sz="4" w:space="0" w:color="auto"/>
              <w:right w:val="single" w:sz="4" w:space="0" w:color="auto"/>
            </w:tcBorders>
            <w:shd w:val="clear" w:color="000000" w:fill="DDD9C4"/>
            <w:vAlign w:val="center"/>
            <w:hideMark/>
          </w:tcPr>
          <w:p w14:paraId="5741A5FE"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население</w:t>
            </w:r>
          </w:p>
        </w:tc>
        <w:tc>
          <w:tcPr>
            <w:tcW w:w="708" w:type="dxa"/>
            <w:tcBorders>
              <w:top w:val="nil"/>
              <w:left w:val="nil"/>
              <w:bottom w:val="single" w:sz="4" w:space="0" w:color="auto"/>
              <w:right w:val="single" w:sz="4" w:space="0" w:color="auto"/>
            </w:tcBorders>
            <w:shd w:val="clear" w:color="000000" w:fill="FFFFFF"/>
            <w:vAlign w:val="center"/>
            <w:hideMark/>
          </w:tcPr>
          <w:p w14:paraId="0C89D9B1"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бр.</w:t>
            </w:r>
          </w:p>
        </w:tc>
        <w:tc>
          <w:tcPr>
            <w:tcW w:w="1000" w:type="dxa"/>
            <w:tcBorders>
              <w:top w:val="nil"/>
              <w:left w:val="nil"/>
              <w:bottom w:val="nil"/>
              <w:right w:val="single" w:sz="4" w:space="0" w:color="auto"/>
            </w:tcBorders>
            <w:shd w:val="clear" w:color="auto" w:fill="auto"/>
            <w:noWrap/>
            <w:vAlign w:val="center"/>
            <w:hideMark/>
          </w:tcPr>
          <w:p w14:paraId="1F711BAB"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49 921</w:t>
            </w:r>
          </w:p>
        </w:tc>
        <w:tc>
          <w:tcPr>
            <w:tcW w:w="938" w:type="dxa"/>
            <w:tcBorders>
              <w:top w:val="nil"/>
              <w:left w:val="nil"/>
              <w:bottom w:val="nil"/>
              <w:right w:val="single" w:sz="4" w:space="0" w:color="auto"/>
            </w:tcBorders>
            <w:shd w:val="clear" w:color="auto" w:fill="auto"/>
            <w:noWrap/>
            <w:vAlign w:val="center"/>
            <w:hideMark/>
          </w:tcPr>
          <w:p w14:paraId="513F23B8"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49 839</w:t>
            </w:r>
          </w:p>
        </w:tc>
        <w:tc>
          <w:tcPr>
            <w:tcW w:w="1000" w:type="dxa"/>
            <w:tcBorders>
              <w:top w:val="nil"/>
              <w:left w:val="nil"/>
              <w:bottom w:val="nil"/>
              <w:right w:val="single" w:sz="4" w:space="0" w:color="auto"/>
            </w:tcBorders>
            <w:shd w:val="clear" w:color="auto" w:fill="auto"/>
            <w:noWrap/>
            <w:vAlign w:val="center"/>
            <w:hideMark/>
          </w:tcPr>
          <w:p w14:paraId="7E4A374F"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49 756</w:t>
            </w:r>
          </w:p>
        </w:tc>
        <w:tc>
          <w:tcPr>
            <w:tcW w:w="1000" w:type="dxa"/>
            <w:tcBorders>
              <w:top w:val="nil"/>
              <w:left w:val="nil"/>
              <w:bottom w:val="nil"/>
              <w:right w:val="single" w:sz="4" w:space="0" w:color="auto"/>
            </w:tcBorders>
            <w:shd w:val="clear" w:color="auto" w:fill="auto"/>
            <w:noWrap/>
            <w:vAlign w:val="center"/>
            <w:hideMark/>
          </w:tcPr>
          <w:p w14:paraId="0038E05E"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49 674</w:t>
            </w:r>
          </w:p>
        </w:tc>
        <w:tc>
          <w:tcPr>
            <w:tcW w:w="882" w:type="dxa"/>
            <w:tcBorders>
              <w:top w:val="nil"/>
              <w:left w:val="nil"/>
              <w:bottom w:val="nil"/>
              <w:right w:val="single" w:sz="4" w:space="0" w:color="auto"/>
            </w:tcBorders>
            <w:shd w:val="clear" w:color="auto" w:fill="auto"/>
            <w:noWrap/>
            <w:vAlign w:val="center"/>
            <w:hideMark/>
          </w:tcPr>
          <w:p w14:paraId="210423A2"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49 591</w:t>
            </w:r>
          </w:p>
        </w:tc>
        <w:tc>
          <w:tcPr>
            <w:tcW w:w="992" w:type="dxa"/>
            <w:tcBorders>
              <w:top w:val="nil"/>
              <w:left w:val="nil"/>
              <w:bottom w:val="nil"/>
              <w:right w:val="single" w:sz="4" w:space="0" w:color="auto"/>
            </w:tcBorders>
            <w:shd w:val="clear" w:color="auto" w:fill="auto"/>
            <w:noWrap/>
            <w:vAlign w:val="center"/>
            <w:hideMark/>
          </w:tcPr>
          <w:p w14:paraId="36D7BB25"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49 279</w:t>
            </w:r>
          </w:p>
        </w:tc>
        <w:tc>
          <w:tcPr>
            <w:tcW w:w="992" w:type="dxa"/>
            <w:tcBorders>
              <w:top w:val="nil"/>
              <w:left w:val="nil"/>
              <w:bottom w:val="nil"/>
              <w:right w:val="single" w:sz="4" w:space="0" w:color="auto"/>
            </w:tcBorders>
            <w:shd w:val="clear" w:color="auto" w:fill="auto"/>
            <w:noWrap/>
            <w:vAlign w:val="center"/>
            <w:hideMark/>
          </w:tcPr>
          <w:p w14:paraId="0D3352A3"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48 968</w:t>
            </w:r>
          </w:p>
        </w:tc>
        <w:tc>
          <w:tcPr>
            <w:tcW w:w="851" w:type="dxa"/>
            <w:tcBorders>
              <w:top w:val="nil"/>
              <w:left w:val="nil"/>
              <w:bottom w:val="nil"/>
              <w:right w:val="single" w:sz="4" w:space="0" w:color="auto"/>
            </w:tcBorders>
            <w:shd w:val="clear" w:color="auto" w:fill="auto"/>
            <w:noWrap/>
            <w:vAlign w:val="center"/>
            <w:hideMark/>
          </w:tcPr>
          <w:p w14:paraId="04F5E2AD"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48 656</w:t>
            </w:r>
          </w:p>
        </w:tc>
        <w:tc>
          <w:tcPr>
            <w:tcW w:w="850" w:type="dxa"/>
            <w:tcBorders>
              <w:top w:val="nil"/>
              <w:left w:val="nil"/>
              <w:bottom w:val="nil"/>
              <w:right w:val="single" w:sz="4" w:space="0" w:color="auto"/>
            </w:tcBorders>
            <w:shd w:val="clear" w:color="auto" w:fill="auto"/>
            <w:noWrap/>
            <w:vAlign w:val="center"/>
            <w:hideMark/>
          </w:tcPr>
          <w:p w14:paraId="6805C7CF"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48 345</w:t>
            </w:r>
          </w:p>
        </w:tc>
        <w:tc>
          <w:tcPr>
            <w:tcW w:w="993" w:type="dxa"/>
            <w:tcBorders>
              <w:top w:val="nil"/>
              <w:left w:val="nil"/>
              <w:bottom w:val="nil"/>
              <w:right w:val="single" w:sz="4" w:space="0" w:color="auto"/>
            </w:tcBorders>
            <w:shd w:val="clear" w:color="auto" w:fill="auto"/>
            <w:noWrap/>
            <w:vAlign w:val="center"/>
            <w:hideMark/>
          </w:tcPr>
          <w:p w14:paraId="40CF3C8C"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48 033</w:t>
            </w:r>
          </w:p>
        </w:tc>
        <w:tc>
          <w:tcPr>
            <w:tcW w:w="850" w:type="dxa"/>
            <w:tcBorders>
              <w:top w:val="nil"/>
              <w:left w:val="nil"/>
              <w:bottom w:val="nil"/>
              <w:right w:val="single" w:sz="4" w:space="0" w:color="auto"/>
            </w:tcBorders>
            <w:shd w:val="clear" w:color="auto" w:fill="auto"/>
            <w:noWrap/>
            <w:vAlign w:val="center"/>
            <w:hideMark/>
          </w:tcPr>
          <w:p w14:paraId="6952935C"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47 697</w:t>
            </w:r>
          </w:p>
        </w:tc>
        <w:tc>
          <w:tcPr>
            <w:tcW w:w="851" w:type="dxa"/>
            <w:tcBorders>
              <w:top w:val="nil"/>
              <w:left w:val="nil"/>
              <w:bottom w:val="nil"/>
              <w:right w:val="single" w:sz="4" w:space="0" w:color="auto"/>
            </w:tcBorders>
            <w:shd w:val="clear" w:color="auto" w:fill="auto"/>
            <w:noWrap/>
            <w:vAlign w:val="center"/>
            <w:hideMark/>
          </w:tcPr>
          <w:p w14:paraId="1FEC1BB9"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47 361</w:t>
            </w:r>
          </w:p>
        </w:tc>
        <w:tc>
          <w:tcPr>
            <w:tcW w:w="850" w:type="dxa"/>
            <w:tcBorders>
              <w:top w:val="nil"/>
              <w:left w:val="nil"/>
              <w:bottom w:val="nil"/>
              <w:right w:val="single" w:sz="4" w:space="0" w:color="auto"/>
            </w:tcBorders>
            <w:shd w:val="clear" w:color="auto" w:fill="auto"/>
            <w:noWrap/>
            <w:vAlign w:val="center"/>
            <w:hideMark/>
          </w:tcPr>
          <w:p w14:paraId="3FF03FE1"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47 025</w:t>
            </w:r>
          </w:p>
        </w:tc>
        <w:tc>
          <w:tcPr>
            <w:tcW w:w="851" w:type="dxa"/>
            <w:tcBorders>
              <w:top w:val="nil"/>
              <w:left w:val="nil"/>
              <w:bottom w:val="nil"/>
              <w:right w:val="single" w:sz="4" w:space="0" w:color="auto"/>
            </w:tcBorders>
            <w:shd w:val="clear" w:color="auto" w:fill="auto"/>
            <w:noWrap/>
            <w:vAlign w:val="center"/>
            <w:hideMark/>
          </w:tcPr>
          <w:p w14:paraId="7ECF7300"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46 689</w:t>
            </w:r>
          </w:p>
        </w:tc>
      </w:tr>
      <w:tr w:rsidR="00A21B60" w:rsidRPr="00A21B60" w14:paraId="7EC6C010" w14:textId="77777777" w:rsidTr="00A21B60">
        <w:trPr>
          <w:trHeight w:val="435"/>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626DA972" w14:textId="77777777" w:rsidR="00A21B60" w:rsidRPr="00A21B60" w:rsidRDefault="00A21B60" w:rsidP="00A21B60">
            <w:pPr>
              <w:widowControl/>
              <w:jc w:val="right"/>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w:t>
            </w:r>
          </w:p>
        </w:tc>
        <w:tc>
          <w:tcPr>
            <w:tcW w:w="2174" w:type="dxa"/>
            <w:tcBorders>
              <w:top w:val="nil"/>
              <w:left w:val="nil"/>
              <w:bottom w:val="single" w:sz="4" w:space="0" w:color="auto"/>
              <w:right w:val="single" w:sz="4" w:space="0" w:color="auto"/>
            </w:tcBorders>
            <w:shd w:val="clear" w:color="000000" w:fill="DDD9C4"/>
            <w:vAlign w:val="center"/>
            <w:hideMark/>
          </w:tcPr>
          <w:p w14:paraId="240A6E2E"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норма на натрупване</w:t>
            </w:r>
          </w:p>
        </w:tc>
        <w:tc>
          <w:tcPr>
            <w:tcW w:w="708" w:type="dxa"/>
            <w:tcBorders>
              <w:top w:val="nil"/>
              <w:left w:val="nil"/>
              <w:bottom w:val="single" w:sz="4" w:space="0" w:color="auto"/>
              <w:right w:val="single" w:sz="4" w:space="0" w:color="auto"/>
            </w:tcBorders>
            <w:shd w:val="clear" w:color="000000" w:fill="FFFFFF"/>
            <w:vAlign w:val="center"/>
            <w:hideMark/>
          </w:tcPr>
          <w:p w14:paraId="3F31A68A"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кг/жител/година</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ECECF13"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353</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0EEB0F08"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357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AAC5496"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360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035DE8C"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364</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14:paraId="5DA79BD1"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117D9E"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371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0CBDF5"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7E05C9D"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379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54DC022"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382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2D0D508"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386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0897756"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390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4B3F994"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394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7A8CB7"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397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751C2D" w14:textId="77777777" w:rsidR="00A21B60" w:rsidRPr="00A21B60" w:rsidRDefault="00A21B60" w:rsidP="00A21B60">
            <w:pPr>
              <w:widowControl/>
              <w:jc w:val="center"/>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401</w:t>
            </w:r>
          </w:p>
        </w:tc>
      </w:tr>
      <w:tr w:rsidR="00A21B60" w:rsidRPr="00A21B60" w14:paraId="06D1317C" w14:textId="77777777" w:rsidTr="00A21B60">
        <w:trPr>
          <w:trHeight w:val="555"/>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29C31E39"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 </w:t>
            </w:r>
          </w:p>
        </w:tc>
        <w:tc>
          <w:tcPr>
            <w:tcW w:w="2174" w:type="dxa"/>
            <w:tcBorders>
              <w:top w:val="nil"/>
              <w:left w:val="nil"/>
              <w:bottom w:val="single" w:sz="4" w:space="0" w:color="auto"/>
              <w:right w:val="single" w:sz="4" w:space="0" w:color="auto"/>
            </w:tcBorders>
            <w:shd w:val="clear" w:color="000000" w:fill="DDD9C4"/>
            <w:vAlign w:val="center"/>
            <w:hideMark/>
          </w:tcPr>
          <w:p w14:paraId="3D6B46A6"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 xml:space="preserve">Морфологичен състав на отпадъците </w:t>
            </w:r>
          </w:p>
        </w:tc>
        <w:tc>
          <w:tcPr>
            <w:tcW w:w="11056" w:type="dxa"/>
            <w:gridSpan w:val="12"/>
            <w:tcBorders>
              <w:top w:val="single" w:sz="4" w:space="0" w:color="auto"/>
              <w:left w:val="nil"/>
              <w:bottom w:val="single" w:sz="4" w:space="0" w:color="auto"/>
              <w:right w:val="single" w:sz="4" w:space="0" w:color="auto"/>
            </w:tcBorders>
            <w:shd w:val="clear" w:color="000000" w:fill="FFFFFF"/>
            <w:vAlign w:val="center"/>
            <w:hideMark/>
          </w:tcPr>
          <w:p w14:paraId="57823541"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 </w:t>
            </w:r>
          </w:p>
        </w:tc>
        <w:tc>
          <w:tcPr>
            <w:tcW w:w="851" w:type="dxa"/>
            <w:tcBorders>
              <w:top w:val="nil"/>
              <w:left w:val="nil"/>
              <w:bottom w:val="nil"/>
              <w:right w:val="nil"/>
            </w:tcBorders>
            <w:shd w:val="clear" w:color="000000" w:fill="FFFFFF"/>
            <w:noWrap/>
            <w:vAlign w:val="bottom"/>
            <w:hideMark/>
          </w:tcPr>
          <w:p w14:paraId="3941EE7B"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 </w:t>
            </w:r>
          </w:p>
        </w:tc>
        <w:tc>
          <w:tcPr>
            <w:tcW w:w="850" w:type="dxa"/>
            <w:tcBorders>
              <w:top w:val="nil"/>
              <w:left w:val="nil"/>
              <w:bottom w:val="nil"/>
              <w:right w:val="nil"/>
            </w:tcBorders>
            <w:shd w:val="clear" w:color="000000" w:fill="FFFFFF"/>
            <w:noWrap/>
            <w:vAlign w:val="bottom"/>
            <w:hideMark/>
          </w:tcPr>
          <w:p w14:paraId="3166C5CB"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 </w:t>
            </w:r>
          </w:p>
        </w:tc>
        <w:tc>
          <w:tcPr>
            <w:tcW w:w="851" w:type="dxa"/>
            <w:tcBorders>
              <w:top w:val="nil"/>
              <w:left w:val="nil"/>
              <w:bottom w:val="nil"/>
              <w:right w:val="single" w:sz="4" w:space="0" w:color="auto"/>
            </w:tcBorders>
            <w:shd w:val="clear" w:color="000000" w:fill="FFFFFF"/>
            <w:noWrap/>
            <w:vAlign w:val="bottom"/>
            <w:hideMark/>
          </w:tcPr>
          <w:p w14:paraId="4EBEBFCE"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 </w:t>
            </w:r>
          </w:p>
        </w:tc>
      </w:tr>
      <w:tr w:rsidR="00A21B60" w:rsidRPr="00A21B60" w14:paraId="3E8B382B" w14:textId="77777777" w:rsidTr="00A21B60">
        <w:trPr>
          <w:trHeight w:val="27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226407E3"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w:t>
            </w:r>
          </w:p>
        </w:tc>
        <w:tc>
          <w:tcPr>
            <w:tcW w:w="2174" w:type="dxa"/>
            <w:tcBorders>
              <w:top w:val="nil"/>
              <w:left w:val="nil"/>
              <w:bottom w:val="single" w:sz="4" w:space="0" w:color="auto"/>
              <w:right w:val="single" w:sz="4" w:space="0" w:color="auto"/>
            </w:tcBorders>
            <w:shd w:val="clear" w:color="000000" w:fill="DDD9C4"/>
            <w:vAlign w:val="center"/>
            <w:hideMark/>
          </w:tcPr>
          <w:p w14:paraId="728F5EE3"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Хранителни</w:t>
            </w:r>
          </w:p>
        </w:tc>
        <w:tc>
          <w:tcPr>
            <w:tcW w:w="708" w:type="dxa"/>
            <w:tcBorders>
              <w:top w:val="nil"/>
              <w:left w:val="nil"/>
              <w:bottom w:val="single" w:sz="4" w:space="0" w:color="auto"/>
              <w:right w:val="single" w:sz="4" w:space="0" w:color="auto"/>
            </w:tcBorders>
            <w:shd w:val="clear" w:color="000000" w:fill="FFFFFF"/>
            <w:vAlign w:val="center"/>
            <w:hideMark/>
          </w:tcPr>
          <w:p w14:paraId="013818FD"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w:t>
            </w:r>
          </w:p>
        </w:tc>
        <w:tc>
          <w:tcPr>
            <w:tcW w:w="1000" w:type="dxa"/>
            <w:tcBorders>
              <w:top w:val="nil"/>
              <w:left w:val="nil"/>
              <w:bottom w:val="single" w:sz="4" w:space="0" w:color="auto"/>
              <w:right w:val="single" w:sz="4" w:space="0" w:color="auto"/>
            </w:tcBorders>
            <w:shd w:val="clear" w:color="000000" w:fill="FFFFFF"/>
            <w:noWrap/>
            <w:vAlign w:val="bottom"/>
            <w:hideMark/>
          </w:tcPr>
          <w:p w14:paraId="6023526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c>
          <w:tcPr>
            <w:tcW w:w="938" w:type="dxa"/>
            <w:tcBorders>
              <w:top w:val="nil"/>
              <w:left w:val="nil"/>
              <w:bottom w:val="single" w:sz="4" w:space="0" w:color="auto"/>
              <w:right w:val="single" w:sz="4" w:space="0" w:color="auto"/>
            </w:tcBorders>
            <w:shd w:val="clear" w:color="000000" w:fill="FFFFFF"/>
            <w:noWrap/>
            <w:vAlign w:val="bottom"/>
            <w:hideMark/>
          </w:tcPr>
          <w:p w14:paraId="461C8DD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c>
          <w:tcPr>
            <w:tcW w:w="1000" w:type="dxa"/>
            <w:tcBorders>
              <w:top w:val="nil"/>
              <w:left w:val="nil"/>
              <w:bottom w:val="single" w:sz="4" w:space="0" w:color="auto"/>
              <w:right w:val="single" w:sz="4" w:space="0" w:color="auto"/>
            </w:tcBorders>
            <w:shd w:val="clear" w:color="000000" w:fill="FFFFFF"/>
            <w:noWrap/>
            <w:vAlign w:val="bottom"/>
            <w:hideMark/>
          </w:tcPr>
          <w:p w14:paraId="50792E7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c>
          <w:tcPr>
            <w:tcW w:w="1000" w:type="dxa"/>
            <w:tcBorders>
              <w:top w:val="nil"/>
              <w:left w:val="nil"/>
              <w:bottom w:val="single" w:sz="4" w:space="0" w:color="auto"/>
              <w:right w:val="single" w:sz="4" w:space="0" w:color="auto"/>
            </w:tcBorders>
            <w:shd w:val="clear" w:color="000000" w:fill="FFFFFF"/>
            <w:noWrap/>
            <w:vAlign w:val="bottom"/>
            <w:hideMark/>
          </w:tcPr>
          <w:p w14:paraId="53F782A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c>
          <w:tcPr>
            <w:tcW w:w="882" w:type="dxa"/>
            <w:tcBorders>
              <w:top w:val="nil"/>
              <w:left w:val="nil"/>
              <w:bottom w:val="single" w:sz="4" w:space="0" w:color="auto"/>
              <w:right w:val="single" w:sz="4" w:space="0" w:color="auto"/>
            </w:tcBorders>
            <w:shd w:val="clear" w:color="000000" w:fill="FFFFFF"/>
            <w:noWrap/>
            <w:vAlign w:val="bottom"/>
            <w:hideMark/>
          </w:tcPr>
          <w:p w14:paraId="595B7C0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c>
          <w:tcPr>
            <w:tcW w:w="992" w:type="dxa"/>
            <w:tcBorders>
              <w:top w:val="nil"/>
              <w:left w:val="nil"/>
              <w:bottom w:val="single" w:sz="4" w:space="0" w:color="auto"/>
              <w:right w:val="single" w:sz="4" w:space="0" w:color="auto"/>
            </w:tcBorders>
            <w:shd w:val="clear" w:color="000000" w:fill="FFFFFF"/>
            <w:noWrap/>
            <w:vAlign w:val="bottom"/>
            <w:hideMark/>
          </w:tcPr>
          <w:p w14:paraId="25B2306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c>
          <w:tcPr>
            <w:tcW w:w="992" w:type="dxa"/>
            <w:tcBorders>
              <w:top w:val="nil"/>
              <w:left w:val="nil"/>
              <w:bottom w:val="single" w:sz="4" w:space="0" w:color="auto"/>
              <w:right w:val="single" w:sz="4" w:space="0" w:color="auto"/>
            </w:tcBorders>
            <w:shd w:val="clear" w:color="000000" w:fill="FFFFFF"/>
            <w:noWrap/>
            <w:vAlign w:val="bottom"/>
            <w:hideMark/>
          </w:tcPr>
          <w:p w14:paraId="3FF8803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c>
          <w:tcPr>
            <w:tcW w:w="851" w:type="dxa"/>
            <w:tcBorders>
              <w:top w:val="nil"/>
              <w:left w:val="nil"/>
              <w:bottom w:val="single" w:sz="4" w:space="0" w:color="auto"/>
              <w:right w:val="single" w:sz="4" w:space="0" w:color="auto"/>
            </w:tcBorders>
            <w:shd w:val="clear" w:color="000000" w:fill="FFFFFF"/>
            <w:noWrap/>
            <w:vAlign w:val="bottom"/>
            <w:hideMark/>
          </w:tcPr>
          <w:p w14:paraId="3B5AB34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c>
          <w:tcPr>
            <w:tcW w:w="850" w:type="dxa"/>
            <w:tcBorders>
              <w:top w:val="nil"/>
              <w:left w:val="nil"/>
              <w:bottom w:val="single" w:sz="4" w:space="0" w:color="auto"/>
              <w:right w:val="single" w:sz="4" w:space="0" w:color="auto"/>
            </w:tcBorders>
            <w:shd w:val="clear" w:color="000000" w:fill="FFFFFF"/>
            <w:noWrap/>
            <w:vAlign w:val="bottom"/>
            <w:hideMark/>
          </w:tcPr>
          <w:p w14:paraId="219CEF6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c>
          <w:tcPr>
            <w:tcW w:w="993" w:type="dxa"/>
            <w:tcBorders>
              <w:top w:val="nil"/>
              <w:left w:val="nil"/>
              <w:bottom w:val="single" w:sz="4" w:space="0" w:color="auto"/>
              <w:right w:val="single" w:sz="4" w:space="0" w:color="auto"/>
            </w:tcBorders>
            <w:shd w:val="clear" w:color="000000" w:fill="FFFFFF"/>
            <w:noWrap/>
            <w:vAlign w:val="bottom"/>
            <w:hideMark/>
          </w:tcPr>
          <w:p w14:paraId="1C99343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c>
          <w:tcPr>
            <w:tcW w:w="850" w:type="dxa"/>
            <w:tcBorders>
              <w:top w:val="nil"/>
              <w:left w:val="nil"/>
              <w:bottom w:val="single" w:sz="4" w:space="0" w:color="auto"/>
              <w:right w:val="single" w:sz="4" w:space="0" w:color="auto"/>
            </w:tcBorders>
            <w:shd w:val="clear" w:color="000000" w:fill="FFFFFF"/>
            <w:noWrap/>
            <w:vAlign w:val="bottom"/>
            <w:hideMark/>
          </w:tcPr>
          <w:p w14:paraId="3C75B84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B2AD3B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050899C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0024A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16,17</w:t>
            </w:r>
          </w:p>
        </w:tc>
      </w:tr>
      <w:tr w:rsidR="00A21B60" w:rsidRPr="00A21B60" w14:paraId="639285F2"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7DF69C1D"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5.</w:t>
            </w:r>
          </w:p>
        </w:tc>
        <w:tc>
          <w:tcPr>
            <w:tcW w:w="2174" w:type="dxa"/>
            <w:tcBorders>
              <w:top w:val="nil"/>
              <w:left w:val="nil"/>
              <w:bottom w:val="single" w:sz="4" w:space="0" w:color="auto"/>
              <w:right w:val="single" w:sz="4" w:space="0" w:color="auto"/>
            </w:tcBorders>
            <w:shd w:val="clear" w:color="000000" w:fill="DDD9C4"/>
            <w:vAlign w:val="center"/>
            <w:hideMark/>
          </w:tcPr>
          <w:p w14:paraId="78D00436"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Хартия и картон</w:t>
            </w:r>
          </w:p>
        </w:tc>
        <w:tc>
          <w:tcPr>
            <w:tcW w:w="708" w:type="dxa"/>
            <w:tcBorders>
              <w:top w:val="nil"/>
              <w:left w:val="nil"/>
              <w:bottom w:val="single" w:sz="4" w:space="0" w:color="auto"/>
              <w:right w:val="nil"/>
            </w:tcBorders>
            <w:shd w:val="clear" w:color="000000" w:fill="FFFFFF"/>
            <w:vAlign w:val="center"/>
            <w:hideMark/>
          </w:tcPr>
          <w:p w14:paraId="5F3E793C"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7ABDE91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c>
          <w:tcPr>
            <w:tcW w:w="938" w:type="dxa"/>
            <w:tcBorders>
              <w:top w:val="nil"/>
              <w:left w:val="nil"/>
              <w:bottom w:val="single" w:sz="4" w:space="0" w:color="auto"/>
              <w:right w:val="single" w:sz="4" w:space="0" w:color="auto"/>
            </w:tcBorders>
            <w:shd w:val="clear" w:color="000000" w:fill="FFFFFF"/>
            <w:noWrap/>
            <w:vAlign w:val="bottom"/>
            <w:hideMark/>
          </w:tcPr>
          <w:p w14:paraId="62A4A9B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c>
          <w:tcPr>
            <w:tcW w:w="1000" w:type="dxa"/>
            <w:tcBorders>
              <w:top w:val="nil"/>
              <w:left w:val="nil"/>
              <w:bottom w:val="single" w:sz="4" w:space="0" w:color="auto"/>
              <w:right w:val="single" w:sz="4" w:space="0" w:color="auto"/>
            </w:tcBorders>
            <w:shd w:val="clear" w:color="000000" w:fill="FFFFFF"/>
            <w:noWrap/>
            <w:vAlign w:val="bottom"/>
            <w:hideMark/>
          </w:tcPr>
          <w:p w14:paraId="6210BE7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c>
          <w:tcPr>
            <w:tcW w:w="1000" w:type="dxa"/>
            <w:tcBorders>
              <w:top w:val="nil"/>
              <w:left w:val="nil"/>
              <w:bottom w:val="single" w:sz="4" w:space="0" w:color="auto"/>
              <w:right w:val="single" w:sz="4" w:space="0" w:color="auto"/>
            </w:tcBorders>
            <w:shd w:val="clear" w:color="000000" w:fill="FFFFFF"/>
            <w:noWrap/>
            <w:vAlign w:val="bottom"/>
            <w:hideMark/>
          </w:tcPr>
          <w:p w14:paraId="37675F9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c>
          <w:tcPr>
            <w:tcW w:w="882" w:type="dxa"/>
            <w:tcBorders>
              <w:top w:val="nil"/>
              <w:left w:val="nil"/>
              <w:bottom w:val="single" w:sz="4" w:space="0" w:color="auto"/>
              <w:right w:val="single" w:sz="4" w:space="0" w:color="auto"/>
            </w:tcBorders>
            <w:shd w:val="clear" w:color="000000" w:fill="FFFFFF"/>
            <w:noWrap/>
            <w:vAlign w:val="bottom"/>
            <w:hideMark/>
          </w:tcPr>
          <w:p w14:paraId="13CA78C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c>
          <w:tcPr>
            <w:tcW w:w="992" w:type="dxa"/>
            <w:tcBorders>
              <w:top w:val="nil"/>
              <w:left w:val="nil"/>
              <w:bottom w:val="single" w:sz="4" w:space="0" w:color="auto"/>
              <w:right w:val="single" w:sz="4" w:space="0" w:color="auto"/>
            </w:tcBorders>
            <w:shd w:val="clear" w:color="000000" w:fill="FFFFFF"/>
            <w:noWrap/>
            <w:vAlign w:val="bottom"/>
            <w:hideMark/>
          </w:tcPr>
          <w:p w14:paraId="59880CC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c>
          <w:tcPr>
            <w:tcW w:w="992" w:type="dxa"/>
            <w:tcBorders>
              <w:top w:val="nil"/>
              <w:left w:val="nil"/>
              <w:bottom w:val="single" w:sz="4" w:space="0" w:color="auto"/>
              <w:right w:val="single" w:sz="4" w:space="0" w:color="auto"/>
            </w:tcBorders>
            <w:shd w:val="clear" w:color="000000" w:fill="FFFFFF"/>
            <w:noWrap/>
            <w:vAlign w:val="bottom"/>
            <w:hideMark/>
          </w:tcPr>
          <w:p w14:paraId="535E5D9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c>
          <w:tcPr>
            <w:tcW w:w="851" w:type="dxa"/>
            <w:tcBorders>
              <w:top w:val="nil"/>
              <w:left w:val="nil"/>
              <w:bottom w:val="single" w:sz="4" w:space="0" w:color="auto"/>
              <w:right w:val="single" w:sz="4" w:space="0" w:color="auto"/>
            </w:tcBorders>
            <w:shd w:val="clear" w:color="000000" w:fill="FFFFFF"/>
            <w:noWrap/>
            <w:vAlign w:val="bottom"/>
            <w:hideMark/>
          </w:tcPr>
          <w:p w14:paraId="6639785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c>
          <w:tcPr>
            <w:tcW w:w="850" w:type="dxa"/>
            <w:tcBorders>
              <w:top w:val="nil"/>
              <w:left w:val="nil"/>
              <w:bottom w:val="single" w:sz="4" w:space="0" w:color="auto"/>
              <w:right w:val="single" w:sz="4" w:space="0" w:color="auto"/>
            </w:tcBorders>
            <w:shd w:val="clear" w:color="000000" w:fill="FFFFFF"/>
            <w:noWrap/>
            <w:vAlign w:val="bottom"/>
            <w:hideMark/>
          </w:tcPr>
          <w:p w14:paraId="45CB9A6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c>
          <w:tcPr>
            <w:tcW w:w="993" w:type="dxa"/>
            <w:tcBorders>
              <w:top w:val="nil"/>
              <w:left w:val="nil"/>
              <w:bottom w:val="single" w:sz="4" w:space="0" w:color="auto"/>
              <w:right w:val="single" w:sz="4" w:space="0" w:color="auto"/>
            </w:tcBorders>
            <w:shd w:val="clear" w:color="000000" w:fill="FFFFFF"/>
            <w:noWrap/>
            <w:vAlign w:val="bottom"/>
            <w:hideMark/>
          </w:tcPr>
          <w:p w14:paraId="2EEFE6C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c>
          <w:tcPr>
            <w:tcW w:w="850" w:type="dxa"/>
            <w:tcBorders>
              <w:top w:val="nil"/>
              <w:left w:val="nil"/>
              <w:bottom w:val="single" w:sz="4" w:space="0" w:color="auto"/>
              <w:right w:val="single" w:sz="4" w:space="0" w:color="auto"/>
            </w:tcBorders>
            <w:shd w:val="clear" w:color="000000" w:fill="FFFFFF"/>
            <w:noWrap/>
            <w:vAlign w:val="bottom"/>
            <w:hideMark/>
          </w:tcPr>
          <w:p w14:paraId="4474DC9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c>
          <w:tcPr>
            <w:tcW w:w="851" w:type="dxa"/>
            <w:tcBorders>
              <w:top w:val="nil"/>
              <w:left w:val="nil"/>
              <w:bottom w:val="single" w:sz="4" w:space="0" w:color="auto"/>
              <w:right w:val="single" w:sz="4" w:space="0" w:color="auto"/>
            </w:tcBorders>
            <w:shd w:val="clear" w:color="000000" w:fill="FFFFFF"/>
            <w:noWrap/>
            <w:vAlign w:val="bottom"/>
            <w:hideMark/>
          </w:tcPr>
          <w:p w14:paraId="52409D6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c>
          <w:tcPr>
            <w:tcW w:w="850" w:type="dxa"/>
            <w:tcBorders>
              <w:top w:val="nil"/>
              <w:left w:val="nil"/>
              <w:bottom w:val="single" w:sz="4" w:space="0" w:color="auto"/>
              <w:right w:val="single" w:sz="4" w:space="0" w:color="auto"/>
            </w:tcBorders>
            <w:shd w:val="clear" w:color="000000" w:fill="FFFFFF"/>
            <w:noWrap/>
            <w:vAlign w:val="bottom"/>
            <w:hideMark/>
          </w:tcPr>
          <w:p w14:paraId="13E4140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c>
          <w:tcPr>
            <w:tcW w:w="851" w:type="dxa"/>
            <w:tcBorders>
              <w:top w:val="nil"/>
              <w:left w:val="nil"/>
              <w:bottom w:val="single" w:sz="4" w:space="0" w:color="auto"/>
              <w:right w:val="single" w:sz="4" w:space="0" w:color="auto"/>
            </w:tcBorders>
            <w:shd w:val="clear" w:color="000000" w:fill="FFFFFF"/>
            <w:noWrap/>
            <w:vAlign w:val="bottom"/>
            <w:hideMark/>
          </w:tcPr>
          <w:p w14:paraId="2FE0F13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7,11</w:t>
            </w:r>
          </w:p>
        </w:tc>
      </w:tr>
      <w:tr w:rsidR="00A21B60" w:rsidRPr="00A21B60" w14:paraId="28E7494F"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0729933F"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w:t>
            </w:r>
          </w:p>
        </w:tc>
        <w:tc>
          <w:tcPr>
            <w:tcW w:w="2174" w:type="dxa"/>
            <w:tcBorders>
              <w:top w:val="nil"/>
              <w:left w:val="nil"/>
              <w:bottom w:val="single" w:sz="4" w:space="0" w:color="auto"/>
              <w:right w:val="single" w:sz="4" w:space="0" w:color="auto"/>
            </w:tcBorders>
            <w:shd w:val="clear" w:color="000000" w:fill="DDD9C4"/>
            <w:vAlign w:val="center"/>
            <w:hideMark/>
          </w:tcPr>
          <w:p w14:paraId="610294CD"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Пластмаса</w:t>
            </w:r>
          </w:p>
        </w:tc>
        <w:tc>
          <w:tcPr>
            <w:tcW w:w="708" w:type="dxa"/>
            <w:tcBorders>
              <w:top w:val="nil"/>
              <w:left w:val="nil"/>
              <w:bottom w:val="single" w:sz="4" w:space="0" w:color="auto"/>
              <w:right w:val="nil"/>
            </w:tcBorders>
            <w:shd w:val="clear" w:color="000000" w:fill="FFFFFF"/>
            <w:vAlign w:val="center"/>
            <w:hideMark/>
          </w:tcPr>
          <w:p w14:paraId="3B13702A"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73C2C01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c>
          <w:tcPr>
            <w:tcW w:w="938" w:type="dxa"/>
            <w:tcBorders>
              <w:top w:val="nil"/>
              <w:left w:val="nil"/>
              <w:bottom w:val="single" w:sz="4" w:space="0" w:color="auto"/>
              <w:right w:val="single" w:sz="4" w:space="0" w:color="auto"/>
            </w:tcBorders>
            <w:shd w:val="clear" w:color="000000" w:fill="FFFFFF"/>
            <w:noWrap/>
            <w:vAlign w:val="bottom"/>
            <w:hideMark/>
          </w:tcPr>
          <w:p w14:paraId="115115F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c>
          <w:tcPr>
            <w:tcW w:w="1000" w:type="dxa"/>
            <w:tcBorders>
              <w:top w:val="nil"/>
              <w:left w:val="nil"/>
              <w:bottom w:val="single" w:sz="4" w:space="0" w:color="auto"/>
              <w:right w:val="single" w:sz="4" w:space="0" w:color="auto"/>
            </w:tcBorders>
            <w:shd w:val="clear" w:color="000000" w:fill="FFFFFF"/>
            <w:noWrap/>
            <w:vAlign w:val="bottom"/>
            <w:hideMark/>
          </w:tcPr>
          <w:p w14:paraId="6EC4814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c>
          <w:tcPr>
            <w:tcW w:w="1000" w:type="dxa"/>
            <w:tcBorders>
              <w:top w:val="nil"/>
              <w:left w:val="nil"/>
              <w:bottom w:val="single" w:sz="4" w:space="0" w:color="auto"/>
              <w:right w:val="single" w:sz="4" w:space="0" w:color="auto"/>
            </w:tcBorders>
            <w:shd w:val="clear" w:color="000000" w:fill="FFFFFF"/>
            <w:noWrap/>
            <w:vAlign w:val="bottom"/>
            <w:hideMark/>
          </w:tcPr>
          <w:p w14:paraId="039FF40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c>
          <w:tcPr>
            <w:tcW w:w="882" w:type="dxa"/>
            <w:tcBorders>
              <w:top w:val="nil"/>
              <w:left w:val="nil"/>
              <w:bottom w:val="single" w:sz="4" w:space="0" w:color="auto"/>
              <w:right w:val="single" w:sz="4" w:space="0" w:color="auto"/>
            </w:tcBorders>
            <w:shd w:val="clear" w:color="000000" w:fill="FFFFFF"/>
            <w:noWrap/>
            <w:vAlign w:val="bottom"/>
            <w:hideMark/>
          </w:tcPr>
          <w:p w14:paraId="2A629BB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c>
          <w:tcPr>
            <w:tcW w:w="992" w:type="dxa"/>
            <w:tcBorders>
              <w:top w:val="nil"/>
              <w:left w:val="nil"/>
              <w:bottom w:val="single" w:sz="4" w:space="0" w:color="auto"/>
              <w:right w:val="single" w:sz="4" w:space="0" w:color="auto"/>
            </w:tcBorders>
            <w:shd w:val="clear" w:color="000000" w:fill="FFFFFF"/>
            <w:noWrap/>
            <w:vAlign w:val="bottom"/>
            <w:hideMark/>
          </w:tcPr>
          <w:p w14:paraId="23FCCB7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c>
          <w:tcPr>
            <w:tcW w:w="992" w:type="dxa"/>
            <w:tcBorders>
              <w:top w:val="nil"/>
              <w:left w:val="nil"/>
              <w:bottom w:val="single" w:sz="4" w:space="0" w:color="auto"/>
              <w:right w:val="single" w:sz="4" w:space="0" w:color="auto"/>
            </w:tcBorders>
            <w:shd w:val="clear" w:color="000000" w:fill="FFFFFF"/>
            <w:noWrap/>
            <w:vAlign w:val="bottom"/>
            <w:hideMark/>
          </w:tcPr>
          <w:p w14:paraId="34177EF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c>
          <w:tcPr>
            <w:tcW w:w="851" w:type="dxa"/>
            <w:tcBorders>
              <w:top w:val="nil"/>
              <w:left w:val="nil"/>
              <w:bottom w:val="single" w:sz="4" w:space="0" w:color="auto"/>
              <w:right w:val="single" w:sz="4" w:space="0" w:color="auto"/>
            </w:tcBorders>
            <w:shd w:val="clear" w:color="000000" w:fill="FFFFFF"/>
            <w:noWrap/>
            <w:vAlign w:val="bottom"/>
            <w:hideMark/>
          </w:tcPr>
          <w:p w14:paraId="046E633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c>
          <w:tcPr>
            <w:tcW w:w="850" w:type="dxa"/>
            <w:tcBorders>
              <w:top w:val="nil"/>
              <w:left w:val="nil"/>
              <w:bottom w:val="single" w:sz="4" w:space="0" w:color="auto"/>
              <w:right w:val="single" w:sz="4" w:space="0" w:color="auto"/>
            </w:tcBorders>
            <w:shd w:val="clear" w:color="000000" w:fill="FFFFFF"/>
            <w:noWrap/>
            <w:vAlign w:val="bottom"/>
            <w:hideMark/>
          </w:tcPr>
          <w:p w14:paraId="19E0B8C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c>
          <w:tcPr>
            <w:tcW w:w="993" w:type="dxa"/>
            <w:tcBorders>
              <w:top w:val="nil"/>
              <w:left w:val="nil"/>
              <w:bottom w:val="single" w:sz="4" w:space="0" w:color="auto"/>
              <w:right w:val="single" w:sz="4" w:space="0" w:color="auto"/>
            </w:tcBorders>
            <w:shd w:val="clear" w:color="000000" w:fill="FFFFFF"/>
            <w:noWrap/>
            <w:vAlign w:val="bottom"/>
            <w:hideMark/>
          </w:tcPr>
          <w:p w14:paraId="5D1E746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c>
          <w:tcPr>
            <w:tcW w:w="850" w:type="dxa"/>
            <w:tcBorders>
              <w:top w:val="nil"/>
              <w:left w:val="nil"/>
              <w:bottom w:val="single" w:sz="4" w:space="0" w:color="auto"/>
              <w:right w:val="single" w:sz="4" w:space="0" w:color="auto"/>
            </w:tcBorders>
            <w:shd w:val="clear" w:color="000000" w:fill="FFFFFF"/>
            <w:noWrap/>
            <w:vAlign w:val="bottom"/>
            <w:hideMark/>
          </w:tcPr>
          <w:p w14:paraId="74655F4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c>
          <w:tcPr>
            <w:tcW w:w="851" w:type="dxa"/>
            <w:tcBorders>
              <w:top w:val="nil"/>
              <w:left w:val="nil"/>
              <w:bottom w:val="single" w:sz="4" w:space="0" w:color="auto"/>
              <w:right w:val="single" w:sz="4" w:space="0" w:color="auto"/>
            </w:tcBorders>
            <w:shd w:val="clear" w:color="000000" w:fill="FFFFFF"/>
            <w:noWrap/>
            <w:vAlign w:val="bottom"/>
            <w:hideMark/>
          </w:tcPr>
          <w:p w14:paraId="7004ECE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c>
          <w:tcPr>
            <w:tcW w:w="850" w:type="dxa"/>
            <w:tcBorders>
              <w:top w:val="nil"/>
              <w:left w:val="nil"/>
              <w:bottom w:val="single" w:sz="4" w:space="0" w:color="auto"/>
              <w:right w:val="single" w:sz="4" w:space="0" w:color="auto"/>
            </w:tcBorders>
            <w:shd w:val="clear" w:color="000000" w:fill="FFFFFF"/>
            <w:noWrap/>
            <w:vAlign w:val="bottom"/>
            <w:hideMark/>
          </w:tcPr>
          <w:p w14:paraId="08021A8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c>
          <w:tcPr>
            <w:tcW w:w="851" w:type="dxa"/>
            <w:tcBorders>
              <w:top w:val="nil"/>
              <w:left w:val="nil"/>
              <w:bottom w:val="single" w:sz="4" w:space="0" w:color="auto"/>
              <w:right w:val="single" w:sz="4" w:space="0" w:color="auto"/>
            </w:tcBorders>
            <w:shd w:val="clear" w:color="000000" w:fill="FFFFFF"/>
            <w:noWrap/>
            <w:vAlign w:val="bottom"/>
            <w:hideMark/>
          </w:tcPr>
          <w:p w14:paraId="53C0DCE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4,21</w:t>
            </w:r>
          </w:p>
        </w:tc>
      </w:tr>
      <w:tr w:rsidR="00A21B60" w:rsidRPr="00A21B60" w14:paraId="2DF4BBB7"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4BF428CD"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w:t>
            </w:r>
          </w:p>
        </w:tc>
        <w:tc>
          <w:tcPr>
            <w:tcW w:w="2174" w:type="dxa"/>
            <w:tcBorders>
              <w:top w:val="nil"/>
              <w:left w:val="nil"/>
              <w:bottom w:val="single" w:sz="4" w:space="0" w:color="auto"/>
              <w:right w:val="single" w:sz="4" w:space="0" w:color="auto"/>
            </w:tcBorders>
            <w:shd w:val="clear" w:color="000000" w:fill="DDD9C4"/>
            <w:vAlign w:val="center"/>
            <w:hideMark/>
          </w:tcPr>
          <w:p w14:paraId="70CE16CA"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Стъкло</w:t>
            </w:r>
          </w:p>
        </w:tc>
        <w:tc>
          <w:tcPr>
            <w:tcW w:w="708" w:type="dxa"/>
            <w:tcBorders>
              <w:top w:val="nil"/>
              <w:left w:val="nil"/>
              <w:bottom w:val="single" w:sz="4" w:space="0" w:color="auto"/>
              <w:right w:val="nil"/>
            </w:tcBorders>
            <w:shd w:val="clear" w:color="000000" w:fill="FFFFFF"/>
            <w:vAlign w:val="center"/>
            <w:hideMark/>
          </w:tcPr>
          <w:p w14:paraId="2D4D26D0"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03D6D4E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c>
          <w:tcPr>
            <w:tcW w:w="938" w:type="dxa"/>
            <w:tcBorders>
              <w:top w:val="nil"/>
              <w:left w:val="nil"/>
              <w:bottom w:val="single" w:sz="4" w:space="0" w:color="auto"/>
              <w:right w:val="single" w:sz="4" w:space="0" w:color="auto"/>
            </w:tcBorders>
            <w:shd w:val="clear" w:color="000000" w:fill="FFFFFF"/>
            <w:noWrap/>
            <w:vAlign w:val="bottom"/>
            <w:hideMark/>
          </w:tcPr>
          <w:p w14:paraId="63B2658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c>
          <w:tcPr>
            <w:tcW w:w="1000" w:type="dxa"/>
            <w:tcBorders>
              <w:top w:val="nil"/>
              <w:left w:val="nil"/>
              <w:bottom w:val="single" w:sz="4" w:space="0" w:color="auto"/>
              <w:right w:val="single" w:sz="4" w:space="0" w:color="auto"/>
            </w:tcBorders>
            <w:shd w:val="clear" w:color="000000" w:fill="FFFFFF"/>
            <w:noWrap/>
            <w:vAlign w:val="bottom"/>
            <w:hideMark/>
          </w:tcPr>
          <w:p w14:paraId="4DECD98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c>
          <w:tcPr>
            <w:tcW w:w="1000" w:type="dxa"/>
            <w:tcBorders>
              <w:top w:val="nil"/>
              <w:left w:val="nil"/>
              <w:bottom w:val="single" w:sz="4" w:space="0" w:color="auto"/>
              <w:right w:val="single" w:sz="4" w:space="0" w:color="auto"/>
            </w:tcBorders>
            <w:shd w:val="clear" w:color="000000" w:fill="FFFFFF"/>
            <w:noWrap/>
            <w:vAlign w:val="bottom"/>
            <w:hideMark/>
          </w:tcPr>
          <w:p w14:paraId="126318A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c>
          <w:tcPr>
            <w:tcW w:w="882" w:type="dxa"/>
            <w:tcBorders>
              <w:top w:val="nil"/>
              <w:left w:val="nil"/>
              <w:bottom w:val="single" w:sz="4" w:space="0" w:color="auto"/>
              <w:right w:val="single" w:sz="4" w:space="0" w:color="auto"/>
            </w:tcBorders>
            <w:shd w:val="clear" w:color="000000" w:fill="FFFFFF"/>
            <w:noWrap/>
            <w:vAlign w:val="bottom"/>
            <w:hideMark/>
          </w:tcPr>
          <w:p w14:paraId="7EB62A2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c>
          <w:tcPr>
            <w:tcW w:w="992" w:type="dxa"/>
            <w:tcBorders>
              <w:top w:val="nil"/>
              <w:left w:val="nil"/>
              <w:bottom w:val="single" w:sz="4" w:space="0" w:color="auto"/>
              <w:right w:val="single" w:sz="4" w:space="0" w:color="auto"/>
            </w:tcBorders>
            <w:shd w:val="clear" w:color="000000" w:fill="FFFFFF"/>
            <w:noWrap/>
            <w:vAlign w:val="bottom"/>
            <w:hideMark/>
          </w:tcPr>
          <w:p w14:paraId="2D7C897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c>
          <w:tcPr>
            <w:tcW w:w="992" w:type="dxa"/>
            <w:tcBorders>
              <w:top w:val="nil"/>
              <w:left w:val="nil"/>
              <w:bottom w:val="single" w:sz="4" w:space="0" w:color="auto"/>
              <w:right w:val="single" w:sz="4" w:space="0" w:color="auto"/>
            </w:tcBorders>
            <w:shd w:val="clear" w:color="000000" w:fill="FFFFFF"/>
            <w:noWrap/>
            <w:vAlign w:val="bottom"/>
            <w:hideMark/>
          </w:tcPr>
          <w:p w14:paraId="1DB3608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c>
          <w:tcPr>
            <w:tcW w:w="851" w:type="dxa"/>
            <w:tcBorders>
              <w:top w:val="nil"/>
              <w:left w:val="nil"/>
              <w:bottom w:val="single" w:sz="4" w:space="0" w:color="auto"/>
              <w:right w:val="single" w:sz="4" w:space="0" w:color="auto"/>
            </w:tcBorders>
            <w:shd w:val="clear" w:color="000000" w:fill="FFFFFF"/>
            <w:noWrap/>
            <w:vAlign w:val="bottom"/>
            <w:hideMark/>
          </w:tcPr>
          <w:p w14:paraId="058B901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c>
          <w:tcPr>
            <w:tcW w:w="850" w:type="dxa"/>
            <w:tcBorders>
              <w:top w:val="nil"/>
              <w:left w:val="nil"/>
              <w:bottom w:val="single" w:sz="4" w:space="0" w:color="auto"/>
              <w:right w:val="single" w:sz="4" w:space="0" w:color="auto"/>
            </w:tcBorders>
            <w:shd w:val="clear" w:color="000000" w:fill="FFFFFF"/>
            <w:noWrap/>
            <w:vAlign w:val="bottom"/>
            <w:hideMark/>
          </w:tcPr>
          <w:p w14:paraId="562267F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c>
          <w:tcPr>
            <w:tcW w:w="993" w:type="dxa"/>
            <w:tcBorders>
              <w:top w:val="nil"/>
              <w:left w:val="nil"/>
              <w:bottom w:val="single" w:sz="4" w:space="0" w:color="auto"/>
              <w:right w:val="single" w:sz="4" w:space="0" w:color="auto"/>
            </w:tcBorders>
            <w:shd w:val="clear" w:color="000000" w:fill="FFFFFF"/>
            <w:noWrap/>
            <w:vAlign w:val="bottom"/>
            <w:hideMark/>
          </w:tcPr>
          <w:p w14:paraId="00FA4FE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c>
          <w:tcPr>
            <w:tcW w:w="850" w:type="dxa"/>
            <w:tcBorders>
              <w:top w:val="nil"/>
              <w:left w:val="nil"/>
              <w:bottom w:val="single" w:sz="4" w:space="0" w:color="auto"/>
              <w:right w:val="single" w:sz="4" w:space="0" w:color="auto"/>
            </w:tcBorders>
            <w:shd w:val="clear" w:color="000000" w:fill="FFFFFF"/>
            <w:noWrap/>
            <w:vAlign w:val="bottom"/>
            <w:hideMark/>
          </w:tcPr>
          <w:p w14:paraId="1DD767F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c>
          <w:tcPr>
            <w:tcW w:w="851" w:type="dxa"/>
            <w:tcBorders>
              <w:top w:val="nil"/>
              <w:left w:val="nil"/>
              <w:bottom w:val="single" w:sz="4" w:space="0" w:color="auto"/>
              <w:right w:val="single" w:sz="4" w:space="0" w:color="auto"/>
            </w:tcBorders>
            <w:shd w:val="clear" w:color="000000" w:fill="FFFFFF"/>
            <w:noWrap/>
            <w:vAlign w:val="bottom"/>
            <w:hideMark/>
          </w:tcPr>
          <w:p w14:paraId="6BBB766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c>
          <w:tcPr>
            <w:tcW w:w="850" w:type="dxa"/>
            <w:tcBorders>
              <w:top w:val="nil"/>
              <w:left w:val="nil"/>
              <w:bottom w:val="single" w:sz="4" w:space="0" w:color="auto"/>
              <w:right w:val="single" w:sz="4" w:space="0" w:color="auto"/>
            </w:tcBorders>
            <w:shd w:val="clear" w:color="000000" w:fill="FFFFFF"/>
            <w:noWrap/>
            <w:vAlign w:val="bottom"/>
            <w:hideMark/>
          </w:tcPr>
          <w:p w14:paraId="11B9F0F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c>
          <w:tcPr>
            <w:tcW w:w="851" w:type="dxa"/>
            <w:tcBorders>
              <w:top w:val="nil"/>
              <w:left w:val="nil"/>
              <w:bottom w:val="single" w:sz="4" w:space="0" w:color="auto"/>
              <w:right w:val="single" w:sz="4" w:space="0" w:color="auto"/>
            </w:tcBorders>
            <w:shd w:val="clear" w:color="000000" w:fill="FFFFFF"/>
            <w:noWrap/>
            <w:vAlign w:val="bottom"/>
            <w:hideMark/>
          </w:tcPr>
          <w:p w14:paraId="255E4E7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3,42</w:t>
            </w:r>
          </w:p>
        </w:tc>
      </w:tr>
      <w:tr w:rsidR="00A21B60" w:rsidRPr="00A21B60" w14:paraId="3B53EE99"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20D233D3"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8.</w:t>
            </w:r>
          </w:p>
        </w:tc>
        <w:tc>
          <w:tcPr>
            <w:tcW w:w="2174" w:type="dxa"/>
            <w:tcBorders>
              <w:top w:val="nil"/>
              <w:left w:val="nil"/>
              <w:bottom w:val="single" w:sz="4" w:space="0" w:color="auto"/>
              <w:right w:val="single" w:sz="4" w:space="0" w:color="auto"/>
            </w:tcBorders>
            <w:shd w:val="clear" w:color="000000" w:fill="DDD9C4"/>
            <w:vAlign w:val="center"/>
            <w:hideMark/>
          </w:tcPr>
          <w:p w14:paraId="3B1ADF0C"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Метал</w:t>
            </w:r>
          </w:p>
        </w:tc>
        <w:tc>
          <w:tcPr>
            <w:tcW w:w="708" w:type="dxa"/>
            <w:tcBorders>
              <w:top w:val="nil"/>
              <w:left w:val="nil"/>
              <w:bottom w:val="single" w:sz="4" w:space="0" w:color="auto"/>
              <w:right w:val="nil"/>
            </w:tcBorders>
            <w:shd w:val="clear" w:color="000000" w:fill="FFFFFF"/>
            <w:vAlign w:val="center"/>
            <w:hideMark/>
          </w:tcPr>
          <w:p w14:paraId="10EBAE72"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3C90122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c>
          <w:tcPr>
            <w:tcW w:w="938" w:type="dxa"/>
            <w:tcBorders>
              <w:top w:val="nil"/>
              <w:left w:val="nil"/>
              <w:bottom w:val="single" w:sz="4" w:space="0" w:color="auto"/>
              <w:right w:val="single" w:sz="4" w:space="0" w:color="auto"/>
            </w:tcBorders>
            <w:shd w:val="clear" w:color="000000" w:fill="FFFFFF"/>
            <w:noWrap/>
            <w:vAlign w:val="bottom"/>
            <w:hideMark/>
          </w:tcPr>
          <w:p w14:paraId="7E15014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c>
          <w:tcPr>
            <w:tcW w:w="1000" w:type="dxa"/>
            <w:tcBorders>
              <w:top w:val="nil"/>
              <w:left w:val="nil"/>
              <w:bottom w:val="single" w:sz="4" w:space="0" w:color="auto"/>
              <w:right w:val="single" w:sz="4" w:space="0" w:color="auto"/>
            </w:tcBorders>
            <w:shd w:val="clear" w:color="000000" w:fill="FFFFFF"/>
            <w:noWrap/>
            <w:vAlign w:val="bottom"/>
            <w:hideMark/>
          </w:tcPr>
          <w:p w14:paraId="06DE4FC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c>
          <w:tcPr>
            <w:tcW w:w="1000" w:type="dxa"/>
            <w:tcBorders>
              <w:top w:val="nil"/>
              <w:left w:val="nil"/>
              <w:bottom w:val="single" w:sz="4" w:space="0" w:color="auto"/>
              <w:right w:val="single" w:sz="4" w:space="0" w:color="auto"/>
            </w:tcBorders>
            <w:shd w:val="clear" w:color="000000" w:fill="FFFFFF"/>
            <w:noWrap/>
            <w:vAlign w:val="bottom"/>
            <w:hideMark/>
          </w:tcPr>
          <w:p w14:paraId="19A7DA5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c>
          <w:tcPr>
            <w:tcW w:w="882" w:type="dxa"/>
            <w:tcBorders>
              <w:top w:val="nil"/>
              <w:left w:val="nil"/>
              <w:bottom w:val="single" w:sz="4" w:space="0" w:color="auto"/>
              <w:right w:val="single" w:sz="4" w:space="0" w:color="auto"/>
            </w:tcBorders>
            <w:shd w:val="clear" w:color="000000" w:fill="FFFFFF"/>
            <w:noWrap/>
            <w:vAlign w:val="bottom"/>
            <w:hideMark/>
          </w:tcPr>
          <w:p w14:paraId="576F186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c>
          <w:tcPr>
            <w:tcW w:w="992" w:type="dxa"/>
            <w:tcBorders>
              <w:top w:val="nil"/>
              <w:left w:val="nil"/>
              <w:bottom w:val="single" w:sz="4" w:space="0" w:color="auto"/>
              <w:right w:val="single" w:sz="4" w:space="0" w:color="auto"/>
            </w:tcBorders>
            <w:shd w:val="clear" w:color="000000" w:fill="FFFFFF"/>
            <w:noWrap/>
            <w:vAlign w:val="bottom"/>
            <w:hideMark/>
          </w:tcPr>
          <w:p w14:paraId="5C085CD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c>
          <w:tcPr>
            <w:tcW w:w="992" w:type="dxa"/>
            <w:tcBorders>
              <w:top w:val="nil"/>
              <w:left w:val="nil"/>
              <w:bottom w:val="single" w:sz="4" w:space="0" w:color="auto"/>
              <w:right w:val="single" w:sz="4" w:space="0" w:color="auto"/>
            </w:tcBorders>
            <w:shd w:val="clear" w:color="000000" w:fill="FFFFFF"/>
            <w:noWrap/>
            <w:vAlign w:val="bottom"/>
            <w:hideMark/>
          </w:tcPr>
          <w:p w14:paraId="47DDB49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c>
          <w:tcPr>
            <w:tcW w:w="851" w:type="dxa"/>
            <w:tcBorders>
              <w:top w:val="nil"/>
              <w:left w:val="nil"/>
              <w:bottom w:val="single" w:sz="4" w:space="0" w:color="auto"/>
              <w:right w:val="single" w:sz="4" w:space="0" w:color="auto"/>
            </w:tcBorders>
            <w:shd w:val="clear" w:color="000000" w:fill="FFFFFF"/>
            <w:noWrap/>
            <w:vAlign w:val="bottom"/>
            <w:hideMark/>
          </w:tcPr>
          <w:p w14:paraId="1F66BA1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c>
          <w:tcPr>
            <w:tcW w:w="850" w:type="dxa"/>
            <w:tcBorders>
              <w:top w:val="nil"/>
              <w:left w:val="nil"/>
              <w:bottom w:val="single" w:sz="4" w:space="0" w:color="auto"/>
              <w:right w:val="single" w:sz="4" w:space="0" w:color="auto"/>
            </w:tcBorders>
            <w:shd w:val="clear" w:color="000000" w:fill="FFFFFF"/>
            <w:noWrap/>
            <w:vAlign w:val="bottom"/>
            <w:hideMark/>
          </w:tcPr>
          <w:p w14:paraId="42FDA9A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c>
          <w:tcPr>
            <w:tcW w:w="993" w:type="dxa"/>
            <w:tcBorders>
              <w:top w:val="nil"/>
              <w:left w:val="nil"/>
              <w:bottom w:val="single" w:sz="4" w:space="0" w:color="auto"/>
              <w:right w:val="single" w:sz="4" w:space="0" w:color="auto"/>
            </w:tcBorders>
            <w:shd w:val="clear" w:color="000000" w:fill="FFFFFF"/>
            <w:noWrap/>
            <w:vAlign w:val="bottom"/>
            <w:hideMark/>
          </w:tcPr>
          <w:p w14:paraId="1862F07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c>
          <w:tcPr>
            <w:tcW w:w="850" w:type="dxa"/>
            <w:tcBorders>
              <w:top w:val="nil"/>
              <w:left w:val="nil"/>
              <w:bottom w:val="single" w:sz="4" w:space="0" w:color="auto"/>
              <w:right w:val="single" w:sz="4" w:space="0" w:color="auto"/>
            </w:tcBorders>
            <w:shd w:val="clear" w:color="000000" w:fill="FFFFFF"/>
            <w:noWrap/>
            <w:vAlign w:val="bottom"/>
            <w:hideMark/>
          </w:tcPr>
          <w:p w14:paraId="26B0F6C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c>
          <w:tcPr>
            <w:tcW w:w="851" w:type="dxa"/>
            <w:tcBorders>
              <w:top w:val="nil"/>
              <w:left w:val="nil"/>
              <w:bottom w:val="single" w:sz="4" w:space="0" w:color="auto"/>
              <w:right w:val="single" w:sz="4" w:space="0" w:color="auto"/>
            </w:tcBorders>
            <w:shd w:val="clear" w:color="000000" w:fill="FFFFFF"/>
            <w:noWrap/>
            <w:vAlign w:val="bottom"/>
            <w:hideMark/>
          </w:tcPr>
          <w:p w14:paraId="6DF8046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c>
          <w:tcPr>
            <w:tcW w:w="850" w:type="dxa"/>
            <w:tcBorders>
              <w:top w:val="nil"/>
              <w:left w:val="nil"/>
              <w:bottom w:val="single" w:sz="4" w:space="0" w:color="auto"/>
              <w:right w:val="single" w:sz="4" w:space="0" w:color="auto"/>
            </w:tcBorders>
            <w:shd w:val="clear" w:color="000000" w:fill="FFFFFF"/>
            <w:noWrap/>
            <w:vAlign w:val="bottom"/>
            <w:hideMark/>
          </w:tcPr>
          <w:p w14:paraId="5ECF15D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c>
          <w:tcPr>
            <w:tcW w:w="851" w:type="dxa"/>
            <w:tcBorders>
              <w:top w:val="nil"/>
              <w:left w:val="nil"/>
              <w:bottom w:val="single" w:sz="4" w:space="0" w:color="auto"/>
              <w:right w:val="single" w:sz="4" w:space="0" w:color="auto"/>
            </w:tcBorders>
            <w:shd w:val="clear" w:color="000000" w:fill="FFFFFF"/>
            <w:noWrap/>
            <w:vAlign w:val="bottom"/>
            <w:hideMark/>
          </w:tcPr>
          <w:p w14:paraId="49862C0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1,54</w:t>
            </w:r>
          </w:p>
        </w:tc>
      </w:tr>
      <w:tr w:rsidR="00A21B60" w:rsidRPr="00A21B60" w14:paraId="24BDD387"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1DF52632"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9.</w:t>
            </w:r>
          </w:p>
        </w:tc>
        <w:tc>
          <w:tcPr>
            <w:tcW w:w="2174" w:type="dxa"/>
            <w:tcBorders>
              <w:top w:val="nil"/>
              <w:left w:val="nil"/>
              <w:bottom w:val="single" w:sz="4" w:space="0" w:color="auto"/>
              <w:right w:val="single" w:sz="4" w:space="0" w:color="auto"/>
            </w:tcBorders>
            <w:shd w:val="clear" w:color="000000" w:fill="DDD9C4"/>
            <w:vAlign w:val="center"/>
            <w:hideMark/>
          </w:tcPr>
          <w:p w14:paraId="60C711FF"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Дърво</w:t>
            </w:r>
          </w:p>
        </w:tc>
        <w:tc>
          <w:tcPr>
            <w:tcW w:w="708" w:type="dxa"/>
            <w:tcBorders>
              <w:top w:val="nil"/>
              <w:left w:val="nil"/>
              <w:bottom w:val="single" w:sz="4" w:space="0" w:color="auto"/>
              <w:right w:val="nil"/>
            </w:tcBorders>
            <w:shd w:val="clear" w:color="000000" w:fill="FFFFFF"/>
            <w:vAlign w:val="center"/>
            <w:hideMark/>
          </w:tcPr>
          <w:p w14:paraId="500A4891"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358EAFD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c>
          <w:tcPr>
            <w:tcW w:w="938" w:type="dxa"/>
            <w:tcBorders>
              <w:top w:val="nil"/>
              <w:left w:val="nil"/>
              <w:bottom w:val="single" w:sz="4" w:space="0" w:color="auto"/>
              <w:right w:val="single" w:sz="4" w:space="0" w:color="auto"/>
            </w:tcBorders>
            <w:shd w:val="clear" w:color="000000" w:fill="FFFFFF"/>
            <w:noWrap/>
            <w:vAlign w:val="bottom"/>
            <w:hideMark/>
          </w:tcPr>
          <w:p w14:paraId="3DFD1B7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c>
          <w:tcPr>
            <w:tcW w:w="1000" w:type="dxa"/>
            <w:tcBorders>
              <w:top w:val="nil"/>
              <w:left w:val="nil"/>
              <w:bottom w:val="single" w:sz="4" w:space="0" w:color="auto"/>
              <w:right w:val="single" w:sz="4" w:space="0" w:color="auto"/>
            </w:tcBorders>
            <w:shd w:val="clear" w:color="000000" w:fill="FFFFFF"/>
            <w:noWrap/>
            <w:vAlign w:val="bottom"/>
            <w:hideMark/>
          </w:tcPr>
          <w:p w14:paraId="32141CF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c>
          <w:tcPr>
            <w:tcW w:w="1000" w:type="dxa"/>
            <w:tcBorders>
              <w:top w:val="nil"/>
              <w:left w:val="nil"/>
              <w:bottom w:val="single" w:sz="4" w:space="0" w:color="auto"/>
              <w:right w:val="single" w:sz="4" w:space="0" w:color="auto"/>
            </w:tcBorders>
            <w:shd w:val="clear" w:color="000000" w:fill="FFFFFF"/>
            <w:noWrap/>
            <w:vAlign w:val="bottom"/>
            <w:hideMark/>
          </w:tcPr>
          <w:p w14:paraId="48A917E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c>
          <w:tcPr>
            <w:tcW w:w="882" w:type="dxa"/>
            <w:tcBorders>
              <w:top w:val="nil"/>
              <w:left w:val="nil"/>
              <w:bottom w:val="single" w:sz="4" w:space="0" w:color="auto"/>
              <w:right w:val="single" w:sz="4" w:space="0" w:color="auto"/>
            </w:tcBorders>
            <w:shd w:val="clear" w:color="000000" w:fill="FFFFFF"/>
            <w:noWrap/>
            <w:vAlign w:val="bottom"/>
            <w:hideMark/>
          </w:tcPr>
          <w:p w14:paraId="1A07251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c>
          <w:tcPr>
            <w:tcW w:w="992" w:type="dxa"/>
            <w:tcBorders>
              <w:top w:val="nil"/>
              <w:left w:val="nil"/>
              <w:bottom w:val="single" w:sz="4" w:space="0" w:color="auto"/>
              <w:right w:val="single" w:sz="4" w:space="0" w:color="auto"/>
            </w:tcBorders>
            <w:shd w:val="clear" w:color="000000" w:fill="FFFFFF"/>
            <w:noWrap/>
            <w:vAlign w:val="bottom"/>
            <w:hideMark/>
          </w:tcPr>
          <w:p w14:paraId="1F27400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c>
          <w:tcPr>
            <w:tcW w:w="992" w:type="dxa"/>
            <w:tcBorders>
              <w:top w:val="nil"/>
              <w:left w:val="nil"/>
              <w:bottom w:val="single" w:sz="4" w:space="0" w:color="auto"/>
              <w:right w:val="single" w:sz="4" w:space="0" w:color="auto"/>
            </w:tcBorders>
            <w:shd w:val="clear" w:color="000000" w:fill="FFFFFF"/>
            <w:noWrap/>
            <w:vAlign w:val="bottom"/>
            <w:hideMark/>
          </w:tcPr>
          <w:p w14:paraId="3FCFD70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c>
          <w:tcPr>
            <w:tcW w:w="851" w:type="dxa"/>
            <w:tcBorders>
              <w:top w:val="nil"/>
              <w:left w:val="nil"/>
              <w:bottom w:val="single" w:sz="4" w:space="0" w:color="auto"/>
              <w:right w:val="single" w:sz="4" w:space="0" w:color="auto"/>
            </w:tcBorders>
            <w:shd w:val="clear" w:color="000000" w:fill="FFFFFF"/>
            <w:noWrap/>
            <w:vAlign w:val="bottom"/>
            <w:hideMark/>
          </w:tcPr>
          <w:p w14:paraId="2379383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c>
          <w:tcPr>
            <w:tcW w:w="850" w:type="dxa"/>
            <w:tcBorders>
              <w:top w:val="nil"/>
              <w:left w:val="nil"/>
              <w:bottom w:val="single" w:sz="4" w:space="0" w:color="auto"/>
              <w:right w:val="single" w:sz="4" w:space="0" w:color="auto"/>
            </w:tcBorders>
            <w:shd w:val="clear" w:color="000000" w:fill="FFFFFF"/>
            <w:noWrap/>
            <w:vAlign w:val="bottom"/>
            <w:hideMark/>
          </w:tcPr>
          <w:p w14:paraId="7C6EFF9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c>
          <w:tcPr>
            <w:tcW w:w="993" w:type="dxa"/>
            <w:tcBorders>
              <w:top w:val="nil"/>
              <w:left w:val="nil"/>
              <w:bottom w:val="single" w:sz="4" w:space="0" w:color="auto"/>
              <w:right w:val="single" w:sz="4" w:space="0" w:color="auto"/>
            </w:tcBorders>
            <w:shd w:val="clear" w:color="000000" w:fill="FFFFFF"/>
            <w:noWrap/>
            <w:vAlign w:val="bottom"/>
            <w:hideMark/>
          </w:tcPr>
          <w:p w14:paraId="4950C4C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c>
          <w:tcPr>
            <w:tcW w:w="850" w:type="dxa"/>
            <w:tcBorders>
              <w:top w:val="nil"/>
              <w:left w:val="nil"/>
              <w:bottom w:val="single" w:sz="4" w:space="0" w:color="auto"/>
              <w:right w:val="single" w:sz="4" w:space="0" w:color="auto"/>
            </w:tcBorders>
            <w:shd w:val="clear" w:color="000000" w:fill="FFFFFF"/>
            <w:noWrap/>
            <w:vAlign w:val="bottom"/>
            <w:hideMark/>
          </w:tcPr>
          <w:p w14:paraId="3A9A270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c>
          <w:tcPr>
            <w:tcW w:w="851" w:type="dxa"/>
            <w:tcBorders>
              <w:top w:val="nil"/>
              <w:left w:val="nil"/>
              <w:bottom w:val="single" w:sz="4" w:space="0" w:color="auto"/>
              <w:right w:val="single" w:sz="4" w:space="0" w:color="auto"/>
            </w:tcBorders>
            <w:shd w:val="clear" w:color="000000" w:fill="FFFFFF"/>
            <w:noWrap/>
            <w:vAlign w:val="bottom"/>
            <w:hideMark/>
          </w:tcPr>
          <w:p w14:paraId="46D78FA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c>
          <w:tcPr>
            <w:tcW w:w="850" w:type="dxa"/>
            <w:tcBorders>
              <w:top w:val="nil"/>
              <w:left w:val="nil"/>
              <w:bottom w:val="single" w:sz="4" w:space="0" w:color="auto"/>
              <w:right w:val="single" w:sz="4" w:space="0" w:color="auto"/>
            </w:tcBorders>
            <w:shd w:val="clear" w:color="000000" w:fill="FFFFFF"/>
            <w:noWrap/>
            <w:vAlign w:val="bottom"/>
            <w:hideMark/>
          </w:tcPr>
          <w:p w14:paraId="56AFEE2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c>
          <w:tcPr>
            <w:tcW w:w="851" w:type="dxa"/>
            <w:tcBorders>
              <w:top w:val="nil"/>
              <w:left w:val="nil"/>
              <w:bottom w:val="single" w:sz="4" w:space="0" w:color="auto"/>
              <w:right w:val="single" w:sz="4" w:space="0" w:color="auto"/>
            </w:tcBorders>
            <w:shd w:val="clear" w:color="000000" w:fill="FFFFFF"/>
            <w:noWrap/>
            <w:vAlign w:val="bottom"/>
            <w:hideMark/>
          </w:tcPr>
          <w:p w14:paraId="364F8C1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w:t>
            </w:r>
          </w:p>
        </w:tc>
      </w:tr>
      <w:tr w:rsidR="00A21B60" w:rsidRPr="00A21B60" w14:paraId="2D626CA3"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2168A9FA"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10.</w:t>
            </w:r>
          </w:p>
        </w:tc>
        <w:tc>
          <w:tcPr>
            <w:tcW w:w="2174" w:type="dxa"/>
            <w:tcBorders>
              <w:top w:val="nil"/>
              <w:left w:val="nil"/>
              <w:bottom w:val="single" w:sz="4" w:space="0" w:color="auto"/>
              <w:right w:val="single" w:sz="4" w:space="0" w:color="auto"/>
            </w:tcBorders>
            <w:shd w:val="clear" w:color="000000" w:fill="DDD9C4"/>
            <w:vAlign w:val="center"/>
            <w:hideMark/>
          </w:tcPr>
          <w:p w14:paraId="474D9DAF"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Гума</w:t>
            </w:r>
          </w:p>
        </w:tc>
        <w:tc>
          <w:tcPr>
            <w:tcW w:w="708" w:type="dxa"/>
            <w:tcBorders>
              <w:top w:val="nil"/>
              <w:left w:val="nil"/>
              <w:bottom w:val="single" w:sz="4" w:space="0" w:color="auto"/>
              <w:right w:val="nil"/>
            </w:tcBorders>
            <w:shd w:val="clear" w:color="000000" w:fill="FFFFFF"/>
            <w:vAlign w:val="center"/>
            <w:hideMark/>
          </w:tcPr>
          <w:p w14:paraId="07A70F74"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2F08968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c>
          <w:tcPr>
            <w:tcW w:w="938" w:type="dxa"/>
            <w:tcBorders>
              <w:top w:val="nil"/>
              <w:left w:val="nil"/>
              <w:bottom w:val="single" w:sz="4" w:space="0" w:color="auto"/>
              <w:right w:val="single" w:sz="4" w:space="0" w:color="auto"/>
            </w:tcBorders>
            <w:shd w:val="clear" w:color="000000" w:fill="FFFFFF"/>
            <w:noWrap/>
            <w:vAlign w:val="bottom"/>
            <w:hideMark/>
          </w:tcPr>
          <w:p w14:paraId="77848F0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c>
          <w:tcPr>
            <w:tcW w:w="1000" w:type="dxa"/>
            <w:tcBorders>
              <w:top w:val="nil"/>
              <w:left w:val="nil"/>
              <w:bottom w:val="single" w:sz="4" w:space="0" w:color="auto"/>
              <w:right w:val="single" w:sz="4" w:space="0" w:color="auto"/>
            </w:tcBorders>
            <w:shd w:val="clear" w:color="000000" w:fill="FFFFFF"/>
            <w:noWrap/>
            <w:vAlign w:val="bottom"/>
            <w:hideMark/>
          </w:tcPr>
          <w:p w14:paraId="336F669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c>
          <w:tcPr>
            <w:tcW w:w="1000" w:type="dxa"/>
            <w:tcBorders>
              <w:top w:val="nil"/>
              <w:left w:val="nil"/>
              <w:bottom w:val="single" w:sz="4" w:space="0" w:color="auto"/>
              <w:right w:val="single" w:sz="4" w:space="0" w:color="auto"/>
            </w:tcBorders>
            <w:shd w:val="clear" w:color="000000" w:fill="FFFFFF"/>
            <w:noWrap/>
            <w:vAlign w:val="bottom"/>
            <w:hideMark/>
          </w:tcPr>
          <w:p w14:paraId="53BF9C7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c>
          <w:tcPr>
            <w:tcW w:w="882" w:type="dxa"/>
            <w:tcBorders>
              <w:top w:val="nil"/>
              <w:left w:val="nil"/>
              <w:bottom w:val="single" w:sz="4" w:space="0" w:color="auto"/>
              <w:right w:val="single" w:sz="4" w:space="0" w:color="auto"/>
            </w:tcBorders>
            <w:shd w:val="clear" w:color="000000" w:fill="FFFFFF"/>
            <w:noWrap/>
            <w:vAlign w:val="bottom"/>
            <w:hideMark/>
          </w:tcPr>
          <w:p w14:paraId="78E2C43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c>
          <w:tcPr>
            <w:tcW w:w="992" w:type="dxa"/>
            <w:tcBorders>
              <w:top w:val="nil"/>
              <w:left w:val="nil"/>
              <w:bottom w:val="single" w:sz="4" w:space="0" w:color="auto"/>
              <w:right w:val="single" w:sz="4" w:space="0" w:color="auto"/>
            </w:tcBorders>
            <w:shd w:val="clear" w:color="000000" w:fill="FFFFFF"/>
            <w:noWrap/>
            <w:vAlign w:val="bottom"/>
            <w:hideMark/>
          </w:tcPr>
          <w:p w14:paraId="2E8D7DC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c>
          <w:tcPr>
            <w:tcW w:w="992" w:type="dxa"/>
            <w:tcBorders>
              <w:top w:val="nil"/>
              <w:left w:val="nil"/>
              <w:bottom w:val="single" w:sz="4" w:space="0" w:color="auto"/>
              <w:right w:val="single" w:sz="4" w:space="0" w:color="auto"/>
            </w:tcBorders>
            <w:shd w:val="clear" w:color="000000" w:fill="FFFFFF"/>
            <w:noWrap/>
            <w:vAlign w:val="bottom"/>
            <w:hideMark/>
          </w:tcPr>
          <w:p w14:paraId="051EACB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c>
          <w:tcPr>
            <w:tcW w:w="851" w:type="dxa"/>
            <w:tcBorders>
              <w:top w:val="nil"/>
              <w:left w:val="nil"/>
              <w:bottom w:val="single" w:sz="4" w:space="0" w:color="auto"/>
              <w:right w:val="single" w:sz="4" w:space="0" w:color="auto"/>
            </w:tcBorders>
            <w:shd w:val="clear" w:color="000000" w:fill="FFFFFF"/>
            <w:noWrap/>
            <w:vAlign w:val="bottom"/>
            <w:hideMark/>
          </w:tcPr>
          <w:p w14:paraId="04D37F4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c>
          <w:tcPr>
            <w:tcW w:w="850" w:type="dxa"/>
            <w:tcBorders>
              <w:top w:val="nil"/>
              <w:left w:val="nil"/>
              <w:bottom w:val="single" w:sz="4" w:space="0" w:color="auto"/>
              <w:right w:val="single" w:sz="4" w:space="0" w:color="auto"/>
            </w:tcBorders>
            <w:shd w:val="clear" w:color="000000" w:fill="FFFFFF"/>
            <w:noWrap/>
            <w:vAlign w:val="bottom"/>
            <w:hideMark/>
          </w:tcPr>
          <w:p w14:paraId="40C7A2F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c>
          <w:tcPr>
            <w:tcW w:w="993" w:type="dxa"/>
            <w:tcBorders>
              <w:top w:val="nil"/>
              <w:left w:val="nil"/>
              <w:bottom w:val="single" w:sz="4" w:space="0" w:color="auto"/>
              <w:right w:val="single" w:sz="4" w:space="0" w:color="auto"/>
            </w:tcBorders>
            <w:shd w:val="clear" w:color="000000" w:fill="FFFFFF"/>
            <w:noWrap/>
            <w:vAlign w:val="bottom"/>
            <w:hideMark/>
          </w:tcPr>
          <w:p w14:paraId="45C47A9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c>
          <w:tcPr>
            <w:tcW w:w="850" w:type="dxa"/>
            <w:tcBorders>
              <w:top w:val="nil"/>
              <w:left w:val="nil"/>
              <w:bottom w:val="single" w:sz="4" w:space="0" w:color="auto"/>
              <w:right w:val="single" w:sz="4" w:space="0" w:color="auto"/>
            </w:tcBorders>
            <w:shd w:val="clear" w:color="000000" w:fill="FFFFFF"/>
            <w:noWrap/>
            <w:vAlign w:val="bottom"/>
            <w:hideMark/>
          </w:tcPr>
          <w:p w14:paraId="1DA07D1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c>
          <w:tcPr>
            <w:tcW w:w="851" w:type="dxa"/>
            <w:tcBorders>
              <w:top w:val="nil"/>
              <w:left w:val="nil"/>
              <w:bottom w:val="single" w:sz="4" w:space="0" w:color="auto"/>
              <w:right w:val="single" w:sz="4" w:space="0" w:color="auto"/>
            </w:tcBorders>
            <w:shd w:val="clear" w:color="000000" w:fill="FFFFFF"/>
            <w:noWrap/>
            <w:vAlign w:val="bottom"/>
            <w:hideMark/>
          </w:tcPr>
          <w:p w14:paraId="30EB29E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c>
          <w:tcPr>
            <w:tcW w:w="850" w:type="dxa"/>
            <w:tcBorders>
              <w:top w:val="nil"/>
              <w:left w:val="nil"/>
              <w:bottom w:val="single" w:sz="4" w:space="0" w:color="auto"/>
              <w:right w:val="single" w:sz="4" w:space="0" w:color="auto"/>
            </w:tcBorders>
            <w:shd w:val="clear" w:color="000000" w:fill="FFFFFF"/>
            <w:noWrap/>
            <w:vAlign w:val="bottom"/>
            <w:hideMark/>
          </w:tcPr>
          <w:p w14:paraId="48B3614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c>
          <w:tcPr>
            <w:tcW w:w="851" w:type="dxa"/>
            <w:tcBorders>
              <w:top w:val="nil"/>
              <w:left w:val="nil"/>
              <w:bottom w:val="single" w:sz="4" w:space="0" w:color="auto"/>
              <w:right w:val="single" w:sz="4" w:space="0" w:color="auto"/>
            </w:tcBorders>
            <w:shd w:val="clear" w:color="000000" w:fill="FFFFFF"/>
            <w:noWrap/>
            <w:vAlign w:val="bottom"/>
            <w:hideMark/>
          </w:tcPr>
          <w:p w14:paraId="24A6C86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1,18</w:t>
            </w:r>
          </w:p>
        </w:tc>
      </w:tr>
      <w:tr w:rsidR="00A21B60" w:rsidRPr="00A21B60" w14:paraId="5E44F8FE"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33EE678E"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w:t>
            </w:r>
          </w:p>
        </w:tc>
        <w:tc>
          <w:tcPr>
            <w:tcW w:w="2174" w:type="dxa"/>
            <w:tcBorders>
              <w:top w:val="nil"/>
              <w:left w:val="nil"/>
              <w:bottom w:val="single" w:sz="4" w:space="0" w:color="auto"/>
              <w:right w:val="single" w:sz="4" w:space="0" w:color="auto"/>
            </w:tcBorders>
            <w:shd w:val="clear" w:color="000000" w:fill="DDD9C4"/>
            <w:vAlign w:val="center"/>
            <w:hideMark/>
          </w:tcPr>
          <w:p w14:paraId="5C079138"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 xml:space="preserve">Текстил </w:t>
            </w:r>
          </w:p>
        </w:tc>
        <w:tc>
          <w:tcPr>
            <w:tcW w:w="708" w:type="dxa"/>
            <w:tcBorders>
              <w:top w:val="nil"/>
              <w:left w:val="nil"/>
              <w:bottom w:val="single" w:sz="4" w:space="0" w:color="auto"/>
              <w:right w:val="nil"/>
            </w:tcBorders>
            <w:shd w:val="clear" w:color="000000" w:fill="FFFFFF"/>
            <w:vAlign w:val="center"/>
            <w:hideMark/>
          </w:tcPr>
          <w:p w14:paraId="295AFAFF"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225BC07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c>
          <w:tcPr>
            <w:tcW w:w="938" w:type="dxa"/>
            <w:tcBorders>
              <w:top w:val="nil"/>
              <w:left w:val="nil"/>
              <w:bottom w:val="single" w:sz="4" w:space="0" w:color="auto"/>
              <w:right w:val="single" w:sz="4" w:space="0" w:color="auto"/>
            </w:tcBorders>
            <w:shd w:val="clear" w:color="000000" w:fill="FFFFFF"/>
            <w:noWrap/>
            <w:vAlign w:val="bottom"/>
            <w:hideMark/>
          </w:tcPr>
          <w:p w14:paraId="34F32EB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c>
          <w:tcPr>
            <w:tcW w:w="1000" w:type="dxa"/>
            <w:tcBorders>
              <w:top w:val="nil"/>
              <w:left w:val="nil"/>
              <w:bottom w:val="single" w:sz="4" w:space="0" w:color="auto"/>
              <w:right w:val="single" w:sz="4" w:space="0" w:color="auto"/>
            </w:tcBorders>
            <w:shd w:val="clear" w:color="000000" w:fill="FFFFFF"/>
            <w:noWrap/>
            <w:vAlign w:val="bottom"/>
            <w:hideMark/>
          </w:tcPr>
          <w:p w14:paraId="7053A64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c>
          <w:tcPr>
            <w:tcW w:w="1000" w:type="dxa"/>
            <w:tcBorders>
              <w:top w:val="nil"/>
              <w:left w:val="nil"/>
              <w:bottom w:val="single" w:sz="4" w:space="0" w:color="auto"/>
              <w:right w:val="single" w:sz="4" w:space="0" w:color="auto"/>
            </w:tcBorders>
            <w:shd w:val="clear" w:color="000000" w:fill="FFFFFF"/>
            <w:noWrap/>
            <w:vAlign w:val="bottom"/>
            <w:hideMark/>
          </w:tcPr>
          <w:p w14:paraId="541FBBE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c>
          <w:tcPr>
            <w:tcW w:w="882" w:type="dxa"/>
            <w:tcBorders>
              <w:top w:val="nil"/>
              <w:left w:val="nil"/>
              <w:bottom w:val="single" w:sz="4" w:space="0" w:color="auto"/>
              <w:right w:val="single" w:sz="4" w:space="0" w:color="auto"/>
            </w:tcBorders>
            <w:shd w:val="clear" w:color="000000" w:fill="FFFFFF"/>
            <w:noWrap/>
            <w:vAlign w:val="bottom"/>
            <w:hideMark/>
          </w:tcPr>
          <w:p w14:paraId="607958E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c>
          <w:tcPr>
            <w:tcW w:w="992" w:type="dxa"/>
            <w:tcBorders>
              <w:top w:val="nil"/>
              <w:left w:val="nil"/>
              <w:bottom w:val="single" w:sz="4" w:space="0" w:color="auto"/>
              <w:right w:val="single" w:sz="4" w:space="0" w:color="auto"/>
            </w:tcBorders>
            <w:shd w:val="clear" w:color="000000" w:fill="FFFFFF"/>
            <w:noWrap/>
            <w:vAlign w:val="bottom"/>
            <w:hideMark/>
          </w:tcPr>
          <w:p w14:paraId="2A55502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c>
          <w:tcPr>
            <w:tcW w:w="992" w:type="dxa"/>
            <w:tcBorders>
              <w:top w:val="nil"/>
              <w:left w:val="nil"/>
              <w:bottom w:val="single" w:sz="4" w:space="0" w:color="auto"/>
              <w:right w:val="single" w:sz="4" w:space="0" w:color="auto"/>
            </w:tcBorders>
            <w:shd w:val="clear" w:color="000000" w:fill="FFFFFF"/>
            <w:noWrap/>
            <w:vAlign w:val="bottom"/>
            <w:hideMark/>
          </w:tcPr>
          <w:p w14:paraId="25F153D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c>
          <w:tcPr>
            <w:tcW w:w="851" w:type="dxa"/>
            <w:tcBorders>
              <w:top w:val="nil"/>
              <w:left w:val="nil"/>
              <w:bottom w:val="single" w:sz="4" w:space="0" w:color="auto"/>
              <w:right w:val="single" w:sz="4" w:space="0" w:color="auto"/>
            </w:tcBorders>
            <w:shd w:val="clear" w:color="000000" w:fill="FFFFFF"/>
            <w:noWrap/>
            <w:vAlign w:val="bottom"/>
            <w:hideMark/>
          </w:tcPr>
          <w:p w14:paraId="36295CB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c>
          <w:tcPr>
            <w:tcW w:w="850" w:type="dxa"/>
            <w:tcBorders>
              <w:top w:val="nil"/>
              <w:left w:val="nil"/>
              <w:bottom w:val="single" w:sz="4" w:space="0" w:color="auto"/>
              <w:right w:val="single" w:sz="4" w:space="0" w:color="auto"/>
            </w:tcBorders>
            <w:shd w:val="clear" w:color="000000" w:fill="FFFFFF"/>
            <w:noWrap/>
            <w:vAlign w:val="bottom"/>
            <w:hideMark/>
          </w:tcPr>
          <w:p w14:paraId="6BD749A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c>
          <w:tcPr>
            <w:tcW w:w="993" w:type="dxa"/>
            <w:tcBorders>
              <w:top w:val="nil"/>
              <w:left w:val="nil"/>
              <w:bottom w:val="single" w:sz="4" w:space="0" w:color="auto"/>
              <w:right w:val="single" w:sz="4" w:space="0" w:color="auto"/>
            </w:tcBorders>
            <w:shd w:val="clear" w:color="000000" w:fill="FFFFFF"/>
            <w:noWrap/>
            <w:vAlign w:val="bottom"/>
            <w:hideMark/>
          </w:tcPr>
          <w:p w14:paraId="3D32403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c>
          <w:tcPr>
            <w:tcW w:w="850" w:type="dxa"/>
            <w:tcBorders>
              <w:top w:val="nil"/>
              <w:left w:val="nil"/>
              <w:bottom w:val="single" w:sz="4" w:space="0" w:color="auto"/>
              <w:right w:val="single" w:sz="4" w:space="0" w:color="auto"/>
            </w:tcBorders>
            <w:shd w:val="clear" w:color="000000" w:fill="FFFFFF"/>
            <w:noWrap/>
            <w:vAlign w:val="bottom"/>
            <w:hideMark/>
          </w:tcPr>
          <w:p w14:paraId="4BD6A48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c>
          <w:tcPr>
            <w:tcW w:w="851" w:type="dxa"/>
            <w:tcBorders>
              <w:top w:val="nil"/>
              <w:left w:val="nil"/>
              <w:bottom w:val="single" w:sz="4" w:space="0" w:color="auto"/>
              <w:right w:val="single" w:sz="4" w:space="0" w:color="auto"/>
            </w:tcBorders>
            <w:shd w:val="clear" w:color="000000" w:fill="FFFFFF"/>
            <w:noWrap/>
            <w:vAlign w:val="bottom"/>
            <w:hideMark/>
          </w:tcPr>
          <w:p w14:paraId="0473608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c>
          <w:tcPr>
            <w:tcW w:w="850" w:type="dxa"/>
            <w:tcBorders>
              <w:top w:val="nil"/>
              <w:left w:val="nil"/>
              <w:bottom w:val="single" w:sz="4" w:space="0" w:color="auto"/>
              <w:right w:val="single" w:sz="4" w:space="0" w:color="auto"/>
            </w:tcBorders>
            <w:shd w:val="clear" w:color="000000" w:fill="FFFFFF"/>
            <w:noWrap/>
            <w:vAlign w:val="bottom"/>
            <w:hideMark/>
          </w:tcPr>
          <w:p w14:paraId="594B1AC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c>
          <w:tcPr>
            <w:tcW w:w="851" w:type="dxa"/>
            <w:tcBorders>
              <w:top w:val="nil"/>
              <w:left w:val="nil"/>
              <w:bottom w:val="single" w:sz="4" w:space="0" w:color="auto"/>
              <w:right w:val="single" w:sz="4" w:space="0" w:color="auto"/>
            </w:tcBorders>
            <w:shd w:val="clear" w:color="000000" w:fill="FFFFFF"/>
            <w:noWrap/>
            <w:vAlign w:val="bottom"/>
            <w:hideMark/>
          </w:tcPr>
          <w:p w14:paraId="314FD25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w:t>
            </w:r>
          </w:p>
        </w:tc>
      </w:tr>
      <w:tr w:rsidR="00A21B60" w:rsidRPr="00A21B60" w14:paraId="39715093"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17111A9E"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12.</w:t>
            </w:r>
          </w:p>
        </w:tc>
        <w:tc>
          <w:tcPr>
            <w:tcW w:w="2174" w:type="dxa"/>
            <w:tcBorders>
              <w:top w:val="nil"/>
              <w:left w:val="nil"/>
              <w:bottom w:val="single" w:sz="4" w:space="0" w:color="auto"/>
              <w:right w:val="single" w:sz="4" w:space="0" w:color="auto"/>
            </w:tcBorders>
            <w:shd w:val="clear" w:color="000000" w:fill="DDD9C4"/>
            <w:vAlign w:val="center"/>
            <w:hideMark/>
          </w:tcPr>
          <w:p w14:paraId="0636D9EC"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Кожа</w:t>
            </w:r>
          </w:p>
        </w:tc>
        <w:tc>
          <w:tcPr>
            <w:tcW w:w="708" w:type="dxa"/>
            <w:tcBorders>
              <w:top w:val="nil"/>
              <w:left w:val="nil"/>
              <w:bottom w:val="single" w:sz="4" w:space="0" w:color="auto"/>
              <w:right w:val="nil"/>
            </w:tcBorders>
            <w:shd w:val="clear" w:color="000000" w:fill="FFFFFF"/>
            <w:vAlign w:val="center"/>
            <w:hideMark/>
          </w:tcPr>
          <w:p w14:paraId="0152E0E5"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638A607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c>
          <w:tcPr>
            <w:tcW w:w="938" w:type="dxa"/>
            <w:tcBorders>
              <w:top w:val="nil"/>
              <w:left w:val="nil"/>
              <w:bottom w:val="single" w:sz="4" w:space="0" w:color="auto"/>
              <w:right w:val="single" w:sz="4" w:space="0" w:color="auto"/>
            </w:tcBorders>
            <w:shd w:val="clear" w:color="000000" w:fill="FFFFFF"/>
            <w:noWrap/>
            <w:vAlign w:val="bottom"/>
            <w:hideMark/>
          </w:tcPr>
          <w:p w14:paraId="4EA3CD0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c>
          <w:tcPr>
            <w:tcW w:w="1000" w:type="dxa"/>
            <w:tcBorders>
              <w:top w:val="nil"/>
              <w:left w:val="nil"/>
              <w:bottom w:val="single" w:sz="4" w:space="0" w:color="auto"/>
              <w:right w:val="single" w:sz="4" w:space="0" w:color="auto"/>
            </w:tcBorders>
            <w:shd w:val="clear" w:color="000000" w:fill="FFFFFF"/>
            <w:noWrap/>
            <w:vAlign w:val="bottom"/>
            <w:hideMark/>
          </w:tcPr>
          <w:p w14:paraId="7CFDB7B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c>
          <w:tcPr>
            <w:tcW w:w="1000" w:type="dxa"/>
            <w:tcBorders>
              <w:top w:val="nil"/>
              <w:left w:val="nil"/>
              <w:bottom w:val="single" w:sz="4" w:space="0" w:color="auto"/>
              <w:right w:val="single" w:sz="4" w:space="0" w:color="auto"/>
            </w:tcBorders>
            <w:shd w:val="clear" w:color="000000" w:fill="FFFFFF"/>
            <w:noWrap/>
            <w:vAlign w:val="bottom"/>
            <w:hideMark/>
          </w:tcPr>
          <w:p w14:paraId="2C7E0BC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c>
          <w:tcPr>
            <w:tcW w:w="882" w:type="dxa"/>
            <w:tcBorders>
              <w:top w:val="nil"/>
              <w:left w:val="nil"/>
              <w:bottom w:val="single" w:sz="4" w:space="0" w:color="auto"/>
              <w:right w:val="single" w:sz="4" w:space="0" w:color="auto"/>
            </w:tcBorders>
            <w:shd w:val="clear" w:color="000000" w:fill="FFFFFF"/>
            <w:noWrap/>
            <w:vAlign w:val="bottom"/>
            <w:hideMark/>
          </w:tcPr>
          <w:p w14:paraId="7A9777F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c>
          <w:tcPr>
            <w:tcW w:w="992" w:type="dxa"/>
            <w:tcBorders>
              <w:top w:val="nil"/>
              <w:left w:val="nil"/>
              <w:bottom w:val="single" w:sz="4" w:space="0" w:color="auto"/>
              <w:right w:val="single" w:sz="4" w:space="0" w:color="auto"/>
            </w:tcBorders>
            <w:shd w:val="clear" w:color="000000" w:fill="FFFFFF"/>
            <w:noWrap/>
            <w:vAlign w:val="bottom"/>
            <w:hideMark/>
          </w:tcPr>
          <w:p w14:paraId="1FE2E77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c>
          <w:tcPr>
            <w:tcW w:w="992" w:type="dxa"/>
            <w:tcBorders>
              <w:top w:val="nil"/>
              <w:left w:val="nil"/>
              <w:bottom w:val="single" w:sz="4" w:space="0" w:color="auto"/>
              <w:right w:val="single" w:sz="4" w:space="0" w:color="auto"/>
            </w:tcBorders>
            <w:shd w:val="clear" w:color="000000" w:fill="FFFFFF"/>
            <w:noWrap/>
            <w:vAlign w:val="bottom"/>
            <w:hideMark/>
          </w:tcPr>
          <w:p w14:paraId="5ED5E5A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c>
          <w:tcPr>
            <w:tcW w:w="851" w:type="dxa"/>
            <w:tcBorders>
              <w:top w:val="nil"/>
              <w:left w:val="nil"/>
              <w:bottom w:val="single" w:sz="4" w:space="0" w:color="auto"/>
              <w:right w:val="single" w:sz="4" w:space="0" w:color="auto"/>
            </w:tcBorders>
            <w:shd w:val="clear" w:color="000000" w:fill="FFFFFF"/>
            <w:noWrap/>
            <w:vAlign w:val="bottom"/>
            <w:hideMark/>
          </w:tcPr>
          <w:p w14:paraId="4ED7ADA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c>
          <w:tcPr>
            <w:tcW w:w="850" w:type="dxa"/>
            <w:tcBorders>
              <w:top w:val="nil"/>
              <w:left w:val="nil"/>
              <w:bottom w:val="single" w:sz="4" w:space="0" w:color="auto"/>
              <w:right w:val="single" w:sz="4" w:space="0" w:color="auto"/>
            </w:tcBorders>
            <w:shd w:val="clear" w:color="000000" w:fill="FFFFFF"/>
            <w:noWrap/>
            <w:vAlign w:val="bottom"/>
            <w:hideMark/>
          </w:tcPr>
          <w:p w14:paraId="432CC64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c>
          <w:tcPr>
            <w:tcW w:w="993" w:type="dxa"/>
            <w:tcBorders>
              <w:top w:val="nil"/>
              <w:left w:val="nil"/>
              <w:bottom w:val="single" w:sz="4" w:space="0" w:color="auto"/>
              <w:right w:val="single" w:sz="4" w:space="0" w:color="auto"/>
            </w:tcBorders>
            <w:shd w:val="clear" w:color="000000" w:fill="FFFFFF"/>
            <w:noWrap/>
            <w:vAlign w:val="bottom"/>
            <w:hideMark/>
          </w:tcPr>
          <w:p w14:paraId="27BFE5B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c>
          <w:tcPr>
            <w:tcW w:w="850" w:type="dxa"/>
            <w:tcBorders>
              <w:top w:val="nil"/>
              <w:left w:val="nil"/>
              <w:bottom w:val="single" w:sz="4" w:space="0" w:color="auto"/>
              <w:right w:val="single" w:sz="4" w:space="0" w:color="auto"/>
            </w:tcBorders>
            <w:shd w:val="clear" w:color="000000" w:fill="FFFFFF"/>
            <w:noWrap/>
            <w:vAlign w:val="bottom"/>
            <w:hideMark/>
          </w:tcPr>
          <w:p w14:paraId="07DB84D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c>
          <w:tcPr>
            <w:tcW w:w="851" w:type="dxa"/>
            <w:tcBorders>
              <w:top w:val="nil"/>
              <w:left w:val="nil"/>
              <w:bottom w:val="single" w:sz="4" w:space="0" w:color="auto"/>
              <w:right w:val="single" w:sz="4" w:space="0" w:color="auto"/>
            </w:tcBorders>
            <w:shd w:val="clear" w:color="000000" w:fill="FFFFFF"/>
            <w:noWrap/>
            <w:vAlign w:val="bottom"/>
            <w:hideMark/>
          </w:tcPr>
          <w:p w14:paraId="0B8478F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c>
          <w:tcPr>
            <w:tcW w:w="850" w:type="dxa"/>
            <w:tcBorders>
              <w:top w:val="nil"/>
              <w:left w:val="nil"/>
              <w:bottom w:val="single" w:sz="4" w:space="0" w:color="auto"/>
              <w:right w:val="single" w:sz="4" w:space="0" w:color="auto"/>
            </w:tcBorders>
            <w:shd w:val="clear" w:color="000000" w:fill="FFFFFF"/>
            <w:noWrap/>
            <w:vAlign w:val="bottom"/>
            <w:hideMark/>
          </w:tcPr>
          <w:p w14:paraId="7421401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c>
          <w:tcPr>
            <w:tcW w:w="851" w:type="dxa"/>
            <w:tcBorders>
              <w:top w:val="nil"/>
              <w:left w:val="nil"/>
              <w:bottom w:val="single" w:sz="4" w:space="0" w:color="auto"/>
              <w:right w:val="single" w:sz="4" w:space="0" w:color="auto"/>
            </w:tcBorders>
            <w:shd w:val="clear" w:color="000000" w:fill="FFFFFF"/>
            <w:noWrap/>
            <w:vAlign w:val="bottom"/>
            <w:hideMark/>
          </w:tcPr>
          <w:p w14:paraId="3AA3D00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0,78</w:t>
            </w:r>
          </w:p>
        </w:tc>
      </w:tr>
      <w:tr w:rsidR="00A21B60" w:rsidRPr="00A21B60" w14:paraId="138744B7"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4B2CE6AD"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13.</w:t>
            </w:r>
          </w:p>
        </w:tc>
        <w:tc>
          <w:tcPr>
            <w:tcW w:w="2174" w:type="dxa"/>
            <w:tcBorders>
              <w:top w:val="nil"/>
              <w:left w:val="nil"/>
              <w:bottom w:val="single" w:sz="4" w:space="0" w:color="auto"/>
              <w:right w:val="single" w:sz="4" w:space="0" w:color="auto"/>
            </w:tcBorders>
            <w:shd w:val="clear" w:color="000000" w:fill="DDD9C4"/>
            <w:vAlign w:val="center"/>
            <w:hideMark/>
          </w:tcPr>
          <w:p w14:paraId="149A5B6F"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Опасни домакински отпадъци</w:t>
            </w:r>
          </w:p>
        </w:tc>
        <w:tc>
          <w:tcPr>
            <w:tcW w:w="708" w:type="dxa"/>
            <w:tcBorders>
              <w:top w:val="nil"/>
              <w:left w:val="nil"/>
              <w:bottom w:val="single" w:sz="4" w:space="0" w:color="auto"/>
              <w:right w:val="nil"/>
            </w:tcBorders>
            <w:shd w:val="clear" w:color="000000" w:fill="FFFFFF"/>
            <w:vAlign w:val="center"/>
            <w:hideMark/>
          </w:tcPr>
          <w:p w14:paraId="00B269F9"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5798353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c>
          <w:tcPr>
            <w:tcW w:w="938" w:type="dxa"/>
            <w:tcBorders>
              <w:top w:val="nil"/>
              <w:left w:val="nil"/>
              <w:bottom w:val="single" w:sz="4" w:space="0" w:color="auto"/>
              <w:right w:val="single" w:sz="4" w:space="0" w:color="auto"/>
            </w:tcBorders>
            <w:shd w:val="clear" w:color="000000" w:fill="FFFFFF"/>
            <w:noWrap/>
            <w:vAlign w:val="bottom"/>
            <w:hideMark/>
          </w:tcPr>
          <w:p w14:paraId="053E954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c>
          <w:tcPr>
            <w:tcW w:w="1000" w:type="dxa"/>
            <w:tcBorders>
              <w:top w:val="nil"/>
              <w:left w:val="nil"/>
              <w:bottom w:val="single" w:sz="4" w:space="0" w:color="auto"/>
              <w:right w:val="single" w:sz="4" w:space="0" w:color="auto"/>
            </w:tcBorders>
            <w:shd w:val="clear" w:color="000000" w:fill="FFFFFF"/>
            <w:noWrap/>
            <w:vAlign w:val="bottom"/>
            <w:hideMark/>
          </w:tcPr>
          <w:p w14:paraId="4CF2050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c>
          <w:tcPr>
            <w:tcW w:w="1000" w:type="dxa"/>
            <w:tcBorders>
              <w:top w:val="nil"/>
              <w:left w:val="nil"/>
              <w:bottom w:val="single" w:sz="4" w:space="0" w:color="auto"/>
              <w:right w:val="single" w:sz="4" w:space="0" w:color="auto"/>
            </w:tcBorders>
            <w:shd w:val="clear" w:color="000000" w:fill="FFFFFF"/>
            <w:noWrap/>
            <w:vAlign w:val="bottom"/>
            <w:hideMark/>
          </w:tcPr>
          <w:p w14:paraId="7BB8EDB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c>
          <w:tcPr>
            <w:tcW w:w="882" w:type="dxa"/>
            <w:tcBorders>
              <w:top w:val="nil"/>
              <w:left w:val="nil"/>
              <w:bottom w:val="single" w:sz="4" w:space="0" w:color="auto"/>
              <w:right w:val="single" w:sz="4" w:space="0" w:color="auto"/>
            </w:tcBorders>
            <w:shd w:val="clear" w:color="000000" w:fill="FFFFFF"/>
            <w:noWrap/>
            <w:vAlign w:val="bottom"/>
            <w:hideMark/>
          </w:tcPr>
          <w:p w14:paraId="0085249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c>
          <w:tcPr>
            <w:tcW w:w="992" w:type="dxa"/>
            <w:tcBorders>
              <w:top w:val="nil"/>
              <w:left w:val="nil"/>
              <w:bottom w:val="single" w:sz="4" w:space="0" w:color="auto"/>
              <w:right w:val="single" w:sz="4" w:space="0" w:color="auto"/>
            </w:tcBorders>
            <w:shd w:val="clear" w:color="000000" w:fill="FFFFFF"/>
            <w:noWrap/>
            <w:vAlign w:val="bottom"/>
            <w:hideMark/>
          </w:tcPr>
          <w:p w14:paraId="0EDA29F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c>
          <w:tcPr>
            <w:tcW w:w="992" w:type="dxa"/>
            <w:tcBorders>
              <w:top w:val="nil"/>
              <w:left w:val="nil"/>
              <w:bottom w:val="single" w:sz="4" w:space="0" w:color="auto"/>
              <w:right w:val="single" w:sz="4" w:space="0" w:color="auto"/>
            </w:tcBorders>
            <w:shd w:val="clear" w:color="000000" w:fill="FFFFFF"/>
            <w:noWrap/>
            <w:vAlign w:val="bottom"/>
            <w:hideMark/>
          </w:tcPr>
          <w:p w14:paraId="6288085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c>
          <w:tcPr>
            <w:tcW w:w="851" w:type="dxa"/>
            <w:tcBorders>
              <w:top w:val="nil"/>
              <w:left w:val="nil"/>
              <w:bottom w:val="single" w:sz="4" w:space="0" w:color="auto"/>
              <w:right w:val="single" w:sz="4" w:space="0" w:color="auto"/>
            </w:tcBorders>
            <w:shd w:val="clear" w:color="000000" w:fill="FFFFFF"/>
            <w:noWrap/>
            <w:vAlign w:val="bottom"/>
            <w:hideMark/>
          </w:tcPr>
          <w:p w14:paraId="17B6199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c>
          <w:tcPr>
            <w:tcW w:w="850" w:type="dxa"/>
            <w:tcBorders>
              <w:top w:val="nil"/>
              <w:left w:val="nil"/>
              <w:bottom w:val="single" w:sz="4" w:space="0" w:color="auto"/>
              <w:right w:val="single" w:sz="4" w:space="0" w:color="auto"/>
            </w:tcBorders>
            <w:shd w:val="clear" w:color="000000" w:fill="FFFFFF"/>
            <w:noWrap/>
            <w:vAlign w:val="bottom"/>
            <w:hideMark/>
          </w:tcPr>
          <w:p w14:paraId="4000756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c>
          <w:tcPr>
            <w:tcW w:w="993" w:type="dxa"/>
            <w:tcBorders>
              <w:top w:val="nil"/>
              <w:left w:val="nil"/>
              <w:bottom w:val="single" w:sz="4" w:space="0" w:color="auto"/>
              <w:right w:val="single" w:sz="4" w:space="0" w:color="auto"/>
            </w:tcBorders>
            <w:shd w:val="clear" w:color="000000" w:fill="FFFFFF"/>
            <w:noWrap/>
            <w:vAlign w:val="bottom"/>
            <w:hideMark/>
          </w:tcPr>
          <w:p w14:paraId="6CA47EB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c>
          <w:tcPr>
            <w:tcW w:w="850" w:type="dxa"/>
            <w:tcBorders>
              <w:top w:val="nil"/>
              <w:left w:val="nil"/>
              <w:bottom w:val="single" w:sz="4" w:space="0" w:color="auto"/>
              <w:right w:val="single" w:sz="4" w:space="0" w:color="auto"/>
            </w:tcBorders>
            <w:shd w:val="clear" w:color="000000" w:fill="FFFFFF"/>
            <w:noWrap/>
            <w:vAlign w:val="bottom"/>
            <w:hideMark/>
          </w:tcPr>
          <w:p w14:paraId="7D9E9A0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c>
          <w:tcPr>
            <w:tcW w:w="851" w:type="dxa"/>
            <w:tcBorders>
              <w:top w:val="nil"/>
              <w:left w:val="nil"/>
              <w:bottom w:val="single" w:sz="4" w:space="0" w:color="auto"/>
              <w:right w:val="single" w:sz="4" w:space="0" w:color="auto"/>
            </w:tcBorders>
            <w:shd w:val="clear" w:color="000000" w:fill="FFFFFF"/>
            <w:noWrap/>
            <w:vAlign w:val="bottom"/>
            <w:hideMark/>
          </w:tcPr>
          <w:p w14:paraId="4887230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c>
          <w:tcPr>
            <w:tcW w:w="850" w:type="dxa"/>
            <w:tcBorders>
              <w:top w:val="nil"/>
              <w:left w:val="nil"/>
              <w:bottom w:val="single" w:sz="4" w:space="0" w:color="auto"/>
              <w:right w:val="single" w:sz="4" w:space="0" w:color="auto"/>
            </w:tcBorders>
            <w:shd w:val="clear" w:color="000000" w:fill="FFFFFF"/>
            <w:noWrap/>
            <w:vAlign w:val="bottom"/>
            <w:hideMark/>
          </w:tcPr>
          <w:p w14:paraId="0358B25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c>
          <w:tcPr>
            <w:tcW w:w="851" w:type="dxa"/>
            <w:tcBorders>
              <w:top w:val="nil"/>
              <w:left w:val="nil"/>
              <w:bottom w:val="single" w:sz="4" w:space="0" w:color="auto"/>
              <w:right w:val="single" w:sz="4" w:space="0" w:color="auto"/>
            </w:tcBorders>
            <w:shd w:val="clear" w:color="000000" w:fill="FFFFFF"/>
            <w:noWrap/>
            <w:vAlign w:val="bottom"/>
            <w:hideMark/>
          </w:tcPr>
          <w:p w14:paraId="7CBDAC4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0,49</w:t>
            </w:r>
          </w:p>
        </w:tc>
      </w:tr>
      <w:tr w:rsidR="00A21B60" w:rsidRPr="00A21B60" w14:paraId="57700D1E" w14:textId="77777777" w:rsidTr="00A21B60">
        <w:trPr>
          <w:trHeight w:val="36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4763CC04"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w:t>
            </w:r>
          </w:p>
        </w:tc>
        <w:tc>
          <w:tcPr>
            <w:tcW w:w="2174" w:type="dxa"/>
            <w:tcBorders>
              <w:top w:val="nil"/>
              <w:left w:val="nil"/>
              <w:bottom w:val="single" w:sz="4" w:space="0" w:color="auto"/>
              <w:right w:val="single" w:sz="4" w:space="0" w:color="auto"/>
            </w:tcBorders>
            <w:shd w:val="clear" w:color="000000" w:fill="DDD9C4"/>
            <w:vAlign w:val="center"/>
            <w:hideMark/>
          </w:tcPr>
          <w:p w14:paraId="5A967D62"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Инертни отпадъци</w:t>
            </w:r>
          </w:p>
        </w:tc>
        <w:tc>
          <w:tcPr>
            <w:tcW w:w="708" w:type="dxa"/>
            <w:tcBorders>
              <w:top w:val="nil"/>
              <w:left w:val="nil"/>
              <w:bottom w:val="single" w:sz="4" w:space="0" w:color="auto"/>
              <w:right w:val="nil"/>
            </w:tcBorders>
            <w:shd w:val="clear" w:color="000000" w:fill="FFFFFF"/>
            <w:vAlign w:val="center"/>
            <w:hideMark/>
          </w:tcPr>
          <w:p w14:paraId="5A5500D3"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0A0D91E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c>
          <w:tcPr>
            <w:tcW w:w="938" w:type="dxa"/>
            <w:tcBorders>
              <w:top w:val="nil"/>
              <w:left w:val="nil"/>
              <w:bottom w:val="single" w:sz="4" w:space="0" w:color="auto"/>
              <w:right w:val="single" w:sz="4" w:space="0" w:color="auto"/>
            </w:tcBorders>
            <w:shd w:val="clear" w:color="000000" w:fill="FFFFFF"/>
            <w:noWrap/>
            <w:vAlign w:val="bottom"/>
            <w:hideMark/>
          </w:tcPr>
          <w:p w14:paraId="45A2BF9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c>
          <w:tcPr>
            <w:tcW w:w="1000" w:type="dxa"/>
            <w:tcBorders>
              <w:top w:val="nil"/>
              <w:left w:val="nil"/>
              <w:bottom w:val="single" w:sz="4" w:space="0" w:color="auto"/>
              <w:right w:val="single" w:sz="4" w:space="0" w:color="auto"/>
            </w:tcBorders>
            <w:shd w:val="clear" w:color="000000" w:fill="FFFFFF"/>
            <w:noWrap/>
            <w:vAlign w:val="bottom"/>
            <w:hideMark/>
          </w:tcPr>
          <w:p w14:paraId="0F9D66B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c>
          <w:tcPr>
            <w:tcW w:w="1000" w:type="dxa"/>
            <w:tcBorders>
              <w:top w:val="nil"/>
              <w:left w:val="nil"/>
              <w:bottom w:val="single" w:sz="4" w:space="0" w:color="auto"/>
              <w:right w:val="single" w:sz="4" w:space="0" w:color="auto"/>
            </w:tcBorders>
            <w:shd w:val="clear" w:color="000000" w:fill="FFFFFF"/>
            <w:noWrap/>
            <w:vAlign w:val="bottom"/>
            <w:hideMark/>
          </w:tcPr>
          <w:p w14:paraId="247B3AC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c>
          <w:tcPr>
            <w:tcW w:w="882" w:type="dxa"/>
            <w:tcBorders>
              <w:top w:val="nil"/>
              <w:left w:val="nil"/>
              <w:bottom w:val="single" w:sz="4" w:space="0" w:color="auto"/>
              <w:right w:val="single" w:sz="4" w:space="0" w:color="auto"/>
            </w:tcBorders>
            <w:shd w:val="clear" w:color="000000" w:fill="FFFFFF"/>
            <w:noWrap/>
            <w:vAlign w:val="bottom"/>
            <w:hideMark/>
          </w:tcPr>
          <w:p w14:paraId="268B91A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c>
          <w:tcPr>
            <w:tcW w:w="992" w:type="dxa"/>
            <w:tcBorders>
              <w:top w:val="nil"/>
              <w:left w:val="nil"/>
              <w:bottom w:val="single" w:sz="4" w:space="0" w:color="auto"/>
              <w:right w:val="single" w:sz="4" w:space="0" w:color="auto"/>
            </w:tcBorders>
            <w:shd w:val="clear" w:color="000000" w:fill="FFFFFF"/>
            <w:noWrap/>
            <w:vAlign w:val="bottom"/>
            <w:hideMark/>
          </w:tcPr>
          <w:p w14:paraId="535FA2F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c>
          <w:tcPr>
            <w:tcW w:w="992" w:type="dxa"/>
            <w:tcBorders>
              <w:top w:val="nil"/>
              <w:left w:val="nil"/>
              <w:bottom w:val="single" w:sz="4" w:space="0" w:color="auto"/>
              <w:right w:val="single" w:sz="4" w:space="0" w:color="auto"/>
            </w:tcBorders>
            <w:shd w:val="clear" w:color="000000" w:fill="FFFFFF"/>
            <w:noWrap/>
            <w:vAlign w:val="bottom"/>
            <w:hideMark/>
          </w:tcPr>
          <w:p w14:paraId="16FAA0E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c>
          <w:tcPr>
            <w:tcW w:w="851" w:type="dxa"/>
            <w:tcBorders>
              <w:top w:val="nil"/>
              <w:left w:val="nil"/>
              <w:bottom w:val="single" w:sz="4" w:space="0" w:color="auto"/>
              <w:right w:val="single" w:sz="4" w:space="0" w:color="auto"/>
            </w:tcBorders>
            <w:shd w:val="clear" w:color="000000" w:fill="FFFFFF"/>
            <w:noWrap/>
            <w:vAlign w:val="bottom"/>
            <w:hideMark/>
          </w:tcPr>
          <w:p w14:paraId="27FBEEA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c>
          <w:tcPr>
            <w:tcW w:w="850" w:type="dxa"/>
            <w:tcBorders>
              <w:top w:val="nil"/>
              <w:left w:val="nil"/>
              <w:bottom w:val="single" w:sz="4" w:space="0" w:color="auto"/>
              <w:right w:val="single" w:sz="4" w:space="0" w:color="auto"/>
            </w:tcBorders>
            <w:shd w:val="clear" w:color="000000" w:fill="FFFFFF"/>
            <w:noWrap/>
            <w:vAlign w:val="bottom"/>
            <w:hideMark/>
          </w:tcPr>
          <w:p w14:paraId="0700292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c>
          <w:tcPr>
            <w:tcW w:w="993" w:type="dxa"/>
            <w:tcBorders>
              <w:top w:val="nil"/>
              <w:left w:val="nil"/>
              <w:bottom w:val="single" w:sz="4" w:space="0" w:color="auto"/>
              <w:right w:val="single" w:sz="4" w:space="0" w:color="auto"/>
            </w:tcBorders>
            <w:shd w:val="clear" w:color="000000" w:fill="FFFFFF"/>
            <w:noWrap/>
            <w:vAlign w:val="bottom"/>
            <w:hideMark/>
          </w:tcPr>
          <w:p w14:paraId="2C36BF5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c>
          <w:tcPr>
            <w:tcW w:w="850" w:type="dxa"/>
            <w:tcBorders>
              <w:top w:val="nil"/>
              <w:left w:val="nil"/>
              <w:bottom w:val="single" w:sz="4" w:space="0" w:color="auto"/>
              <w:right w:val="single" w:sz="4" w:space="0" w:color="auto"/>
            </w:tcBorders>
            <w:shd w:val="clear" w:color="000000" w:fill="FFFFFF"/>
            <w:noWrap/>
            <w:vAlign w:val="bottom"/>
            <w:hideMark/>
          </w:tcPr>
          <w:p w14:paraId="4B582D9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c>
          <w:tcPr>
            <w:tcW w:w="851" w:type="dxa"/>
            <w:tcBorders>
              <w:top w:val="nil"/>
              <w:left w:val="nil"/>
              <w:bottom w:val="single" w:sz="4" w:space="0" w:color="auto"/>
              <w:right w:val="single" w:sz="4" w:space="0" w:color="auto"/>
            </w:tcBorders>
            <w:shd w:val="clear" w:color="000000" w:fill="FFFFFF"/>
            <w:noWrap/>
            <w:vAlign w:val="bottom"/>
            <w:hideMark/>
          </w:tcPr>
          <w:p w14:paraId="10DA261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c>
          <w:tcPr>
            <w:tcW w:w="850" w:type="dxa"/>
            <w:tcBorders>
              <w:top w:val="nil"/>
              <w:left w:val="nil"/>
              <w:bottom w:val="single" w:sz="4" w:space="0" w:color="auto"/>
              <w:right w:val="single" w:sz="4" w:space="0" w:color="auto"/>
            </w:tcBorders>
            <w:shd w:val="clear" w:color="000000" w:fill="FFFFFF"/>
            <w:noWrap/>
            <w:vAlign w:val="bottom"/>
            <w:hideMark/>
          </w:tcPr>
          <w:p w14:paraId="1BF5171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c>
          <w:tcPr>
            <w:tcW w:w="851" w:type="dxa"/>
            <w:tcBorders>
              <w:top w:val="nil"/>
              <w:left w:val="nil"/>
              <w:bottom w:val="single" w:sz="4" w:space="0" w:color="auto"/>
              <w:right w:val="single" w:sz="4" w:space="0" w:color="auto"/>
            </w:tcBorders>
            <w:shd w:val="clear" w:color="000000" w:fill="FFFFFF"/>
            <w:noWrap/>
            <w:vAlign w:val="bottom"/>
            <w:hideMark/>
          </w:tcPr>
          <w:p w14:paraId="24832D5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23,27</w:t>
            </w:r>
          </w:p>
        </w:tc>
      </w:tr>
      <w:tr w:rsidR="00A21B60" w:rsidRPr="00A21B60" w14:paraId="7B3511B1"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00B42AEB"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15.</w:t>
            </w:r>
          </w:p>
        </w:tc>
        <w:tc>
          <w:tcPr>
            <w:tcW w:w="2174" w:type="dxa"/>
            <w:tcBorders>
              <w:top w:val="nil"/>
              <w:left w:val="nil"/>
              <w:bottom w:val="single" w:sz="4" w:space="0" w:color="auto"/>
              <w:right w:val="single" w:sz="4" w:space="0" w:color="auto"/>
            </w:tcBorders>
            <w:shd w:val="clear" w:color="000000" w:fill="DDD9C4"/>
            <w:vAlign w:val="center"/>
            <w:hideMark/>
          </w:tcPr>
          <w:p w14:paraId="1ADF25E2"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Биоразградими отпадъци</w:t>
            </w:r>
          </w:p>
        </w:tc>
        <w:tc>
          <w:tcPr>
            <w:tcW w:w="708" w:type="dxa"/>
            <w:tcBorders>
              <w:top w:val="nil"/>
              <w:left w:val="nil"/>
              <w:bottom w:val="single" w:sz="4" w:space="0" w:color="auto"/>
              <w:right w:val="nil"/>
            </w:tcBorders>
            <w:shd w:val="clear" w:color="000000" w:fill="FFFFFF"/>
            <w:vAlign w:val="center"/>
            <w:hideMark/>
          </w:tcPr>
          <w:p w14:paraId="7DBCFE87"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567D8BE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c>
          <w:tcPr>
            <w:tcW w:w="938" w:type="dxa"/>
            <w:tcBorders>
              <w:top w:val="nil"/>
              <w:left w:val="nil"/>
              <w:bottom w:val="single" w:sz="4" w:space="0" w:color="auto"/>
              <w:right w:val="single" w:sz="4" w:space="0" w:color="auto"/>
            </w:tcBorders>
            <w:shd w:val="clear" w:color="000000" w:fill="FFFFFF"/>
            <w:noWrap/>
            <w:vAlign w:val="bottom"/>
            <w:hideMark/>
          </w:tcPr>
          <w:p w14:paraId="296DBD2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c>
          <w:tcPr>
            <w:tcW w:w="1000" w:type="dxa"/>
            <w:tcBorders>
              <w:top w:val="nil"/>
              <w:left w:val="nil"/>
              <w:bottom w:val="single" w:sz="4" w:space="0" w:color="auto"/>
              <w:right w:val="single" w:sz="4" w:space="0" w:color="auto"/>
            </w:tcBorders>
            <w:shd w:val="clear" w:color="000000" w:fill="FFFFFF"/>
            <w:noWrap/>
            <w:vAlign w:val="bottom"/>
            <w:hideMark/>
          </w:tcPr>
          <w:p w14:paraId="71FEEBB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c>
          <w:tcPr>
            <w:tcW w:w="1000" w:type="dxa"/>
            <w:tcBorders>
              <w:top w:val="nil"/>
              <w:left w:val="nil"/>
              <w:bottom w:val="single" w:sz="4" w:space="0" w:color="auto"/>
              <w:right w:val="single" w:sz="4" w:space="0" w:color="auto"/>
            </w:tcBorders>
            <w:shd w:val="clear" w:color="000000" w:fill="FFFFFF"/>
            <w:noWrap/>
            <w:vAlign w:val="bottom"/>
            <w:hideMark/>
          </w:tcPr>
          <w:p w14:paraId="5BA4D3A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c>
          <w:tcPr>
            <w:tcW w:w="882" w:type="dxa"/>
            <w:tcBorders>
              <w:top w:val="nil"/>
              <w:left w:val="nil"/>
              <w:bottom w:val="single" w:sz="4" w:space="0" w:color="auto"/>
              <w:right w:val="single" w:sz="4" w:space="0" w:color="auto"/>
            </w:tcBorders>
            <w:shd w:val="clear" w:color="000000" w:fill="FFFFFF"/>
            <w:noWrap/>
            <w:vAlign w:val="bottom"/>
            <w:hideMark/>
          </w:tcPr>
          <w:p w14:paraId="5D59366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c>
          <w:tcPr>
            <w:tcW w:w="992" w:type="dxa"/>
            <w:tcBorders>
              <w:top w:val="nil"/>
              <w:left w:val="nil"/>
              <w:bottom w:val="single" w:sz="4" w:space="0" w:color="auto"/>
              <w:right w:val="single" w:sz="4" w:space="0" w:color="auto"/>
            </w:tcBorders>
            <w:shd w:val="clear" w:color="000000" w:fill="FFFFFF"/>
            <w:noWrap/>
            <w:vAlign w:val="bottom"/>
            <w:hideMark/>
          </w:tcPr>
          <w:p w14:paraId="42886A0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c>
          <w:tcPr>
            <w:tcW w:w="992" w:type="dxa"/>
            <w:tcBorders>
              <w:top w:val="nil"/>
              <w:left w:val="nil"/>
              <w:bottom w:val="single" w:sz="4" w:space="0" w:color="auto"/>
              <w:right w:val="single" w:sz="4" w:space="0" w:color="auto"/>
            </w:tcBorders>
            <w:shd w:val="clear" w:color="000000" w:fill="FFFFFF"/>
            <w:noWrap/>
            <w:vAlign w:val="bottom"/>
            <w:hideMark/>
          </w:tcPr>
          <w:p w14:paraId="065958C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c>
          <w:tcPr>
            <w:tcW w:w="851" w:type="dxa"/>
            <w:tcBorders>
              <w:top w:val="nil"/>
              <w:left w:val="nil"/>
              <w:bottom w:val="single" w:sz="4" w:space="0" w:color="auto"/>
              <w:right w:val="single" w:sz="4" w:space="0" w:color="auto"/>
            </w:tcBorders>
            <w:shd w:val="clear" w:color="000000" w:fill="FFFFFF"/>
            <w:noWrap/>
            <w:vAlign w:val="bottom"/>
            <w:hideMark/>
          </w:tcPr>
          <w:p w14:paraId="2CAEAA6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c>
          <w:tcPr>
            <w:tcW w:w="850" w:type="dxa"/>
            <w:tcBorders>
              <w:top w:val="nil"/>
              <w:left w:val="nil"/>
              <w:bottom w:val="single" w:sz="4" w:space="0" w:color="auto"/>
              <w:right w:val="single" w:sz="4" w:space="0" w:color="auto"/>
            </w:tcBorders>
            <w:shd w:val="clear" w:color="000000" w:fill="FFFFFF"/>
            <w:noWrap/>
            <w:vAlign w:val="bottom"/>
            <w:hideMark/>
          </w:tcPr>
          <w:p w14:paraId="43CBCD1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c>
          <w:tcPr>
            <w:tcW w:w="993" w:type="dxa"/>
            <w:tcBorders>
              <w:top w:val="nil"/>
              <w:left w:val="nil"/>
              <w:bottom w:val="single" w:sz="4" w:space="0" w:color="auto"/>
              <w:right w:val="single" w:sz="4" w:space="0" w:color="auto"/>
            </w:tcBorders>
            <w:shd w:val="clear" w:color="000000" w:fill="FFFFFF"/>
            <w:noWrap/>
            <w:vAlign w:val="bottom"/>
            <w:hideMark/>
          </w:tcPr>
          <w:p w14:paraId="7C86DFF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c>
          <w:tcPr>
            <w:tcW w:w="850" w:type="dxa"/>
            <w:tcBorders>
              <w:top w:val="nil"/>
              <w:left w:val="nil"/>
              <w:bottom w:val="single" w:sz="4" w:space="0" w:color="auto"/>
              <w:right w:val="single" w:sz="4" w:space="0" w:color="auto"/>
            </w:tcBorders>
            <w:shd w:val="clear" w:color="000000" w:fill="FFFFFF"/>
            <w:noWrap/>
            <w:vAlign w:val="bottom"/>
            <w:hideMark/>
          </w:tcPr>
          <w:p w14:paraId="5D4BCC7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c>
          <w:tcPr>
            <w:tcW w:w="851" w:type="dxa"/>
            <w:tcBorders>
              <w:top w:val="nil"/>
              <w:left w:val="nil"/>
              <w:bottom w:val="single" w:sz="4" w:space="0" w:color="auto"/>
              <w:right w:val="single" w:sz="4" w:space="0" w:color="auto"/>
            </w:tcBorders>
            <w:shd w:val="clear" w:color="000000" w:fill="FFFFFF"/>
            <w:noWrap/>
            <w:vAlign w:val="bottom"/>
            <w:hideMark/>
          </w:tcPr>
          <w:p w14:paraId="3FEEFBA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c>
          <w:tcPr>
            <w:tcW w:w="850" w:type="dxa"/>
            <w:tcBorders>
              <w:top w:val="nil"/>
              <w:left w:val="nil"/>
              <w:bottom w:val="single" w:sz="4" w:space="0" w:color="auto"/>
              <w:right w:val="single" w:sz="4" w:space="0" w:color="auto"/>
            </w:tcBorders>
            <w:shd w:val="clear" w:color="000000" w:fill="FFFFFF"/>
            <w:noWrap/>
            <w:vAlign w:val="bottom"/>
            <w:hideMark/>
          </w:tcPr>
          <w:p w14:paraId="4E39A92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c>
          <w:tcPr>
            <w:tcW w:w="851" w:type="dxa"/>
            <w:tcBorders>
              <w:top w:val="nil"/>
              <w:left w:val="nil"/>
              <w:bottom w:val="single" w:sz="4" w:space="0" w:color="auto"/>
              <w:right w:val="single" w:sz="4" w:space="0" w:color="auto"/>
            </w:tcBorders>
            <w:shd w:val="clear" w:color="000000" w:fill="FFFFFF"/>
            <w:noWrap/>
            <w:vAlign w:val="bottom"/>
            <w:hideMark/>
          </w:tcPr>
          <w:p w14:paraId="151C56A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62,82</w:t>
            </w:r>
          </w:p>
        </w:tc>
      </w:tr>
      <w:tr w:rsidR="00A21B60" w:rsidRPr="00A21B60" w14:paraId="56306AF4"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3DF4A903"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16.</w:t>
            </w:r>
          </w:p>
        </w:tc>
        <w:tc>
          <w:tcPr>
            <w:tcW w:w="2174" w:type="dxa"/>
            <w:tcBorders>
              <w:top w:val="nil"/>
              <w:left w:val="nil"/>
              <w:bottom w:val="single" w:sz="4" w:space="0" w:color="auto"/>
              <w:right w:val="single" w:sz="4" w:space="0" w:color="auto"/>
            </w:tcBorders>
            <w:shd w:val="clear" w:color="000000" w:fill="DDD9C4"/>
            <w:vAlign w:val="center"/>
            <w:hideMark/>
          </w:tcPr>
          <w:p w14:paraId="6E04BFB7"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зелени  отпадъци</w:t>
            </w:r>
          </w:p>
        </w:tc>
        <w:tc>
          <w:tcPr>
            <w:tcW w:w="708" w:type="dxa"/>
            <w:tcBorders>
              <w:top w:val="nil"/>
              <w:left w:val="nil"/>
              <w:bottom w:val="single" w:sz="4" w:space="0" w:color="auto"/>
              <w:right w:val="nil"/>
            </w:tcBorders>
            <w:shd w:val="clear" w:color="000000" w:fill="FFFFFF"/>
            <w:vAlign w:val="center"/>
            <w:hideMark/>
          </w:tcPr>
          <w:p w14:paraId="473BB156"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580F12C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c>
          <w:tcPr>
            <w:tcW w:w="938" w:type="dxa"/>
            <w:tcBorders>
              <w:top w:val="nil"/>
              <w:left w:val="nil"/>
              <w:bottom w:val="single" w:sz="4" w:space="0" w:color="auto"/>
              <w:right w:val="single" w:sz="4" w:space="0" w:color="auto"/>
            </w:tcBorders>
            <w:shd w:val="clear" w:color="000000" w:fill="FFFFFF"/>
            <w:noWrap/>
            <w:vAlign w:val="bottom"/>
            <w:hideMark/>
          </w:tcPr>
          <w:p w14:paraId="55500A4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c>
          <w:tcPr>
            <w:tcW w:w="1000" w:type="dxa"/>
            <w:tcBorders>
              <w:top w:val="nil"/>
              <w:left w:val="nil"/>
              <w:bottom w:val="single" w:sz="4" w:space="0" w:color="auto"/>
              <w:right w:val="single" w:sz="4" w:space="0" w:color="auto"/>
            </w:tcBorders>
            <w:shd w:val="clear" w:color="000000" w:fill="FFFFFF"/>
            <w:noWrap/>
            <w:vAlign w:val="bottom"/>
            <w:hideMark/>
          </w:tcPr>
          <w:p w14:paraId="7AA7F3A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c>
          <w:tcPr>
            <w:tcW w:w="1000" w:type="dxa"/>
            <w:tcBorders>
              <w:top w:val="nil"/>
              <w:left w:val="nil"/>
              <w:bottom w:val="single" w:sz="4" w:space="0" w:color="auto"/>
              <w:right w:val="single" w:sz="4" w:space="0" w:color="auto"/>
            </w:tcBorders>
            <w:shd w:val="clear" w:color="000000" w:fill="FFFFFF"/>
            <w:noWrap/>
            <w:vAlign w:val="bottom"/>
            <w:hideMark/>
          </w:tcPr>
          <w:p w14:paraId="183C2D8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c>
          <w:tcPr>
            <w:tcW w:w="882" w:type="dxa"/>
            <w:tcBorders>
              <w:top w:val="nil"/>
              <w:left w:val="nil"/>
              <w:bottom w:val="single" w:sz="4" w:space="0" w:color="auto"/>
              <w:right w:val="single" w:sz="4" w:space="0" w:color="auto"/>
            </w:tcBorders>
            <w:shd w:val="clear" w:color="000000" w:fill="FFFFFF"/>
            <w:noWrap/>
            <w:vAlign w:val="bottom"/>
            <w:hideMark/>
          </w:tcPr>
          <w:p w14:paraId="57AB93A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c>
          <w:tcPr>
            <w:tcW w:w="992" w:type="dxa"/>
            <w:tcBorders>
              <w:top w:val="nil"/>
              <w:left w:val="nil"/>
              <w:bottom w:val="single" w:sz="4" w:space="0" w:color="auto"/>
              <w:right w:val="single" w:sz="4" w:space="0" w:color="auto"/>
            </w:tcBorders>
            <w:shd w:val="clear" w:color="000000" w:fill="FFFFFF"/>
            <w:noWrap/>
            <w:vAlign w:val="bottom"/>
            <w:hideMark/>
          </w:tcPr>
          <w:p w14:paraId="6C4C079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c>
          <w:tcPr>
            <w:tcW w:w="992" w:type="dxa"/>
            <w:tcBorders>
              <w:top w:val="nil"/>
              <w:left w:val="nil"/>
              <w:bottom w:val="single" w:sz="4" w:space="0" w:color="auto"/>
              <w:right w:val="single" w:sz="4" w:space="0" w:color="auto"/>
            </w:tcBorders>
            <w:shd w:val="clear" w:color="000000" w:fill="FFFFFF"/>
            <w:noWrap/>
            <w:vAlign w:val="bottom"/>
            <w:hideMark/>
          </w:tcPr>
          <w:p w14:paraId="3BCC263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c>
          <w:tcPr>
            <w:tcW w:w="851" w:type="dxa"/>
            <w:tcBorders>
              <w:top w:val="nil"/>
              <w:left w:val="nil"/>
              <w:bottom w:val="single" w:sz="4" w:space="0" w:color="auto"/>
              <w:right w:val="single" w:sz="4" w:space="0" w:color="auto"/>
            </w:tcBorders>
            <w:shd w:val="clear" w:color="000000" w:fill="FFFFFF"/>
            <w:noWrap/>
            <w:vAlign w:val="bottom"/>
            <w:hideMark/>
          </w:tcPr>
          <w:p w14:paraId="21E2D74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c>
          <w:tcPr>
            <w:tcW w:w="850" w:type="dxa"/>
            <w:tcBorders>
              <w:top w:val="nil"/>
              <w:left w:val="nil"/>
              <w:bottom w:val="single" w:sz="4" w:space="0" w:color="auto"/>
              <w:right w:val="single" w:sz="4" w:space="0" w:color="auto"/>
            </w:tcBorders>
            <w:shd w:val="clear" w:color="000000" w:fill="FFFFFF"/>
            <w:noWrap/>
            <w:vAlign w:val="bottom"/>
            <w:hideMark/>
          </w:tcPr>
          <w:p w14:paraId="1669D40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c>
          <w:tcPr>
            <w:tcW w:w="993" w:type="dxa"/>
            <w:tcBorders>
              <w:top w:val="nil"/>
              <w:left w:val="nil"/>
              <w:bottom w:val="single" w:sz="4" w:space="0" w:color="auto"/>
              <w:right w:val="single" w:sz="4" w:space="0" w:color="auto"/>
            </w:tcBorders>
            <w:shd w:val="clear" w:color="000000" w:fill="FFFFFF"/>
            <w:noWrap/>
            <w:vAlign w:val="bottom"/>
            <w:hideMark/>
          </w:tcPr>
          <w:p w14:paraId="74F8C9F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c>
          <w:tcPr>
            <w:tcW w:w="850" w:type="dxa"/>
            <w:tcBorders>
              <w:top w:val="nil"/>
              <w:left w:val="nil"/>
              <w:bottom w:val="single" w:sz="4" w:space="0" w:color="auto"/>
              <w:right w:val="single" w:sz="4" w:space="0" w:color="auto"/>
            </w:tcBorders>
            <w:shd w:val="clear" w:color="000000" w:fill="FFFFFF"/>
            <w:noWrap/>
            <w:vAlign w:val="bottom"/>
            <w:hideMark/>
          </w:tcPr>
          <w:p w14:paraId="0769015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c>
          <w:tcPr>
            <w:tcW w:w="851" w:type="dxa"/>
            <w:tcBorders>
              <w:top w:val="nil"/>
              <w:left w:val="nil"/>
              <w:bottom w:val="single" w:sz="4" w:space="0" w:color="auto"/>
              <w:right w:val="single" w:sz="4" w:space="0" w:color="auto"/>
            </w:tcBorders>
            <w:shd w:val="clear" w:color="000000" w:fill="FFFFFF"/>
            <w:noWrap/>
            <w:vAlign w:val="bottom"/>
            <w:hideMark/>
          </w:tcPr>
          <w:p w14:paraId="626637B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c>
          <w:tcPr>
            <w:tcW w:w="850" w:type="dxa"/>
            <w:tcBorders>
              <w:top w:val="nil"/>
              <w:left w:val="nil"/>
              <w:bottom w:val="single" w:sz="4" w:space="0" w:color="auto"/>
              <w:right w:val="single" w:sz="4" w:space="0" w:color="auto"/>
            </w:tcBorders>
            <w:shd w:val="clear" w:color="000000" w:fill="FFFFFF"/>
            <w:noWrap/>
            <w:vAlign w:val="bottom"/>
            <w:hideMark/>
          </w:tcPr>
          <w:p w14:paraId="0673FC5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c>
          <w:tcPr>
            <w:tcW w:w="851" w:type="dxa"/>
            <w:tcBorders>
              <w:top w:val="nil"/>
              <w:left w:val="nil"/>
              <w:bottom w:val="single" w:sz="4" w:space="0" w:color="auto"/>
              <w:right w:val="single" w:sz="4" w:space="0" w:color="auto"/>
            </w:tcBorders>
            <w:shd w:val="clear" w:color="000000" w:fill="FFFFFF"/>
            <w:noWrap/>
            <w:vAlign w:val="bottom"/>
            <w:hideMark/>
          </w:tcPr>
          <w:p w14:paraId="2AA34F9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37,69</w:t>
            </w:r>
          </w:p>
        </w:tc>
      </w:tr>
      <w:tr w:rsidR="00A21B60" w:rsidRPr="00A21B60" w14:paraId="2D05CFAA"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1A840775"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17.</w:t>
            </w:r>
          </w:p>
        </w:tc>
        <w:tc>
          <w:tcPr>
            <w:tcW w:w="2174" w:type="dxa"/>
            <w:tcBorders>
              <w:top w:val="nil"/>
              <w:left w:val="nil"/>
              <w:bottom w:val="single" w:sz="4" w:space="0" w:color="auto"/>
              <w:right w:val="single" w:sz="4" w:space="0" w:color="auto"/>
            </w:tcBorders>
            <w:shd w:val="clear" w:color="000000" w:fill="DDD9C4"/>
            <w:vAlign w:val="center"/>
            <w:hideMark/>
          </w:tcPr>
          <w:p w14:paraId="561ECDCC"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Хранителни</w:t>
            </w:r>
          </w:p>
        </w:tc>
        <w:tc>
          <w:tcPr>
            <w:tcW w:w="708" w:type="dxa"/>
            <w:tcBorders>
              <w:top w:val="nil"/>
              <w:left w:val="nil"/>
              <w:bottom w:val="single" w:sz="4" w:space="0" w:color="auto"/>
              <w:right w:val="nil"/>
            </w:tcBorders>
            <w:shd w:val="clear" w:color="000000" w:fill="FFFFFF"/>
            <w:vAlign w:val="center"/>
            <w:hideMark/>
          </w:tcPr>
          <w:p w14:paraId="76C9F115"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3C32BB0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2 850,15</w:t>
            </w:r>
          </w:p>
        </w:tc>
        <w:tc>
          <w:tcPr>
            <w:tcW w:w="938" w:type="dxa"/>
            <w:tcBorders>
              <w:top w:val="nil"/>
              <w:left w:val="nil"/>
              <w:bottom w:val="single" w:sz="4" w:space="0" w:color="auto"/>
              <w:right w:val="single" w:sz="4" w:space="0" w:color="auto"/>
            </w:tcBorders>
            <w:shd w:val="clear" w:color="000000" w:fill="FFFFFF"/>
            <w:noWrap/>
            <w:vAlign w:val="bottom"/>
            <w:hideMark/>
          </w:tcPr>
          <w:p w14:paraId="013CB8F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2 873,89</w:t>
            </w:r>
          </w:p>
        </w:tc>
        <w:tc>
          <w:tcPr>
            <w:tcW w:w="1000" w:type="dxa"/>
            <w:tcBorders>
              <w:top w:val="nil"/>
              <w:left w:val="nil"/>
              <w:bottom w:val="single" w:sz="4" w:space="0" w:color="auto"/>
              <w:right w:val="single" w:sz="4" w:space="0" w:color="auto"/>
            </w:tcBorders>
            <w:shd w:val="clear" w:color="000000" w:fill="FFFFFF"/>
            <w:noWrap/>
            <w:vAlign w:val="bottom"/>
            <w:hideMark/>
          </w:tcPr>
          <w:p w14:paraId="11904D3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2 897,82</w:t>
            </w:r>
          </w:p>
        </w:tc>
        <w:tc>
          <w:tcPr>
            <w:tcW w:w="1000" w:type="dxa"/>
            <w:tcBorders>
              <w:top w:val="nil"/>
              <w:left w:val="nil"/>
              <w:bottom w:val="single" w:sz="4" w:space="0" w:color="auto"/>
              <w:right w:val="single" w:sz="4" w:space="0" w:color="auto"/>
            </w:tcBorders>
            <w:shd w:val="clear" w:color="000000" w:fill="FFFFFF"/>
            <w:noWrap/>
            <w:vAlign w:val="bottom"/>
            <w:hideMark/>
          </w:tcPr>
          <w:p w14:paraId="67EE47D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2 921,95</w:t>
            </w:r>
          </w:p>
        </w:tc>
        <w:tc>
          <w:tcPr>
            <w:tcW w:w="882" w:type="dxa"/>
            <w:tcBorders>
              <w:top w:val="nil"/>
              <w:left w:val="nil"/>
              <w:bottom w:val="single" w:sz="4" w:space="0" w:color="auto"/>
              <w:right w:val="single" w:sz="4" w:space="0" w:color="auto"/>
            </w:tcBorders>
            <w:shd w:val="clear" w:color="000000" w:fill="FFFFFF"/>
            <w:noWrap/>
            <w:vAlign w:val="bottom"/>
            <w:hideMark/>
          </w:tcPr>
          <w:p w14:paraId="3B47C05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2 946,26</w:t>
            </w:r>
          </w:p>
        </w:tc>
        <w:tc>
          <w:tcPr>
            <w:tcW w:w="992" w:type="dxa"/>
            <w:tcBorders>
              <w:top w:val="nil"/>
              <w:left w:val="nil"/>
              <w:bottom w:val="single" w:sz="4" w:space="0" w:color="auto"/>
              <w:right w:val="single" w:sz="4" w:space="0" w:color="auto"/>
            </w:tcBorders>
            <w:shd w:val="clear" w:color="000000" w:fill="FFFFFF"/>
            <w:noWrap/>
            <w:vAlign w:val="bottom"/>
            <w:hideMark/>
          </w:tcPr>
          <w:p w14:paraId="4AA9A91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2 957,03</w:t>
            </w:r>
          </w:p>
        </w:tc>
        <w:tc>
          <w:tcPr>
            <w:tcW w:w="992" w:type="dxa"/>
            <w:tcBorders>
              <w:top w:val="nil"/>
              <w:left w:val="nil"/>
              <w:bottom w:val="single" w:sz="4" w:space="0" w:color="auto"/>
              <w:right w:val="single" w:sz="4" w:space="0" w:color="auto"/>
            </w:tcBorders>
            <w:shd w:val="clear" w:color="000000" w:fill="FFFFFF"/>
            <w:noWrap/>
            <w:vAlign w:val="bottom"/>
            <w:hideMark/>
          </w:tcPr>
          <w:p w14:paraId="69C96E2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2 967,71</w:t>
            </w:r>
          </w:p>
        </w:tc>
        <w:tc>
          <w:tcPr>
            <w:tcW w:w="851" w:type="dxa"/>
            <w:tcBorders>
              <w:top w:val="nil"/>
              <w:left w:val="nil"/>
              <w:bottom w:val="single" w:sz="4" w:space="0" w:color="auto"/>
              <w:right w:val="single" w:sz="4" w:space="0" w:color="auto"/>
            </w:tcBorders>
            <w:shd w:val="clear" w:color="000000" w:fill="FFFFFF"/>
            <w:noWrap/>
            <w:vAlign w:val="bottom"/>
            <w:hideMark/>
          </w:tcPr>
          <w:p w14:paraId="6F9416A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2 978,31</w:t>
            </w:r>
          </w:p>
        </w:tc>
        <w:tc>
          <w:tcPr>
            <w:tcW w:w="850" w:type="dxa"/>
            <w:tcBorders>
              <w:top w:val="nil"/>
              <w:left w:val="nil"/>
              <w:bottom w:val="single" w:sz="4" w:space="0" w:color="auto"/>
              <w:right w:val="single" w:sz="4" w:space="0" w:color="auto"/>
            </w:tcBorders>
            <w:shd w:val="clear" w:color="000000" w:fill="FFFFFF"/>
            <w:noWrap/>
            <w:vAlign w:val="bottom"/>
            <w:hideMark/>
          </w:tcPr>
          <w:p w14:paraId="1F36C76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2 988,24</w:t>
            </w:r>
          </w:p>
        </w:tc>
        <w:tc>
          <w:tcPr>
            <w:tcW w:w="993" w:type="dxa"/>
            <w:tcBorders>
              <w:top w:val="nil"/>
              <w:left w:val="nil"/>
              <w:bottom w:val="single" w:sz="4" w:space="0" w:color="auto"/>
              <w:right w:val="single" w:sz="4" w:space="0" w:color="auto"/>
            </w:tcBorders>
            <w:shd w:val="clear" w:color="000000" w:fill="FFFFFF"/>
            <w:noWrap/>
            <w:vAlign w:val="bottom"/>
            <w:hideMark/>
          </w:tcPr>
          <w:p w14:paraId="138BE10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2 998,07</w:t>
            </w:r>
          </w:p>
        </w:tc>
        <w:tc>
          <w:tcPr>
            <w:tcW w:w="850" w:type="dxa"/>
            <w:tcBorders>
              <w:top w:val="nil"/>
              <w:left w:val="nil"/>
              <w:bottom w:val="single" w:sz="4" w:space="0" w:color="auto"/>
              <w:right w:val="single" w:sz="4" w:space="0" w:color="auto"/>
            </w:tcBorders>
            <w:shd w:val="clear" w:color="000000" w:fill="FFFFFF"/>
            <w:noWrap/>
            <w:vAlign w:val="bottom"/>
            <w:hideMark/>
          </w:tcPr>
          <w:p w14:paraId="7844AEF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3 006,27</w:t>
            </w:r>
          </w:p>
        </w:tc>
        <w:tc>
          <w:tcPr>
            <w:tcW w:w="851" w:type="dxa"/>
            <w:tcBorders>
              <w:top w:val="nil"/>
              <w:left w:val="nil"/>
              <w:bottom w:val="single" w:sz="4" w:space="0" w:color="auto"/>
              <w:right w:val="single" w:sz="4" w:space="0" w:color="auto"/>
            </w:tcBorders>
            <w:shd w:val="clear" w:color="000000" w:fill="FFFFFF"/>
            <w:noWrap/>
            <w:vAlign w:val="bottom"/>
            <w:hideMark/>
          </w:tcPr>
          <w:p w14:paraId="7DFA443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3 014,34</w:t>
            </w:r>
          </w:p>
        </w:tc>
        <w:tc>
          <w:tcPr>
            <w:tcW w:w="850" w:type="dxa"/>
            <w:tcBorders>
              <w:top w:val="nil"/>
              <w:left w:val="nil"/>
              <w:bottom w:val="single" w:sz="4" w:space="0" w:color="auto"/>
              <w:right w:val="single" w:sz="4" w:space="0" w:color="auto"/>
            </w:tcBorders>
            <w:shd w:val="clear" w:color="000000" w:fill="FFFFFF"/>
            <w:noWrap/>
            <w:vAlign w:val="bottom"/>
            <w:hideMark/>
          </w:tcPr>
          <w:p w14:paraId="05184BF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3 022,28</w:t>
            </w:r>
          </w:p>
        </w:tc>
        <w:tc>
          <w:tcPr>
            <w:tcW w:w="851" w:type="dxa"/>
            <w:tcBorders>
              <w:top w:val="nil"/>
              <w:left w:val="nil"/>
              <w:bottom w:val="single" w:sz="4" w:space="0" w:color="auto"/>
              <w:right w:val="single" w:sz="4" w:space="0" w:color="auto"/>
            </w:tcBorders>
            <w:shd w:val="clear" w:color="000000" w:fill="FFFFFF"/>
            <w:noWrap/>
            <w:vAlign w:val="bottom"/>
            <w:hideMark/>
          </w:tcPr>
          <w:p w14:paraId="10266BE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3 027,68</w:t>
            </w:r>
          </w:p>
        </w:tc>
      </w:tr>
      <w:tr w:rsidR="00A21B60" w:rsidRPr="00A21B60" w14:paraId="1FA22AA9"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52FC6B52"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18.</w:t>
            </w:r>
          </w:p>
        </w:tc>
        <w:tc>
          <w:tcPr>
            <w:tcW w:w="2174" w:type="dxa"/>
            <w:tcBorders>
              <w:top w:val="nil"/>
              <w:left w:val="nil"/>
              <w:bottom w:val="single" w:sz="4" w:space="0" w:color="auto"/>
              <w:right w:val="single" w:sz="4" w:space="0" w:color="auto"/>
            </w:tcBorders>
            <w:shd w:val="clear" w:color="000000" w:fill="DDD9C4"/>
            <w:vAlign w:val="center"/>
            <w:hideMark/>
          </w:tcPr>
          <w:p w14:paraId="38AE1C54"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Хартия и картон</w:t>
            </w:r>
          </w:p>
        </w:tc>
        <w:tc>
          <w:tcPr>
            <w:tcW w:w="708" w:type="dxa"/>
            <w:tcBorders>
              <w:top w:val="nil"/>
              <w:left w:val="nil"/>
              <w:bottom w:val="single" w:sz="4" w:space="0" w:color="auto"/>
              <w:right w:val="single" w:sz="4" w:space="0" w:color="auto"/>
            </w:tcBorders>
            <w:shd w:val="clear" w:color="000000" w:fill="FFFFFF"/>
            <w:vAlign w:val="center"/>
            <w:hideMark/>
          </w:tcPr>
          <w:p w14:paraId="0A819FCE"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single" w:sz="4" w:space="0" w:color="auto"/>
              <w:right w:val="single" w:sz="4" w:space="0" w:color="auto"/>
            </w:tcBorders>
            <w:shd w:val="clear" w:color="000000" w:fill="FFFFFF"/>
            <w:noWrap/>
            <w:vAlign w:val="bottom"/>
            <w:hideMark/>
          </w:tcPr>
          <w:p w14:paraId="29DC5AC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1 253,22</w:t>
            </w:r>
          </w:p>
        </w:tc>
        <w:tc>
          <w:tcPr>
            <w:tcW w:w="938" w:type="dxa"/>
            <w:tcBorders>
              <w:top w:val="nil"/>
              <w:left w:val="nil"/>
              <w:bottom w:val="single" w:sz="4" w:space="0" w:color="auto"/>
              <w:right w:val="single" w:sz="4" w:space="0" w:color="auto"/>
            </w:tcBorders>
            <w:shd w:val="clear" w:color="000000" w:fill="FFFFFF"/>
            <w:noWrap/>
            <w:vAlign w:val="bottom"/>
            <w:hideMark/>
          </w:tcPr>
          <w:p w14:paraId="0593864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1 263,66</w:t>
            </w:r>
          </w:p>
        </w:tc>
        <w:tc>
          <w:tcPr>
            <w:tcW w:w="1000" w:type="dxa"/>
            <w:tcBorders>
              <w:top w:val="nil"/>
              <w:left w:val="nil"/>
              <w:bottom w:val="single" w:sz="4" w:space="0" w:color="auto"/>
              <w:right w:val="single" w:sz="4" w:space="0" w:color="auto"/>
            </w:tcBorders>
            <w:shd w:val="clear" w:color="000000" w:fill="FFFFFF"/>
            <w:noWrap/>
            <w:vAlign w:val="bottom"/>
            <w:hideMark/>
          </w:tcPr>
          <w:p w14:paraId="0793CAB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1 274,18</w:t>
            </w:r>
          </w:p>
        </w:tc>
        <w:tc>
          <w:tcPr>
            <w:tcW w:w="1000" w:type="dxa"/>
            <w:tcBorders>
              <w:top w:val="nil"/>
              <w:left w:val="nil"/>
              <w:bottom w:val="single" w:sz="4" w:space="0" w:color="auto"/>
              <w:right w:val="single" w:sz="4" w:space="0" w:color="auto"/>
            </w:tcBorders>
            <w:shd w:val="clear" w:color="000000" w:fill="FFFFFF"/>
            <w:noWrap/>
            <w:vAlign w:val="bottom"/>
            <w:hideMark/>
          </w:tcPr>
          <w:p w14:paraId="4BD444F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1 284,79</w:t>
            </w:r>
          </w:p>
        </w:tc>
        <w:tc>
          <w:tcPr>
            <w:tcW w:w="882" w:type="dxa"/>
            <w:tcBorders>
              <w:top w:val="nil"/>
              <w:left w:val="nil"/>
              <w:bottom w:val="single" w:sz="4" w:space="0" w:color="auto"/>
              <w:right w:val="single" w:sz="4" w:space="0" w:color="auto"/>
            </w:tcBorders>
            <w:shd w:val="clear" w:color="000000" w:fill="FFFFFF"/>
            <w:noWrap/>
            <w:vAlign w:val="bottom"/>
            <w:hideMark/>
          </w:tcPr>
          <w:p w14:paraId="29668EF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1 295,48</w:t>
            </w:r>
          </w:p>
        </w:tc>
        <w:tc>
          <w:tcPr>
            <w:tcW w:w="992" w:type="dxa"/>
            <w:tcBorders>
              <w:top w:val="nil"/>
              <w:left w:val="nil"/>
              <w:bottom w:val="single" w:sz="4" w:space="0" w:color="auto"/>
              <w:right w:val="single" w:sz="4" w:space="0" w:color="auto"/>
            </w:tcBorders>
            <w:shd w:val="clear" w:color="000000" w:fill="FFFFFF"/>
            <w:noWrap/>
            <w:vAlign w:val="bottom"/>
            <w:hideMark/>
          </w:tcPr>
          <w:p w14:paraId="5E86C43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1 300,21</w:t>
            </w:r>
          </w:p>
        </w:tc>
        <w:tc>
          <w:tcPr>
            <w:tcW w:w="992" w:type="dxa"/>
            <w:tcBorders>
              <w:top w:val="nil"/>
              <w:left w:val="nil"/>
              <w:bottom w:val="single" w:sz="4" w:space="0" w:color="auto"/>
              <w:right w:val="single" w:sz="4" w:space="0" w:color="auto"/>
            </w:tcBorders>
            <w:shd w:val="clear" w:color="000000" w:fill="FFFFFF"/>
            <w:noWrap/>
            <w:vAlign w:val="bottom"/>
            <w:hideMark/>
          </w:tcPr>
          <w:p w14:paraId="7323285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1 304,91</w:t>
            </w:r>
          </w:p>
        </w:tc>
        <w:tc>
          <w:tcPr>
            <w:tcW w:w="851" w:type="dxa"/>
            <w:tcBorders>
              <w:top w:val="nil"/>
              <w:left w:val="nil"/>
              <w:bottom w:val="single" w:sz="4" w:space="0" w:color="auto"/>
              <w:right w:val="single" w:sz="4" w:space="0" w:color="auto"/>
            </w:tcBorders>
            <w:shd w:val="clear" w:color="000000" w:fill="FFFFFF"/>
            <w:noWrap/>
            <w:vAlign w:val="bottom"/>
            <w:hideMark/>
          </w:tcPr>
          <w:p w14:paraId="26CF2C5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1 309,57</w:t>
            </w:r>
          </w:p>
        </w:tc>
        <w:tc>
          <w:tcPr>
            <w:tcW w:w="850" w:type="dxa"/>
            <w:tcBorders>
              <w:top w:val="nil"/>
              <w:left w:val="nil"/>
              <w:bottom w:val="single" w:sz="4" w:space="0" w:color="auto"/>
              <w:right w:val="single" w:sz="4" w:space="0" w:color="auto"/>
            </w:tcBorders>
            <w:shd w:val="clear" w:color="000000" w:fill="FFFFFF"/>
            <w:noWrap/>
            <w:vAlign w:val="bottom"/>
            <w:hideMark/>
          </w:tcPr>
          <w:p w14:paraId="74E5730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1 313,94</w:t>
            </w:r>
          </w:p>
        </w:tc>
        <w:tc>
          <w:tcPr>
            <w:tcW w:w="993" w:type="dxa"/>
            <w:tcBorders>
              <w:top w:val="nil"/>
              <w:left w:val="nil"/>
              <w:bottom w:val="single" w:sz="4" w:space="0" w:color="auto"/>
              <w:right w:val="single" w:sz="4" w:space="0" w:color="auto"/>
            </w:tcBorders>
            <w:shd w:val="clear" w:color="000000" w:fill="FFFFFF"/>
            <w:noWrap/>
            <w:vAlign w:val="bottom"/>
            <w:hideMark/>
          </w:tcPr>
          <w:p w14:paraId="217BAB5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1 318,26</w:t>
            </w:r>
          </w:p>
        </w:tc>
        <w:tc>
          <w:tcPr>
            <w:tcW w:w="850" w:type="dxa"/>
            <w:tcBorders>
              <w:top w:val="nil"/>
              <w:left w:val="nil"/>
              <w:bottom w:val="single" w:sz="4" w:space="0" w:color="auto"/>
              <w:right w:val="single" w:sz="4" w:space="0" w:color="auto"/>
            </w:tcBorders>
            <w:shd w:val="clear" w:color="000000" w:fill="FFFFFF"/>
            <w:noWrap/>
            <w:vAlign w:val="bottom"/>
            <w:hideMark/>
          </w:tcPr>
          <w:p w14:paraId="206803F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1 321,87</w:t>
            </w:r>
          </w:p>
        </w:tc>
        <w:tc>
          <w:tcPr>
            <w:tcW w:w="851" w:type="dxa"/>
            <w:tcBorders>
              <w:top w:val="nil"/>
              <w:left w:val="nil"/>
              <w:bottom w:val="single" w:sz="4" w:space="0" w:color="auto"/>
              <w:right w:val="single" w:sz="4" w:space="0" w:color="auto"/>
            </w:tcBorders>
            <w:shd w:val="clear" w:color="000000" w:fill="FFFFFF"/>
            <w:noWrap/>
            <w:vAlign w:val="bottom"/>
            <w:hideMark/>
          </w:tcPr>
          <w:p w14:paraId="516DD84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1 325,41</w:t>
            </w:r>
          </w:p>
        </w:tc>
        <w:tc>
          <w:tcPr>
            <w:tcW w:w="850" w:type="dxa"/>
            <w:tcBorders>
              <w:top w:val="nil"/>
              <w:left w:val="nil"/>
              <w:bottom w:val="single" w:sz="4" w:space="0" w:color="auto"/>
              <w:right w:val="single" w:sz="4" w:space="0" w:color="auto"/>
            </w:tcBorders>
            <w:shd w:val="clear" w:color="000000" w:fill="FFFFFF"/>
            <w:noWrap/>
            <w:vAlign w:val="bottom"/>
            <w:hideMark/>
          </w:tcPr>
          <w:p w14:paraId="7E0EEDB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1 328,91</w:t>
            </w:r>
          </w:p>
        </w:tc>
        <w:tc>
          <w:tcPr>
            <w:tcW w:w="851" w:type="dxa"/>
            <w:tcBorders>
              <w:top w:val="nil"/>
              <w:left w:val="nil"/>
              <w:bottom w:val="single" w:sz="4" w:space="0" w:color="auto"/>
              <w:right w:val="single" w:sz="4" w:space="0" w:color="auto"/>
            </w:tcBorders>
            <w:shd w:val="clear" w:color="000000" w:fill="FFFFFF"/>
            <w:noWrap/>
            <w:vAlign w:val="bottom"/>
            <w:hideMark/>
          </w:tcPr>
          <w:p w14:paraId="1DC1673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1 331,28</w:t>
            </w:r>
          </w:p>
        </w:tc>
      </w:tr>
      <w:tr w:rsidR="00A21B60" w:rsidRPr="00A21B60" w14:paraId="12A4B97F"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2B4B6246"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19.</w:t>
            </w:r>
          </w:p>
        </w:tc>
        <w:tc>
          <w:tcPr>
            <w:tcW w:w="2174" w:type="dxa"/>
            <w:tcBorders>
              <w:top w:val="nil"/>
              <w:left w:val="nil"/>
              <w:bottom w:val="single" w:sz="4" w:space="0" w:color="auto"/>
              <w:right w:val="single" w:sz="4" w:space="0" w:color="auto"/>
            </w:tcBorders>
            <w:shd w:val="clear" w:color="000000" w:fill="DDD9C4"/>
            <w:vAlign w:val="center"/>
            <w:hideMark/>
          </w:tcPr>
          <w:p w14:paraId="0605D8D9"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Пластмаса</w:t>
            </w:r>
          </w:p>
        </w:tc>
        <w:tc>
          <w:tcPr>
            <w:tcW w:w="708" w:type="dxa"/>
            <w:tcBorders>
              <w:top w:val="nil"/>
              <w:left w:val="nil"/>
              <w:bottom w:val="single" w:sz="4" w:space="0" w:color="auto"/>
              <w:right w:val="single" w:sz="4" w:space="0" w:color="auto"/>
            </w:tcBorders>
            <w:shd w:val="clear" w:color="000000" w:fill="FFFFFF"/>
            <w:vAlign w:val="center"/>
            <w:hideMark/>
          </w:tcPr>
          <w:p w14:paraId="295C9FE6"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single" w:sz="4" w:space="0" w:color="auto"/>
              <w:right w:val="single" w:sz="4" w:space="0" w:color="auto"/>
            </w:tcBorders>
            <w:shd w:val="clear" w:color="000000" w:fill="FFFFFF"/>
            <w:noWrap/>
            <w:vAlign w:val="bottom"/>
            <w:hideMark/>
          </w:tcPr>
          <w:p w14:paraId="616F14B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742,06</w:t>
            </w:r>
          </w:p>
        </w:tc>
        <w:tc>
          <w:tcPr>
            <w:tcW w:w="938" w:type="dxa"/>
            <w:tcBorders>
              <w:top w:val="nil"/>
              <w:left w:val="nil"/>
              <w:bottom w:val="single" w:sz="4" w:space="0" w:color="auto"/>
              <w:right w:val="single" w:sz="4" w:space="0" w:color="auto"/>
            </w:tcBorders>
            <w:shd w:val="clear" w:color="000000" w:fill="FFFFFF"/>
            <w:noWrap/>
            <w:vAlign w:val="bottom"/>
            <w:hideMark/>
          </w:tcPr>
          <w:p w14:paraId="7D79B7D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748,24</w:t>
            </w:r>
          </w:p>
        </w:tc>
        <w:tc>
          <w:tcPr>
            <w:tcW w:w="1000" w:type="dxa"/>
            <w:tcBorders>
              <w:top w:val="nil"/>
              <w:left w:val="nil"/>
              <w:bottom w:val="single" w:sz="4" w:space="0" w:color="auto"/>
              <w:right w:val="single" w:sz="4" w:space="0" w:color="auto"/>
            </w:tcBorders>
            <w:shd w:val="clear" w:color="000000" w:fill="FFFFFF"/>
            <w:noWrap/>
            <w:vAlign w:val="bottom"/>
            <w:hideMark/>
          </w:tcPr>
          <w:p w14:paraId="418EC8B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754,47</w:t>
            </w:r>
          </w:p>
        </w:tc>
        <w:tc>
          <w:tcPr>
            <w:tcW w:w="1000" w:type="dxa"/>
            <w:tcBorders>
              <w:top w:val="nil"/>
              <w:left w:val="nil"/>
              <w:bottom w:val="single" w:sz="4" w:space="0" w:color="auto"/>
              <w:right w:val="single" w:sz="4" w:space="0" w:color="auto"/>
            </w:tcBorders>
            <w:shd w:val="clear" w:color="000000" w:fill="FFFFFF"/>
            <w:noWrap/>
            <w:vAlign w:val="bottom"/>
            <w:hideMark/>
          </w:tcPr>
          <w:p w14:paraId="1DB7CA7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760,75</w:t>
            </w:r>
          </w:p>
        </w:tc>
        <w:tc>
          <w:tcPr>
            <w:tcW w:w="882" w:type="dxa"/>
            <w:tcBorders>
              <w:top w:val="nil"/>
              <w:left w:val="nil"/>
              <w:bottom w:val="single" w:sz="4" w:space="0" w:color="auto"/>
              <w:right w:val="single" w:sz="4" w:space="0" w:color="auto"/>
            </w:tcBorders>
            <w:shd w:val="clear" w:color="000000" w:fill="FFFFFF"/>
            <w:noWrap/>
            <w:vAlign w:val="bottom"/>
            <w:hideMark/>
          </w:tcPr>
          <w:p w14:paraId="2EDED58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767,08</w:t>
            </w:r>
          </w:p>
        </w:tc>
        <w:tc>
          <w:tcPr>
            <w:tcW w:w="992" w:type="dxa"/>
            <w:tcBorders>
              <w:top w:val="nil"/>
              <w:left w:val="nil"/>
              <w:bottom w:val="single" w:sz="4" w:space="0" w:color="auto"/>
              <w:right w:val="single" w:sz="4" w:space="0" w:color="auto"/>
            </w:tcBorders>
            <w:shd w:val="clear" w:color="000000" w:fill="FFFFFF"/>
            <w:noWrap/>
            <w:vAlign w:val="bottom"/>
            <w:hideMark/>
          </w:tcPr>
          <w:p w14:paraId="35B1780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769,89</w:t>
            </w:r>
          </w:p>
        </w:tc>
        <w:tc>
          <w:tcPr>
            <w:tcW w:w="992" w:type="dxa"/>
            <w:tcBorders>
              <w:top w:val="nil"/>
              <w:left w:val="nil"/>
              <w:bottom w:val="single" w:sz="4" w:space="0" w:color="auto"/>
              <w:right w:val="single" w:sz="4" w:space="0" w:color="auto"/>
            </w:tcBorders>
            <w:shd w:val="clear" w:color="000000" w:fill="FFFFFF"/>
            <w:noWrap/>
            <w:vAlign w:val="bottom"/>
            <w:hideMark/>
          </w:tcPr>
          <w:p w14:paraId="745666E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772,67</w:t>
            </w:r>
          </w:p>
        </w:tc>
        <w:tc>
          <w:tcPr>
            <w:tcW w:w="851" w:type="dxa"/>
            <w:tcBorders>
              <w:top w:val="nil"/>
              <w:left w:val="nil"/>
              <w:bottom w:val="single" w:sz="4" w:space="0" w:color="auto"/>
              <w:right w:val="single" w:sz="4" w:space="0" w:color="auto"/>
            </w:tcBorders>
            <w:shd w:val="clear" w:color="000000" w:fill="FFFFFF"/>
            <w:noWrap/>
            <w:vAlign w:val="bottom"/>
            <w:hideMark/>
          </w:tcPr>
          <w:p w14:paraId="31B78FC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775,43</w:t>
            </w:r>
          </w:p>
        </w:tc>
        <w:tc>
          <w:tcPr>
            <w:tcW w:w="850" w:type="dxa"/>
            <w:tcBorders>
              <w:top w:val="nil"/>
              <w:left w:val="nil"/>
              <w:bottom w:val="single" w:sz="4" w:space="0" w:color="auto"/>
              <w:right w:val="single" w:sz="4" w:space="0" w:color="auto"/>
            </w:tcBorders>
            <w:shd w:val="clear" w:color="000000" w:fill="FFFFFF"/>
            <w:noWrap/>
            <w:vAlign w:val="bottom"/>
            <w:hideMark/>
          </w:tcPr>
          <w:p w14:paraId="6A12AA1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778,01</w:t>
            </w:r>
          </w:p>
        </w:tc>
        <w:tc>
          <w:tcPr>
            <w:tcW w:w="993" w:type="dxa"/>
            <w:tcBorders>
              <w:top w:val="nil"/>
              <w:left w:val="nil"/>
              <w:bottom w:val="single" w:sz="4" w:space="0" w:color="auto"/>
              <w:right w:val="single" w:sz="4" w:space="0" w:color="auto"/>
            </w:tcBorders>
            <w:shd w:val="clear" w:color="000000" w:fill="FFFFFF"/>
            <w:noWrap/>
            <w:vAlign w:val="bottom"/>
            <w:hideMark/>
          </w:tcPr>
          <w:p w14:paraId="691513E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780,57</w:t>
            </w:r>
          </w:p>
        </w:tc>
        <w:tc>
          <w:tcPr>
            <w:tcW w:w="850" w:type="dxa"/>
            <w:tcBorders>
              <w:top w:val="nil"/>
              <w:left w:val="nil"/>
              <w:bottom w:val="single" w:sz="4" w:space="0" w:color="auto"/>
              <w:right w:val="single" w:sz="4" w:space="0" w:color="auto"/>
            </w:tcBorders>
            <w:shd w:val="clear" w:color="000000" w:fill="FFFFFF"/>
            <w:noWrap/>
            <w:vAlign w:val="bottom"/>
            <w:hideMark/>
          </w:tcPr>
          <w:p w14:paraId="68AA021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782,71</w:t>
            </w:r>
          </w:p>
        </w:tc>
        <w:tc>
          <w:tcPr>
            <w:tcW w:w="851" w:type="dxa"/>
            <w:tcBorders>
              <w:top w:val="nil"/>
              <w:left w:val="nil"/>
              <w:bottom w:val="single" w:sz="4" w:space="0" w:color="auto"/>
              <w:right w:val="single" w:sz="4" w:space="0" w:color="auto"/>
            </w:tcBorders>
            <w:shd w:val="clear" w:color="000000" w:fill="FFFFFF"/>
            <w:noWrap/>
            <w:vAlign w:val="bottom"/>
            <w:hideMark/>
          </w:tcPr>
          <w:p w14:paraId="5D1F703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784,81</w:t>
            </w:r>
          </w:p>
        </w:tc>
        <w:tc>
          <w:tcPr>
            <w:tcW w:w="850" w:type="dxa"/>
            <w:tcBorders>
              <w:top w:val="nil"/>
              <w:left w:val="nil"/>
              <w:bottom w:val="single" w:sz="4" w:space="0" w:color="auto"/>
              <w:right w:val="single" w:sz="4" w:space="0" w:color="auto"/>
            </w:tcBorders>
            <w:shd w:val="clear" w:color="000000" w:fill="FFFFFF"/>
            <w:noWrap/>
            <w:vAlign w:val="bottom"/>
            <w:hideMark/>
          </w:tcPr>
          <w:p w14:paraId="1A20E6D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786,88</w:t>
            </w:r>
          </w:p>
        </w:tc>
        <w:tc>
          <w:tcPr>
            <w:tcW w:w="851" w:type="dxa"/>
            <w:tcBorders>
              <w:top w:val="nil"/>
              <w:left w:val="nil"/>
              <w:bottom w:val="single" w:sz="4" w:space="0" w:color="auto"/>
              <w:right w:val="single" w:sz="4" w:space="0" w:color="auto"/>
            </w:tcBorders>
            <w:shd w:val="clear" w:color="000000" w:fill="FFFFFF"/>
            <w:noWrap/>
            <w:vAlign w:val="bottom"/>
            <w:hideMark/>
          </w:tcPr>
          <w:p w14:paraId="7B449F6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788,28</w:t>
            </w:r>
          </w:p>
        </w:tc>
      </w:tr>
      <w:tr w:rsidR="00A21B60" w:rsidRPr="00A21B60" w14:paraId="1C940D60"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546CE6B9"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20.</w:t>
            </w:r>
          </w:p>
        </w:tc>
        <w:tc>
          <w:tcPr>
            <w:tcW w:w="2174" w:type="dxa"/>
            <w:tcBorders>
              <w:top w:val="nil"/>
              <w:left w:val="nil"/>
              <w:bottom w:val="single" w:sz="4" w:space="0" w:color="auto"/>
              <w:right w:val="single" w:sz="4" w:space="0" w:color="auto"/>
            </w:tcBorders>
            <w:shd w:val="clear" w:color="000000" w:fill="DDD9C4"/>
            <w:vAlign w:val="center"/>
            <w:hideMark/>
          </w:tcPr>
          <w:p w14:paraId="70DC19C6"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Стъкло</w:t>
            </w:r>
          </w:p>
        </w:tc>
        <w:tc>
          <w:tcPr>
            <w:tcW w:w="708" w:type="dxa"/>
            <w:tcBorders>
              <w:top w:val="nil"/>
              <w:left w:val="nil"/>
              <w:bottom w:val="single" w:sz="4" w:space="0" w:color="auto"/>
              <w:right w:val="single" w:sz="4" w:space="0" w:color="auto"/>
            </w:tcBorders>
            <w:shd w:val="clear" w:color="000000" w:fill="FFFFFF"/>
            <w:vAlign w:val="center"/>
            <w:hideMark/>
          </w:tcPr>
          <w:p w14:paraId="46D5C793"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single" w:sz="4" w:space="0" w:color="auto"/>
              <w:right w:val="single" w:sz="4" w:space="0" w:color="auto"/>
            </w:tcBorders>
            <w:shd w:val="clear" w:color="000000" w:fill="FFFFFF"/>
            <w:noWrap/>
            <w:vAlign w:val="bottom"/>
            <w:hideMark/>
          </w:tcPr>
          <w:p w14:paraId="12563BF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602,81</w:t>
            </w:r>
          </w:p>
        </w:tc>
        <w:tc>
          <w:tcPr>
            <w:tcW w:w="938" w:type="dxa"/>
            <w:tcBorders>
              <w:top w:val="nil"/>
              <w:left w:val="nil"/>
              <w:bottom w:val="single" w:sz="4" w:space="0" w:color="auto"/>
              <w:right w:val="single" w:sz="4" w:space="0" w:color="auto"/>
            </w:tcBorders>
            <w:shd w:val="clear" w:color="000000" w:fill="FFFFFF"/>
            <w:noWrap/>
            <w:vAlign w:val="bottom"/>
            <w:hideMark/>
          </w:tcPr>
          <w:p w14:paraId="1147BD0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607,84</w:t>
            </w:r>
          </w:p>
        </w:tc>
        <w:tc>
          <w:tcPr>
            <w:tcW w:w="1000" w:type="dxa"/>
            <w:tcBorders>
              <w:top w:val="nil"/>
              <w:left w:val="nil"/>
              <w:bottom w:val="single" w:sz="4" w:space="0" w:color="auto"/>
              <w:right w:val="single" w:sz="4" w:space="0" w:color="auto"/>
            </w:tcBorders>
            <w:shd w:val="clear" w:color="000000" w:fill="FFFFFF"/>
            <w:noWrap/>
            <w:vAlign w:val="bottom"/>
            <w:hideMark/>
          </w:tcPr>
          <w:p w14:paraId="082BEC9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612,90</w:t>
            </w:r>
          </w:p>
        </w:tc>
        <w:tc>
          <w:tcPr>
            <w:tcW w:w="1000" w:type="dxa"/>
            <w:tcBorders>
              <w:top w:val="nil"/>
              <w:left w:val="nil"/>
              <w:bottom w:val="single" w:sz="4" w:space="0" w:color="auto"/>
              <w:right w:val="single" w:sz="4" w:space="0" w:color="auto"/>
            </w:tcBorders>
            <w:shd w:val="clear" w:color="000000" w:fill="FFFFFF"/>
            <w:noWrap/>
            <w:vAlign w:val="bottom"/>
            <w:hideMark/>
          </w:tcPr>
          <w:p w14:paraId="1820536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618,00</w:t>
            </w:r>
          </w:p>
        </w:tc>
        <w:tc>
          <w:tcPr>
            <w:tcW w:w="882" w:type="dxa"/>
            <w:tcBorders>
              <w:top w:val="nil"/>
              <w:left w:val="nil"/>
              <w:bottom w:val="single" w:sz="4" w:space="0" w:color="auto"/>
              <w:right w:val="single" w:sz="4" w:space="0" w:color="auto"/>
            </w:tcBorders>
            <w:shd w:val="clear" w:color="000000" w:fill="FFFFFF"/>
            <w:noWrap/>
            <w:vAlign w:val="bottom"/>
            <w:hideMark/>
          </w:tcPr>
          <w:p w14:paraId="2B2C0AC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623,14</w:t>
            </w:r>
          </w:p>
        </w:tc>
        <w:tc>
          <w:tcPr>
            <w:tcW w:w="992" w:type="dxa"/>
            <w:tcBorders>
              <w:top w:val="nil"/>
              <w:left w:val="nil"/>
              <w:bottom w:val="single" w:sz="4" w:space="0" w:color="auto"/>
              <w:right w:val="single" w:sz="4" w:space="0" w:color="auto"/>
            </w:tcBorders>
            <w:shd w:val="clear" w:color="000000" w:fill="FFFFFF"/>
            <w:noWrap/>
            <w:vAlign w:val="bottom"/>
            <w:hideMark/>
          </w:tcPr>
          <w:p w14:paraId="53A754C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625,42</w:t>
            </w:r>
          </w:p>
        </w:tc>
        <w:tc>
          <w:tcPr>
            <w:tcW w:w="992" w:type="dxa"/>
            <w:tcBorders>
              <w:top w:val="nil"/>
              <w:left w:val="nil"/>
              <w:bottom w:val="single" w:sz="4" w:space="0" w:color="auto"/>
              <w:right w:val="single" w:sz="4" w:space="0" w:color="auto"/>
            </w:tcBorders>
            <w:shd w:val="clear" w:color="000000" w:fill="FFFFFF"/>
            <w:noWrap/>
            <w:vAlign w:val="bottom"/>
            <w:hideMark/>
          </w:tcPr>
          <w:p w14:paraId="556B5AB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627,68</w:t>
            </w:r>
          </w:p>
        </w:tc>
        <w:tc>
          <w:tcPr>
            <w:tcW w:w="851" w:type="dxa"/>
            <w:tcBorders>
              <w:top w:val="nil"/>
              <w:left w:val="nil"/>
              <w:bottom w:val="single" w:sz="4" w:space="0" w:color="auto"/>
              <w:right w:val="single" w:sz="4" w:space="0" w:color="auto"/>
            </w:tcBorders>
            <w:shd w:val="clear" w:color="000000" w:fill="FFFFFF"/>
            <w:noWrap/>
            <w:vAlign w:val="bottom"/>
            <w:hideMark/>
          </w:tcPr>
          <w:p w14:paraId="1284CA5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629,92</w:t>
            </w:r>
          </w:p>
        </w:tc>
        <w:tc>
          <w:tcPr>
            <w:tcW w:w="850" w:type="dxa"/>
            <w:tcBorders>
              <w:top w:val="nil"/>
              <w:left w:val="nil"/>
              <w:bottom w:val="single" w:sz="4" w:space="0" w:color="auto"/>
              <w:right w:val="single" w:sz="4" w:space="0" w:color="auto"/>
            </w:tcBorders>
            <w:shd w:val="clear" w:color="000000" w:fill="FFFFFF"/>
            <w:noWrap/>
            <w:vAlign w:val="bottom"/>
            <w:hideMark/>
          </w:tcPr>
          <w:p w14:paraId="0B5368F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632,02</w:t>
            </w:r>
          </w:p>
        </w:tc>
        <w:tc>
          <w:tcPr>
            <w:tcW w:w="993" w:type="dxa"/>
            <w:tcBorders>
              <w:top w:val="nil"/>
              <w:left w:val="nil"/>
              <w:bottom w:val="single" w:sz="4" w:space="0" w:color="auto"/>
              <w:right w:val="single" w:sz="4" w:space="0" w:color="auto"/>
            </w:tcBorders>
            <w:shd w:val="clear" w:color="000000" w:fill="FFFFFF"/>
            <w:noWrap/>
            <w:vAlign w:val="bottom"/>
            <w:hideMark/>
          </w:tcPr>
          <w:p w14:paraId="19EE7AC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634,10</w:t>
            </w:r>
          </w:p>
        </w:tc>
        <w:tc>
          <w:tcPr>
            <w:tcW w:w="850" w:type="dxa"/>
            <w:tcBorders>
              <w:top w:val="nil"/>
              <w:left w:val="nil"/>
              <w:bottom w:val="single" w:sz="4" w:space="0" w:color="auto"/>
              <w:right w:val="single" w:sz="4" w:space="0" w:color="auto"/>
            </w:tcBorders>
            <w:shd w:val="clear" w:color="000000" w:fill="FFFFFF"/>
            <w:noWrap/>
            <w:vAlign w:val="bottom"/>
            <w:hideMark/>
          </w:tcPr>
          <w:p w14:paraId="6CE94D8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635,83</w:t>
            </w:r>
          </w:p>
        </w:tc>
        <w:tc>
          <w:tcPr>
            <w:tcW w:w="851" w:type="dxa"/>
            <w:tcBorders>
              <w:top w:val="nil"/>
              <w:left w:val="nil"/>
              <w:bottom w:val="single" w:sz="4" w:space="0" w:color="auto"/>
              <w:right w:val="single" w:sz="4" w:space="0" w:color="auto"/>
            </w:tcBorders>
            <w:shd w:val="clear" w:color="000000" w:fill="FFFFFF"/>
            <w:noWrap/>
            <w:vAlign w:val="bottom"/>
            <w:hideMark/>
          </w:tcPr>
          <w:p w14:paraId="4D5126F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637,54</w:t>
            </w:r>
          </w:p>
        </w:tc>
        <w:tc>
          <w:tcPr>
            <w:tcW w:w="850" w:type="dxa"/>
            <w:tcBorders>
              <w:top w:val="nil"/>
              <w:left w:val="nil"/>
              <w:bottom w:val="single" w:sz="4" w:space="0" w:color="auto"/>
              <w:right w:val="single" w:sz="4" w:space="0" w:color="auto"/>
            </w:tcBorders>
            <w:shd w:val="clear" w:color="000000" w:fill="FFFFFF"/>
            <w:noWrap/>
            <w:vAlign w:val="bottom"/>
            <w:hideMark/>
          </w:tcPr>
          <w:p w14:paraId="3D4FA3D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639,22</w:t>
            </w:r>
          </w:p>
        </w:tc>
        <w:tc>
          <w:tcPr>
            <w:tcW w:w="851" w:type="dxa"/>
            <w:tcBorders>
              <w:top w:val="nil"/>
              <w:left w:val="nil"/>
              <w:bottom w:val="single" w:sz="4" w:space="0" w:color="auto"/>
              <w:right w:val="single" w:sz="4" w:space="0" w:color="auto"/>
            </w:tcBorders>
            <w:shd w:val="clear" w:color="000000" w:fill="FFFFFF"/>
            <w:noWrap/>
            <w:vAlign w:val="bottom"/>
            <w:hideMark/>
          </w:tcPr>
          <w:p w14:paraId="334C98F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640,36</w:t>
            </w:r>
          </w:p>
        </w:tc>
      </w:tr>
      <w:tr w:rsidR="00A21B60" w:rsidRPr="00A21B60" w14:paraId="4E312FEB"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76D1DBB6"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21.</w:t>
            </w:r>
          </w:p>
        </w:tc>
        <w:tc>
          <w:tcPr>
            <w:tcW w:w="2174" w:type="dxa"/>
            <w:tcBorders>
              <w:top w:val="nil"/>
              <w:left w:val="nil"/>
              <w:bottom w:val="single" w:sz="4" w:space="0" w:color="auto"/>
              <w:right w:val="single" w:sz="4" w:space="0" w:color="auto"/>
            </w:tcBorders>
            <w:shd w:val="clear" w:color="000000" w:fill="DDD9C4"/>
            <w:vAlign w:val="center"/>
            <w:hideMark/>
          </w:tcPr>
          <w:p w14:paraId="6BE6CC07"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Метал</w:t>
            </w:r>
          </w:p>
        </w:tc>
        <w:tc>
          <w:tcPr>
            <w:tcW w:w="708" w:type="dxa"/>
            <w:tcBorders>
              <w:top w:val="nil"/>
              <w:left w:val="nil"/>
              <w:bottom w:val="single" w:sz="4" w:space="0" w:color="auto"/>
              <w:right w:val="single" w:sz="4" w:space="0" w:color="auto"/>
            </w:tcBorders>
            <w:shd w:val="clear" w:color="000000" w:fill="FFFFFF"/>
            <w:vAlign w:val="center"/>
            <w:hideMark/>
          </w:tcPr>
          <w:p w14:paraId="102E0C93"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single" w:sz="4" w:space="0" w:color="auto"/>
              <w:right w:val="single" w:sz="4" w:space="0" w:color="auto"/>
            </w:tcBorders>
            <w:shd w:val="clear" w:color="000000" w:fill="FFFFFF"/>
            <w:noWrap/>
            <w:vAlign w:val="bottom"/>
            <w:hideMark/>
          </w:tcPr>
          <w:p w14:paraId="51A529C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271,44</w:t>
            </w:r>
          </w:p>
        </w:tc>
        <w:tc>
          <w:tcPr>
            <w:tcW w:w="938" w:type="dxa"/>
            <w:tcBorders>
              <w:top w:val="nil"/>
              <w:left w:val="nil"/>
              <w:bottom w:val="single" w:sz="4" w:space="0" w:color="auto"/>
              <w:right w:val="single" w:sz="4" w:space="0" w:color="auto"/>
            </w:tcBorders>
            <w:shd w:val="clear" w:color="000000" w:fill="FFFFFF"/>
            <w:noWrap/>
            <w:vAlign w:val="bottom"/>
            <w:hideMark/>
          </w:tcPr>
          <w:p w14:paraId="483FE6D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273,70</w:t>
            </w:r>
          </w:p>
        </w:tc>
        <w:tc>
          <w:tcPr>
            <w:tcW w:w="1000" w:type="dxa"/>
            <w:tcBorders>
              <w:top w:val="nil"/>
              <w:left w:val="nil"/>
              <w:bottom w:val="single" w:sz="4" w:space="0" w:color="auto"/>
              <w:right w:val="single" w:sz="4" w:space="0" w:color="auto"/>
            </w:tcBorders>
            <w:shd w:val="clear" w:color="000000" w:fill="FFFFFF"/>
            <w:noWrap/>
            <w:vAlign w:val="bottom"/>
            <w:hideMark/>
          </w:tcPr>
          <w:p w14:paraId="5686DCF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275,98</w:t>
            </w:r>
          </w:p>
        </w:tc>
        <w:tc>
          <w:tcPr>
            <w:tcW w:w="1000" w:type="dxa"/>
            <w:tcBorders>
              <w:top w:val="nil"/>
              <w:left w:val="nil"/>
              <w:bottom w:val="single" w:sz="4" w:space="0" w:color="auto"/>
              <w:right w:val="single" w:sz="4" w:space="0" w:color="auto"/>
            </w:tcBorders>
            <w:shd w:val="clear" w:color="000000" w:fill="FFFFFF"/>
            <w:noWrap/>
            <w:vAlign w:val="bottom"/>
            <w:hideMark/>
          </w:tcPr>
          <w:p w14:paraId="0ED8691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278,28</w:t>
            </w:r>
          </w:p>
        </w:tc>
        <w:tc>
          <w:tcPr>
            <w:tcW w:w="882" w:type="dxa"/>
            <w:tcBorders>
              <w:top w:val="nil"/>
              <w:left w:val="nil"/>
              <w:bottom w:val="single" w:sz="4" w:space="0" w:color="auto"/>
              <w:right w:val="single" w:sz="4" w:space="0" w:color="auto"/>
            </w:tcBorders>
            <w:shd w:val="clear" w:color="000000" w:fill="FFFFFF"/>
            <w:noWrap/>
            <w:vAlign w:val="bottom"/>
            <w:hideMark/>
          </w:tcPr>
          <w:p w14:paraId="1F44846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280,60</w:t>
            </w:r>
          </w:p>
        </w:tc>
        <w:tc>
          <w:tcPr>
            <w:tcW w:w="992" w:type="dxa"/>
            <w:tcBorders>
              <w:top w:val="nil"/>
              <w:left w:val="nil"/>
              <w:bottom w:val="single" w:sz="4" w:space="0" w:color="auto"/>
              <w:right w:val="single" w:sz="4" w:space="0" w:color="auto"/>
            </w:tcBorders>
            <w:shd w:val="clear" w:color="000000" w:fill="FFFFFF"/>
            <w:noWrap/>
            <w:vAlign w:val="bottom"/>
            <w:hideMark/>
          </w:tcPr>
          <w:p w14:paraId="22973BB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281,62</w:t>
            </w:r>
          </w:p>
        </w:tc>
        <w:tc>
          <w:tcPr>
            <w:tcW w:w="992" w:type="dxa"/>
            <w:tcBorders>
              <w:top w:val="nil"/>
              <w:left w:val="nil"/>
              <w:bottom w:val="single" w:sz="4" w:space="0" w:color="auto"/>
              <w:right w:val="single" w:sz="4" w:space="0" w:color="auto"/>
            </w:tcBorders>
            <w:shd w:val="clear" w:color="000000" w:fill="FFFFFF"/>
            <w:noWrap/>
            <w:vAlign w:val="bottom"/>
            <w:hideMark/>
          </w:tcPr>
          <w:p w14:paraId="1EDB3B2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282,64</w:t>
            </w:r>
          </w:p>
        </w:tc>
        <w:tc>
          <w:tcPr>
            <w:tcW w:w="851" w:type="dxa"/>
            <w:tcBorders>
              <w:top w:val="nil"/>
              <w:left w:val="nil"/>
              <w:bottom w:val="single" w:sz="4" w:space="0" w:color="auto"/>
              <w:right w:val="single" w:sz="4" w:space="0" w:color="auto"/>
            </w:tcBorders>
            <w:shd w:val="clear" w:color="000000" w:fill="FFFFFF"/>
            <w:noWrap/>
            <w:vAlign w:val="bottom"/>
            <w:hideMark/>
          </w:tcPr>
          <w:p w14:paraId="5B78B57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283,65</w:t>
            </w:r>
          </w:p>
        </w:tc>
        <w:tc>
          <w:tcPr>
            <w:tcW w:w="850" w:type="dxa"/>
            <w:tcBorders>
              <w:top w:val="nil"/>
              <w:left w:val="nil"/>
              <w:bottom w:val="single" w:sz="4" w:space="0" w:color="auto"/>
              <w:right w:val="single" w:sz="4" w:space="0" w:color="auto"/>
            </w:tcBorders>
            <w:shd w:val="clear" w:color="000000" w:fill="FFFFFF"/>
            <w:noWrap/>
            <w:vAlign w:val="bottom"/>
            <w:hideMark/>
          </w:tcPr>
          <w:p w14:paraId="40D734F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284,59</w:t>
            </w:r>
          </w:p>
        </w:tc>
        <w:tc>
          <w:tcPr>
            <w:tcW w:w="993" w:type="dxa"/>
            <w:tcBorders>
              <w:top w:val="nil"/>
              <w:left w:val="nil"/>
              <w:bottom w:val="single" w:sz="4" w:space="0" w:color="auto"/>
              <w:right w:val="single" w:sz="4" w:space="0" w:color="auto"/>
            </w:tcBorders>
            <w:shd w:val="clear" w:color="000000" w:fill="FFFFFF"/>
            <w:noWrap/>
            <w:vAlign w:val="bottom"/>
            <w:hideMark/>
          </w:tcPr>
          <w:p w14:paraId="1B18605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285,53</w:t>
            </w:r>
          </w:p>
        </w:tc>
        <w:tc>
          <w:tcPr>
            <w:tcW w:w="850" w:type="dxa"/>
            <w:tcBorders>
              <w:top w:val="nil"/>
              <w:left w:val="nil"/>
              <w:bottom w:val="single" w:sz="4" w:space="0" w:color="auto"/>
              <w:right w:val="single" w:sz="4" w:space="0" w:color="auto"/>
            </w:tcBorders>
            <w:shd w:val="clear" w:color="000000" w:fill="FFFFFF"/>
            <w:noWrap/>
            <w:vAlign w:val="bottom"/>
            <w:hideMark/>
          </w:tcPr>
          <w:p w14:paraId="1134DDA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286,31</w:t>
            </w:r>
          </w:p>
        </w:tc>
        <w:tc>
          <w:tcPr>
            <w:tcW w:w="851" w:type="dxa"/>
            <w:tcBorders>
              <w:top w:val="nil"/>
              <w:left w:val="nil"/>
              <w:bottom w:val="single" w:sz="4" w:space="0" w:color="auto"/>
              <w:right w:val="single" w:sz="4" w:space="0" w:color="auto"/>
            </w:tcBorders>
            <w:shd w:val="clear" w:color="000000" w:fill="FFFFFF"/>
            <w:noWrap/>
            <w:vAlign w:val="bottom"/>
            <w:hideMark/>
          </w:tcPr>
          <w:p w14:paraId="3428D0D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287,08</w:t>
            </w:r>
          </w:p>
        </w:tc>
        <w:tc>
          <w:tcPr>
            <w:tcW w:w="850" w:type="dxa"/>
            <w:tcBorders>
              <w:top w:val="nil"/>
              <w:left w:val="nil"/>
              <w:bottom w:val="single" w:sz="4" w:space="0" w:color="auto"/>
              <w:right w:val="single" w:sz="4" w:space="0" w:color="auto"/>
            </w:tcBorders>
            <w:shd w:val="clear" w:color="000000" w:fill="FFFFFF"/>
            <w:noWrap/>
            <w:vAlign w:val="bottom"/>
            <w:hideMark/>
          </w:tcPr>
          <w:p w14:paraId="1CDFF11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287,84</w:t>
            </w:r>
          </w:p>
        </w:tc>
        <w:tc>
          <w:tcPr>
            <w:tcW w:w="851" w:type="dxa"/>
            <w:tcBorders>
              <w:top w:val="nil"/>
              <w:left w:val="nil"/>
              <w:bottom w:val="single" w:sz="4" w:space="0" w:color="auto"/>
              <w:right w:val="single" w:sz="4" w:space="0" w:color="auto"/>
            </w:tcBorders>
            <w:shd w:val="clear" w:color="000000" w:fill="FFFFFF"/>
            <w:noWrap/>
            <w:vAlign w:val="bottom"/>
            <w:hideMark/>
          </w:tcPr>
          <w:p w14:paraId="5631C3C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288,35</w:t>
            </w:r>
          </w:p>
        </w:tc>
      </w:tr>
      <w:tr w:rsidR="00A21B60" w:rsidRPr="00A21B60" w14:paraId="4CA64984"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500816CC"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22.</w:t>
            </w:r>
          </w:p>
        </w:tc>
        <w:tc>
          <w:tcPr>
            <w:tcW w:w="2174" w:type="dxa"/>
            <w:tcBorders>
              <w:top w:val="nil"/>
              <w:left w:val="nil"/>
              <w:bottom w:val="single" w:sz="4" w:space="0" w:color="auto"/>
              <w:right w:val="single" w:sz="4" w:space="0" w:color="auto"/>
            </w:tcBorders>
            <w:shd w:val="clear" w:color="000000" w:fill="DDD9C4"/>
            <w:vAlign w:val="center"/>
            <w:hideMark/>
          </w:tcPr>
          <w:p w14:paraId="615F7470"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Дърво</w:t>
            </w:r>
          </w:p>
        </w:tc>
        <w:tc>
          <w:tcPr>
            <w:tcW w:w="708" w:type="dxa"/>
            <w:tcBorders>
              <w:top w:val="nil"/>
              <w:left w:val="nil"/>
              <w:bottom w:val="single" w:sz="4" w:space="0" w:color="auto"/>
              <w:right w:val="single" w:sz="4" w:space="0" w:color="auto"/>
            </w:tcBorders>
            <w:shd w:val="clear" w:color="000000" w:fill="FFFFFF"/>
            <w:vAlign w:val="center"/>
            <w:hideMark/>
          </w:tcPr>
          <w:p w14:paraId="2602CED8"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single" w:sz="4" w:space="0" w:color="auto"/>
              <w:right w:val="single" w:sz="4" w:space="0" w:color="auto"/>
            </w:tcBorders>
            <w:shd w:val="clear" w:color="000000" w:fill="FFFFFF"/>
            <w:noWrap/>
            <w:vAlign w:val="bottom"/>
            <w:hideMark/>
          </w:tcPr>
          <w:p w14:paraId="54C60C5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257,34</w:t>
            </w:r>
          </w:p>
        </w:tc>
        <w:tc>
          <w:tcPr>
            <w:tcW w:w="938" w:type="dxa"/>
            <w:tcBorders>
              <w:top w:val="nil"/>
              <w:left w:val="nil"/>
              <w:bottom w:val="single" w:sz="4" w:space="0" w:color="auto"/>
              <w:right w:val="single" w:sz="4" w:space="0" w:color="auto"/>
            </w:tcBorders>
            <w:shd w:val="clear" w:color="000000" w:fill="FFFFFF"/>
            <w:noWrap/>
            <w:vAlign w:val="bottom"/>
            <w:hideMark/>
          </w:tcPr>
          <w:p w14:paraId="4CD501B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259,49</w:t>
            </w:r>
          </w:p>
        </w:tc>
        <w:tc>
          <w:tcPr>
            <w:tcW w:w="1000" w:type="dxa"/>
            <w:tcBorders>
              <w:top w:val="nil"/>
              <w:left w:val="nil"/>
              <w:bottom w:val="single" w:sz="4" w:space="0" w:color="auto"/>
              <w:right w:val="single" w:sz="4" w:space="0" w:color="auto"/>
            </w:tcBorders>
            <w:shd w:val="clear" w:color="000000" w:fill="FFFFFF"/>
            <w:noWrap/>
            <w:vAlign w:val="bottom"/>
            <w:hideMark/>
          </w:tcPr>
          <w:p w14:paraId="22B05AB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261,65</w:t>
            </w:r>
          </w:p>
        </w:tc>
        <w:tc>
          <w:tcPr>
            <w:tcW w:w="1000" w:type="dxa"/>
            <w:tcBorders>
              <w:top w:val="nil"/>
              <w:left w:val="nil"/>
              <w:bottom w:val="single" w:sz="4" w:space="0" w:color="auto"/>
              <w:right w:val="single" w:sz="4" w:space="0" w:color="auto"/>
            </w:tcBorders>
            <w:shd w:val="clear" w:color="000000" w:fill="FFFFFF"/>
            <w:noWrap/>
            <w:vAlign w:val="bottom"/>
            <w:hideMark/>
          </w:tcPr>
          <w:p w14:paraId="629615D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263,82</w:t>
            </w:r>
          </w:p>
        </w:tc>
        <w:tc>
          <w:tcPr>
            <w:tcW w:w="882" w:type="dxa"/>
            <w:tcBorders>
              <w:top w:val="nil"/>
              <w:left w:val="nil"/>
              <w:bottom w:val="single" w:sz="4" w:space="0" w:color="auto"/>
              <w:right w:val="single" w:sz="4" w:space="0" w:color="auto"/>
            </w:tcBorders>
            <w:shd w:val="clear" w:color="000000" w:fill="FFFFFF"/>
            <w:noWrap/>
            <w:vAlign w:val="bottom"/>
            <w:hideMark/>
          </w:tcPr>
          <w:p w14:paraId="32D1E69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266,02</w:t>
            </w:r>
          </w:p>
        </w:tc>
        <w:tc>
          <w:tcPr>
            <w:tcW w:w="992" w:type="dxa"/>
            <w:tcBorders>
              <w:top w:val="nil"/>
              <w:left w:val="nil"/>
              <w:bottom w:val="single" w:sz="4" w:space="0" w:color="auto"/>
              <w:right w:val="single" w:sz="4" w:space="0" w:color="auto"/>
            </w:tcBorders>
            <w:shd w:val="clear" w:color="000000" w:fill="FFFFFF"/>
            <w:noWrap/>
            <w:vAlign w:val="bottom"/>
            <w:hideMark/>
          </w:tcPr>
          <w:p w14:paraId="39886C9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266,99</w:t>
            </w:r>
          </w:p>
        </w:tc>
        <w:tc>
          <w:tcPr>
            <w:tcW w:w="992" w:type="dxa"/>
            <w:tcBorders>
              <w:top w:val="nil"/>
              <w:left w:val="nil"/>
              <w:bottom w:val="single" w:sz="4" w:space="0" w:color="auto"/>
              <w:right w:val="single" w:sz="4" w:space="0" w:color="auto"/>
            </w:tcBorders>
            <w:shd w:val="clear" w:color="000000" w:fill="FFFFFF"/>
            <w:noWrap/>
            <w:vAlign w:val="bottom"/>
            <w:hideMark/>
          </w:tcPr>
          <w:p w14:paraId="41BA19F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267,96</w:t>
            </w:r>
          </w:p>
        </w:tc>
        <w:tc>
          <w:tcPr>
            <w:tcW w:w="851" w:type="dxa"/>
            <w:tcBorders>
              <w:top w:val="nil"/>
              <w:left w:val="nil"/>
              <w:bottom w:val="single" w:sz="4" w:space="0" w:color="auto"/>
              <w:right w:val="single" w:sz="4" w:space="0" w:color="auto"/>
            </w:tcBorders>
            <w:shd w:val="clear" w:color="000000" w:fill="FFFFFF"/>
            <w:noWrap/>
            <w:vAlign w:val="bottom"/>
            <w:hideMark/>
          </w:tcPr>
          <w:p w14:paraId="1B822AE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268,91</w:t>
            </w:r>
          </w:p>
        </w:tc>
        <w:tc>
          <w:tcPr>
            <w:tcW w:w="850" w:type="dxa"/>
            <w:tcBorders>
              <w:top w:val="nil"/>
              <w:left w:val="nil"/>
              <w:bottom w:val="single" w:sz="4" w:space="0" w:color="auto"/>
              <w:right w:val="single" w:sz="4" w:space="0" w:color="auto"/>
            </w:tcBorders>
            <w:shd w:val="clear" w:color="000000" w:fill="FFFFFF"/>
            <w:noWrap/>
            <w:vAlign w:val="bottom"/>
            <w:hideMark/>
          </w:tcPr>
          <w:p w14:paraId="6BB4155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269,81</w:t>
            </w:r>
          </w:p>
        </w:tc>
        <w:tc>
          <w:tcPr>
            <w:tcW w:w="993" w:type="dxa"/>
            <w:tcBorders>
              <w:top w:val="nil"/>
              <w:left w:val="nil"/>
              <w:bottom w:val="single" w:sz="4" w:space="0" w:color="auto"/>
              <w:right w:val="single" w:sz="4" w:space="0" w:color="auto"/>
            </w:tcBorders>
            <w:shd w:val="clear" w:color="000000" w:fill="FFFFFF"/>
            <w:noWrap/>
            <w:vAlign w:val="bottom"/>
            <w:hideMark/>
          </w:tcPr>
          <w:p w14:paraId="76A474E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270,70</w:t>
            </w:r>
          </w:p>
        </w:tc>
        <w:tc>
          <w:tcPr>
            <w:tcW w:w="850" w:type="dxa"/>
            <w:tcBorders>
              <w:top w:val="nil"/>
              <w:left w:val="nil"/>
              <w:bottom w:val="single" w:sz="4" w:space="0" w:color="auto"/>
              <w:right w:val="single" w:sz="4" w:space="0" w:color="auto"/>
            </w:tcBorders>
            <w:shd w:val="clear" w:color="000000" w:fill="FFFFFF"/>
            <w:noWrap/>
            <w:vAlign w:val="bottom"/>
            <w:hideMark/>
          </w:tcPr>
          <w:p w14:paraId="1E251C1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271,44</w:t>
            </w:r>
          </w:p>
        </w:tc>
        <w:tc>
          <w:tcPr>
            <w:tcW w:w="851" w:type="dxa"/>
            <w:tcBorders>
              <w:top w:val="nil"/>
              <w:left w:val="nil"/>
              <w:bottom w:val="single" w:sz="4" w:space="0" w:color="auto"/>
              <w:right w:val="single" w:sz="4" w:space="0" w:color="auto"/>
            </w:tcBorders>
            <w:shd w:val="clear" w:color="000000" w:fill="FFFFFF"/>
            <w:noWrap/>
            <w:vAlign w:val="bottom"/>
            <w:hideMark/>
          </w:tcPr>
          <w:p w14:paraId="10B30F9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272,17</w:t>
            </w:r>
          </w:p>
        </w:tc>
        <w:tc>
          <w:tcPr>
            <w:tcW w:w="850" w:type="dxa"/>
            <w:tcBorders>
              <w:top w:val="nil"/>
              <w:left w:val="nil"/>
              <w:bottom w:val="single" w:sz="4" w:space="0" w:color="auto"/>
              <w:right w:val="single" w:sz="4" w:space="0" w:color="auto"/>
            </w:tcBorders>
            <w:shd w:val="clear" w:color="000000" w:fill="FFFFFF"/>
            <w:noWrap/>
            <w:vAlign w:val="bottom"/>
            <w:hideMark/>
          </w:tcPr>
          <w:p w14:paraId="406A1C6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272,88</w:t>
            </w:r>
          </w:p>
        </w:tc>
        <w:tc>
          <w:tcPr>
            <w:tcW w:w="851" w:type="dxa"/>
            <w:tcBorders>
              <w:top w:val="nil"/>
              <w:left w:val="nil"/>
              <w:bottom w:val="single" w:sz="4" w:space="0" w:color="auto"/>
              <w:right w:val="single" w:sz="4" w:space="0" w:color="auto"/>
            </w:tcBorders>
            <w:shd w:val="clear" w:color="000000" w:fill="FFFFFF"/>
            <w:noWrap/>
            <w:vAlign w:val="bottom"/>
            <w:hideMark/>
          </w:tcPr>
          <w:p w14:paraId="41CF66C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273,37</w:t>
            </w:r>
          </w:p>
        </w:tc>
      </w:tr>
      <w:tr w:rsidR="00A21B60" w:rsidRPr="00A21B60" w14:paraId="459040A1"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225F1E67"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lastRenderedPageBreak/>
              <w:t>23.</w:t>
            </w:r>
          </w:p>
        </w:tc>
        <w:tc>
          <w:tcPr>
            <w:tcW w:w="2174" w:type="dxa"/>
            <w:tcBorders>
              <w:top w:val="nil"/>
              <w:left w:val="nil"/>
              <w:bottom w:val="single" w:sz="4" w:space="0" w:color="auto"/>
              <w:right w:val="single" w:sz="4" w:space="0" w:color="auto"/>
            </w:tcBorders>
            <w:shd w:val="clear" w:color="000000" w:fill="DDD9C4"/>
            <w:vAlign w:val="center"/>
            <w:hideMark/>
          </w:tcPr>
          <w:p w14:paraId="361E19E7"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Гума</w:t>
            </w:r>
          </w:p>
        </w:tc>
        <w:tc>
          <w:tcPr>
            <w:tcW w:w="708" w:type="dxa"/>
            <w:tcBorders>
              <w:top w:val="nil"/>
              <w:left w:val="nil"/>
              <w:bottom w:val="single" w:sz="4" w:space="0" w:color="auto"/>
              <w:right w:val="single" w:sz="4" w:space="0" w:color="auto"/>
            </w:tcBorders>
            <w:shd w:val="clear" w:color="000000" w:fill="FFFFFF"/>
            <w:vAlign w:val="center"/>
            <w:hideMark/>
          </w:tcPr>
          <w:p w14:paraId="3BD48D82"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single" w:sz="4" w:space="0" w:color="auto"/>
              <w:right w:val="single" w:sz="4" w:space="0" w:color="auto"/>
            </w:tcBorders>
            <w:shd w:val="clear" w:color="000000" w:fill="FFFFFF"/>
            <w:noWrap/>
            <w:vAlign w:val="bottom"/>
            <w:hideMark/>
          </w:tcPr>
          <w:p w14:paraId="64457ED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207,99</w:t>
            </w:r>
          </w:p>
        </w:tc>
        <w:tc>
          <w:tcPr>
            <w:tcW w:w="938" w:type="dxa"/>
            <w:tcBorders>
              <w:top w:val="nil"/>
              <w:left w:val="nil"/>
              <w:bottom w:val="single" w:sz="4" w:space="0" w:color="auto"/>
              <w:right w:val="single" w:sz="4" w:space="0" w:color="auto"/>
            </w:tcBorders>
            <w:shd w:val="clear" w:color="000000" w:fill="FFFFFF"/>
            <w:noWrap/>
            <w:vAlign w:val="bottom"/>
            <w:hideMark/>
          </w:tcPr>
          <w:p w14:paraId="59206E1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209,72</w:t>
            </w:r>
          </w:p>
        </w:tc>
        <w:tc>
          <w:tcPr>
            <w:tcW w:w="1000" w:type="dxa"/>
            <w:tcBorders>
              <w:top w:val="nil"/>
              <w:left w:val="nil"/>
              <w:bottom w:val="single" w:sz="4" w:space="0" w:color="auto"/>
              <w:right w:val="single" w:sz="4" w:space="0" w:color="auto"/>
            </w:tcBorders>
            <w:shd w:val="clear" w:color="000000" w:fill="FFFFFF"/>
            <w:noWrap/>
            <w:vAlign w:val="bottom"/>
            <w:hideMark/>
          </w:tcPr>
          <w:p w14:paraId="4C2CAD6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211,47</w:t>
            </w:r>
          </w:p>
        </w:tc>
        <w:tc>
          <w:tcPr>
            <w:tcW w:w="1000" w:type="dxa"/>
            <w:tcBorders>
              <w:top w:val="nil"/>
              <w:left w:val="nil"/>
              <w:bottom w:val="single" w:sz="4" w:space="0" w:color="auto"/>
              <w:right w:val="single" w:sz="4" w:space="0" w:color="auto"/>
            </w:tcBorders>
            <w:shd w:val="clear" w:color="000000" w:fill="FFFFFF"/>
            <w:noWrap/>
            <w:vAlign w:val="bottom"/>
            <w:hideMark/>
          </w:tcPr>
          <w:p w14:paraId="6905B0C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213,23</w:t>
            </w:r>
          </w:p>
        </w:tc>
        <w:tc>
          <w:tcPr>
            <w:tcW w:w="882" w:type="dxa"/>
            <w:tcBorders>
              <w:top w:val="nil"/>
              <w:left w:val="nil"/>
              <w:bottom w:val="single" w:sz="4" w:space="0" w:color="auto"/>
              <w:right w:val="single" w:sz="4" w:space="0" w:color="auto"/>
            </w:tcBorders>
            <w:shd w:val="clear" w:color="000000" w:fill="FFFFFF"/>
            <w:noWrap/>
            <w:vAlign w:val="bottom"/>
            <w:hideMark/>
          </w:tcPr>
          <w:p w14:paraId="1A5B59A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215,00</w:t>
            </w:r>
          </w:p>
        </w:tc>
        <w:tc>
          <w:tcPr>
            <w:tcW w:w="992" w:type="dxa"/>
            <w:tcBorders>
              <w:top w:val="nil"/>
              <w:left w:val="nil"/>
              <w:bottom w:val="single" w:sz="4" w:space="0" w:color="auto"/>
              <w:right w:val="single" w:sz="4" w:space="0" w:color="auto"/>
            </w:tcBorders>
            <w:shd w:val="clear" w:color="000000" w:fill="FFFFFF"/>
            <w:noWrap/>
            <w:vAlign w:val="bottom"/>
            <w:hideMark/>
          </w:tcPr>
          <w:p w14:paraId="3D8BE8B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215,79</w:t>
            </w:r>
          </w:p>
        </w:tc>
        <w:tc>
          <w:tcPr>
            <w:tcW w:w="992" w:type="dxa"/>
            <w:tcBorders>
              <w:top w:val="nil"/>
              <w:left w:val="nil"/>
              <w:bottom w:val="single" w:sz="4" w:space="0" w:color="auto"/>
              <w:right w:val="single" w:sz="4" w:space="0" w:color="auto"/>
            </w:tcBorders>
            <w:shd w:val="clear" w:color="000000" w:fill="FFFFFF"/>
            <w:noWrap/>
            <w:vAlign w:val="bottom"/>
            <w:hideMark/>
          </w:tcPr>
          <w:p w14:paraId="3B6C588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216,57</w:t>
            </w:r>
          </w:p>
        </w:tc>
        <w:tc>
          <w:tcPr>
            <w:tcW w:w="851" w:type="dxa"/>
            <w:tcBorders>
              <w:top w:val="nil"/>
              <w:left w:val="nil"/>
              <w:bottom w:val="single" w:sz="4" w:space="0" w:color="auto"/>
              <w:right w:val="single" w:sz="4" w:space="0" w:color="auto"/>
            </w:tcBorders>
            <w:shd w:val="clear" w:color="000000" w:fill="FFFFFF"/>
            <w:noWrap/>
            <w:vAlign w:val="bottom"/>
            <w:hideMark/>
          </w:tcPr>
          <w:p w14:paraId="468DF46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217,34</w:t>
            </w:r>
          </w:p>
        </w:tc>
        <w:tc>
          <w:tcPr>
            <w:tcW w:w="850" w:type="dxa"/>
            <w:tcBorders>
              <w:top w:val="nil"/>
              <w:left w:val="nil"/>
              <w:bottom w:val="single" w:sz="4" w:space="0" w:color="auto"/>
              <w:right w:val="single" w:sz="4" w:space="0" w:color="auto"/>
            </w:tcBorders>
            <w:shd w:val="clear" w:color="000000" w:fill="FFFFFF"/>
            <w:noWrap/>
            <w:vAlign w:val="bottom"/>
            <w:hideMark/>
          </w:tcPr>
          <w:p w14:paraId="4EE63C2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218,07</w:t>
            </w:r>
          </w:p>
        </w:tc>
        <w:tc>
          <w:tcPr>
            <w:tcW w:w="993" w:type="dxa"/>
            <w:tcBorders>
              <w:top w:val="nil"/>
              <w:left w:val="nil"/>
              <w:bottom w:val="single" w:sz="4" w:space="0" w:color="auto"/>
              <w:right w:val="single" w:sz="4" w:space="0" w:color="auto"/>
            </w:tcBorders>
            <w:shd w:val="clear" w:color="000000" w:fill="FFFFFF"/>
            <w:noWrap/>
            <w:vAlign w:val="bottom"/>
            <w:hideMark/>
          </w:tcPr>
          <w:p w14:paraId="719EA67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218,78</w:t>
            </w:r>
          </w:p>
        </w:tc>
        <w:tc>
          <w:tcPr>
            <w:tcW w:w="850" w:type="dxa"/>
            <w:tcBorders>
              <w:top w:val="nil"/>
              <w:left w:val="nil"/>
              <w:bottom w:val="single" w:sz="4" w:space="0" w:color="auto"/>
              <w:right w:val="single" w:sz="4" w:space="0" w:color="auto"/>
            </w:tcBorders>
            <w:shd w:val="clear" w:color="000000" w:fill="FFFFFF"/>
            <w:noWrap/>
            <w:vAlign w:val="bottom"/>
            <w:hideMark/>
          </w:tcPr>
          <w:p w14:paraId="6E651E8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219,38</w:t>
            </w:r>
          </w:p>
        </w:tc>
        <w:tc>
          <w:tcPr>
            <w:tcW w:w="851" w:type="dxa"/>
            <w:tcBorders>
              <w:top w:val="nil"/>
              <w:left w:val="nil"/>
              <w:bottom w:val="single" w:sz="4" w:space="0" w:color="auto"/>
              <w:right w:val="single" w:sz="4" w:space="0" w:color="auto"/>
            </w:tcBorders>
            <w:shd w:val="clear" w:color="000000" w:fill="FFFFFF"/>
            <w:noWrap/>
            <w:vAlign w:val="bottom"/>
            <w:hideMark/>
          </w:tcPr>
          <w:p w14:paraId="3852538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219,97</w:t>
            </w:r>
          </w:p>
        </w:tc>
        <w:tc>
          <w:tcPr>
            <w:tcW w:w="850" w:type="dxa"/>
            <w:tcBorders>
              <w:top w:val="nil"/>
              <w:left w:val="nil"/>
              <w:bottom w:val="single" w:sz="4" w:space="0" w:color="auto"/>
              <w:right w:val="single" w:sz="4" w:space="0" w:color="auto"/>
            </w:tcBorders>
            <w:shd w:val="clear" w:color="000000" w:fill="FFFFFF"/>
            <w:noWrap/>
            <w:vAlign w:val="bottom"/>
            <w:hideMark/>
          </w:tcPr>
          <w:p w14:paraId="495C2EF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220,55</w:t>
            </w:r>
          </w:p>
        </w:tc>
        <w:tc>
          <w:tcPr>
            <w:tcW w:w="851" w:type="dxa"/>
            <w:tcBorders>
              <w:top w:val="nil"/>
              <w:left w:val="nil"/>
              <w:bottom w:val="single" w:sz="4" w:space="0" w:color="auto"/>
              <w:right w:val="single" w:sz="4" w:space="0" w:color="auto"/>
            </w:tcBorders>
            <w:shd w:val="clear" w:color="000000" w:fill="FFFFFF"/>
            <w:noWrap/>
            <w:vAlign w:val="bottom"/>
            <w:hideMark/>
          </w:tcPr>
          <w:p w14:paraId="7081FB3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220,94</w:t>
            </w:r>
          </w:p>
        </w:tc>
      </w:tr>
      <w:tr w:rsidR="00A21B60" w:rsidRPr="00A21B60" w14:paraId="75E76882"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4A0C48DD"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24.</w:t>
            </w:r>
          </w:p>
        </w:tc>
        <w:tc>
          <w:tcPr>
            <w:tcW w:w="2174" w:type="dxa"/>
            <w:tcBorders>
              <w:top w:val="nil"/>
              <w:left w:val="nil"/>
              <w:bottom w:val="single" w:sz="4" w:space="0" w:color="auto"/>
              <w:right w:val="single" w:sz="4" w:space="0" w:color="auto"/>
            </w:tcBorders>
            <w:shd w:val="clear" w:color="000000" w:fill="DDD9C4"/>
            <w:vAlign w:val="center"/>
            <w:hideMark/>
          </w:tcPr>
          <w:p w14:paraId="54542119"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 xml:space="preserve">Текстил </w:t>
            </w:r>
          </w:p>
        </w:tc>
        <w:tc>
          <w:tcPr>
            <w:tcW w:w="708" w:type="dxa"/>
            <w:tcBorders>
              <w:top w:val="nil"/>
              <w:left w:val="nil"/>
              <w:bottom w:val="single" w:sz="4" w:space="0" w:color="auto"/>
              <w:right w:val="single" w:sz="4" w:space="0" w:color="auto"/>
            </w:tcBorders>
            <w:shd w:val="clear" w:color="000000" w:fill="FFFFFF"/>
            <w:vAlign w:val="center"/>
            <w:hideMark/>
          </w:tcPr>
          <w:p w14:paraId="3A869B9E"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single" w:sz="4" w:space="0" w:color="auto"/>
              <w:right w:val="single" w:sz="4" w:space="0" w:color="auto"/>
            </w:tcBorders>
            <w:shd w:val="clear" w:color="000000" w:fill="FFFFFF"/>
            <w:noWrap/>
            <w:vAlign w:val="bottom"/>
            <w:hideMark/>
          </w:tcPr>
          <w:p w14:paraId="590CC69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470,62</w:t>
            </w:r>
          </w:p>
        </w:tc>
        <w:tc>
          <w:tcPr>
            <w:tcW w:w="938" w:type="dxa"/>
            <w:tcBorders>
              <w:top w:val="nil"/>
              <w:left w:val="nil"/>
              <w:bottom w:val="single" w:sz="4" w:space="0" w:color="auto"/>
              <w:right w:val="single" w:sz="4" w:space="0" w:color="auto"/>
            </w:tcBorders>
            <w:shd w:val="clear" w:color="000000" w:fill="FFFFFF"/>
            <w:noWrap/>
            <w:vAlign w:val="bottom"/>
            <w:hideMark/>
          </w:tcPr>
          <w:p w14:paraId="5A2AEED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474,54</w:t>
            </w:r>
          </w:p>
        </w:tc>
        <w:tc>
          <w:tcPr>
            <w:tcW w:w="1000" w:type="dxa"/>
            <w:tcBorders>
              <w:top w:val="nil"/>
              <w:left w:val="nil"/>
              <w:bottom w:val="single" w:sz="4" w:space="0" w:color="auto"/>
              <w:right w:val="single" w:sz="4" w:space="0" w:color="auto"/>
            </w:tcBorders>
            <w:shd w:val="clear" w:color="000000" w:fill="FFFFFF"/>
            <w:noWrap/>
            <w:vAlign w:val="bottom"/>
            <w:hideMark/>
          </w:tcPr>
          <w:p w14:paraId="3C1A589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478,49</w:t>
            </w:r>
          </w:p>
        </w:tc>
        <w:tc>
          <w:tcPr>
            <w:tcW w:w="1000" w:type="dxa"/>
            <w:tcBorders>
              <w:top w:val="nil"/>
              <w:left w:val="nil"/>
              <w:bottom w:val="single" w:sz="4" w:space="0" w:color="auto"/>
              <w:right w:val="single" w:sz="4" w:space="0" w:color="auto"/>
            </w:tcBorders>
            <w:shd w:val="clear" w:color="000000" w:fill="FFFFFF"/>
            <w:noWrap/>
            <w:vAlign w:val="bottom"/>
            <w:hideMark/>
          </w:tcPr>
          <w:p w14:paraId="59C6986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482,47</w:t>
            </w:r>
          </w:p>
        </w:tc>
        <w:tc>
          <w:tcPr>
            <w:tcW w:w="882" w:type="dxa"/>
            <w:tcBorders>
              <w:top w:val="nil"/>
              <w:left w:val="nil"/>
              <w:bottom w:val="single" w:sz="4" w:space="0" w:color="auto"/>
              <w:right w:val="single" w:sz="4" w:space="0" w:color="auto"/>
            </w:tcBorders>
            <w:shd w:val="clear" w:color="000000" w:fill="FFFFFF"/>
            <w:noWrap/>
            <w:vAlign w:val="bottom"/>
            <w:hideMark/>
          </w:tcPr>
          <w:p w14:paraId="32D1ED6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486,49</w:t>
            </w:r>
          </w:p>
        </w:tc>
        <w:tc>
          <w:tcPr>
            <w:tcW w:w="992" w:type="dxa"/>
            <w:tcBorders>
              <w:top w:val="nil"/>
              <w:left w:val="nil"/>
              <w:bottom w:val="single" w:sz="4" w:space="0" w:color="auto"/>
              <w:right w:val="single" w:sz="4" w:space="0" w:color="auto"/>
            </w:tcBorders>
            <w:shd w:val="clear" w:color="000000" w:fill="FFFFFF"/>
            <w:noWrap/>
            <w:vAlign w:val="bottom"/>
            <w:hideMark/>
          </w:tcPr>
          <w:p w14:paraId="3A8C780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488,27</w:t>
            </w:r>
          </w:p>
        </w:tc>
        <w:tc>
          <w:tcPr>
            <w:tcW w:w="992" w:type="dxa"/>
            <w:tcBorders>
              <w:top w:val="nil"/>
              <w:left w:val="nil"/>
              <w:bottom w:val="single" w:sz="4" w:space="0" w:color="auto"/>
              <w:right w:val="single" w:sz="4" w:space="0" w:color="auto"/>
            </w:tcBorders>
            <w:shd w:val="clear" w:color="000000" w:fill="FFFFFF"/>
            <w:noWrap/>
            <w:vAlign w:val="bottom"/>
            <w:hideMark/>
          </w:tcPr>
          <w:p w14:paraId="39E5A3E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490,03</w:t>
            </w:r>
          </w:p>
        </w:tc>
        <w:tc>
          <w:tcPr>
            <w:tcW w:w="851" w:type="dxa"/>
            <w:tcBorders>
              <w:top w:val="nil"/>
              <w:left w:val="nil"/>
              <w:bottom w:val="single" w:sz="4" w:space="0" w:color="auto"/>
              <w:right w:val="single" w:sz="4" w:space="0" w:color="auto"/>
            </w:tcBorders>
            <w:shd w:val="clear" w:color="000000" w:fill="FFFFFF"/>
            <w:noWrap/>
            <w:vAlign w:val="bottom"/>
            <w:hideMark/>
          </w:tcPr>
          <w:p w14:paraId="39CE667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491,78</w:t>
            </w:r>
          </w:p>
        </w:tc>
        <w:tc>
          <w:tcPr>
            <w:tcW w:w="850" w:type="dxa"/>
            <w:tcBorders>
              <w:top w:val="nil"/>
              <w:left w:val="nil"/>
              <w:bottom w:val="single" w:sz="4" w:space="0" w:color="auto"/>
              <w:right w:val="single" w:sz="4" w:space="0" w:color="auto"/>
            </w:tcBorders>
            <w:shd w:val="clear" w:color="000000" w:fill="FFFFFF"/>
            <w:noWrap/>
            <w:vAlign w:val="bottom"/>
            <w:hideMark/>
          </w:tcPr>
          <w:p w14:paraId="3E3E5D0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493,42</w:t>
            </w:r>
          </w:p>
        </w:tc>
        <w:tc>
          <w:tcPr>
            <w:tcW w:w="993" w:type="dxa"/>
            <w:tcBorders>
              <w:top w:val="nil"/>
              <w:left w:val="nil"/>
              <w:bottom w:val="single" w:sz="4" w:space="0" w:color="auto"/>
              <w:right w:val="single" w:sz="4" w:space="0" w:color="auto"/>
            </w:tcBorders>
            <w:shd w:val="clear" w:color="000000" w:fill="FFFFFF"/>
            <w:noWrap/>
            <w:vAlign w:val="bottom"/>
            <w:hideMark/>
          </w:tcPr>
          <w:p w14:paraId="7984391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495,04</w:t>
            </w:r>
          </w:p>
        </w:tc>
        <w:tc>
          <w:tcPr>
            <w:tcW w:w="850" w:type="dxa"/>
            <w:tcBorders>
              <w:top w:val="nil"/>
              <w:left w:val="nil"/>
              <w:bottom w:val="single" w:sz="4" w:space="0" w:color="auto"/>
              <w:right w:val="single" w:sz="4" w:space="0" w:color="auto"/>
            </w:tcBorders>
            <w:shd w:val="clear" w:color="000000" w:fill="FFFFFF"/>
            <w:noWrap/>
            <w:vAlign w:val="bottom"/>
            <w:hideMark/>
          </w:tcPr>
          <w:p w14:paraId="608F669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496,40</w:t>
            </w:r>
          </w:p>
        </w:tc>
        <w:tc>
          <w:tcPr>
            <w:tcW w:w="851" w:type="dxa"/>
            <w:tcBorders>
              <w:top w:val="nil"/>
              <w:left w:val="nil"/>
              <w:bottom w:val="single" w:sz="4" w:space="0" w:color="auto"/>
              <w:right w:val="single" w:sz="4" w:space="0" w:color="auto"/>
            </w:tcBorders>
            <w:shd w:val="clear" w:color="000000" w:fill="FFFFFF"/>
            <w:noWrap/>
            <w:vAlign w:val="bottom"/>
            <w:hideMark/>
          </w:tcPr>
          <w:p w14:paraId="785EDDD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497,73</w:t>
            </w:r>
          </w:p>
        </w:tc>
        <w:tc>
          <w:tcPr>
            <w:tcW w:w="850" w:type="dxa"/>
            <w:tcBorders>
              <w:top w:val="nil"/>
              <w:left w:val="nil"/>
              <w:bottom w:val="single" w:sz="4" w:space="0" w:color="auto"/>
              <w:right w:val="single" w:sz="4" w:space="0" w:color="auto"/>
            </w:tcBorders>
            <w:shd w:val="clear" w:color="000000" w:fill="FFFFFF"/>
            <w:noWrap/>
            <w:vAlign w:val="bottom"/>
            <w:hideMark/>
          </w:tcPr>
          <w:p w14:paraId="6A720D3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499,04</w:t>
            </w:r>
          </w:p>
        </w:tc>
        <w:tc>
          <w:tcPr>
            <w:tcW w:w="851" w:type="dxa"/>
            <w:tcBorders>
              <w:top w:val="nil"/>
              <w:left w:val="nil"/>
              <w:bottom w:val="single" w:sz="4" w:space="0" w:color="auto"/>
              <w:right w:val="single" w:sz="4" w:space="0" w:color="auto"/>
            </w:tcBorders>
            <w:shd w:val="clear" w:color="000000" w:fill="FFFFFF"/>
            <w:noWrap/>
            <w:vAlign w:val="bottom"/>
            <w:hideMark/>
          </w:tcPr>
          <w:p w14:paraId="3471341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499,93</w:t>
            </w:r>
          </w:p>
        </w:tc>
      </w:tr>
      <w:tr w:rsidR="00A21B60" w:rsidRPr="00A21B60" w14:paraId="00E4B85B"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49A1387D"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25.</w:t>
            </w:r>
          </w:p>
        </w:tc>
        <w:tc>
          <w:tcPr>
            <w:tcW w:w="2174" w:type="dxa"/>
            <w:tcBorders>
              <w:top w:val="nil"/>
              <w:left w:val="nil"/>
              <w:bottom w:val="single" w:sz="4" w:space="0" w:color="auto"/>
              <w:right w:val="single" w:sz="4" w:space="0" w:color="auto"/>
            </w:tcBorders>
            <w:shd w:val="clear" w:color="000000" w:fill="DDD9C4"/>
            <w:vAlign w:val="center"/>
            <w:hideMark/>
          </w:tcPr>
          <w:p w14:paraId="4900F797"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Кожа</w:t>
            </w:r>
          </w:p>
        </w:tc>
        <w:tc>
          <w:tcPr>
            <w:tcW w:w="708" w:type="dxa"/>
            <w:tcBorders>
              <w:top w:val="nil"/>
              <w:left w:val="nil"/>
              <w:bottom w:val="single" w:sz="4" w:space="0" w:color="auto"/>
              <w:right w:val="single" w:sz="4" w:space="0" w:color="auto"/>
            </w:tcBorders>
            <w:shd w:val="clear" w:color="000000" w:fill="FFFFFF"/>
            <w:vAlign w:val="center"/>
            <w:hideMark/>
          </w:tcPr>
          <w:p w14:paraId="45273013"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single" w:sz="4" w:space="0" w:color="auto"/>
              <w:right w:val="single" w:sz="4" w:space="0" w:color="auto"/>
            </w:tcBorders>
            <w:shd w:val="clear" w:color="000000" w:fill="FFFFFF"/>
            <w:noWrap/>
            <w:vAlign w:val="bottom"/>
            <w:hideMark/>
          </w:tcPr>
          <w:p w14:paraId="0B6C290A"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137,48</w:t>
            </w:r>
          </w:p>
        </w:tc>
        <w:tc>
          <w:tcPr>
            <w:tcW w:w="938" w:type="dxa"/>
            <w:tcBorders>
              <w:top w:val="nil"/>
              <w:left w:val="nil"/>
              <w:bottom w:val="single" w:sz="4" w:space="0" w:color="auto"/>
              <w:right w:val="single" w:sz="4" w:space="0" w:color="auto"/>
            </w:tcBorders>
            <w:shd w:val="clear" w:color="000000" w:fill="FFFFFF"/>
            <w:noWrap/>
            <w:vAlign w:val="bottom"/>
            <w:hideMark/>
          </w:tcPr>
          <w:p w14:paraId="4F6F19D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138,63</w:t>
            </w:r>
          </w:p>
        </w:tc>
        <w:tc>
          <w:tcPr>
            <w:tcW w:w="1000" w:type="dxa"/>
            <w:tcBorders>
              <w:top w:val="nil"/>
              <w:left w:val="nil"/>
              <w:bottom w:val="single" w:sz="4" w:space="0" w:color="auto"/>
              <w:right w:val="single" w:sz="4" w:space="0" w:color="auto"/>
            </w:tcBorders>
            <w:shd w:val="clear" w:color="000000" w:fill="FFFFFF"/>
            <w:noWrap/>
            <w:vAlign w:val="bottom"/>
            <w:hideMark/>
          </w:tcPr>
          <w:p w14:paraId="743ED8D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139,78</w:t>
            </w:r>
          </w:p>
        </w:tc>
        <w:tc>
          <w:tcPr>
            <w:tcW w:w="1000" w:type="dxa"/>
            <w:tcBorders>
              <w:top w:val="nil"/>
              <w:left w:val="nil"/>
              <w:bottom w:val="single" w:sz="4" w:space="0" w:color="auto"/>
              <w:right w:val="single" w:sz="4" w:space="0" w:color="auto"/>
            </w:tcBorders>
            <w:shd w:val="clear" w:color="000000" w:fill="FFFFFF"/>
            <w:noWrap/>
            <w:vAlign w:val="bottom"/>
            <w:hideMark/>
          </w:tcPr>
          <w:p w14:paraId="2A12AA5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140,95</w:t>
            </w:r>
          </w:p>
        </w:tc>
        <w:tc>
          <w:tcPr>
            <w:tcW w:w="882" w:type="dxa"/>
            <w:tcBorders>
              <w:top w:val="nil"/>
              <w:left w:val="nil"/>
              <w:bottom w:val="single" w:sz="4" w:space="0" w:color="auto"/>
              <w:right w:val="single" w:sz="4" w:space="0" w:color="auto"/>
            </w:tcBorders>
            <w:shd w:val="clear" w:color="000000" w:fill="FFFFFF"/>
            <w:noWrap/>
            <w:vAlign w:val="bottom"/>
            <w:hideMark/>
          </w:tcPr>
          <w:p w14:paraId="291DC8D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142,12</w:t>
            </w:r>
          </w:p>
        </w:tc>
        <w:tc>
          <w:tcPr>
            <w:tcW w:w="992" w:type="dxa"/>
            <w:tcBorders>
              <w:top w:val="nil"/>
              <w:left w:val="nil"/>
              <w:bottom w:val="single" w:sz="4" w:space="0" w:color="auto"/>
              <w:right w:val="single" w:sz="4" w:space="0" w:color="auto"/>
            </w:tcBorders>
            <w:shd w:val="clear" w:color="000000" w:fill="FFFFFF"/>
            <w:noWrap/>
            <w:vAlign w:val="bottom"/>
            <w:hideMark/>
          </w:tcPr>
          <w:p w14:paraId="76AD9B0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142,64</w:t>
            </w:r>
          </w:p>
        </w:tc>
        <w:tc>
          <w:tcPr>
            <w:tcW w:w="992" w:type="dxa"/>
            <w:tcBorders>
              <w:top w:val="nil"/>
              <w:left w:val="nil"/>
              <w:bottom w:val="single" w:sz="4" w:space="0" w:color="auto"/>
              <w:right w:val="single" w:sz="4" w:space="0" w:color="auto"/>
            </w:tcBorders>
            <w:shd w:val="clear" w:color="000000" w:fill="FFFFFF"/>
            <w:noWrap/>
            <w:vAlign w:val="bottom"/>
            <w:hideMark/>
          </w:tcPr>
          <w:p w14:paraId="7D21D9C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143,15</w:t>
            </w:r>
          </w:p>
        </w:tc>
        <w:tc>
          <w:tcPr>
            <w:tcW w:w="851" w:type="dxa"/>
            <w:tcBorders>
              <w:top w:val="nil"/>
              <w:left w:val="nil"/>
              <w:bottom w:val="single" w:sz="4" w:space="0" w:color="auto"/>
              <w:right w:val="single" w:sz="4" w:space="0" w:color="auto"/>
            </w:tcBorders>
            <w:shd w:val="clear" w:color="000000" w:fill="FFFFFF"/>
            <w:noWrap/>
            <w:vAlign w:val="bottom"/>
            <w:hideMark/>
          </w:tcPr>
          <w:p w14:paraId="16AC669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143,67</w:t>
            </w:r>
          </w:p>
        </w:tc>
        <w:tc>
          <w:tcPr>
            <w:tcW w:w="850" w:type="dxa"/>
            <w:tcBorders>
              <w:top w:val="nil"/>
              <w:left w:val="nil"/>
              <w:bottom w:val="single" w:sz="4" w:space="0" w:color="auto"/>
              <w:right w:val="single" w:sz="4" w:space="0" w:color="auto"/>
            </w:tcBorders>
            <w:shd w:val="clear" w:color="000000" w:fill="FFFFFF"/>
            <w:noWrap/>
            <w:vAlign w:val="bottom"/>
            <w:hideMark/>
          </w:tcPr>
          <w:p w14:paraId="6EE934E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144,15</w:t>
            </w:r>
          </w:p>
        </w:tc>
        <w:tc>
          <w:tcPr>
            <w:tcW w:w="993" w:type="dxa"/>
            <w:tcBorders>
              <w:top w:val="nil"/>
              <w:left w:val="nil"/>
              <w:bottom w:val="single" w:sz="4" w:space="0" w:color="auto"/>
              <w:right w:val="single" w:sz="4" w:space="0" w:color="auto"/>
            </w:tcBorders>
            <w:shd w:val="clear" w:color="000000" w:fill="FFFFFF"/>
            <w:noWrap/>
            <w:vAlign w:val="bottom"/>
            <w:hideMark/>
          </w:tcPr>
          <w:p w14:paraId="039E7D2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144,62</w:t>
            </w:r>
          </w:p>
        </w:tc>
        <w:tc>
          <w:tcPr>
            <w:tcW w:w="850" w:type="dxa"/>
            <w:tcBorders>
              <w:top w:val="nil"/>
              <w:left w:val="nil"/>
              <w:bottom w:val="single" w:sz="4" w:space="0" w:color="auto"/>
              <w:right w:val="single" w:sz="4" w:space="0" w:color="auto"/>
            </w:tcBorders>
            <w:shd w:val="clear" w:color="000000" w:fill="FFFFFF"/>
            <w:noWrap/>
            <w:vAlign w:val="bottom"/>
            <w:hideMark/>
          </w:tcPr>
          <w:p w14:paraId="7233D35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145,01</w:t>
            </w:r>
          </w:p>
        </w:tc>
        <w:tc>
          <w:tcPr>
            <w:tcW w:w="851" w:type="dxa"/>
            <w:tcBorders>
              <w:top w:val="nil"/>
              <w:left w:val="nil"/>
              <w:bottom w:val="single" w:sz="4" w:space="0" w:color="auto"/>
              <w:right w:val="single" w:sz="4" w:space="0" w:color="auto"/>
            </w:tcBorders>
            <w:shd w:val="clear" w:color="000000" w:fill="FFFFFF"/>
            <w:noWrap/>
            <w:vAlign w:val="bottom"/>
            <w:hideMark/>
          </w:tcPr>
          <w:p w14:paraId="4940E90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145,40</w:t>
            </w:r>
          </w:p>
        </w:tc>
        <w:tc>
          <w:tcPr>
            <w:tcW w:w="850" w:type="dxa"/>
            <w:tcBorders>
              <w:top w:val="nil"/>
              <w:left w:val="nil"/>
              <w:bottom w:val="single" w:sz="4" w:space="0" w:color="auto"/>
              <w:right w:val="single" w:sz="4" w:space="0" w:color="auto"/>
            </w:tcBorders>
            <w:shd w:val="clear" w:color="000000" w:fill="FFFFFF"/>
            <w:noWrap/>
            <w:vAlign w:val="bottom"/>
            <w:hideMark/>
          </w:tcPr>
          <w:p w14:paraId="5A38CC1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145,79</w:t>
            </w:r>
          </w:p>
        </w:tc>
        <w:tc>
          <w:tcPr>
            <w:tcW w:w="851" w:type="dxa"/>
            <w:tcBorders>
              <w:top w:val="nil"/>
              <w:left w:val="nil"/>
              <w:bottom w:val="single" w:sz="4" w:space="0" w:color="auto"/>
              <w:right w:val="single" w:sz="4" w:space="0" w:color="auto"/>
            </w:tcBorders>
            <w:shd w:val="clear" w:color="000000" w:fill="FFFFFF"/>
            <w:noWrap/>
            <w:vAlign w:val="bottom"/>
            <w:hideMark/>
          </w:tcPr>
          <w:p w14:paraId="4FFB908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146,05</w:t>
            </w:r>
          </w:p>
        </w:tc>
      </w:tr>
      <w:tr w:rsidR="00A21B60" w:rsidRPr="00A21B60" w14:paraId="7860A7EA"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618133B4"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26.</w:t>
            </w:r>
          </w:p>
        </w:tc>
        <w:tc>
          <w:tcPr>
            <w:tcW w:w="2174" w:type="dxa"/>
            <w:tcBorders>
              <w:top w:val="nil"/>
              <w:left w:val="nil"/>
              <w:bottom w:val="single" w:sz="4" w:space="0" w:color="auto"/>
              <w:right w:val="single" w:sz="4" w:space="0" w:color="auto"/>
            </w:tcBorders>
            <w:shd w:val="clear" w:color="000000" w:fill="DDD9C4"/>
            <w:vAlign w:val="center"/>
            <w:hideMark/>
          </w:tcPr>
          <w:p w14:paraId="34A96685"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Опасни домакински отпадъци</w:t>
            </w:r>
          </w:p>
        </w:tc>
        <w:tc>
          <w:tcPr>
            <w:tcW w:w="708" w:type="dxa"/>
            <w:tcBorders>
              <w:top w:val="nil"/>
              <w:left w:val="nil"/>
              <w:bottom w:val="single" w:sz="4" w:space="0" w:color="auto"/>
              <w:right w:val="single" w:sz="4" w:space="0" w:color="auto"/>
            </w:tcBorders>
            <w:shd w:val="clear" w:color="000000" w:fill="FFFFFF"/>
            <w:vAlign w:val="center"/>
            <w:hideMark/>
          </w:tcPr>
          <w:p w14:paraId="61CED15C"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single" w:sz="4" w:space="0" w:color="auto"/>
              <w:right w:val="single" w:sz="4" w:space="0" w:color="auto"/>
            </w:tcBorders>
            <w:shd w:val="clear" w:color="000000" w:fill="FFFFFF"/>
            <w:noWrap/>
            <w:vAlign w:val="bottom"/>
            <w:hideMark/>
          </w:tcPr>
          <w:p w14:paraId="5642967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86,37</w:t>
            </w:r>
          </w:p>
        </w:tc>
        <w:tc>
          <w:tcPr>
            <w:tcW w:w="938" w:type="dxa"/>
            <w:tcBorders>
              <w:top w:val="nil"/>
              <w:left w:val="nil"/>
              <w:bottom w:val="single" w:sz="4" w:space="0" w:color="auto"/>
              <w:right w:val="single" w:sz="4" w:space="0" w:color="auto"/>
            </w:tcBorders>
            <w:shd w:val="clear" w:color="000000" w:fill="FFFFFF"/>
            <w:noWrap/>
            <w:vAlign w:val="bottom"/>
            <w:hideMark/>
          </w:tcPr>
          <w:p w14:paraId="5393C14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87,09</w:t>
            </w:r>
          </w:p>
        </w:tc>
        <w:tc>
          <w:tcPr>
            <w:tcW w:w="1000" w:type="dxa"/>
            <w:tcBorders>
              <w:top w:val="nil"/>
              <w:left w:val="nil"/>
              <w:bottom w:val="single" w:sz="4" w:space="0" w:color="auto"/>
              <w:right w:val="single" w:sz="4" w:space="0" w:color="auto"/>
            </w:tcBorders>
            <w:shd w:val="clear" w:color="000000" w:fill="FFFFFF"/>
            <w:noWrap/>
            <w:vAlign w:val="bottom"/>
            <w:hideMark/>
          </w:tcPr>
          <w:p w14:paraId="666A9D6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87,81</w:t>
            </w:r>
          </w:p>
        </w:tc>
        <w:tc>
          <w:tcPr>
            <w:tcW w:w="1000" w:type="dxa"/>
            <w:tcBorders>
              <w:top w:val="nil"/>
              <w:left w:val="nil"/>
              <w:bottom w:val="single" w:sz="4" w:space="0" w:color="auto"/>
              <w:right w:val="single" w:sz="4" w:space="0" w:color="auto"/>
            </w:tcBorders>
            <w:shd w:val="clear" w:color="000000" w:fill="FFFFFF"/>
            <w:noWrap/>
            <w:vAlign w:val="bottom"/>
            <w:hideMark/>
          </w:tcPr>
          <w:p w14:paraId="232565B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88,54</w:t>
            </w:r>
          </w:p>
        </w:tc>
        <w:tc>
          <w:tcPr>
            <w:tcW w:w="882" w:type="dxa"/>
            <w:tcBorders>
              <w:top w:val="nil"/>
              <w:left w:val="nil"/>
              <w:bottom w:val="single" w:sz="4" w:space="0" w:color="auto"/>
              <w:right w:val="single" w:sz="4" w:space="0" w:color="auto"/>
            </w:tcBorders>
            <w:shd w:val="clear" w:color="000000" w:fill="FFFFFF"/>
            <w:noWrap/>
            <w:vAlign w:val="bottom"/>
            <w:hideMark/>
          </w:tcPr>
          <w:p w14:paraId="6CBCDE0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89,28</w:t>
            </w:r>
          </w:p>
        </w:tc>
        <w:tc>
          <w:tcPr>
            <w:tcW w:w="992" w:type="dxa"/>
            <w:tcBorders>
              <w:top w:val="nil"/>
              <w:left w:val="nil"/>
              <w:bottom w:val="single" w:sz="4" w:space="0" w:color="auto"/>
              <w:right w:val="single" w:sz="4" w:space="0" w:color="auto"/>
            </w:tcBorders>
            <w:shd w:val="clear" w:color="000000" w:fill="FFFFFF"/>
            <w:noWrap/>
            <w:vAlign w:val="bottom"/>
            <w:hideMark/>
          </w:tcPr>
          <w:p w14:paraId="249E684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89,61</w:t>
            </w:r>
          </w:p>
        </w:tc>
        <w:tc>
          <w:tcPr>
            <w:tcW w:w="992" w:type="dxa"/>
            <w:tcBorders>
              <w:top w:val="nil"/>
              <w:left w:val="nil"/>
              <w:bottom w:val="single" w:sz="4" w:space="0" w:color="auto"/>
              <w:right w:val="single" w:sz="4" w:space="0" w:color="auto"/>
            </w:tcBorders>
            <w:shd w:val="clear" w:color="000000" w:fill="FFFFFF"/>
            <w:noWrap/>
            <w:vAlign w:val="bottom"/>
            <w:hideMark/>
          </w:tcPr>
          <w:p w14:paraId="6C12DBA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89,93</w:t>
            </w:r>
          </w:p>
        </w:tc>
        <w:tc>
          <w:tcPr>
            <w:tcW w:w="851" w:type="dxa"/>
            <w:tcBorders>
              <w:top w:val="nil"/>
              <w:left w:val="nil"/>
              <w:bottom w:val="single" w:sz="4" w:space="0" w:color="auto"/>
              <w:right w:val="single" w:sz="4" w:space="0" w:color="auto"/>
            </w:tcBorders>
            <w:shd w:val="clear" w:color="000000" w:fill="FFFFFF"/>
            <w:noWrap/>
            <w:vAlign w:val="bottom"/>
            <w:hideMark/>
          </w:tcPr>
          <w:p w14:paraId="2A82A06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90,25</w:t>
            </w:r>
          </w:p>
        </w:tc>
        <w:tc>
          <w:tcPr>
            <w:tcW w:w="850" w:type="dxa"/>
            <w:tcBorders>
              <w:top w:val="nil"/>
              <w:left w:val="nil"/>
              <w:bottom w:val="single" w:sz="4" w:space="0" w:color="auto"/>
              <w:right w:val="single" w:sz="4" w:space="0" w:color="auto"/>
            </w:tcBorders>
            <w:shd w:val="clear" w:color="000000" w:fill="FFFFFF"/>
            <w:noWrap/>
            <w:vAlign w:val="bottom"/>
            <w:hideMark/>
          </w:tcPr>
          <w:p w14:paraId="704FF1A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90,55</w:t>
            </w:r>
          </w:p>
        </w:tc>
        <w:tc>
          <w:tcPr>
            <w:tcW w:w="993" w:type="dxa"/>
            <w:tcBorders>
              <w:top w:val="nil"/>
              <w:left w:val="nil"/>
              <w:bottom w:val="single" w:sz="4" w:space="0" w:color="auto"/>
              <w:right w:val="single" w:sz="4" w:space="0" w:color="auto"/>
            </w:tcBorders>
            <w:shd w:val="clear" w:color="000000" w:fill="FFFFFF"/>
            <w:noWrap/>
            <w:vAlign w:val="bottom"/>
            <w:hideMark/>
          </w:tcPr>
          <w:p w14:paraId="45F7290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90,85</w:t>
            </w:r>
          </w:p>
        </w:tc>
        <w:tc>
          <w:tcPr>
            <w:tcW w:w="850" w:type="dxa"/>
            <w:tcBorders>
              <w:top w:val="nil"/>
              <w:left w:val="nil"/>
              <w:bottom w:val="single" w:sz="4" w:space="0" w:color="auto"/>
              <w:right w:val="single" w:sz="4" w:space="0" w:color="auto"/>
            </w:tcBorders>
            <w:shd w:val="clear" w:color="000000" w:fill="FFFFFF"/>
            <w:noWrap/>
            <w:vAlign w:val="bottom"/>
            <w:hideMark/>
          </w:tcPr>
          <w:p w14:paraId="35EEC25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91,10</w:t>
            </w:r>
          </w:p>
        </w:tc>
        <w:tc>
          <w:tcPr>
            <w:tcW w:w="851" w:type="dxa"/>
            <w:tcBorders>
              <w:top w:val="nil"/>
              <w:left w:val="nil"/>
              <w:bottom w:val="single" w:sz="4" w:space="0" w:color="auto"/>
              <w:right w:val="single" w:sz="4" w:space="0" w:color="auto"/>
            </w:tcBorders>
            <w:shd w:val="clear" w:color="000000" w:fill="FFFFFF"/>
            <w:noWrap/>
            <w:vAlign w:val="bottom"/>
            <w:hideMark/>
          </w:tcPr>
          <w:p w14:paraId="23A2960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91,34</w:t>
            </w:r>
          </w:p>
        </w:tc>
        <w:tc>
          <w:tcPr>
            <w:tcW w:w="850" w:type="dxa"/>
            <w:tcBorders>
              <w:top w:val="nil"/>
              <w:left w:val="nil"/>
              <w:bottom w:val="single" w:sz="4" w:space="0" w:color="auto"/>
              <w:right w:val="single" w:sz="4" w:space="0" w:color="auto"/>
            </w:tcBorders>
            <w:shd w:val="clear" w:color="000000" w:fill="FFFFFF"/>
            <w:noWrap/>
            <w:vAlign w:val="bottom"/>
            <w:hideMark/>
          </w:tcPr>
          <w:p w14:paraId="2F61EE7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91,58</w:t>
            </w:r>
          </w:p>
        </w:tc>
        <w:tc>
          <w:tcPr>
            <w:tcW w:w="851" w:type="dxa"/>
            <w:tcBorders>
              <w:top w:val="nil"/>
              <w:left w:val="nil"/>
              <w:bottom w:val="single" w:sz="4" w:space="0" w:color="auto"/>
              <w:right w:val="single" w:sz="4" w:space="0" w:color="auto"/>
            </w:tcBorders>
            <w:shd w:val="clear" w:color="000000" w:fill="FFFFFF"/>
            <w:noWrap/>
            <w:vAlign w:val="bottom"/>
            <w:hideMark/>
          </w:tcPr>
          <w:p w14:paraId="5B0560D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91,75</w:t>
            </w:r>
          </w:p>
        </w:tc>
      </w:tr>
      <w:tr w:rsidR="00A21B60" w:rsidRPr="00A21B60" w14:paraId="3FCF52C1"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2F16A25C"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27.</w:t>
            </w:r>
          </w:p>
        </w:tc>
        <w:tc>
          <w:tcPr>
            <w:tcW w:w="2174" w:type="dxa"/>
            <w:tcBorders>
              <w:top w:val="nil"/>
              <w:left w:val="nil"/>
              <w:bottom w:val="single" w:sz="4" w:space="0" w:color="auto"/>
              <w:right w:val="single" w:sz="4" w:space="0" w:color="auto"/>
            </w:tcBorders>
            <w:shd w:val="clear" w:color="000000" w:fill="DDD9C4"/>
            <w:vAlign w:val="center"/>
            <w:hideMark/>
          </w:tcPr>
          <w:p w14:paraId="125F820F"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Инертни отпадъци</w:t>
            </w:r>
          </w:p>
        </w:tc>
        <w:tc>
          <w:tcPr>
            <w:tcW w:w="708" w:type="dxa"/>
            <w:tcBorders>
              <w:top w:val="nil"/>
              <w:left w:val="nil"/>
              <w:bottom w:val="single" w:sz="4" w:space="0" w:color="auto"/>
              <w:right w:val="single" w:sz="4" w:space="0" w:color="auto"/>
            </w:tcBorders>
            <w:shd w:val="clear" w:color="000000" w:fill="FFFFFF"/>
            <w:vAlign w:val="center"/>
            <w:hideMark/>
          </w:tcPr>
          <w:p w14:paraId="750D3CBB"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single" w:sz="4" w:space="0" w:color="auto"/>
              <w:right w:val="single" w:sz="4" w:space="0" w:color="auto"/>
            </w:tcBorders>
            <w:shd w:val="clear" w:color="000000" w:fill="FFFFFF"/>
            <w:noWrap/>
            <w:vAlign w:val="bottom"/>
            <w:hideMark/>
          </w:tcPr>
          <w:p w14:paraId="17DFD67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4 101,60</w:t>
            </w:r>
          </w:p>
        </w:tc>
        <w:tc>
          <w:tcPr>
            <w:tcW w:w="938" w:type="dxa"/>
            <w:tcBorders>
              <w:top w:val="nil"/>
              <w:left w:val="nil"/>
              <w:bottom w:val="single" w:sz="4" w:space="0" w:color="auto"/>
              <w:right w:val="single" w:sz="4" w:space="0" w:color="auto"/>
            </w:tcBorders>
            <w:shd w:val="clear" w:color="000000" w:fill="FFFFFF"/>
            <w:noWrap/>
            <w:vAlign w:val="bottom"/>
            <w:hideMark/>
          </w:tcPr>
          <w:p w14:paraId="013412F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4 135,77</w:t>
            </w:r>
          </w:p>
        </w:tc>
        <w:tc>
          <w:tcPr>
            <w:tcW w:w="1000" w:type="dxa"/>
            <w:tcBorders>
              <w:top w:val="nil"/>
              <w:left w:val="nil"/>
              <w:bottom w:val="single" w:sz="4" w:space="0" w:color="auto"/>
              <w:right w:val="single" w:sz="4" w:space="0" w:color="auto"/>
            </w:tcBorders>
            <w:shd w:val="clear" w:color="000000" w:fill="FFFFFF"/>
            <w:noWrap/>
            <w:vAlign w:val="bottom"/>
            <w:hideMark/>
          </w:tcPr>
          <w:p w14:paraId="45C83EE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4 170,21</w:t>
            </w:r>
          </w:p>
        </w:tc>
        <w:tc>
          <w:tcPr>
            <w:tcW w:w="1000" w:type="dxa"/>
            <w:tcBorders>
              <w:top w:val="nil"/>
              <w:left w:val="nil"/>
              <w:bottom w:val="single" w:sz="4" w:space="0" w:color="auto"/>
              <w:right w:val="single" w:sz="4" w:space="0" w:color="auto"/>
            </w:tcBorders>
            <w:shd w:val="clear" w:color="000000" w:fill="FFFFFF"/>
            <w:noWrap/>
            <w:vAlign w:val="bottom"/>
            <w:hideMark/>
          </w:tcPr>
          <w:p w14:paraId="2E2143F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4 204,93</w:t>
            </w:r>
          </w:p>
        </w:tc>
        <w:tc>
          <w:tcPr>
            <w:tcW w:w="882" w:type="dxa"/>
            <w:tcBorders>
              <w:top w:val="nil"/>
              <w:left w:val="nil"/>
              <w:bottom w:val="single" w:sz="4" w:space="0" w:color="auto"/>
              <w:right w:val="single" w:sz="4" w:space="0" w:color="auto"/>
            </w:tcBorders>
            <w:shd w:val="clear" w:color="000000" w:fill="FFFFFF"/>
            <w:noWrap/>
            <w:vAlign w:val="bottom"/>
            <w:hideMark/>
          </w:tcPr>
          <w:p w14:paraId="4D38195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4 239,92</w:t>
            </w:r>
          </w:p>
        </w:tc>
        <w:tc>
          <w:tcPr>
            <w:tcW w:w="992" w:type="dxa"/>
            <w:tcBorders>
              <w:top w:val="nil"/>
              <w:left w:val="nil"/>
              <w:bottom w:val="single" w:sz="4" w:space="0" w:color="auto"/>
              <w:right w:val="single" w:sz="4" w:space="0" w:color="auto"/>
            </w:tcBorders>
            <w:shd w:val="clear" w:color="000000" w:fill="FFFFFF"/>
            <w:noWrap/>
            <w:vAlign w:val="bottom"/>
            <w:hideMark/>
          </w:tcPr>
          <w:p w14:paraId="7C30FF8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4 255,41</w:t>
            </w:r>
          </w:p>
        </w:tc>
        <w:tc>
          <w:tcPr>
            <w:tcW w:w="992" w:type="dxa"/>
            <w:tcBorders>
              <w:top w:val="nil"/>
              <w:left w:val="nil"/>
              <w:bottom w:val="single" w:sz="4" w:space="0" w:color="auto"/>
              <w:right w:val="single" w:sz="4" w:space="0" w:color="auto"/>
            </w:tcBorders>
            <w:shd w:val="clear" w:color="000000" w:fill="FFFFFF"/>
            <w:noWrap/>
            <w:vAlign w:val="bottom"/>
            <w:hideMark/>
          </w:tcPr>
          <w:p w14:paraId="7EC912C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4 270,79</w:t>
            </w:r>
          </w:p>
        </w:tc>
        <w:tc>
          <w:tcPr>
            <w:tcW w:w="851" w:type="dxa"/>
            <w:tcBorders>
              <w:top w:val="nil"/>
              <w:left w:val="nil"/>
              <w:bottom w:val="single" w:sz="4" w:space="0" w:color="auto"/>
              <w:right w:val="single" w:sz="4" w:space="0" w:color="auto"/>
            </w:tcBorders>
            <w:shd w:val="clear" w:color="000000" w:fill="FFFFFF"/>
            <w:noWrap/>
            <w:vAlign w:val="bottom"/>
            <w:hideMark/>
          </w:tcPr>
          <w:p w14:paraId="02E3141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4 286,04</w:t>
            </w:r>
          </w:p>
        </w:tc>
        <w:tc>
          <w:tcPr>
            <w:tcW w:w="850" w:type="dxa"/>
            <w:tcBorders>
              <w:top w:val="nil"/>
              <w:left w:val="nil"/>
              <w:bottom w:val="single" w:sz="4" w:space="0" w:color="auto"/>
              <w:right w:val="single" w:sz="4" w:space="0" w:color="auto"/>
            </w:tcBorders>
            <w:shd w:val="clear" w:color="000000" w:fill="FFFFFF"/>
            <w:noWrap/>
            <w:vAlign w:val="bottom"/>
            <w:hideMark/>
          </w:tcPr>
          <w:p w14:paraId="5C85C90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4 300,33</w:t>
            </w:r>
          </w:p>
        </w:tc>
        <w:tc>
          <w:tcPr>
            <w:tcW w:w="993" w:type="dxa"/>
            <w:tcBorders>
              <w:top w:val="nil"/>
              <w:left w:val="nil"/>
              <w:bottom w:val="single" w:sz="4" w:space="0" w:color="auto"/>
              <w:right w:val="single" w:sz="4" w:space="0" w:color="auto"/>
            </w:tcBorders>
            <w:shd w:val="clear" w:color="000000" w:fill="FFFFFF"/>
            <w:noWrap/>
            <w:vAlign w:val="bottom"/>
            <w:hideMark/>
          </w:tcPr>
          <w:p w14:paraId="137E379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4 314,48</w:t>
            </w:r>
          </w:p>
        </w:tc>
        <w:tc>
          <w:tcPr>
            <w:tcW w:w="850" w:type="dxa"/>
            <w:tcBorders>
              <w:top w:val="nil"/>
              <w:left w:val="nil"/>
              <w:bottom w:val="single" w:sz="4" w:space="0" w:color="auto"/>
              <w:right w:val="single" w:sz="4" w:space="0" w:color="auto"/>
            </w:tcBorders>
            <w:shd w:val="clear" w:color="000000" w:fill="FFFFFF"/>
            <w:noWrap/>
            <w:vAlign w:val="bottom"/>
            <w:hideMark/>
          </w:tcPr>
          <w:p w14:paraId="6C2753C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4 326,28</w:t>
            </w:r>
          </w:p>
        </w:tc>
        <w:tc>
          <w:tcPr>
            <w:tcW w:w="851" w:type="dxa"/>
            <w:tcBorders>
              <w:top w:val="nil"/>
              <w:left w:val="nil"/>
              <w:bottom w:val="single" w:sz="4" w:space="0" w:color="auto"/>
              <w:right w:val="single" w:sz="4" w:space="0" w:color="auto"/>
            </w:tcBorders>
            <w:shd w:val="clear" w:color="000000" w:fill="FFFFFF"/>
            <w:noWrap/>
            <w:vAlign w:val="bottom"/>
            <w:hideMark/>
          </w:tcPr>
          <w:p w14:paraId="3BC4D9E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4 337,89</w:t>
            </w:r>
          </w:p>
        </w:tc>
        <w:tc>
          <w:tcPr>
            <w:tcW w:w="850" w:type="dxa"/>
            <w:tcBorders>
              <w:top w:val="nil"/>
              <w:left w:val="nil"/>
              <w:bottom w:val="single" w:sz="4" w:space="0" w:color="auto"/>
              <w:right w:val="single" w:sz="4" w:space="0" w:color="auto"/>
            </w:tcBorders>
            <w:shd w:val="clear" w:color="000000" w:fill="FFFFFF"/>
            <w:noWrap/>
            <w:vAlign w:val="bottom"/>
            <w:hideMark/>
          </w:tcPr>
          <w:p w14:paraId="09E8FF3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4 349,31</w:t>
            </w:r>
          </w:p>
        </w:tc>
        <w:tc>
          <w:tcPr>
            <w:tcW w:w="851" w:type="dxa"/>
            <w:tcBorders>
              <w:top w:val="nil"/>
              <w:left w:val="nil"/>
              <w:bottom w:val="single" w:sz="4" w:space="0" w:color="auto"/>
              <w:right w:val="single" w:sz="4" w:space="0" w:color="auto"/>
            </w:tcBorders>
            <w:shd w:val="clear" w:color="000000" w:fill="FFFFFF"/>
            <w:noWrap/>
            <w:vAlign w:val="bottom"/>
            <w:hideMark/>
          </w:tcPr>
          <w:p w14:paraId="4A948C1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4 357,09</w:t>
            </w:r>
          </w:p>
        </w:tc>
      </w:tr>
      <w:tr w:rsidR="00A21B60" w:rsidRPr="00A21B60" w14:paraId="1FD45FD5"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0FA68E62"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28.</w:t>
            </w:r>
          </w:p>
        </w:tc>
        <w:tc>
          <w:tcPr>
            <w:tcW w:w="2174" w:type="dxa"/>
            <w:tcBorders>
              <w:top w:val="nil"/>
              <w:left w:val="nil"/>
              <w:bottom w:val="single" w:sz="4" w:space="0" w:color="auto"/>
              <w:right w:val="single" w:sz="4" w:space="0" w:color="auto"/>
            </w:tcBorders>
            <w:shd w:val="clear" w:color="000000" w:fill="DDD9C4"/>
            <w:vAlign w:val="center"/>
            <w:hideMark/>
          </w:tcPr>
          <w:p w14:paraId="03B0F808"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Биоразградими отпадъци</w:t>
            </w:r>
          </w:p>
        </w:tc>
        <w:tc>
          <w:tcPr>
            <w:tcW w:w="708" w:type="dxa"/>
            <w:tcBorders>
              <w:top w:val="nil"/>
              <w:left w:val="nil"/>
              <w:bottom w:val="single" w:sz="4" w:space="0" w:color="auto"/>
              <w:right w:val="single" w:sz="4" w:space="0" w:color="auto"/>
            </w:tcBorders>
            <w:shd w:val="clear" w:color="000000" w:fill="FFFFFF"/>
            <w:vAlign w:val="center"/>
            <w:hideMark/>
          </w:tcPr>
          <w:p w14:paraId="372807C0"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single" w:sz="4" w:space="0" w:color="auto"/>
              <w:right w:val="single" w:sz="4" w:space="0" w:color="auto"/>
            </w:tcBorders>
            <w:shd w:val="clear" w:color="000000" w:fill="FFFFFF"/>
            <w:noWrap/>
            <w:vAlign w:val="bottom"/>
            <w:hideMark/>
          </w:tcPr>
          <w:p w14:paraId="15BE171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11 072,74</w:t>
            </w:r>
          </w:p>
        </w:tc>
        <w:tc>
          <w:tcPr>
            <w:tcW w:w="938" w:type="dxa"/>
            <w:tcBorders>
              <w:top w:val="nil"/>
              <w:left w:val="nil"/>
              <w:bottom w:val="single" w:sz="4" w:space="0" w:color="auto"/>
              <w:right w:val="single" w:sz="4" w:space="0" w:color="auto"/>
            </w:tcBorders>
            <w:shd w:val="clear" w:color="000000" w:fill="FFFFFF"/>
            <w:noWrap/>
            <w:vAlign w:val="bottom"/>
            <w:hideMark/>
          </w:tcPr>
          <w:p w14:paraId="3889562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11 164,98</w:t>
            </w:r>
          </w:p>
        </w:tc>
        <w:tc>
          <w:tcPr>
            <w:tcW w:w="1000" w:type="dxa"/>
            <w:tcBorders>
              <w:top w:val="nil"/>
              <w:left w:val="nil"/>
              <w:bottom w:val="single" w:sz="4" w:space="0" w:color="auto"/>
              <w:right w:val="single" w:sz="4" w:space="0" w:color="auto"/>
            </w:tcBorders>
            <w:shd w:val="clear" w:color="000000" w:fill="FFFFFF"/>
            <w:noWrap/>
            <w:vAlign w:val="bottom"/>
            <w:hideMark/>
          </w:tcPr>
          <w:p w14:paraId="07BAECD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11 257,96</w:t>
            </w:r>
          </w:p>
        </w:tc>
        <w:tc>
          <w:tcPr>
            <w:tcW w:w="1000" w:type="dxa"/>
            <w:tcBorders>
              <w:top w:val="nil"/>
              <w:left w:val="nil"/>
              <w:bottom w:val="single" w:sz="4" w:space="0" w:color="auto"/>
              <w:right w:val="single" w:sz="4" w:space="0" w:color="auto"/>
            </w:tcBorders>
            <w:shd w:val="clear" w:color="000000" w:fill="FFFFFF"/>
            <w:noWrap/>
            <w:vAlign w:val="bottom"/>
            <w:hideMark/>
          </w:tcPr>
          <w:p w14:paraId="291D93D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11 351,68</w:t>
            </w:r>
          </w:p>
        </w:tc>
        <w:tc>
          <w:tcPr>
            <w:tcW w:w="882" w:type="dxa"/>
            <w:tcBorders>
              <w:top w:val="nil"/>
              <w:left w:val="nil"/>
              <w:bottom w:val="single" w:sz="4" w:space="0" w:color="auto"/>
              <w:right w:val="single" w:sz="4" w:space="0" w:color="auto"/>
            </w:tcBorders>
            <w:shd w:val="clear" w:color="000000" w:fill="FFFFFF"/>
            <w:noWrap/>
            <w:vAlign w:val="bottom"/>
            <w:hideMark/>
          </w:tcPr>
          <w:p w14:paraId="6EBD190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11 446,15</w:t>
            </w:r>
          </w:p>
        </w:tc>
        <w:tc>
          <w:tcPr>
            <w:tcW w:w="992" w:type="dxa"/>
            <w:tcBorders>
              <w:top w:val="nil"/>
              <w:left w:val="nil"/>
              <w:bottom w:val="single" w:sz="4" w:space="0" w:color="auto"/>
              <w:right w:val="single" w:sz="4" w:space="0" w:color="auto"/>
            </w:tcBorders>
            <w:shd w:val="clear" w:color="000000" w:fill="FFFFFF"/>
            <w:noWrap/>
            <w:vAlign w:val="bottom"/>
            <w:hideMark/>
          </w:tcPr>
          <w:p w14:paraId="6776531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11 487,96</w:t>
            </w:r>
          </w:p>
        </w:tc>
        <w:tc>
          <w:tcPr>
            <w:tcW w:w="992" w:type="dxa"/>
            <w:tcBorders>
              <w:top w:val="nil"/>
              <w:left w:val="nil"/>
              <w:bottom w:val="single" w:sz="4" w:space="0" w:color="auto"/>
              <w:right w:val="single" w:sz="4" w:space="0" w:color="auto"/>
            </w:tcBorders>
            <w:shd w:val="clear" w:color="000000" w:fill="FFFFFF"/>
            <w:noWrap/>
            <w:vAlign w:val="bottom"/>
            <w:hideMark/>
          </w:tcPr>
          <w:p w14:paraId="415FB8F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11 529,47</w:t>
            </w:r>
          </w:p>
        </w:tc>
        <w:tc>
          <w:tcPr>
            <w:tcW w:w="851" w:type="dxa"/>
            <w:tcBorders>
              <w:top w:val="nil"/>
              <w:left w:val="nil"/>
              <w:bottom w:val="single" w:sz="4" w:space="0" w:color="auto"/>
              <w:right w:val="single" w:sz="4" w:space="0" w:color="auto"/>
            </w:tcBorders>
            <w:shd w:val="clear" w:color="000000" w:fill="FFFFFF"/>
            <w:noWrap/>
            <w:vAlign w:val="bottom"/>
            <w:hideMark/>
          </w:tcPr>
          <w:p w14:paraId="10486488"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11 570,66</w:t>
            </w:r>
          </w:p>
        </w:tc>
        <w:tc>
          <w:tcPr>
            <w:tcW w:w="850" w:type="dxa"/>
            <w:tcBorders>
              <w:top w:val="nil"/>
              <w:left w:val="nil"/>
              <w:bottom w:val="single" w:sz="4" w:space="0" w:color="auto"/>
              <w:right w:val="single" w:sz="4" w:space="0" w:color="auto"/>
            </w:tcBorders>
            <w:shd w:val="clear" w:color="000000" w:fill="FFFFFF"/>
            <w:noWrap/>
            <w:vAlign w:val="bottom"/>
            <w:hideMark/>
          </w:tcPr>
          <w:p w14:paraId="444565B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11 609,22</w:t>
            </w:r>
          </w:p>
        </w:tc>
        <w:tc>
          <w:tcPr>
            <w:tcW w:w="993" w:type="dxa"/>
            <w:tcBorders>
              <w:top w:val="nil"/>
              <w:left w:val="nil"/>
              <w:bottom w:val="single" w:sz="4" w:space="0" w:color="auto"/>
              <w:right w:val="single" w:sz="4" w:space="0" w:color="auto"/>
            </w:tcBorders>
            <w:shd w:val="clear" w:color="000000" w:fill="FFFFFF"/>
            <w:noWrap/>
            <w:vAlign w:val="bottom"/>
            <w:hideMark/>
          </w:tcPr>
          <w:p w14:paraId="355CBD3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11 647,43</w:t>
            </w:r>
          </w:p>
        </w:tc>
        <w:tc>
          <w:tcPr>
            <w:tcW w:w="850" w:type="dxa"/>
            <w:tcBorders>
              <w:top w:val="nil"/>
              <w:left w:val="nil"/>
              <w:bottom w:val="single" w:sz="4" w:space="0" w:color="auto"/>
              <w:right w:val="single" w:sz="4" w:space="0" w:color="auto"/>
            </w:tcBorders>
            <w:shd w:val="clear" w:color="000000" w:fill="FFFFFF"/>
            <w:noWrap/>
            <w:vAlign w:val="bottom"/>
            <w:hideMark/>
          </w:tcPr>
          <w:p w14:paraId="41D360E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11 679,27</w:t>
            </w:r>
          </w:p>
        </w:tc>
        <w:tc>
          <w:tcPr>
            <w:tcW w:w="851" w:type="dxa"/>
            <w:tcBorders>
              <w:top w:val="nil"/>
              <w:left w:val="nil"/>
              <w:bottom w:val="single" w:sz="4" w:space="0" w:color="auto"/>
              <w:right w:val="single" w:sz="4" w:space="0" w:color="auto"/>
            </w:tcBorders>
            <w:shd w:val="clear" w:color="000000" w:fill="FFFFFF"/>
            <w:noWrap/>
            <w:vAlign w:val="bottom"/>
            <w:hideMark/>
          </w:tcPr>
          <w:p w14:paraId="6539AF7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11 710,62</w:t>
            </w:r>
          </w:p>
        </w:tc>
        <w:tc>
          <w:tcPr>
            <w:tcW w:w="850" w:type="dxa"/>
            <w:tcBorders>
              <w:top w:val="nil"/>
              <w:left w:val="nil"/>
              <w:bottom w:val="single" w:sz="4" w:space="0" w:color="auto"/>
              <w:right w:val="single" w:sz="4" w:space="0" w:color="auto"/>
            </w:tcBorders>
            <w:shd w:val="clear" w:color="000000" w:fill="FFFFFF"/>
            <w:noWrap/>
            <w:vAlign w:val="bottom"/>
            <w:hideMark/>
          </w:tcPr>
          <w:p w14:paraId="710E87B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11 741,47</w:t>
            </w:r>
          </w:p>
        </w:tc>
        <w:tc>
          <w:tcPr>
            <w:tcW w:w="851" w:type="dxa"/>
            <w:tcBorders>
              <w:top w:val="nil"/>
              <w:left w:val="nil"/>
              <w:bottom w:val="single" w:sz="4" w:space="0" w:color="auto"/>
              <w:right w:val="single" w:sz="4" w:space="0" w:color="auto"/>
            </w:tcBorders>
            <w:shd w:val="clear" w:color="000000" w:fill="FFFFFF"/>
            <w:noWrap/>
            <w:vAlign w:val="bottom"/>
            <w:hideMark/>
          </w:tcPr>
          <w:p w14:paraId="55790C2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11 762,46</w:t>
            </w:r>
          </w:p>
        </w:tc>
      </w:tr>
      <w:tr w:rsidR="00A21B60" w:rsidRPr="00A21B60" w14:paraId="0C12EABC"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316D272D"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29.</w:t>
            </w:r>
          </w:p>
        </w:tc>
        <w:tc>
          <w:tcPr>
            <w:tcW w:w="2174" w:type="dxa"/>
            <w:tcBorders>
              <w:top w:val="nil"/>
              <w:left w:val="nil"/>
              <w:bottom w:val="single" w:sz="4" w:space="0" w:color="auto"/>
              <w:right w:val="single" w:sz="4" w:space="0" w:color="auto"/>
            </w:tcBorders>
            <w:shd w:val="clear" w:color="000000" w:fill="DDD9C4"/>
            <w:vAlign w:val="center"/>
            <w:hideMark/>
          </w:tcPr>
          <w:p w14:paraId="4384B70C"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зелени  отпадъци</w:t>
            </w:r>
          </w:p>
        </w:tc>
        <w:tc>
          <w:tcPr>
            <w:tcW w:w="708" w:type="dxa"/>
            <w:tcBorders>
              <w:top w:val="nil"/>
              <w:left w:val="nil"/>
              <w:bottom w:val="single" w:sz="4" w:space="0" w:color="auto"/>
              <w:right w:val="single" w:sz="4" w:space="0" w:color="auto"/>
            </w:tcBorders>
            <w:shd w:val="clear" w:color="000000" w:fill="FFFFFF"/>
            <w:vAlign w:val="center"/>
            <w:hideMark/>
          </w:tcPr>
          <w:p w14:paraId="556F2F0F"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single" w:sz="4" w:space="0" w:color="auto"/>
              <w:right w:val="single" w:sz="4" w:space="0" w:color="auto"/>
            </w:tcBorders>
            <w:shd w:val="clear" w:color="000000" w:fill="FFFFFF"/>
            <w:noWrap/>
            <w:vAlign w:val="bottom"/>
            <w:hideMark/>
          </w:tcPr>
          <w:p w14:paraId="256D3B4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6 643,29</w:t>
            </w:r>
          </w:p>
        </w:tc>
        <w:tc>
          <w:tcPr>
            <w:tcW w:w="938" w:type="dxa"/>
            <w:tcBorders>
              <w:top w:val="nil"/>
              <w:left w:val="nil"/>
              <w:bottom w:val="single" w:sz="4" w:space="0" w:color="auto"/>
              <w:right w:val="single" w:sz="4" w:space="0" w:color="auto"/>
            </w:tcBorders>
            <w:shd w:val="clear" w:color="000000" w:fill="FFFFFF"/>
            <w:noWrap/>
            <w:vAlign w:val="bottom"/>
            <w:hideMark/>
          </w:tcPr>
          <w:p w14:paraId="6A87CAB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6 698,63</w:t>
            </w:r>
          </w:p>
        </w:tc>
        <w:tc>
          <w:tcPr>
            <w:tcW w:w="1000" w:type="dxa"/>
            <w:tcBorders>
              <w:top w:val="nil"/>
              <w:left w:val="nil"/>
              <w:bottom w:val="single" w:sz="4" w:space="0" w:color="auto"/>
              <w:right w:val="single" w:sz="4" w:space="0" w:color="auto"/>
            </w:tcBorders>
            <w:shd w:val="clear" w:color="000000" w:fill="FFFFFF"/>
            <w:noWrap/>
            <w:vAlign w:val="bottom"/>
            <w:hideMark/>
          </w:tcPr>
          <w:p w14:paraId="7677AF1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6 754,42</w:t>
            </w:r>
          </w:p>
        </w:tc>
        <w:tc>
          <w:tcPr>
            <w:tcW w:w="1000" w:type="dxa"/>
            <w:tcBorders>
              <w:top w:val="nil"/>
              <w:left w:val="nil"/>
              <w:bottom w:val="single" w:sz="4" w:space="0" w:color="auto"/>
              <w:right w:val="single" w:sz="4" w:space="0" w:color="auto"/>
            </w:tcBorders>
            <w:shd w:val="clear" w:color="000000" w:fill="FFFFFF"/>
            <w:noWrap/>
            <w:vAlign w:val="bottom"/>
            <w:hideMark/>
          </w:tcPr>
          <w:p w14:paraId="6885919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6 810,65</w:t>
            </w:r>
          </w:p>
        </w:tc>
        <w:tc>
          <w:tcPr>
            <w:tcW w:w="882" w:type="dxa"/>
            <w:tcBorders>
              <w:top w:val="nil"/>
              <w:left w:val="nil"/>
              <w:bottom w:val="single" w:sz="4" w:space="0" w:color="auto"/>
              <w:right w:val="single" w:sz="4" w:space="0" w:color="auto"/>
            </w:tcBorders>
            <w:shd w:val="clear" w:color="000000" w:fill="FFFFFF"/>
            <w:noWrap/>
            <w:vAlign w:val="bottom"/>
            <w:hideMark/>
          </w:tcPr>
          <w:p w14:paraId="672F7EE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6 867,32</w:t>
            </w:r>
          </w:p>
        </w:tc>
        <w:tc>
          <w:tcPr>
            <w:tcW w:w="992" w:type="dxa"/>
            <w:tcBorders>
              <w:top w:val="nil"/>
              <w:left w:val="nil"/>
              <w:bottom w:val="single" w:sz="4" w:space="0" w:color="auto"/>
              <w:right w:val="single" w:sz="4" w:space="0" w:color="auto"/>
            </w:tcBorders>
            <w:shd w:val="clear" w:color="000000" w:fill="FFFFFF"/>
            <w:noWrap/>
            <w:vAlign w:val="bottom"/>
            <w:hideMark/>
          </w:tcPr>
          <w:p w14:paraId="242492C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6 892,41</w:t>
            </w:r>
          </w:p>
        </w:tc>
        <w:tc>
          <w:tcPr>
            <w:tcW w:w="992" w:type="dxa"/>
            <w:tcBorders>
              <w:top w:val="nil"/>
              <w:left w:val="nil"/>
              <w:bottom w:val="single" w:sz="4" w:space="0" w:color="auto"/>
              <w:right w:val="single" w:sz="4" w:space="0" w:color="auto"/>
            </w:tcBorders>
            <w:shd w:val="clear" w:color="000000" w:fill="FFFFFF"/>
            <w:noWrap/>
            <w:vAlign w:val="bottom"/>
            <w:hideMark/>
          </w:tcPr>
          <w:p w14:paraId="2A209A5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6 917,32</w:t>
            </w:r>
          </w:p>
        </w:tc>
        <w:tc>
          <w:tcPr>
            <w:tcW w:w="851" w:type="dxa"/>
            <w:tcBorders>
              <w:top w:val="nil"/>
              <w:left w:val="nil"/>
              <w:bottom w:val="single" w:sz="4" w:space="0" w:color="auto"/>
              <w:right w:val="single" w:sz="4" w:space="0" w:color="auto"/>
            </w:tcBorders>
            <w:shd w:val="clear" w:color="000000" w:fill="FFFFFF"/>
            <w:noWrap/>
            <w:vAlign w:val="bottom"/>
            <w:hideMark/>
          </w:tcPr>
          <w:p w14:paraId="3FCEBE1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6 942,03</w:t>
            </w:r>
          </w:p>
        </w:tc>
        <w:tc>
          <w:tcPr>
            <w:tcW w:w="850" w:type="dxa"/>
            <w:tcBorders>
              <w:top w:val="nil"/>
              <w:left w:val="nil"/>
              <w:bottom w:val="single" w:sz="4" w:space="0" w:color="auto"/>
              <w:right w:val="single" w:sz="4" w:space="0" w:color="auto"/>
            </w:tcBorders>
            <w:shd w:val="clear" w:color="000000" w:fill="FFFFFF"/>
            <w:noWrap/>
            <w:vAlign w:val="bottom"/>
            <w:hideMark/>
          </w:tcPr>
          <w:p w14:paraId="795F968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6 965,17</w:t>
            </w:r>
          </w:p>
        </w:tc>
        <w:tc>
          <w:tcPr>
            <w:tcW w:w="993" w:type="dxa"/>
            <w:tcBorders>
              <w:top w:val="nil"/>
              <w:left w:val="nil"/>
              <w:bottom w:val="single" w:sz="4" w:space="0" w:color="auto"/>
              <w:right w:val="single" w:sz="4" w:space="0" w:color="auto"/>
            </w:tcBorders>
            <w:shd w:val="clear" w:color="000000" w:fill="FFFFFF"/>
            <w:noWrap/>
            <w:vAlign w:val="bottom"/>
            <w:hideMark/>
          </w:tcPr>
          <w:p w14:paraId="631EA3E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6 988,09</w:t>
            </w:r>
          </w:p>
        </w:tc>
        <w:tc>
          <w:tcPr>
            <w:tcW w:w="850" w:type="dxa"/>
            <w:tcBorders>
              <w:top w:val="nil"/>
              <w:left w:val="nil"/>
              <w:bottom w:val="single" w:sz="4" w:space="0" w:color="auto"/>
              <w:right w:val="single" w:sz="4" w:space="0" w:color="auto"/>
            </w:tcBorders>
            <w:shd w:val="clear" w:color="000000" w:fill="FFFFFF"/>
            <w:noWrap/>
            <w:vAlign w:val="bottom"/>
            <w:hideMark/>
          </w:tcPr>
          <w:p w14:paraId="29823C9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7 007,19</w:t>
            </w:r>
          </w:p>
        </w:tc>
        <w:tc>
          <w:tcPr>
            <w:tcW w:w="851" w:type="dxa"/>
            <w:tcBorders>
              <w:top w:val="nil"/>
              <w:left w:val="nil"/>
              <w:bottom w:val="single" w:sz="4" w:space="0" w:color="auto"/>
              <w:right w:val="single" w:sz="4" w:space="0" w:color="auto"/>
            </w:tcBorders>
            <w:shd w:val="clear" w:color="000000" w:fill="FFFFFF"/>
            <w:noWrap/>
            <w:vAlign w:val="bottom"/>
            <w:hideMark/>
          </w:tcPr>
          <w:p w14:paraId="045A5F3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7 026,00</w:t>
            </w:r>
          </w:p>
        </w:tc>
        <w:tc>
          <w:tcPr>
            <w:tcW w:w="850" w:type="dxa"/>
            <w:tcBorders>
              <w:top w:val="nil"/>
              <w:left w:val="nil"/>
              <w:bottom w:val="single" w:sz="4" w:space="0" w:color="auto"/>
              <w:right w:val="single" w:sz="4" w:space="0" w:color="auto"/>
            </w:tcBorders>
            <w:shd w:val="clear" w:color="000000" w:fill="FFFFFF"/>
            <w:noWrap/>
            <w:vAlign w:val="bottom"/>
            <w:hideMark/>
          </w:tcPr>
          <w:p w14:paraId="1A049BD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7 044,51</w:t>
            </w:r>
          </w:p>
        </w:tc>
        <w:tc>
          <w:tcPr>
            <w:tcW w:w="851" w:type="dxa"/>
            <w:tcBorders>
              <w:top w:val="nil"/>
              <w:left w:val="nil"/>
              <w:bottom w:val="single" w:sz="4" w:space="0" w:color="auto"/>
              <w:right w:val="single" w:sz="4" w:space="0" w:color="auto"/>
            </w:tcBorders>
            <w:shd w:val="clear" w:color="000000" w:fill="FFFFFF"/>
            <w:noWrap/>
            <w:vAlign w:val="bottom"/>
            <w:hideMark/>
          </w:tcPr>
          <w:p w14:paraId="3DDAC06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7 057,10</w:t>
            </w:r>
          </w:p>
        </w:tc>
      </w:tr>
      <w:tr w:rsidR="00A21B60" w:rsidRPr="00A21B60" w14:paraId="1A98FFD7"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4CC3E931" w14:textId="77777777" w:rsidR="00A21B60" w:rsidRPr="00A21B60" w:rsidRDefault="00A21B60" w:rsidP="00A21B60">
            <w:pPr>
              <w:widowControl/>
              <w:jc w:val="right"/>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30.</w:t>
            </w:r>
          </w:p>
        </w:tc>
        <w:tc>
          <w:tcPr>
            <w:tcW w:w="2174" w:type="dxa"/>
            <w:tcBorders>
              <w:top w:val="nil"/>
              <w:left w:val="nil"/>
              <w:bottom w:val="single" w:sz="4" w:space="0" w:color="auto"/>
              <w:right w:val="single" w:sz="4" w:space="0" w:color="auto"/>
            </w:tcBorders>
            <w:shd w:val="clear" w:color="000000" w:fill="DDD9C4"/>
            <w:vAlign w:val="center"/>
            <w:hideMark/>
          </w:tcPr>
          <w:p w14:paraId="12D5CDCD"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Домашно компостиране</w:t>
            </w:r>
          </w:p>
        </w:tc>
        <w:tc>
          <w:tcPr>
            <w:tcW w:w="708" w:type="dxa"/>
            <w:tcBorders>
              <w:top w:val="nil"/>
              <w:left w:val="nil"/>
              <w:bottom w:val="single" w:sz="4" w:space="0" w:color="auto"/>
              <w:right w:val="single" w:sz="4" w:space="0" w:color="auto"/>
            </w:tcBorders>
            <w:shd w:val="clear" w:color="000000" w:fill="FFFFFF"/>
            <w:vAlign w:val="center"/>
            <w:hideMark/>
          </w:tcPr>
          <w:p w14:paraId="2F44F283"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single" w:sz="4" w:space="0" w:color="auto"/>
              <w:right w:val="single" w:sz="4" w:space="0" w:color="auto"/>
            </w:tcBorders>
            <w:shd w:val="clear" w:color="000000" w:fill="FFFFFF"/>
            <w:noWrap/>
            <w:vAlign w:val="bottom"/>
            <w:hideMark/>
          </w:tcPr>
          <w:p w14:paraId="0318588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938" w:type="dxa"/>
            <w:tcBorders>
              <w:top w:val="nil"/>
              <w:left w:val="nil"/>
              <w:bottom w:val="single" w:sz="4" w:space="0" w:color="auto"/>
              <w:right w:val="single" w:sz="4" w:space="0" w:color="auto"/>
            </w:tcBorders>
            <w:shd w:val="clear" w:color="000000" w:fill="FFFFFF"/>
            <w:noWrap/>
            <w:vAlign w:val="bottom"/>
            <w:hideMark/>
          </w:tcPr>
          <w:p w14:paraId="580994E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02A1410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1000" w:type="dxa"/>
            <w:tcBorders>
              <w:top w:val="nil"/>
              <w:left w:val="nil"/>
              <w:bottom w:val="single" w:sz="4" w:space="0" w:color="auto"/>
              <w:right w:val="single" w:sz="4" w:space="0" w:color="auto"/>
            </w:tcBorders>
            <w:shd w:val="clear" w:color="000000" w:fill="FFFFFF"/>
            <w:noWrap/>
            <w:vAlign w:val="bottom"/>
            <w:hideMark/>
          </w:tcPr>
          <w:p w14:paraId="7F495AD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882" w:type="dxa"/>
            <w:tcBorders>
              <w:top w:val="nil"/>
              <w:left w:val="nil"/>
              <w:bottom w:val="single" w:sz="4" w:space="0" w:color="auto"/>
              <w:right w:val="single" w:sz="4" w:space="0" w:color="auto"/>
            </w:tcBorders>
            <w:shd w:val="clear" w:color="000000" w:fill="FFFFFF"/>
            <w:noWrap/>
            <w:vAlign w:val="bottom"/>
            <w:hideMark/>
          </w:tcPr>
          <w:p w14:paraId="3C30245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1DEEC37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BCCBBD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14:paraId="284EEF4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vAlign w:val="bottom"/>
            <w:hideMark/>
          </w:tcPr>
          <w:p w14:paraId="773DB42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14:paraId="1536368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vAlign w:val="bottom"/>
            <w:hideMark/>
          </w:tcPr>
          <w:p w14:paraId="5BD7CA8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14:paraId="0080F72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vAlign w:val="bottom"/>
            <w:hideMark/>
          </w:tcPr>
          <w:p w14:paraId="6E958A4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851" w:type="dxa"/>
            <w:tcBorders>
              <w:top w:val="nil"/>
              <w:left w:val="nil"/>
              <w:bottom w:val="single" w:sz="4" w:space="0" w:color="auto"/>
              <w:right w:val="single" w:sz="4" w:space="0" w:color="auto"/>
            </w:tcBorders>
            <w:shd w:val="clear" w:color="000000" w:fill="FFFFFF"/>
            <w:noWrap/>
            <w:vAlign w:val="bottom"/>
            <w:hideMark/>
          </w:tcPr>
          <w:p w14:paraId="79E67EB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r>
      <w:tr w:rsidR="00A21B60" w:rsidRPr="00A21B60" w14:paraId="4BC3F5C2" w14:textId="77777777" w:rsidTr="00A21B60">
        <w:trPr>
          <w:trHeight w:val="300"/>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7A9B9339" w14:textId="77777777" w:rsidR="00A21B60" w:rsidRPr="00A21B60" w:rsidRDefault="00A21B60" w:rsidP="00A21B60">
            <w:pPr>
              <w:widowControl/>
              <w:jc w:val="right"/>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31.</w:t>
            </w:r>
          </w:p>
        </w:tc>
        <w:tc>
          <w:tcPr>
            <w:tcW w:w="2174" w:type="dxa"/>
            <w:tcBorders>
              <w:top w:val="nil"/>
              <w:left w:val="nil"/>
              <w:bottom w:val="single" w:sz="4" w:space="0" w:color="auto"/>
              <w:right w:val="single" w:sz="4" w:space="0" w:color="auto"/>
            </w:tcBorders>
            <w:shd w:val="clear" w:color="000000" w:fill="DDD9C4"/>
            <w:vAlign w:val="center"/>
            <w:hideMark/>
          </w:tcPr>
          <w:p w14:paraId="3D6BF3C8" w14:textId="77777777" w:rsidR="00A21B60" w:rsidRPr="00A21B60" w:rsidRDefault="00A21B60" w:rsidP="00A21B60">
            <w:pPr>
              <w:widowControl/>
              <w:rPr>
                <w:rFonts w:ascii="Times New Roman" w:eastAsia="Times New Roman" w:hAnsi="Times New Roman" w:cs="Times New Roman"/>
                <w:b/>
                <w:bCs/>
                <w:sz w:val="18"/>
                <w:szCs w:val="18"/>
              </w:rPr>
            </w:pPr>
            <w:r w:rsidRPr="00A21B60">
              <w:rPr>
                <w:rFonts w:ascii="Times New Roman" w:eastAsia="Times New Roman" w:hAnsi="Times New Roman" w:cs="Times New Roman"/>
                <w:b/>
                <w:bCs/>
                <w:sz w:val="18"/>
                <w:szCs w:val="18"/>
              </w:rPr>
              <w:t xml:space="preserve">Разделно събрани зелени отпадъци </w:t>
            </w:r>
          </w:p>
        </w:tc>
        <w:tc>
          <w:tcPr>
            <w:tcW w:w="708" w:type="dxa"/>
            <w:tcBorders>
              <w:top w:val="nil"/>
              <w:left w:val="nil"/>
              <w:bottom w:val="nil"/>
              <w:right w:val="single" w:sz="4" w:space="0" w:color="auto"/>
            </w:tcBorders>
            <w:shd w:val="clear" w:color="000000" w:fill="FFFFFF"/>
            <w:vAlign w:val="center"/>
            <w:hideMark/>
          </w:tcPr>
          <w:p w14:paraId="71742615"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nil"/>
              <w:left w:val="nil"/>
              <w:bottom w:val="nil"/>
              <w:right w:val="single" w:sz="4" w:space="0" w:color="auto"/>
            </w:tcBorders>
            <w:shd w:val="clear" w:color="000000" w:fill="FFFFFF"/>
            <w:noWrap/>
            <w:vAlign w:val="bottom"/>
            <w:hideMark/>
          </w:tcPr>
          <w:p w14:paraId="0FE5D91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938" w:type="dxa"/>
            <w:tcBorders>
              <w:top w:val="nil"/>
              <w:left w:val="nil"/>
              <w:bottom w:val="nil"/>
              <w:right w:val="single" w:sz="4" w:space="0" w:color="auto"/>
            </w:tcBorders>
            <w:shd w:val="clear" w:color="000000" w:fill="FFFFFF"/>
            <w:noWrap/>
            <w:vAlign w:val="bottom"/>
            <w:hideMark/>
          </w:tcPr>
          <w:p w14:paraId="7FC5D25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0,00</w:t>
            </w:r>
          </w:p>
        </w:tc>
        <w:tc>
          <w:tcPr>
            <w:tcW w:w="1000" w:type="dxa"/>
            <w:tcBorders>
              <w:top w:val="nil"/>
              <w:left w:val="nil"/>
              <w:bottom w:val="nil"/>
              <w:right w:val="single" w:sz="4" w:space="0" w:color="auto"/>
            </w:tcBorders>
            <w:shd w:val="clear" w:color="auto" w:fill="auto"/>
            <w:noWrap/>
            <w:vAlign w:val="bottom"/>
            <w:hideMark/>
          </w:tcPr>
          <w:p w14:paraId="632454E3"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4 911,24</w:t>
            </w:r>
          </w:p>
        </w:tc>
        <w:tc>
          <w:tcPr>
            <w:tcW w:w="1000" w:type="dxa"/>
            <w:tcBorders>
              <w:top w:val="nil"/>
              <w:left w:val="nil"/>
              <w:bottom w:val="nil"/>
              <w:right w:val="single" w:sz="4" w:space="0" w:color="auto"/>
            </w:tcBorders>
            <w:shd w:val="clear" w:color="auto" w:fill="auto"/>
            <w:noWrap/>
            <w:vAlign w:val="bottom"/>
            <w:hideMark/>
          </w:tcPr>
          <w:p w14:paraId="03D9624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4 952,13</w:t>
            </w:r>
          </w:p>
        </w:tc>
        <w:tc>
          <w:tcPr>
            <w:tcW w:w="882" w:type="dxa"/>
            <w:tcBorders>
              <w:top w:val="nil"/>
              <w:left w:val="nil"/>
              <w:bottom w:val="nil"/>
              <w:right w:val="single" w:sz="4" w:space="0" w:color="auto"/>
            </w:tcBorders>
            <w:shd w:val="clear" w:color="000000" w:fill="FFFFFF"/>
            <w:noWrap/>
            <w:vAlign w:val="bottom"/>
            <w:hideMark/>
          </w:tcPr>
          <w:p w14:paraId="459D1C0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4 993,34</w:t>
            </w:r>
          </w:p>
        </w:tc>
        <w:tc>
          <w:tcPr>
            <w:tcW w:w="992" w:type="dxa"/>
            <w:tcBorders>
              <w:top w:val="nil"/>
              <w:left w:val="nil"/>
              <w:bottom w:val="nil"/>
              <w:right w:val="single" w:sz="4" w:space="0" w:color="auto"/>
            </w:tcBorders>
            <w:shd w:val="clear" w:color="000000" w:fill="FFFFFF"/>
            <w:noWrap/>
            <w:vAlign w:val="bottom"/>
            <w:hideMark/>
          </w:tcPr>
          <w:p w14:paraId="3748521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5 011,58</w:t>
            </w:r>
          </w:p>
        </w:tc>
        <w:tc>
          <w:tcPr>
            <w:tcW w:w="992" w:type="dxa"/>
            <w:tcBorders>
              <w:top w:val="nil"/>
              <w:left w:val="nil"/>
              <w:bottom w:val="nil"/>
              <w:right w:val="single" w:sz="4" w:space="0" w:color="auto"/>
            </w:tcBorders>
            <w:shd w:val="clear" w:color="000000" w:fill="FFFFFF"/>
            <w:noWrap/>
            <w:vAlign w:val="bottom"/>
            <w:hideMark/>
          </w:tcPr>
          <w:p w14:paraId="6C83171F"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5 029,69</w:t>
            </w:r>
          </w:p>
        </w:tc>
        <w:tc>
          <w:tcPr>
            <w:tcW w:w="851" w:type="dxa"/>
            <w:tcBorders>
              <w:top w:val="nil"/>
              <w:left w:val="nil"/>
              <w:bottom w:val="nil"/>
              <w:right w:val="single" w:sz="4" w:space="0" w:color="auto"/>
            </w:tcBorders>
            <w:shd w:val="clear" w:color="000000" w:fill="FFFFFF"/>
            <w:noWrap/>
            <w:vAlign w:val="bottom"/>
            <w:hideMark/>
          </w:tcPr>
          <w:p w14:paraId="7C1AF260"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5 047,66</w:t>
            </w:r>
          </w:p>
        </w:tc>
        <w:tc>
          <w:tcPr>
            <w:tcW w:w="850" w:type="dxa"/>
            <w:tcBorders>
              <w:top w:val="nil"/>
              <w:left w:val="nil"/>
              <w:bottom w:val="nil"/>
              <w:right w:val="single" w:sz="4" w:space="0" w:color="auto"/>
            </w:tcBorders>
            <w:shd w:val="clear" w:color="000000" w:fill="FFFFFF"/>
            <w:noWrap/>
            <w:vAlign w:val="bottom"/>
            <w:hideMark/>
          </w:tcPr>
          <w:p w14:paraId="30D13F4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5 064,48</w:t>
            </w:r>
          </w:p>
        </w:tc>
        <w:tc>
          <w:tcPr>
            <w:tcW w:w="993" w:type="dxa"/>
            <w:tcBorders>
              <w:top w:val="nil"/>
              <w:left w:val="nil"/>
              <w:bottom w:val="nil"/>
              <w:right w:val="single" w:sz="4" w:space="0" w:color="auto"/>
            </w:tcBorders>
            <w:shd w:val="clear" w:color="000000" w:fill="FFFFFF"/>
            <w:noWrap/>
            <w:vAlign w:val="bottom"/>
            <w:hideMark/>
          </w:tcPr>
          <w:p w14:paraId="6675E1CE"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5 081,15</w:t>
            </w:r>
          </w:p>
        </w:tc>
        <w:tc>
          <w:tcPr>
            <w:tcW w:w="850" w:type="dxa"/>
            <w:tcBorders>
              <w:top w:val="nil"/>
              <w:left w:val="nil"/>
              <w:bottom w:val="nil"/>
              <w:right w:val="single" w:sz="4" w:space="0" w:color="auto"/>
            </w:tcBorders>
            <w:shd w:val="clear" w:color="000000" w:fill="FFFFFF"/>
            <w:noWrap/>
            <w:vAlign w:val="bottom"/>
            <w:hideMark/>
          </w:tcPr>
          <w:p w14:paraId="5364999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5 095,04</w:t>
            </w:r>
          </w:p>
        </w:tc>
        <w:tc>
          <w:tcPr>
            <w:tcW w:w="851" w:type="dxa"/>
            <w:tcBorders>
              <w:top w:val="nil"/>
              <w:left w:val="nil"/>
              <w:bottom w:val="nil"/>
              <w:right w:val="single" w:sz="4" w:space="0" w:color="auto"/>
            </w:tcBorders>
            <w:shd w:val="clear" w:color="000000" w:fill="FFFFFF"/>
            <w:noWrap/>
            <w:vAlign w:val="bottom"/>
            <w:hideMark/>
          </w:tcPr>
          <w:p w14:paraId="5564219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5 108,72</w:t>
            </w:r>
          </w:p>
        </w:tc>
        <w:tc>
          <w:tcPr>
            <w:tcW w:w="850" w:type="dxa"/>
            <w:tcBorders>
              <w:top w:val="nil"/>
              <w:left w:val="nil"/>
              <w:bottom w:val="nil"/>
              <w:right w:val="single" w:sz="4" w:space="0" w:color="auto"/>
            </w:tcBorders>
            <w:shd w:val="clear" w:color="000000" w:fill="FFFFFF"/>
            <w:noWrap/>
            <w:vAlign w:val="bottom"/>
            <w:hideMark/>
          </w:tcPr>
          <w:p w14:paraId="7D68CC55"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5 122,17</w:t>
            </w:r>
          </w:p>
        </w:tc>
        <w:tc>
          <w:tcPr>
            <w:tcW w:w="851" w:type="dxa"/>
            <w:tcBorders>
              <w:top w:val="nil"/>
              <w:left w:val="nil"/>
              <w:bottom w:val="nil"/>
              <w:right w:val="single" w:sz="4" w:space="0" w:color="auto"/>
            </w:tcBorders>
            <w:shd w:val="clear" w:color="000000" w:fill="FFFFFF"/>
            <w:noWrap/>
            <w:vAlign w:val="bottom"/>
            <w:hideMark/>
          </w:tcPr>
          <w:p w14:paraId="3873C11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5 131,33</w:t>
            </w:r>
          </w:p>
        </w:tc>
      </w:tr>
      <w:tr w:rsidR="00A21B60" w:rsidRPr="00A21B60" w14:paraId="084AEDA9" w14:textId="77777777" w:rsidTr="00A21B60">
        <w:trPr>
          <w:trHeight w:val="1125"/>
        </w:trPr>
        <w:tc>
          <w:tcPr>
            <w:tcW w:w="520" w:type="dxa"/>
            <w:tcBorders>
              <w:top w:val="nil"/>
              <w:left w:val="single" w:sz="4" w:space="0" w:color="auto"/>
              <w:bottom w:val="single" w:sz="4" w:space="0" w:color="auto"/>
              <w:right w:val="single" w:sz="4" w:space="0" w:color="auto"/>
            </w:tcBorders>
            <w:shd w:val="clear" w:color="000000" w:fill="DDD9C4"/>
            <w:noWrap/>
            <w:vAlign w:val="center"/>
            <w:hideMark/>
          </w:tcPr>
          <w:p w14:paraId="37B80239" w14:textId="77777777" w:rsidR="00A21B60" w:rsidRPr="00A21B60" w:rsidRDefault="00A21B60" w:rsidP="00A21B60">
            <w:pPr>
              <w:widowControl/>
              <w:jc w:val="right"/>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32.</w:t>
            </w:r>
          </w:p>
        </w:tc>
        <w:tc>
          <w:tcPr>
            <w:tcW w:w="2174" w:type="dxa"/>
            <w:tcBorders>
              <w:top w:val="nil"/>
              <w:left w:val="nil"/>
              <w:bottom w:val="single" w:sz="4" w:space="0" w:color="auto"/>
              <w:right w:val="single" w:sz="4" w:space="0" w:color="auto"/>
            </w:tcBorders>
            <w:shd w:val="clear" w:color="000000" w:fill="DDD9C4"/>
            <w:vAlign w:val="center"/>
            <w:hideMark/>
          </w:tcPr>
          <w:p w14:paraId="293A0A04" w14:textId="77777777" w:rsidR="00A21B60" w:rsidRPr="00A21B60" w:rsidRDefault="00A21B60" w:rsidP="00A21B60">
            <w:pPr>
              <w:widowControl/>
              <w:rPr>
                <w:rFonts w:ascii="Times New Roman" w:eastAsia="Times New Roman" w:hAnsi="Times New Roman" w:cs="Times New Roman"/>
                <w:b/>
                <w:bCs/>
                <w:color w:val="auto"/>
                <w:sz w:val="18"/>
                <w:szCs w:val="18"/>
              </w:rPr>
            </w:pPr>
            <w:r w:rsidRPr="00A21B60">
              <w:rPr>
                <w:rFonts w:ascii="Times New Roman" w:eastAsia="Times New Roman" w:hAnsi="Times New Roman" w:cs="Times New Roman"/>
                <w:b/>
                <w:bCs/>
                <w:color w:val="auto"/>
                <w:sz w:val="18"/>
                <w:szCs w:val="18"/>
              </w:rPr>
              <w:t xml:space="preserve">Разделно събрани  биоотпадъци  от поддържане на обществени площи, паркове и градини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29F15F8" w14:textId="77777777" w:rsidR="00A21B60" w:rsidRPr="00A21B60" w:rsidRDefault="00A21B60" w:rsidP="00A21B60">
            <w:pPr>
              <w:widowControl/>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т/год</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1C1A8EC2"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c>
          <w:tcPr>
            <w:tcW w:w="938" w:type="dxa"/>
            <w:tcBorders>
              <w:top w:val="single" w:sz="4" w:space="0" w:color="auto"/>
              <w:left w:val="nil"/>
              <w:bottom w:val="single" w:sz="4" w:space="0" w:color="auto"/>
              <w:right w:val="single" w:sz="4" w:space="0" w:color="auto"/>
            </w:tcBorders>
            <w:shd w:val="clear" w:color="000000" w:fill="FFFFFF"/>
            <w:noWrap/>
            <w:vAlign w:val="bottom"/>
            <w:hideMark/>
          </w:tcPr>
          <w:p w14:paraId="41E35CC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4A6B0FE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14:paraId="084D7041"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c>
          <w:tcPr>
            <w:tcW w:w="882" w:type="dxa"/>
            <w:tcBorders>
              <w:top w:val="single" w:sz="4" w:space="0" w:color="auto"/>
              <w:left w:val="nil"/>
              <w:bottom w:val="single" w:sz="4" w:space="0" w:color="auto"/>
              <w:right w:val="single" w:sz="4" w:space="0" w:color="auto"/>
            </w:tcBorders>
            <w:shd w:val="clear" w:color="000000" w:fill="FFFFFF"/>
            <w:noWrap/>
            <w:vAlign w:val="bottom"/>
            <w:hideMark/>
          </w:tcPr>
          <w:p w14:paraId="1DD81999"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65ACDF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649C25D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56584C6"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2A37294"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436F58A7"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1A8E40C"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674170F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498381B"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6EAD455D" w14:textId="77777777" w:rsidR="00A21B60" w:rsidRPr="00A21B60" w:rsidRDefault="00A21B60" w:rsidP="00A21B60">
            <w:pPr>
              <w:widowControl/>
              <w:jc w:val="center"/>
              <w:rPr>
                <w:rFonts w:ascii="Times New Roman" w:eastAsia="Times New Roman" w:hAnsi="Times New Roman" w:cs="Times New Roman"/>
                <w:sz w:val="18"/>
                <w:szCs w:val="18"/>
              </w:rPr>
            </w:pPr>
            <w:r w:rsidRPr="00A21B60">
              <w:rPr>
                <w:rFonts w:ascii="Times New Roman" w:eastAsia="Times New Roman" w:hAnsi="Times New Roman" w:cs="Times New Roman"/>
                <w:sz w:val="18"/>
                <w:szCs w:val="18"/>
              </w:rPr>
              <w:t>1 406,23</w:t>
            </w:r>
          </w:p>
        </w:tc>
      </w:tr>
    </w:tbl>
    <w:p w14:paraId="4E12B137" w14:textId="77777777" w:rsidR="00276DEE" w:rsidRDefault="00276DEE" w:rsidP="00FC0D84">
      <w:pPr>
        <w:pStyle w:val="31"/>
        <w:shd w:val="clear" w:color="auto" w:fill="FFFFFF" w:themeFill="background1"/>
        <w:spacing w:before="0" w:after="424" w:line="278" w:lineRule="exact"/>
        <w:ind w:right="620" w:firstLine="820"/>
        <w:jc w:val="both"/>
        <w:rPr>
          <w:b w:val="0"/>
          <w:bCs w:val="0"/>
        </w:rPr>
      </w:pPr>
    </w:p>
    <w:p w14:paraId="31DEA990" w14:textId="77777777" w:rsidR="00FC0D84" w:rsidRDefault="00FC0D84" w:rsidP="00FC0D84">
      <w:pPr>
        <w:pStyle w:val="31"/>
        <w:shd w:val="clear" w:color="auto" w:fill="FFFFFF" w:themeFill="background1"/>
        <w:spacing w:before="0" w:after="424" w:line="278" w:lineRule="exact"/>
        <w:ind w:right="620" w:firstLine="820"/>
        <w:jc w:val="both"/>
        <w:rPr>
          <w:rFonts w:cs="Tahoma"/>
          <w:b w:val="0"/>
          <w:bCs w:val="0"/>
        </w:rPr>
      </w:pPr>
    </w:p>
    <w:p w14:paraId="32B15FF4" w14:textId="77777777" w:rsidR="00B1230D" w:rsidRDefault="00B1230D" w:rsidP="00FC0D84">
      <w:pPr>
        <w:pStyle w:val="31"/>
        <w:shd w:val="clear" w:color="auto" w:fill="FFFFFF" w:themeFill="background1"/>
        <w:spacing w:before="0" w:after="424" w:line="278" w:lineRule="exact"/>
        <w:ind w:right="620" w:firstLine="820"/>
        <w:jc w:val="both"/>
        <w:rPr>
          <w:rFonts w:cs="Tahoma"/>
          <w:b w:val="0"/>
          <w:bCs w:val="0"/>
        </w:rPr>
      </w:pPr>
    </w:p>
    <w:p w14:paraId="59BAE60F" w14:textId="77777777" w:rsidR="00B1230D" w:rsidRDefault="00B1230D" w:rsidP="00FC0D84">
      <w:pPr>
        <w:pStyle w:val="31"/>
        <w:shd w:val="clear" w:color="auto" w:fill="FFFFFF" w:themeFill="background1"/>
        <w:spacing w:before="0" w:after="424" w:line="278" w:lineRule="exact"/>
        <w:ind w:right="620" w:firstLine="820"/>
        <w:jc w:val="both"/>
        <w:rPr>
          <w:rFonts w:cs="Tahoma"/>
          <w:b w:val="0"/>
          <w:bCs w:val="0"/>
        </w:rPr>
      </w:pPr>
    </w:p>
    <w:p w14:paraId="7218C628" w14:textId="77777777" w:rsidR="00B1230D" w:rsidRDefault="00B1230D" w:rsidP="00FC0D84">
      <w:pPr>
        <w:pStyle w:val="31"/>
        <w:shd w:val="clear" w:color="auto" w:fill="FFFFFF" w:themeFill="background1"/>
        <w:spacing w:before="0" w:after="424" w:line="278" w:lineRule="exact"/>
        <w:ind w:right="620" w:firstLine="820"/>
        <w:jc w:val="both"/>
        <w:rPr>
          <w:rFonts w:cs="Tahoma"/>
          <w:b w:val="0"/>
          <w:bCs w:val="0"/>
        </w:rPr>
      </w:pPr>
    </w:p>
    <w:p w14:paraId="439A2925" w14:textId="77777777" w:rsidR="00B1230D" w:rsidRPr="00110B79" w:rsidRDefault="00B1230D" w:rsidP="00FC0D84">
      <w:pPr>
        <w:pStyle w:val="31"/>
        <w:shd w:val="clear" w:color="auto" w:fill="FFFFFF" w:themeFill="background1"/>
        <w:spacing w:before="0" w:after="424" w:line="278" w:lineRule="exact"/>
        <w:ind w:right="620" w:firstLine="820"/>
        <w:jc w:val="both"/>
        <w:rPr>
          <w:rFonts w:cs="Tahoma"/>
          <w:b w:val="0"/>
          <w:bCs w:val="0"/>
        </w:rPr>
      </w:pPr>
      <w:bookmarkStart w:id="299" w:name="_GoBack"/>
      <w:bookmarkEnd w:id="299"/>
    </w:p>
    <w:p w14:paraId="511C4879" w14:textId="77777777" w:rsidR="00F04698" w:rsidRPr="00110B79" w:rsidRDefault="00F04698">
      <w:pPr>
        <w:rPr>
          <w:sz w:val="2"/>
          <w:szCs w:val="2"/>
          <w:highlight w:val="yellow"/>
        </w:rPr>
      </w:pPr>
    </w:p>
    <w:p w14:paraId="009F8746" w14:textId="77777777" w:rsidR="00B1230D" w:rsidRDefault="00B1230D" w:rsidP="004109AC">
      <w:pPr>
        <w:pStyle w:val="31"/>
        <w:shd w:val="clear" w:color="auto" w:fill="auto"/>
        <w:spacing w:before="184" w:after="240" w:line="274" w:lineRule="exact"/>
        <w:ind w:right="640" w:firstLine="840"/>
        <w:jc w:val="both"/>
        <w:rPr>
          <w:b w:val="0"/>
          <w:bCs w:val="0"/>
        </w:rPr>
        <w:sectPr w:rsidR="00B1230D" w:rsidSect="00B1230D">
          <w:pgSz w:w="16840" w:h="11900" w:orient="landscape"/>
          <w:pgMar w:top="1803" w:right="335" w:bottom="987" w:left="312" w:header="0" w:footer="6" w:gutter="0"/>
          <w:cols w:space="708"/>
          <w:noEndnote/>
          <w:docGrid w:linePitch="360"/>
        </w:sectPr>
      </w:pPr>
    </w:p>
    <w:p w14:paraId="451531A8" w14:textId="3E20851D" w:rsidR="00F04698" w:rsidRPr="007F33A0" w:rsidRDefault="00F04698" w:rsidP="004109AC">
      <w:pPr>
        <w:pStyle w:val="31"/>
        <w:shd w:val="clear" w:color="auto" w:fill="auto"/>
        <w:spacing w:before="184" w:after="240" w:line="274" w:lineRule="exact"/>
        <w:ind w:right="640" w:firstLine="840"/>
        <w:jc w:val="both"/>
        <w:rPr>
          <w:rFonts w:cs="Tahoma"/>
          <w:b w:val="0"/>
          <w:bCs w:val="0"/>
        </w:rPr>
      </w:pPr>
      <w:r w:rsidRPr="004109AC">
        <w:rPr>
          <w:b w:val="0"/>
          <w:bCs w:val="0"/>
        </w:rPr>
        <w:lastRenderedPageBreak/>
        <w:t xml:space="preserve">Тъй като нормата е много непостоянна, но като цяло през последните години намалява и предвид заложените мерки и дейности за предотвратяване образуването на отпадъци, ще приемем, че до 2020 г. ще продължи да намалява като средното намаление ще се вземе от последните </w:t>
      </w:r>
      <w:r w:rsidR="004109AC" w:rsidRPr="004109AC">
        <w:rPr>
          <w:b w:val="0"/>
          <w:bCs w:val="0"/>
        </w:rPr>
        <w:t>две</w:t>
      </w:r>
      <w:r w:rsidRPr="004109AC">
        <w:rPr>
          <w:b w:val="0"/>
          <w:bCs w:val="0"/>
        </w:rPr>
        <w:t xml:space="preserve"> години - около </w:t>
      </w:r>
      <w:r w:rsidR="00A326DD">
        <w:rPr>
          <w:b w:val="0"/>
          <w:bCs w:val="0"/>
        </w:rPr>
        <w:t>4-6</w:t>
      </w:r>
      <w:r w:rsidR="004109AC" w:rsidRPr="004109AC">
        <w:rPr>
          <w:b w:val="0"/>
          <w:bCs w:val="0"/>
        </w:rPr>
        <w:t xml:space="preserve"> </w:t>
      </w:r>
      <w:r w:rsidRPr="004109AC">
        <w:rPr>
          <w:b w:val="0"/>
          <w:bCs w:val="0"/>
        </w:rPr>
        <w:t xml:space="preserve"> кг. на човек/год.</w:t>
      </w:r>
    </w:p>
    <w:p w14:paraId="591EE2DB" w14:textId="468AE3F9" w:rsidR="0099691F" w:rsidRPr="00110B79" w:rsidRDefault="00F04698" w:rsidP="0099691F">
      <w:pPr>
        <w:pStyle w:val="31"/>
        <w:shd w:val="clear" w:color="auto" w:fill="auto"/>
        <w:spacing w:before="0" w:after="240" w:line="274" w:lineRule="exact"/>
        <w:ind w:right="640" w:firstLine="840"/>
        <w:jc w:val="both"/>
        <w:rPr>
          <w:b w:val="0"/>
          <w:bCs w:val="0"/>
        </w:rPr>
      </w:pPr>
      <w:r w:rsidRPr="007F33A0">
        <w:rPr>
          <w:b w:val="0"/>
          <w:bCs w:val="0"/>
        </w:rPr>
        <w:t>След като е уточнена прогнозата за населението и нормата на натрупване е необходимо да бъдат изчислени и количествата на различните потоци отпадъци, необходимостта от допълнително вземане на мерки за третиране и др.</w:t>
      </w:r>
      <w:r>
        <w:rPr>
          <w:b w:val="0"/>
          <w:bCs w:val="0"/>
        </w:rPr>
        <w:t xml:space="preserve"> В</w:t>
      </w:r>
      <w:r w:rsidRPr="00122C0B">
        <w:rPr>
          <w:b w:val="0"/>
          <w:bCs w:val="0"/>
        </w:rPr>
        <w:t xml:space="preserve">ъпреки </w:t>
      </w:r>
      <w:r w:rsidRPr="0022104C">
        <w:rPr>
          <w:b w:val="0"/>
          <w:bCs w:val="0"/>
        </w:rPr>
        <w:t>намалението на населението се вижда, че нормата на натрупване за разделно събраните отпадъци през годините се увеличава. Това се дължи основно на въведените мерки и действия от страна на Общината и организацията. Като се вземе предвид, че в програмата са заложени мерки за увеличаване на количествата на рецикилируемите и оползотворими отпадъци, които са на второ място в йерархията при управление на отпадъците в настоящата прогноза е взето предвид, ч</w:t>
      </w:r>
      <w:r w:rsidR="0099691F" w:rsidRPr="0022104C">
        <w:rPr>
          <w:b w:val="0"/>
          <w:bCs w:val="0"/>
        </w:rPr>
        <w:t>е същите ще се увеличават.</w:t>
      </w:r>
    </w:p>
    <w:p w14:paraId="51B93F82" w14:textId="5958AD49" w:rsidR="00F04698" w:rsidRPr="00110B79" w:rsidRDefault="00F04698" w:rsidP="00144CDF">
      <w:pPr>
        <w:pStyle w:val="31"/>
        <w:shd w:val="clear" w:color="auto" w:fill="auto"/>
        <w:tabs>
          <w:tab w:val="left" w:pos="1460"/>
        </w:tabs>
        <w:spacing w:before="0" w:after="256" w:line="293" w:lineRule="exact"/>
        <w:ind w:right="607"/>
        <w:jc w:val="both"/>
        <w:rPr>
          <w:b w:val="0"/>
          <w:bCs w:val="0"/>
          <w:highlight w:val="magenta"/>
        </w:rPr>
      </w:pPr>
    </w:p>
    <w:p w14:paraId="754506A2" w14:textId="4A30344A" w:rsidR="00F04698" w:rsidRPr="00122C0B" w:rsidRDefault="00F04698" w:rsidP="00144CDF">
      <w:pPr>
        <w:pStyle w:val="31"/>
        <w:shd w:val="clear" w:color="auto" w:fill="auto"/>
        <w:spacing w:before="0" w:after="0" w:line="274" w:lineRule="exact"/>
        <w:ind w:right="607" w:firstLine="740"/>
        <w:jc w:val="both"/>
        <w:rPr>
          <w:sz w:val="2"/>
          <w:szCs w:val="2"/>
        </w:rPr>
      </w:pPr>
      <w:r w:rsidRPr="0022104C">
        <w:rPr>
          <w:b w:val="0"/>
          <w:bCs w:val="0"/>
        </w:rPr>
        <w:t>За да се направи точна прогноза на количествата отпадъци и достигането на Националните цели е необходимо да бъдат определени и количествата на хранителните и градински отпадъци, за които също има заложени цели за достигане в законодателството. До сега не е правен анализ на количествата на хранителните и градински отпадъци в Общината, което допълнително усложнява направата на точна прогноза за тези отпадъци. Съгласно разработения проект за площадката за компостиране се предвижда н</w:t>
      </w:r>
      <w:r w:rsidR="0022104C" w:rsidRPr="0022104C">
        <w:rPr>
          <w:b w:val="0"/>
          <w:bCs w:val="0"/>
        </w:rPr>
        <w:t xml:space="preserve">а нея да бъдат третирани около </w:t>
      </w:r>
      <w:r w:rsidR="00B1230D">
        <w:rPr>
          <w:b w:val="0"/>
          <w:bCs w:val="0"/>
        </w:rPr>
        <w:t>7300</w:t>
      </w:r>
      <w:r w:rsidRPr="0022104C">
        <w:rPr>
          <w:b w:val="0"/>
          <w:bCs w:val="0"/>
        </w:rPr>
        <w:t xml:space="preserve"> т/год. </w:t>
      </w:r>
      <w:r w:rsidR="008E5274">
        <w:rPr>
          <w:b w:val="0"/>
          <w:bCs w:val="0"/>
        </w:rPr>
        <w:t xml:space="preserve">биоразградими </w:t>
      </w:r>
      <w:r w:rsidRPr="0022104C">
        <w:rPr>
          <w:b w:val="0"/>
          <w:bCs w:val="0"/>
        </w:rPr>
        <w:t>отпадъци на Общината. С оглед на това настоящата прогноза е направена на база тези данни и данните от морфологичния анализ на отпадъците в Общината.</w:t>
      </w:r>
    </w:p>
    <w:p w14:paraId="741C5967" w14:textId="77777777" w:rsidR="00F04698" w:rsidRPr="00122C0B" w:rsidRDefault="00F04698" w:rsidP="00144CDF">
      <w:pPr>
        <w:ind w:right="607"/>
        <w:rPr>
          <w:sz w:val="2"/>
          <w:szCs w:val="2"/>
        </w:rPr>
      </w:pPr>
    </w:p>
    <w:p w14:paraId="7E9EBBA0" w14:textId="77777777" w:rsidR="00F04698" w:rsidRPr="00122C0B" w:rsidRDefault="00F04698" w:rsidP="00144CDF">
      <w:pPr>
        <w:ind w:right="607"/>
        <w:rPr>
          <w:sz w:val="2"/>
          <w:szCs w:val="2"/>
        </w:rPr>
      </w:pPr>
    </w:p>
    <w:p w14:paraId="2A90E907" w14:textId="77777777" w:rsidR="00F04698" w:rsidRPr="00122C0B" w:rsidRDefault="00F04698" w:rsidP="00144CDF">
      <w:pPr>
        <w:ind w:right="607"/>
        <w:rPr>
          <w:sz w:val="2"/>
          <w:szCs w:val="2"/>
        </w:rPr>
      </w:pPr>
    </w:p>
    <w:p w14:paraId="14488DC8" w14:textId="77777777" w:rsidR="00F04698" w:rsidRPr="00122C0B" w:rsidRDefault="00F04698" w:rsidP="00144CDF">
      <w:pPr>
        <w:ind w:right="607"/>
        <w:rPr>
          <w:sz w:val="2"/>
          <w:szCs w:val="2"/>
        </w:rPr>
      </w:pPr>
    </w:p>
    <w:p w14:paraId="3E73FC23" w14:textId="77777777" w:rsidR="00F04698" w:rsidRPr="00122C0B" w:rsidRDefault="00F04698" w:rsidP="00144CDF">
      <w:pPr>
        <w:ind w:right="607"/>
        <w:rPr>
          <w:sz w:val="2"/>
          <w:szCs w:val="2"/>
        </w:rPr>
      </w:pPr>
    </w:p>
    <w:p w14:paraId="029C9353" w14:textId="77777777" w:rsidR="00F04698" w:rsidRPr="00122C0B" w:rsidRDefault="00F04698" w:rsidP="00144CDF">
      <w:pPr>
        <w:ind w:right="607"/>
        <w:rPr>
          <w:sz w:val="2"/>
          <w:szCs w:val="2"/>
        </w:rPr>
      </w:pPr>
    </w:p>
    <w:p w14:paraId="4BCC8B01" w14:textId="77777777" w:rsidR="00F04698" w:rsidRPr="00122C0B" w:rsidRDefault="00F04698" w:rsidP="00144CDF">
      <w:pPr>
        <w:ind w:right="607"/>
        <w:rPr>
          <w:sz w:val="2"/>
          <w:szCs w:val="2"/>
        </w:rPr>
      </w:pPr>
    </w:p>
    <w:p w14:paraId="00FD7385" w14:textId="77777777" w:rsidR="00F04698" w:rsidRPr="00122C0B" w:rsidRDefault="00F04698" w:rsidP="00144CDF">
      <w:pPr>
        <w:ind w:right="607"/>
        <w:rPr>
          <w:sz w:val="2"/>
          <w:szCs w:val="2"/>
        </w:rPr>
      </w:pPr>
    </w:p>
    <w:p w14:paraId="16456ABE" w14:textId="77777777" w:rsidR="00F04698" w:rsidRPr="00122C0B" w:rsidRDefault="00F04698" w:rsidP="00144CDF">
      <w:pPr>
        <w:ind w:right="607"/>
        <w:rPr>
          <w:sz w:val="2"/>
          <w:szCs w:val="2"/>
        </w:rPr>
      </w:pPr>
    </w:p>
    <w:p w14:paraId="001CC210" w14:textId="77777777" w:rsidR="00F04698" w:rsidRPr="00122C0B" w:rsidRDefault="00F04698" w:rsidP="00144CDF">
      <w:pPr>
        <w:ind w:right="607"/>
        <w:rPr>
          <w:sz w:val="2"/>
          <w:szCs w:val="2"/>
        </w:rPr>
      </w:pPr>
    </w:p>
    <w:p w14:paraId="6A4D7FEB" w14:textId="77777777" w:rsidR="00F04698" w:rsidRPr="00122C0B" w:rsidRDefault="00F04698" w:rsidP="00144CDF">
      <w:pPr>
        <w:ind w:right="607"/>
        <w:rPr>
          <w:sz w:val="2"/>
          <w:szCs w:val="2"/>
        </w:rPr>
      </w:pPr>
    </w:p>
    <w:p w14:paraId="3A3140FD" w14:textId="77777777" w:rsidR="00F04698" w:rsidRPr="00122C0B" w:rsidRDefault="00F04698" w:rsidP="00144CDF">
      <w:pPr>
        <w:ind w:right="607"/>
        <w:rPr>
          <w:sz w:val="2"/>
          <w:szCs w:val="2"/>
        </w:rPr>
      </w:pPr>
    </w:p>
    <w:p w14:paraId="1AEF278B" w14:textId="4243ADC5" w:rsidR="0099691F" w:rsidRPr="00A21B60" w:rsidRDefault="0099691F" w:rsidP="00144CDF">
      <w:pPr>
        <w:spacing w:after="240" w:line="274" w:lineRule="exact"/>
        <w:ind w:right="607" w:firstLine="708"/>
        <w:jc w:val="both"/>
        <w:rPr>
          <w:rFonts w:ascii="Times New Roman" w:hAnsi="Times New Roman" w:cs="Times New Roman"/>
          <w:color w:val="auto"/>
        </w:rPr>
      </w:pPr>
      <w:r w:rsidRPr="00A21B60">
        <w:rPr>
          <w:rFonts w:ascii="Times New Roman" w:hAnsi="Times New Roman" w:cs="Times New Roman"/>
          <w:color w:val="auto"/>
        </w:rPr>
        <w:t>Общото количество на биоотпадъците е сбора на прогнозните количества хранителни и растителни отпадъци, разпределен съобразно морфологичния анализ на отпадъците. Рециклираните биоотпадъци са получени от сбора на тези отпадъци в прогнозата на количеството разделно събрани отпадъци. Тук се получава разминаване в данните между морфологичния анализ на отпадъците и наблюденията и очакванията за количествата им. Това е така поради факта, че морфологичния анализ е извършван само през един сезон - зима, когато тези отпадъци са в малки количества в общия поток на смесените битови отпадъци. Поради това за изчисляване на целите се взема за обективно направените прогнози за количествата на биоотпадъците,</w:t>
      </w:r>
      <w:r w:rsidR="004109AC" w:rsidRPr="00A21B60">
        <w:rPr>
          <w:rFonts w:ascii="Times New Roman" w:hAnsi="Times New Roman" w:cs="Times New Roman"/>
          <w:color w:val="auto"/>
        </w:rPr>
        <w:t xml:space="preserve"> </w:t>
      </w:r>
      <w:r w:rsidRPr="00A21B60">
        <w:rPr>
          <w:rFonts w:ascii="Times New Roman" w:hAnsi="Times New Roman" w:cs="Times New Roman"/>
          <w:color w:val="auto"/>
        </w:rPr>
        <w:t>т.е. количествата, които се очаква да бъдат рециклирани.</w:t>
      </w:r>
    </w:p>
    <w:p w14:paraId="63CCCF25" w14:textId="77777777" w:rsidR="0099691F" w:rsidRPr="00A21B60" w:rsidRDefault="0099691F" w:rsidP="00144CDF">
      <w:pPr>
        <w:spacing w:after="240" w:line="274" w:lineRule="exact"/>
        <w:ind w:right="607" w:firstLine="740"/>
        <w:jc w:val="both"/>
        <w:rPr>
          <w:rFonts w:ascii="Times New Roman" w:hAnsi="Times New Roman" w:cs="Times New Roman"/>
          <w:color w:val="auto"/>
        </w:rPr>
      </w:pPr>
      <w:r w:rsidRPr="00A21B60">
        <w:rPr>
          <w:rFonts w:ascii="Times New Roman" w:hAnsi="Times New Roman" w:cs="Times New Roman"/>
          <w:color w:val="auto"/>
        </w:rPr>
        <w:t>Целите за рециклиране на биоотпадъците са изчислени на основа на данните от образуваните отпадъци през 2015 г., тъй като съгласно Наредба за разделно събиране на биоотпадъци това е базовата година за сравнение изпълнението на целите.</w:t>
      </w:r>
    </w:p>
    <w:p w14:paraId="43339B81" w14:textId="77777777" w:rsidR="0099691F" w:rsidRPr="00A21B60" w:rsidRDefault="0099691F" w:rsidP="00144CDF">
      <w:pPr>
        <w:spacing w:line="274" w:lineRule="exact"/>
        <w:ind w:right="607" w:firstLine="740"/>
        <w:jc w:val="both"/>
        <w:rPr>
          <w:rFonts w:ascii="Times New Roman" w:hAnsi="Times New Roman" w:cs="Times New Roman"/>
          <w:b/>
          <w:bCs/>
          <w:color w:val="auto"/>
        </w:rPr>
      </w:pPr>
      <w:r w:rsidRPr="00A21B60">
        <w:rPr>
          <w:rFonts w:ascii="Times New Roman" w:hAnsi="Times New Roman" w:cs="Times New Roman"/>
          <w:b/>
          <w:bCs/>
          <w:color w:val="auto"/>
        </w:rPr>
        <w:t>Въз основа на направените прогнози е видно, че Община Карлово ще успее да изпълни целите с наличните ресурси и предвидената инфраструктура в програмата, както за увеличаване количествата на разделно събраните отпадъци, така и за биоотпадъците, като притеснение има единствено през 2020 г. когато целите са достигане на 50 %.</w:t>
      </w:r>
    </w:p>
    <w:p w14:paraId="61288F35" w14:textId="77777777" w:rsidR="0084256D" w:rsidRDefault="0084256D" w:rsidP="00144CDF">
      <w:pPr>
        <w:spacing w:line="274" w:lineRule="exact"/>
        <w:ind w:right="607" w:firstLine="740"/>
        <w:jc w:val="both"/>
        <w:rPr>
          <w:rFonts w:ascii="Times New Roman" w:hAnsi="Times New Roman" w:cs="Times New Roman"/>
          <w:b/>
          <w:bCs/>
          <w:color w:val="auto"/>
          <w:sz w:val="22"/>
          <w:szCs w:val="22"/>
        </w:rPr>
      </w:pPr>
    </w:p>
    <w:p w14:paraId="2D8A082D" w14:textId="77777777" w:rsidR="00276DEE" w:rsidRDefault="00276DEE" w:rsidP="00144CDF">
      <w:pPr>
        <w:spacing w:line="274" w:lineRule="exact"/>
        <w:ind w:right="607" w:firstLine="740"/>
        <w:jc w:val="both"/>
        <w:rPr>
          <w:rFonts w:ascii="Times New Roman" w:hAnsi="Times New Roman" w:cs="Times New Roman"/>
          <w:b/>
          <w:bCs/>
          <w:color w:val="auto"/>
          <w:sz w:val="22"/>
          <w:szCs w:val="22"/>
        </w:rPr>
      </w:pPr>
    </w:p>
    <w:p w14:paraId="2368698F" w14:textId="77777777" w:rsidR="00276DEE" w:rsidRPr="0099691F" w:rsidRDefault="00276DEE" w:rsidP="00144CDF">
      <w:pPr>
        <w:spacing w:line="274" w:lineRule="exact"/>
        <w:ind w:right="607" w:firstLine="740"/>
        <w:jc w:val="both"/>
        <w:rPr>
          <w:rFonts w:ascii="Times New Roman" w:hAnsi="Times New Roman" w:cs="Times New Roman"/>
          <w:b/>
          <w:bCs/>
          <w:color w:val="auto"/>
          <w:sz w:val="22"/>
          <w:szCs w:val="22"/>
        </w:rPr>
      </w:pPr>
    </w:p>
    <w:p w14:paraId="2DE16E45" w14:textId="77777777" w:rsidR="0099691F" w:rsidRPr="0099691F" w:rsidRDefault="0099691F" w:rsidP="0099691F">
      <w:pPr>
        <w:framePr w:w="9619" w:wrap="notBeside" w:vAnchor="text" w:hAnchor="text" w:xAlign="center" w:y="-273"/>
        <w:rPr>
          <w:sz w:val="2"/>
          <w:szCs w:val="2"/>
        </w:rPr>
      </w:pPr>
    </w:p>
    <w:p w14:paraId="3C500EB4" w14:textId="77777777" w:rsidR="0099691F" w:rsidRPr="0099691F" w:rsidRDefault="0099691F" w:rsidP="0099691F">
      <w:pPr>
        <w:rPr>
          <w:sz w:val="2"/>
          <w:szCs w:val="2"/>
        </w:rPr>
      </w:pPr>
    </w:p>
    <w:p w14:paraId="6650EDB9" w14:textId="77777777" w:rsidR="0099691F" w:rsidRPr="0099691F" w:rsidRDefault="0099691F" w:rsidP="0099691F">
      <w:pPr>
        <w:rPr>
          <w:sz w:val="2"/>
          <w:szCs w:val="2"/>
        </w:rPr>
      </w:pPr>
    </w:p>
    <w:p w14:paraId="0E96F597" w14:textId="77777777" w:rsidR="00F04698" w:rsidRPr="00122C0B" w:rsidRDefault="00F04698" w:rsidP="00122C0B">
      <w:pPr>
        <w:rPr>
          <w:sz w:val="2"/>
          <w:szCs w:val="2"/>
        </w:rPr>
      </w:pPr>
    </w:p>
    <w:p w14:paraId="505866DD" w14:textId="77777777" w:rsidR="00F04698" w:rsidRPr="00122C0B" w:rsidRDefault="00F04698" w:rsidP="00122C0B">
      <w:pPr>
        <w:rPr>
          <w:sz w:val="2"/>
          <w:szCs w:val="2"/>
        </w:rPr>
      </w:pPr>
    </w:p>
    <w:p w14:paraId="6A6F1149" w14:textId="77777777" w:rsidR="00F04698" w:rsidRPr="00122C0B" w:rsidRDefault="00F04698" w:rsidP="00122C0B">
      <w:pPr>
        <w:rPr>
          <w:sz w:val="2"/>
          <w:szCs w:val="2"/>
        </w:rPr>
      </w:pPr>
    </w:p>
    <w:p w14:paraId="41F71807" w14:textId="77777777" w:rsidR="00F04698" w:rsidRPr="00122C0B" w:rsidRDefault="00F04698" w:rsidP="00122C0B">
      <w:pPr>
        <w:rPr>
          <w:sz w:val="2"/>
          <w:szCs w:val="2"/>
        </w:rPr>
      </w:pPr>
    </w:p>
    <w:p w14:paraId="3F619DB5" w14:textId="77777777" w:rsidR="00F04698" w:rsidRPr="00122C0B" w:rsidRDefault="00F04698" w:rsidP="00122C0B">
      <w:pPr>
        <w:rPr>
          <w:sz w:val="2"/>
          <w:szCs w:val="2"/>
        </w:rPr>
      </w:pPr>
    </w:p>
    <w:p w14:paraId="1EEC0871" w14:textId="77777777" w:rsidR="00F04698" w:rsidRPr="00122C0B" w:rsidRDefault="00F04698" w:rsidP="00122C0B">
      <w:pPr>
        <w:rPr>
          <w:sz w:val="2"/>
          <w:szCs w:val="2"/>
        </w:rPr>
      </w:pPr>
    </w:p>
    <w:p w14:paraId="600C88CD" w14:textId="77777777" w:rsidR="00F04698" w:rsidRPr="00122C0B" w:rsidRDefault="00F04698" w:rsidP="00122C0B">
      <w:pPr>
        <w:rPr>
          <w:sz w:val="2"/>
          <w:szCs w:val="2"/>
        </w:rPr>
      </w:pPr>
    </w:p>
    <w:p w14:paraId="5BE911B0" w14:textId="77777777" w:rsidR="00F04698" w:rsidRPr="00122C0B" w:rsidRDefault="00F04698" w:rsidP="00122C0B">
      <w:pPr>
        <w:rPr>
          <w:sz w:val="2"/>
          <w:szCs w:val="2"/>
        </w:rPr>
      </w:pPr>
    </w:p>
    <w:p w14:paraId="17587863" w14:textId="77777777" w:rsidR="00F04698" w:rsidRPr="00122C0B" w:rsidRDefault="00F04698" w:rsidP="00122C0B">
      <w:pPr>
        <w:rPr>
          <w:sz w:val="2"/>
          <w:szCs w:val="2"/>
        </w:rPr>
      </w:pPr>
    </w:p>
    <w:p w14:paraId="380F3393" w14:textId="77777777" w:rsidR="00F04698" w:rsidRDefault="00F04698" w:rsidP="00122C0B">
      <w:pPr>
        <w:rPr>
          <w:sz w:val="2"/>
          <w:szCs w:val="2"/>
        </w:rPr>
      </w:pPr>
    </w:p>
    <w:p w14:paraId="3A3A5E6D" w14:textId="77777777" w:rsidR="00F04698" w:rsidRPr="00122C0B" w:rsidRDefault="00F04698" w:rsidP="00122C0B">
      <w:pPr>
        <w:rPr>
          <w:sz w:val="2"/>
          <w:szCs w:val="2"/>
        </w:rPr>
      </w:pPr>
    </w:p>
    <w:p w14:paraId="6C455522" w14:textId="77777777" w:rsidR="00F04698" w:rsidRPr="00122C0B" w:rsidRDefault="00F04698" w:rsidP="00122C0B">
      <w:pPr>
        <w:rPr>
          <w:sz w:val="2"/>
          <w:szCs w:val="2"/>
        </w:rPr>
      </w:pPr>
    </w:p>
    <w:p w14:paraId="3ADFFBE1" w14:textId="77777777" w:rsidR="00F04698" w:rsidRPr="00122C0B" w:rsidRDefault="00F04698" w:rsidP="00122C0B">
      <w:pPr>
        <w:rPr>
          <w:sz w:val="2"/>
          <w:szCs w:val="2"/>
        </w:rPr>
      </w:pPr>
    </w:p>
    <w:p w14:paraId="3DCEAA66" w14:textId="77777777" w:rsidR="00F04698" w:rsidRPr="00122C0B" w:rsidRDefault="00F04698" w:rsidP="00122C0B">
      <w:pPr>
        <w:rPr>
          <w:sz w:val="2"/>
          <w:szCs w:val="2"/>
        </w:rPr>
      </w:pPr>
    </w:p>
    <w:p w14:paraId="3C6BE5B8" w14:textId="77777777" w:rsidR="00F04698" w:rsidRPr="00122C0B" w:rsidRDefault="00F04698" w:rsidP="00122C0B">
      <w:pPr>
        <w:rPr>
          <w:sz w:val="2"/>
          <w:szCs w:val="2"/>
        </w:rPr>
      </w:pPr>
    </w:p>
    <w:p w14:paraId="12589572" w14:textId="77777777" w:rsidR="00F04698" w:rsidRPr="00122C0B" w:rsidRDefault="00F04698" w:rsidP="00122C0B">
      <w:pPr>
        <w:rPr>
          <w:sz w:val="2"/>
          <w:szCs w:val="2"/>
        </w:rPr>
      </w:pPr>
    </w:p>
    <w:sectPr w:rsidR="00F04698" w:rsidRPr="00122C0B" w:rsidSect="00B1230D">
      <w:pgSz w:w="11900" w:h="16840"/>
      <w:pgMar w:top="335" w:right="987" w:bottom="312" w:left="1803"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AF6C" w14:textId="77777777" w:rsidR="00375712" w:rsidRDefault="00375712">
      <w:r>
        <w:separator/>
      </w:r>
    </w:p>
  </w:endnote>
  <w:endnote w:type="continuationSeparator" w:id="0">
    <w:p w14:paraId="688D57D0" w14:textId="77777777" w:rsidR="00375712" w:rsidRDefault="0037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30EA" w14:textId="77777777" w:rsidR="001F7233" w:rsidRDefault="001F7233">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C19C" w14:textId="77777777" w:rsidR="001F7233" w:rsidRDefault="001F7233">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AAF9" w14:textId="77777777" w:rsidR="001F7233" w:rsidRDefault="001F7233">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1103" w14:textId="77777777" w:rsidR="001F7233" w:rsidRDefault="001F7233">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D70A" w14:textId="77777777" w:rsidR="001F7233" w:rsidRDefault="001F7233">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2303" w14:textId="77777777" w:rsidR="001F7233" w:rsidRDefault="001F7233">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E042B" w14:textId="77777777" w:rsidR="001F7233" w:rsidRDefault="001F7233">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3EDB" w14:textId="77777777" w:rsidR="001F7233" w:rsidRDefault="001F7233">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568E" w14:textId="77777777" w:rsidR="001F7233" w:rsidRDefault="001F7233">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B7DD" w14:textId="77777777" w:rsidR="001F7233" w:rsidRDefault="001F7233">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26E7B" w14:textId="77777777" w:rsidR="001F7233" w:rsidRDefault="001F7233">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4DC9" w14:textId="77777777" w:rsidR="001F7233" w:rsidRDefault="001F7233">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C117" w14:textId="77777777" w:rsidR="001F7233" w:rsidRDefault="001F7233">
    <w:pPr>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CD78" w14:textId="77777777" w:rsidR="001F7233" w:rsidRDefault="001F7233">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CBE6" w14:textId="1D15E0F5" w:rsidR="001F7233" w:rsidRDefault="001F7233">
    <w:pPr>
      <w:rPr>
        <w:sz w:val="2"/>
        <w:szCs w:val="2"/>
      </w:rPr>
    </w:pPr>
    <w:r>
      <w:rPr>
        <w:noProof/>
      </w:rPr>
      <mc:AlternateContent>
        <mc:Choice Requires="wps">
          <w:drawing>
            <wp:anchor distT="0" distB="0" distL="63500" distR="63500" simplePos="0" relativeHeight="251667456" behindDoc="1" locked="0" layoutInCell="1" allowOverlap="1" wp14:anchorId="09D149A4" wp14:editId="696D31A1">
              <wp:simplePos x="0" y="0"/>
              <wp:positionH relativeFrom="page">
                <wp:posOffset>909320</wp:posOffset>
              </wp:positionH>
              <wp:positionV relativeFrom="page">
                <wp:posOffset>9952355</wp:posOffset>
              </wp:positionV>
              <wp:extent cx="3121660" cy="350520"/>
              <wp:effectExtent l="4445" t="0" r="0" b="3175"/>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7B4C1" w14:textId="77777777" w:rsidR="001F7233" w:rsidRDefault="001F7233">
                          <w:pPr>
                            <w:pStyle w:val="11"/>
                            <w:shd w:val="clear" w:color="auto" w:fill="auto"/>
                            <w:spacing w:line="240" w:lineRule="auto"/>
                            <w:jc w:val="left"/>
                            <w:rPr>
                              <w:rFonts w:cs="Tahoma"/>
                            </w:rPr>
                          </w:pPr>
                          <w:r>
                            <w:rPr>
                              <w:rStyle w:val="28"/>
                            </w:rPr>
                            <w:t>ОБЩИНА ТЪРГОВИЩЕ</w:t>
                          </w:r>
                        </w:p>
                        <w:p w14:paraId="19FE0B76" w14:textId="77777777" w:rsidR="001F7233" w:rsidRDefault="001F7233">
                          <w:pPr>
                            <w:pStyle w:val="11"/>
                            <w:shd w:val="clear" w:color="auto" w:fill="auto"/>
                            <w:spacing w:line="240" w:lineRule="auto"/>
                            <w:jc w:val="left"/>
                          </w:pPr>
                          <w:r>
                            <w:t>гр. Търговище, пл. „Свобода”</w:t>
                          </w:r>
                        </w:p>
                        <w:p w14:paraId="420A5BF3" w14:textId="77777777" w:rsidR="001F7233" w:rsidRDefault="001F7233">
                          <w:pPr>
                            <w:pStyle w:val="1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D149A4" id="_x0000_t202" coordsize="21600,21600" o:spt="202" path="m,l,21600r21600,l21600,xe">
              <v:stroke joinstyle="miter"/>
              <v:path gradientshapeok="t" o:connecttype="rect"/>
            </v:shapetype>
            <v:shape id="Text Box 69" o:spid="_x0000_s1052" type="#_x0000_t202" style="position:absolute;margin-left:71.6pt;margin-top:783.65pt;width:245.8pt;height:27.6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AsAIAAK8FAAAOAAAAZHJzL2Uyb0RvYy54bWysVNtunDAQfa/Uf7D8TriEJQsKGyXLUlVK&#10;L1LSD/Bis1gFG9nOQlr13zs2y+4meana8mAN9vjMmZnjub4ZuxbtmdJcihyHFwFGTFSScrHL8bfH&#10;0ltipA0RlLRSsBw/M41vVu/fXQ99xiLZyJYyhQBE6Gzoc9wY02e+r6uGdURfyJ4JOKyl6oiBX7Xz&#10;qSIDoHetHwVB4g9S0V7JimkNu8V0iFcOv65ZZb7UtWYGtTkGbsatyq1bu/qra5LtFOkbXh1okL9g&#10;0REuIOgRqiCGoCfF30B1vFJSy9pcVLLzZV3zirkcIJsweJXNQ0N65nKB4uj+WCb9/2Crz/uvCnGa&#10;4xgjQTpo0SMbDbqTI0pSW56h1xl4PfTgZ0bYhza7VHV/L6vvGgm5bojYsVul5NAwQoFeaG/6Z1cn&#10;HG1BtsMnSSEOeTLSAY216mztoBoI0KFNz8fWWC4VbF6GUZgkcFTB2eUiWESudz7J5tu90uYDkx2y&#10;Ro4VtN6hk/29NpYNyWYXG0zIkreta38rXmyA47QDseGqPbMsXDd/pkG6WW6WsRdHycaLg6Lwbst1&#10;7CVleLUoLov1ugh/2bhhnDWcUiZsmFlZYfxnnTtofNLEUVtatpxaOEtJq9123Sq0J6Ds0n2u5nBy&#10;cvNf0nBFgFxepRRGcXAXpV6ZLK+8uIwXXnoVLL0gTO/SJIjTuChfpnTPBfv3lNCQ43QRLSYxnUi/&#10;yi1w39vcSNZxA7Oj5V2Ol0cnklkJbgR1rTWEt5N9VgpL/1QKaPfcaCdYq9FJrWbcju5pODVbMW8l&#10;fQYFKwkCAy3C3AOjkeoHRgPMkBwLGHIYtR8FvAE7bmZDzcZ2Noio4GKODUaTuTbTWHrqFd81gDu/&#10;slt4JyV3Ej5xOLwumAouk8MEs2Pn/N95nebs6jcAAAD//wMAUEsDBBQABgAIAAAAIQDMY8x93wAA&#10;AA0BAAAPAAAAZHJzL2Rvd25yZXYueG1sTI9BT8MwDIXvSPyHyEjcWEq7dVNpOqFJXLgxEBK3rPGa&#10;isSpmqxr/z3mBDc/++n5e/V+9k5MOMY+kILHVQYCqQ2mp07Bx/vLww5ETJqMdoFQwYIR9s3tTa0r&#10;E670htMxdYJDKFZagU1pqKSMrUWv4yoMSHw7h9HrxHLspBn1lcO9k3mWldLrnviD1QMeLLbfx4tX&#10;sJ0/Aw4RD/h1ntrR9svOvS5K3d/Nz08gEs7pzwy/+IwODTOdwoVMFI71usjZysOm3BYg2FIWa25z&#10;4lWZ5xuQTS3/t2h+AAAA//8DAFBLAQItABQABgAIAAAAIQC2gziS/gAAAOEBAAATAAAAAAAAAAAA&#10;AAAAAAAAAABbQ29udGVudF9UeXBlc10ueG1sUEsBAi0AFAAGAAgAAAAhADj9If/WAAAAlAEAAAsA&#10;AAAAAAAAAAAAAAAALwEAAF9yZWxzLy5yZWxzUEsBAi0AFAAGAAgAAAAhAP6PI8CwAgAArwUAAA4A&#10;AAAAAAAAAAAAAAAALgIAAGRycy9lMm9Eb2MueG1sUEsBAi0AFAAGAAgAAAAhAMxjzH3fAAAADQEA&#10;AA8AAAAAAAAAAAAAAAAACgUAAGRycy9kb3ducmV2LnhtbFBLBQYAAAAABAAEAPMAAAAWBgAAAAA=&#10;" filled="f" stroked="f">
              <v:textbox style="mso-fit-shape-to-text:t" inset="0,0,0,0">
                <w:txbxContent>
                  <w:p w14:paraId="1F97B4C1" w14:textId="77777777" w:rsidR="001F7233" w:rsidRDefault="001F7233">
                    <w:pPr>
                      <w:pStyle w:val="11"/>
                      <w:shd w:val="clear" w:color="auto" w:fill="auto"/>
                      <w:spacing w:line="240" w:lineRule="auto"/>
                      <w:jc w:val="left"/>
                      <w:rPr>
                        <w:rFonts w:cs="Tahoma"/>
                      </w:rPr>
                    </w:pPr>
                    <w:r>
                      <w:rPr>
                        <w:rStyle w:val="28"/>
                      </w:rPr>
                      <w:t>ОБЩИНА ТЪРГОВИЩЕ</w:t>
                    </w:r>
                  </w:p>
                  <w:p w14:paraId="19FE0B76" w14:textId="77777777" w:rsidR="001F7233" w:rsidRDefault="001F7233">
                    <w:pPr>
                      <w:pStyle w:val="11"/>
                      <w:shd w:val="clear" w:color="auto" w:fill="auto"/>
                      <w:spacing w:line="240" w:lineRule="auto"/>
                      <w:jc w:val="left"/>
                    </w:pPr>
                    <w:r>
                      <w:t>гр. Търговище, пл. „Свобода”</w:t>
                    </w:r>
                  </w:p>
                  <w:p w14:paraId="420A5BF3" w14:textId="77777777" w:rsidR="001F7233" w:rsidRDefault="001F7233">
                    <w:pPr>
                      <w:pStyle w:val="11"/>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8480" behindDoc="1" locked="0" layoutInCell="1" allowOverlap="1" wp14:anchorId="3D02D5F2" wp14:editId="03AF2BC1">
              <wp:simplePos x="0" y="0"/>
              <wp:positionH relativeFrom="page">
                <wp:posOffset>6468745</wp:posOffset>
              </wp:positionH>
              <wp:positionV relativeFrom="page">
                <wp:posOffset>9832975</wp:posOffset>
              </wp:positionV>
              <wp:extent cx="588645" cy="116840"/>
              <wp:effectExtent l="1270" t="3175" r="635" b="381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2AD7" w14:textId="77777777" w:rsidR="001F7233" w:rsidRDefault="001F7233">
                          <w:pPr>
                            <w:pStyle w:val="11"/>
                            <w:shd w:val="clear" w:color="auto" w:fill="auto"/>
                            <w:spacing w:line="240" w:lineRule="auto"/>
                            <w:jc w:val="left"/>
                          </w:pPr>
                          <w:r>
                            <w:t>Стр.</w:t>
                          </w:r>
                          <w:r>
                            <w:fldChar w:fldCharType="begin"/>
                          </w:r>
                          <w:r>
                            <w:instrText xml:space="preserve"> PAGE \* MERGEFORMAT </w:instrText>
                          </w:r>
                          <w:r>
                            <w:fldChar w:fldCharType="separate"/>
                          </w:r>
                          <w:r>
                            <w:rPr>
                              <w:noProof/>
                            </w:rPr>
                            <w:t>137</w:t>
                          </w:r>
                          <w:r>
                            <w:rPr>
                              <w:noProof/>
                            </w:rPr>
                            <w:fldChar w:fldCharType="end"/>
                          </w:r>
                          <w:r>
                            <w:t>от196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02D5F2" id="Text Box 68" o:spid="_x0000_s1053" type="#_x0000_t202" style="position:absolute;margin-left:509.35pt;margin-top:774.25pt;width:46.35pt;height:9.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lXsAIAAK4FAAAOAAAAZHJzL2Uyb0RvYy54bWysVG1vmzAQ/j5p/8Hyd8pLCQUUUqUhTJO6&#10;F6ndD3DABGtgI9sNdNP++84mJGn7ZdrGB+uwz4/v7nnulrdj16IDlYoJnmH/ysOI8lJUjO8z/O2x&#10;cGKMlCa8Iq3gNMPPVOHb1ft3y6FPaSAa0VZUIgDhKh36DDda96nrqrKhHVFXoqccDmshO6LhV+7d&#10;SpIB0LvWDTwvcgchq16KkioFu/l0iFcWv65pqb/UtaIatRmG2LRdpV13ZnVXS5LuJekbVh7DIH8R&#10;RUcYh0dPUDnRBD1J9gaqY6UUStT6qhSdK+qaldTmANn43qtsHhrSU5sLFEf1pzKp/wdbfj58lYhV&#10;Gb7GiJMOKHqko0Z3YkRRbMoz9CoFr4ce/PQI+0CzTVX196L8rhAXm4bwPV1LKYaGkgrC881N9+Lq&#10;hKMMyG74JCp4hzxpYYHGWnamdlANBOhA0/OJGhNLCZuLOI7CBUYlHPl+FIeWOpek8+VeKv2Big4Z&#10;I8MSmLfg5HCvtAmGpLOLeYuLgrWtZb/lLzbAcdqBp+GqOTNBWDJ/Jl6yjbdx6IRBtHVCL8+ddbEJ&#10;najwbxb5db7Z5P4v864fpg2rKsrNM7Ow/PDPiDtKfJLESVpKtKwycCYkJfe7TSvRgYCwC/vZksPJ&#10;2c19GYYtAuTyKiU/CL27IHGKKL5xwiJcOMmNFzuen9wlkRcmYV68TOmecfrvKaEhw8kiWExaOgf9&#10;KjfPfm9zI2nHNIyOlnUZjk9OJDUK3PLKUqsJayf7ohQm/HMpgO6ZaKtXI9FJrHrcjbYzgrkNdqJ6&#10;BgFLAQIDlcLYA6MR8gdGA4yQDHOYcRi1Hzm0gJk2syFnYzcbhJdwMcMao8nc6GkqPfWS7RvAnZts&#10;DW1SMCth009TDMfmgqFgMzkOMDN1Lv+t13nMrn4DAAD//wMAUEsDBBQABgAIAAAAIQAJeO7y3wAA&#10;AA8BAAAPAAAAZHJzL2Rvd25yZXYueG1sTI9BT8MwDIXvSPyHyEjcWDq0daU0ndAkLtwYCIlb1nhN&#10;ReJUTda1/x73BD752U/Pn6v95J0YcYhdIAXrVQYCqQmmo1bB58frQwEiJk1Gu0CoYMYI+/r2ptKl&#10;CVd6x/GYWsEhFEutwKbUl1LGxqLXcRV6JN6dw+B1Yjm00gz6yuHeyccsy6XXHfEFq3s8WGx+jhev&#10;YDd9BewjHvD7PDaD7ebCvc1K3d9NL88gEk7pzwwLPqNDzUyncCEThWOdrYsde7nbbootiMXDtQFx&#10;WmZ5/gSyruT/P+pfAAAA//8DAFBLAQItABQABgAIAAAAIQC2gziS/gAAAOEBAAATAAAAAAAAAAAA&#10;AAAAAAAAAABbQ29udGVudF9UeXBlc10ueG1sUEsBAi0AFAAGAAgAAAAhADj9If/WAAAAlAEAAAsA&#10;AAAAAAAAAAAAAAAALwEAAF9yZWxzLy5yZWxzUEsBAi0AFAAGAAgAAAAhAN7TmVewAgAArgUAAA4A&#10;AAAAAAAAAAAAAAAALgIAAGRycy9lMm9Eb2MueG1sUEsBAi0AFAAGAAgAAAAhAAl47vLfAAAADwEA&#10;AA8AAAAAAAAAAAAAAAAACgUAAGRycy9kb3ducmV2LnhtbFBLBQYAAAAABAAEAPMAAAAWBgAAAAA=&#10;" filled="f" stroked="f">
              <v:textbox style="mso-fit-shape-to-text:t" inset="0,0,0,0">
                <w:txbxContent>
                  <w:p w14:paraId="2EB32AD7" w14:textId="77777777" w:rsidR="001F7233" w:rsidRDefault="001F7233">
                    <w:pPr>
                      <w:pStyle w:val="11"/>
                      <w:shd w:val="clear" w:color="auto" w:fill="auto"/>
                      <w:spacing w:line="240" w:lineRule="auto"/>
                      <w:jc w:val="left"/>
                    </w:pPr>
                    <w:r>
                      <w:t>Стр.</w:t>
                    </w:r>
                    <w:r>
                      <w:fldChar w:fldCharType="begin"/>
                    </w:r>
                    <w:r>
                      <w:instrText xml:space="preserve"> PAGE \* MERGEFORMAT </w:instrText>
                    </w:r>
                    <w:r>
                      <w:fldChar w:fldCharType="separate"/>
                    </w:r>
                    <w:r>
                      <w:rPr>
                        <w:noProof/>
                      </w:rPr>
                      <w:t>137</w:t>
                    </w:r>
                    <w:r>
                      <w:rPr>
                        <w:noProof/>
                      </w:rPr>
                      <w:fldChar w:fldCharType="end"/>
                    </w:r>
                    <w:r>
                      <w:t>от196</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F69B" w14:textId="372F9401" w:rsidR="001F7233" w:rsidRDefault="001F7233">
    <w:pPr>
      <w:rPr>
        <w:sz w:val="2"/>
        <w:szCs w:val="2"/>
      </w:rPr>
    </w:pPr>
    <w:r>
      <w:rPr>
        <w:noProof/>
      </w:rPr>
      <mc:AlternateContent>
        <mc:Choice Requires="wps">
          <w:drawing>
            <wp:anchor distT="0" distB="0" distL="63500" distR="63500" simplePos="0" relativeHeight="251670528" behindDoc="1" locked="0" layoutInCell="1" allowOverlap="1" wp14:anchorId="30D675B0" wp14:editId="51C96B8B">
              <wp:simplePos x="0" y="0"/>
              <wp:positionH relativeFrom="page">
                <wp:posOffset>6402705</wp:posOffset>
              </wp:positionH>
              <wp:positionV relativeFrom="page">
                <wp:posOffset>9985375</wp:posOffset>
              </wp:positionV>
              <wp:extent cx="46355" cy="116840"/>
              <wp:effectExtent l="1905" t="3175" r="0" b="381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B9CF9" w14:textId="77777777" w:rsidR="001F7233" w:rsidRDefault="001F7233">
                          <w:pPr>
                            <w:pStyle w:val="11"/>
                            <w:shd w:val="clear" w:color="auto" w:fill="auto"/>
                            <w:spacing w:line="240" w:lineRule="auto"/>
                            <w:jc w:val="left"/>
                            <w:rPr>
                              <w:rFonts w:cs="Tahom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D675B0" id="_x0000_t202" coordsize="21600,21600" o:spt="202" path="m,l,21600r21600,l21600,xe">
              <v:stroke joinstyle="miter"/>
              <v:path gradientshapeok="t" o:connecttype="rect"/>
            </v:shapetype>
            <v:shape id="Text Box 67" o:spid="_x0000_s1054" type="#_x0000_t202" style="position:absolute;margin-left:504.15pt;margin-top:786.25pt;width:3.65pt;height:9.2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A2sA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AcYcdIBRY901OhOjChamvIMvUrB66EHPz3CPtBsU1X9vSi/K8TFpiF8T2+lFENDSQXh+eam++Lq&#10;hKMMyG74JCp4hzxpYYHGWnamdlANBOhA0/OJGhNLCZthdL1YYFTCie9HcWiZc0k63+2l0h+o6JAx&#10;MiyBeItNDvdKm1hIOruYp7goWNta8lv+agMcpx14Ga6aMxOD5fJn4iXbeBuHThhEWyf08ty5LTah&#10;ExX+cpFf55tN7v8y7/ph2rCqotw8M+vKD/+Mt6PCJ0WclKVEyyoDZ0JScr/btBIdCOi6sJ+tOJyc&#10;3dzXYdgiQC4XKflB6N0FiVNE8dIJi3DhJEsvdjw/uUsiL0zCvHid0j3j9N9TQkOGk0WwmKR0Dvoi&#10;N89+b3Mjacc0TI6WdRmOT04kNQLc8spSqwlrJ/tFKUz451IA3TPRVq5GoZNW9bgbbWNcz12wE9Uz&#10;6FcKEBiIFKYeGI2QPzAaYIJkmMOIw6j9yKEDzLCZDTkbu9kgvISLGdYYTeZGT0PpqZds3wDu3GO3&#10;0CUFsxI27TTFcOwtmAk2k+P8MkPn5b/1Ok/Z9W8AAAD//wMAUEsDBBQABgAIAAAAIQC+AIF64AAA&#10;AA8BAAAPAAAAZHJzL2Rvd25yZXYueG1sTI/NTsMwEITvSLyDtUjcqN2itGkap0KVuHCjVEjc3Hib&#10;RPVPZLtp8vZsTnDb2R3NflPuR2vYgCF23klYLgQwdLXXnWsknL7eX3JgMSmnlfEOJUwYYV89PpSq&#10;0P7uPnE4poZRiIuFktCm1Becx7pFq+LC9+jodvHBqkQyNFwHdadwa/hKiDW3qnP0oVU9Hlqsr8eb&#10;lbAZvz32EQ/4cxnq0HZTbj4mKZ+fxrcdsIRj+jPDjE/oUBHT2d+cjsyQFiJ/JS9N2WaVAZs9Ypmt&#10;gZ3n3VZsgVcl/9+j+gUAAP//AwBQSwECLQAUAAYACAAAACEAtoM4kv4AAADhAQAAEwAAAAAAAAAA&#10;AAAAAAAAAAAAW0NvbnRlbnRfVHlwZXNdLnhtbFBLAQItABQABgAIAAAAIQA4/SH/1gAAAJQBAAAL&#10;AAAAAAAAAAAAAAAAAC8BAABfcmVscy8ucmVsc1BLAQItABQABgAIAAAAIQAmG9A2sAIAAK0FAAAO&#10;AAAAAAAAAAAAAAAAAC4CAABkcnMvZTJvRG9jLnhtbFBLAQItABQABgAIAAAAIQC+AIF64AAAAA8B&#10;AAAPAAAAAAAAAAAAAAAAAAoFAABkcnMvZG93bnJldi54bWxQSwUGAAAAAAQABADzAAAAFwYAAAAA&#10;" filled="f" stroked="f">
              <v:textbox style="mso-fit-shape-to-text:t" inset="0,0,0,0">
                <w:txbxContent>
                  <w:p w14:paraId="71BB9CF9" w14:textId="77777777" w:rsidR="001F7233" w:rsidRDefault="001F7233">
                    <w:pPr>
                      <w:pStyle w:val="11"/>
                      <w:shd w:val="clear" w:color="auto" w:fill="auto"/>
                      <w:spacing w:line="240" w:lineRule="auto"/>
                      <w:jc w:val="left"/>
                      <w:rPr>
                        <w:rFonts w:cs="Tahoma"/>
                      </w:rPr>
                    </w:pP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EA5C" w14:textId="77777777" w:rsidR="001F7233" w:rsidRDefault="001F7233">
    <w:pPr>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B0D22" w14:textId="77777777" w:rsidR="001F7233" w:rsidRDefault="001F7233">
    <w:pPr>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D8F3" w14:textId="77777777" w:rsidR="001F7233" w:rsidRDefault="001F7233">
    <w:pPr>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FA40" w14:textId="77777777" w:rsidR="001F7233" w:rsidRDefault="001F7233">
    <w:pPr>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F58F3" w14:textId="77777777" w:rsidR="001F7233" w:rsidRDefault="001F7233">
    <w:pPr>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BAFD" w14:textId="77777777" w:rsidR="001F7233" w:rsidRDefault="001F7233">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ED1D" w14:textId="77777777" w:rsidR="001F7233" w:rsidRDefault="001F7233">
    <w:pPr>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518F2" w14:textId="77777777" w:rsidR="001F7233" w:rsidRDefault="001F7233">
    <w:pPr>
      <w:rPr>
        <w:sz w:val="2"/>
        <w:szCs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DEC38" w14:textId="77777777" w:rsidR="001F7233" w:rsidRDefault="001F7233">
    <w:pPr>
      <w:rPr>
        <w:sz w:val="2"/>
        <w:szCs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A0E0" w14:textId="77777777" w:rsidR="001F7233" w:rsidRDefault="001F7233">
    <w:pPr>
      <w:rPr>
        <w:sz w:val="2"/>
        <w:szCs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5742" w14:textId="77777777" w:rsidR="001F7233" w:rsidRDefault="001F7233">
    <w:pPr>
      <w:rPr>
        <w:sz w:val="2"/>
        <w:szCs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8020A" w14:textId="559DA3CB" w:rsidR="001F7233" w:rsidRDefault="001F7233">
    <w:pPr>
      <w:rPr>
        <w:sz w:val="2"/>
        <w:szCs w:val="2"/>
      </w:rPr>
    </w:pPr>
    <w:r>
      <w:rPr>
        <w:noProof/>
      </w:rPr>
      <mc:AlternateContent>
        <mc:Choice Requires="wps">
          <w:drawing>
            <wp:anchor distT="0" distB="0" distL="63500" distR="63500" simplePos="0" relativeHeight="251672576" behindDoc="1" locked="0" layoutInCell="1" allowOverlap="1" wp14:anchorId="2E6DB36F" wp14:editId="4F0A34EF">
              <wp:simplePos x="0" y="0"/>
              <wp:positionH relativeFrom="page">
                <wp:posOffset>9544050</wp:posOffset>
              </wp:positionH>
              <wp:positionV relativeFrom="page">
                <wp:posOffset>6663055</wp:posOffset>
              </wp:positionV>
              <wp:extent cx="614045" cy="1168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FEDF" w14:textId="77777777" w:rsidR="001F7233" w:rsidRDefault="001F7233">
                          <w:pPr>
                            <w:pStyle w:val="11"/>
                            <w:shd w:val="clear" w:color="auto" w:fill="auto"/>
                            <w:spacing w:line="240" w:lineRule="auto"/>
                            <w:jc w:val="left"/>
                          </w:pPr>
                          <w:r>
                            <w:t xml:space="preserve">Стр. </w:t>
                          </w:r>
                          <w:r>
                            <w:fldChar w:fldCharType="begin"/>
                          </w:r>
                          <w:r>
                            <w:instrText xml:space="preserve"> PAGE \* MERGEFORMAT </w:instrText>
                          </w:r>
                          <w:r>
                            <w:fldChar w:fldCharType="separate"/>
                          </w:r>
                          <w:r>
                            <w:rPr>
                              <w:noProof/>
                            </w:rPr>
                            <w:t>154</w:t>
                          </w:r>
                          <w:r>
                            <w:rPr>
                              <w:noProof/>
                            </w:rPr>
                            <w:fldChar w:fldCharType="end"/>
                          </w:r>
                          <w:r>
                            <w:t>от196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6DB36F" id="_x0000_t202" coordsize="21600,21600" o:spt="202" path="m,l,21600r21600,l21600,xe">
              <v:stroke joinstyle="miter"/>
              <v:path gradientshapeok="t" o:connecttype="rect"/>
            </v:shapetype>
            <v:shape id="Text Box 2" o:spid="_x0000_s1055" type="#_x0000_t202" style="position:absolute;margin-left:751.5pt;margin-top:524.65pt;width:48.35pt;height:9.2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chrQIAAK0FAAAOAAAAZHJzL2Uyb0RvYy54bWysVNtunDAQfa/Uf7D8TrjUSwCFrZJlqSql&#10;FynpB3jBLFbBRrazkFb9947NspvLS9WWB2uwx8czc87M1fup79CBKc2lyHF4EWDERCVrLvY5/nZf&#10;eglG2lBR004KluNHpvH79ds3V+OQsUi2squZQgAidDYOOW6NGTLf11XLeqov5MAEHDZS9dTAr9r7&#10;taIjoPedHwVB7I9S1YOSFdMadov5EK8dftOwynxpGs0M6nIMsRm3Krfu7Oqvr2i2V3RoeXUMg/5F&#10;FD3lAh49QRXUUPSg+CuonldKatmYi0r2vmwaXjGXA2QTBi+yuWvpwFwuUBw9nMqk/x9s9fnwVSFe&#10;A3cYCdoDRfdsMuhGTiiy1RkHnYHT3QBuZoJt62kz1cOtrL5rJOSmpWLPrpWSY8toDdGF9qb/5OqM&#10;oy3Ibvwka3iGPhjpgKZG9RYQioEAHVh6PDFjQ6lgMw5JQFYYVXAUhnFCHHM+zZbLg9LmA5M9skaO&#10;FRDvwOnhVhsbDM0WF/uWkCXvOkd+J55tgOO8A0/DVXtmg3Bc/kyDdJtsE+KRKN56JCgK77rcEC8u&#10;w8tV8a7YbIrwl303JFnL65oJ+8yiq5D8GW9Hhc+KOClLy47XFs6GpNV+t+kUOlDQdek+V3I4Obv5&#10;z8NwRYBcXqQURiS4iVKvjJNLj5Rk5aWXQeIFYXqTxgFJSVE+T+mWC/bvKaExx+kqWs1aOgf9IrfA&#10;fa9zo1nPDUyOjvc5Tk5ONLMK3IraUWso72b7SSls+OdSAN0L0U6vVqKzWM20m1xjkKUNdrJ+BAEr&#10;CQIDlcLUA6OV6gdGI0yQHAsYcRh1HwW0gB02i6EWY7cYVFRwMccGo9ncmHkoPQyK71vAXZrsGtqk&#10;5E7Ctp/mGI7NBTPBZXKcX3boPP13Xucpu/4NAAD//wMAUEsDBBQABgAIAAAAIQD/da8g4QAAAA8B&#10;AAAPAAAAZHJzL2Rvd25yZXYueG1sTI/NTsMwEITvSLyDtUjcqFNKmybEqVAlLtxoERI3N97GUf0T&#10;2W6avD2bE9x2dkez31S70Ro2YIiddwKWiwwYusarzrUCvo7vT1tgMUmnpPEOBUwYYVff31WyVP7m&#10;PnE4pJZRiIulFKBT6kvOY6PRyrjwPTq6nX2wMpEMLVdB3ijcGv6cZRtuZefog5Y97jU2l8PVCsjH&#10;b499xD3+nIcm6G7amo9JiMeH8e0VWMIx/Zlhxid0qInp5K9ORWZIr7MVlUk0ZS/FCtjsWRdFDuw0&#10;7zZ5Dryu+P8e9S8AAAD//wMAUEsBAi0AFAAGAAgAAAAhALaDOJL+AAAA4QEAABMAAAAAAAAAAAAA&#10;AAAAAAAAAFtDb250ZW50X1R5cGVzXS54bWxQSwECLQAUAAYACAAAACEAOP0h/9YAAACUAQAACwAA&#10;AAAAAAAAAAAAAAAvAQAAX3JlbHMvLnJlbHNQSwECLQAUAAYACAAAACEAqdNHIa0CAACtBQAADgAA&#10;AAAAAAAAAAAAAAAuAgAAZHJzL2Uyb0RvYy54bWxQSwECLQAUAAYACAAAACEA/3WvIOEAAAAPAQAA&#10;DwAAAAAAAAAAAAAAAAAHBQAAZHJzL2Rvd25yZXYueG1sUEsFBgAAAAAEAAQA8wAAABUGAAAAAA==&#10;" filled="f" stroked="f">
              <v:textbox style="mso-fit-shape-to-text:t" inset="0,0,0,0">
                <w:txbxContent>
                  <w:p w14:paraId="22CFFEDF" w14:textId="77777777" w:rsidR="001F7233" w:rsidRDefault="001F7233">
                    <w:pPr>
                      <w:pStyle w:val="11"/>
                      <w:shd w:val="clear" w:color="auto" w:fill="auto"/>
                      <w:spacing w:line="240" w:lineRule="auto"/>
                      <w:jc w:val="left"/>
                    </w:pPr>
                    <w:r>
                      <w:t xml:space="preserve">Стр. </w:t>
                    </w:r>
                    <w:r>
                      <w:fldChar w:fldCharType="begin"/>
                    </w:r>
                    <w:r>
                      <w:instrText xml:space="preserve"> PAGE \* MERGEFORMAT </w:instrText>
                    </w:r>
                    <w:r>
                      <w:fldChar w:fldCharType="separate"/>
                    </w:r>
                    <w:r>
                      <w:rPr>
                        <w:noProof/>
                      </w:rPr>
                      <w:t>154</w:t>
                    </w:r>
                    <w:r>
                      <w:rPr>
                        <w:noProof/>
                      </w:rPr>
                      <w:fldChar w:fldCharType="end"/>
                    </w:r>
                    <w:r>
                      <w:t>от196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A3391" w14:textId="77777777" w:rsidR="001F7233" w:rsidRDefault="001F7233">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7A44" w14:textId="77777777" w:rsidR="001F7233" w:rsidRDefault="001F7233">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1F1C" w14:textId="77777777" w:rsidR="001F7233" w:rsidRDefault="001F7233">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1358" w14:textId="77777777" w:rsidR="001F7233" w:rsidRDefault="001F7233">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7BCF" w14:textId="77777777" w:rsidR="001F7233" w:rsidRDefault="001F7233">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2E26" w14:textId="77777777" w:rsidR="001F7233" w:rsidRDefault="001F723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CAAC4" w14:textId="77777777" w:rsidR="00375712" w:rsidRDefault="00375712"/>
  </w:footnote>
  <w:footnote w:type="continuationSeparator" w:id="0">
    <w:p w14:paraId="732B2B35" w14:textId="77777777" w:rsidR="00375712" w:rsidRDefault="00375712"/>
  </w:footnote>
  <w:footnote w:id="1">
    <w:p w14:paraId="418982A4" w14:textId="77777777" w:rsidR="001F7233" w:rsidRDefault="001F7233" w:rsidP="00E6640F">
      <w:pPr>
        <w:pStyle w:val="a7"/>
        <w:shd w:val="clear" w:color="auto" w:fill="auto"/>
        <w:tabs>
          <w:tab w:val="left" w:pos="115"/>
        </w:tabs>
        <w:rPr>
          <w:rFonts w:cs="Tahoma"/>
        </w:rPr>
      </w:pPr>
      <w:r>
        <w:rPr>
          <w:rFonts w:cs="Tahoma"/>
          <w:color w:val="000000"/>
          <w:vertAlign w:val="superscript"/>
        </w:rPr>
        <w:footnoteRef/>
      </w:r>
      <w:r>
        <w:rPr>
          <w:rFonts w:cs="Tahoma"/>
          <w:color w:val="000000"/>
        </w:rPr>
        <w:tab/>
      </w:r>
      <w:r>
        <w:rPr>
          <w:color w:val="000000"/>
        </w:rPr>
        <w:t>Данни на НСИ към 01.02.2011 година.</w:t>
      </w:r>
    </w:p>
  </w:footnote>
  <w:footnote w:id="2">
    <w:p w14:paraId="536594D6" w14:textId="77777777" w:rsidR="001F7233" w:rsidRDefault="001F7233" w:rsidP="00E6640F">
      <w:pPr>
        <w:pStyle w:val="a7"/>
        <w:shd w:val="clear" w:color="auto" w:fill="auto"/>
        <w:tabs>
          <w:tab w:val="left" w:pos="125"/>
        </w:tabs>
        <w:rPr>
          <w:rFonts w:cs="Tahoma"/>
        </w:rPr>
      </w:pPr>
      <w:r>
        <w:rPr>
          <w:rFonts w:cs="Tahoma"/>
          <w:color w:val="000000"/>
          <w:vertAlign w:val="superscript"/>
        </w:rPr>
        <w:footnoteRef/>
      </w:r>
      <w:r>
        <w:rPr>
          <w:rFonts w:cs="Tahoma"/>
          <w:color w:val="000000"/>
        </w:rPr>
        <w:tab/>
      </w:r>
      <w:r>
        <w:rPr>
          <w:color w:val="000000"/>
        </w:rPr>
        <w:t>Данните са от Национална стратегия за регионално развитие (НСРР) на Република България за периода 2012-2022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7FA2B" w14:textId="77777777" w:rsidR="001F7233" w:rsidRDefault="001F7233">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17F3" w14:textId="77777777" w:rsidR="001F7233" w:rsidRDefault="001F7233">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93F13" w14:textId="77777777" w:rsidR="001F7233" w:rsidRDefault="001F7233">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ADBC3" w14:textId="77777777" w:rsidR="001F7233" w:rsidRDefault="001F7233">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AAC46" w14:textId="77777777" w:rsidR="001F7233" w:rsidRDefault="001F7233">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91AAE" w14:textId="77777777" w:rsidR="001F7233" w:rsidRDefault="001F7233">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D161" w14:textId="77777777" w:rsidR="001F7233" w:rsidRDefault="001F7233">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796EC" w14:textId="77777777" w:rsidR="001F7233" w:rsidRDefault="001F7233">
    <w:pPr>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07F8" w14:textId="77777777" w:rsidR="001F7233" w:rsidRDefault="001F7233">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C714F" w14:textId="77777777" w:rsidR="001F7233" w:rsidRDefault="001F7233">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32DB" w14:textId="77777777" w:rsidR="001F7233" w:rsidRDefault="001F72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0338" w14:textId="77777777" w:rsidR="001F7233" w:rsidRDefault="001F7233">
    <w:pPr>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E18B" w14:textId="77777777" w:rsidR="001F7233" w:rsidRDefault="001F7233">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D756" w14:textId="77777777" w:rsidR="001F7233" w:rsidRDefault="001F7233">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E3DF1" w14:textId="77777777" w:rsidR="001F7233" w:rsidRDefault="001F7233">
    <w:pPr>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F52BC" w14:textId="3EE5D989" w:rsidR="001F7233" w:rsidRDefault="001F7233">
    <w:pPr>
      <w:rPr>
        <w:sz w:val="2"/>
        <w:szCs w:val="2"/>
      </w:rPr>
    </w:pPr>
    <w:r>
      <w:rPr>
        <w:noProof/>
      </w:rPr>
      <mc:AlternateContent>
        <mc:Choice Requires="wps">
          <w:drawing>
            <wp:anchor distT="0" distB="0" distL="63500" distR="63500" simplePos="0" relativeHeight="251665408" behindDoc="1" locked="0" layoutInCell="1" allowOverlap="1" wp14:anchorId="741FFA46" wp14:editId="71B16E6A">
              <wp:simplePos x="0" y="0"/>
              <wp:positionH relativeFrom="page">
                <wp:posOffset>2241550</wp:posOffset>
              </wp:positionH>
              <wp:positionV relativeFrom="page">
                <wp:posOffset>429895</wp:posOffset>
              </wp:positionV>
              <wp:extent cx="4789170" cy="233680"/>
              <wp:effectExtent l="3175" t="1270" r="0" b="3175"/>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1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5BE8D" w14:textId="77777777" w:rsidR="001F7233" w:rsidRDefault="001F7233">
                          <w:pPr>
                            <w:pStyle w:val="11"/>
                            <w:shd w:val="clear" w:color="auto" w:fill="auto"/>
                            <w:spacing w:line="240" w:lineRule="auto"/>
                            <w:jc w:val="left"/>
                            <w:rPr>
                              <w:rFonts w:cs="Tahoma"/>
                            </w:rPr>
                          </w:pPr>
                          <w:r>
                            <w:rPr>
                              <w:rStyle w:val="28"/>
                            </w:rPr>
                            <w:t>ПРОГРАМАЗА УПРАВЛЕНИЕ НА ОТПАДЪЦИТЕ НА ТЕРИТОРИЯТА НА ОБЩИНА ТЪРГОВИЩЕ</w:t>
                          </w:r>
                        </w:p>
                        <w:p w14:paraId="37DC04F5" w14:textId="77777777" w:rsidR="001F7233" w:rsidRDefault="001F7233">
                          <w:pPr>
                            <w:pStyle w:val="11"/>
                            <w:shd w:val="clear" w:color="auto" w:fill="auto"/>
                            <w:spacing w:line="240" w:lineRule="auto"/>
                            <w:jc w:val="left"/>
                            <w:rPr>
                              <w:rFonts w:cs="Tahoma"/>
                            </w:rPr>
                          </w:pPr>
                          <w:r>
                            <w:rPr>
                              <w:rStyle w:val="28"/>
                            </w:rPr>
                            <w:t>2015 - 2020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1FFA46" id="_x0000_t202" coordsize="21600,21600" o:spt="202" path="m,l,21600r21600,l21600,xe">
              <v:stroke joinstyle="miter"/>
              <v:path gradientshapeok="t" o:connecttype="rect"/>
            </v:shapetype>
            <v:shape id="Text Box 72" o:spid="_x0000_s1051" type="#_x0000_t202" style="position:absolute;margin-left:176.5pt;margin-top:33.85pt;width:377.1pt;height:18.4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iZrQIAAKgFAAAOAAAAZHJzL2Uyb0RvYy54bWysVNuOmzAQfa/Uf7D8znJZkgBastoNoaq0&#10;vUi7/QAHm2AVbGR7A9uq/96xCcleXqq2PFiDPT5zZuZ4rq7HrkUHpjSXIsfhRYARE5WkXOxz/O2h&#10;9BKMtCGCklYKluMnpvH1+v27q6HPWCQb2VKmEIAInQ19jhtj+sz3ddWwjugL2TMBh7VUHTHwq/Y+&#10;VWQA9K71oyBY+oNUtFeyYlrDbjEd4rXDr2tWmS91rZlBbY6Bm3GrcuvOrv76imR7RfqGV0ca5C9Y&#10;dIQLCHqCKogh6FHxN1Adr5TUsjYXlex8Wde8Yi4HyCYMXmVz35CeuVygOLo/lUn/P9jq8+GrQpzm&#10;eIGRIB206IGNBt3KEa0iW56h1xl43ffgZ0bYhza7VHV/J6vvGgm5aYjYsxul5NAwQoFeaG/6z65O&#10;ONqC7IZPkkIc8mikAxpr1dnaQTUQoEObnk6tsVwq2IxXSRqu4KiCs+jycpm43vkkm2/3SpsPTHbI&#10;GjlW0HqHTg532lg2JJtdbDAhS962rv2teLEBjtMOxIar9syycN38mQbpNtkmsRdHy60XB0Xh3ZSb&#10;2FuW4WpRXBabTRH+snHDOGs4pUzYMLOywvjPOnfU+KSJk7a0bDm1cJaSVvvdplXoQEDZpftczeHk&#10;7Oa/pOGKALm8SimM4uA2Sr1ymay8uIwXXroKEi8I09t0GcRpXJQvU7rjgv17SmjIcbqIFpOYzqRf&#10;5Ra4721uJOu4gdnR8i7HycmJZFaCW0Fdaw3h7WQ/K4Wlfy4FtHtutBOs1eikVjPuRkCxKt5J+gTS&#10;VRKUBSKEgQdGI9UPjAYYHjkWMN0waj8KEL+dM7OhZmM3G0RUcDHHBqPJ3JhpHj32iu8bwJ2f1w08&#10;kJI77Z45HJ8VjAOXwnF02Xnz/N95nQfs+jcAAAD//wMAUEsDBBQABgAIAAAAIQBxkaEq3wAAAAsB&#10;AAAPAAAAZHJzL2Rvd25yZXYueG1sTI/BbsIwEETvlfoP1lbqrdhAISiNgyqkXnqDokq9mXiJo9rr&#10;yDYh+XvMqb3Nakazb6rt6CwbMMTOk4T5TABDarzuqJVw/Pp42QCLSZFW1hNKmDDCtn58qFSp/ZX2&#10;OBxSy3IJxVJJMCn1JeexMehUnPkeKXtnH5xK+Qwt10Fdc7mzfCHEmjvVUf5gVI87g83v4eIkFOO3&#10;xz7iDn/OQxNMN23s5yTl89P4/gYs4Zj+wnDHz+hQZ6aTv5COzEpYrpZ5S5KwLgpg98BcFAtgp6zE&#10;6wp4XfH/G+obAAAA//8DAFBLAQItABQABgAIAAAAIQC2gziS/gAAAOEBAAATAAAAAAAAAAAAAAAA&#10;AAAAAABbQ29udGVudF9UeXBlc10ueG1sUEsBAi0AFAAGAAgAAAAhADj9If/WAAAAlAEAAAsAAAAA&#10;AAAAAAAAAAAALwEAAF9yZWxzLy5yZWxzUEsBAi0AFAAGAAgAAAAhADZImJmtAgAAqAUAAA4AAAAA&#10;AAAAAAAAAAAALgIAAGRycy9lMm9Eb2MueG1sUEsBAi0AFAAGAAgAAAAhAHGRoSrfAAAACwEAAA8A&#10;AAAAAAAAAAAAAAAABwUAAGRycy9kb3ducmV2LnhtbFBLBQYAAAAABAAEAPMAAAATBgAAAAA=&#10;" filled="f" stroked="f">
              <v:textbox style="mso-fit-shape-to-text:t" inset="0,0,0,0">
                <w:txbxContent>
                  <w:p w14:paraId="5B35BE8D" w14:textId="77777777" w:rsidR="001F7233" w:rsidRDefault="001F7233">
                    <w:pPr>
                      <w:pStyle w:val="11"/>
                      <w:shd w:val="clear" w:color="auto" w:fill="auto"/>
                      <w:spacing w:line="240" w:lineRule="auto"/>
                      <w:jc w:val="left"/>
                      <w:rPr>
                        <w:rFonts w:cs="Tahoma"/>
                      </w:rPr>
                    </w:pPr>
                    <w:r>
                      <w:rPr>
                        <w:rStyle w:val="28"/>
                      </w:rPr>
                      <w:t>ПРОГРАМАЗА УПРАВЛЕНИЕ НА ОТПАДЪЦИТЕ НА ТЕРИТОРИЯТА НА ОБЩИНА ТЪРГОВИЩЕ</w:t>
                    </w:r>
                  </w:p>
                  <w:p w14:paraId="37DC04F5" w14:textId="77777777" w:rsidR="001F7233" w:rsidRDefault="001F7233">
                    <w:pPr>
                      <w:pStyle w:val="11"/>
                      <w:shd w:val="clear" w:color="auto" w:fill="auto"/>
                      <w:spacing w:line="240" w:lineRule="auto"/>
                      <w:jc w:val="left"/>
                      <w:rPr>
                        <w:rFonts w:cs="Tahoma"/>
                      </w:rPr>
                    </w:pPr>
                    <w:r>
                      <w:rPr>
                        <w:rStyle w:val="28"/>
                      </w:rPr>
                      <w:t>2015 - 2020 г.</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6C23D" w14:textId="77777777" w:rsidR="001F7233" w:rsidRDefault="001F7233"/>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3F52" w14:textId="77777777" w:rsidR="001F7233" w:rsidRDefault="001F7233">
    <w:pPr>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07919" w14:textId="77777777" w:rsidR="001F7233" w:rsidRDefault="001F7233">
    <w:pPr>
      <w:rPr>
        <w:sz w:val="2"/>
        <w:szCs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67B3" w14:textId="77777777" w:rsidR="001F7233" w:rsidRDefault="001F7233">
    <w:pPr>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86D8" w14:textId="77777777" w:rsidR="001F7233" w:rsidRDefault="001F7233"/>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10D0F" w14:textId="77777777" w:rsidR="001F7233" w:rsidRDefault="001F723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C460" w14:textId="77777777" w:rsidR="001F7233" w:rsidRDefault="001F7233">
    <w:pPr>
      <w:rPr>
        <w:sz w:val="2"/>
        <w:szCs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2F32" w14:textId="77777777" w:rsidR="001F7233" w:rsidRDefault="001F7233">
    <w:pPr>
      <w:rPr>
        <w:sz w:val="2"/>
        <w:szCs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C0240" w14:textId="77777777" w:rsidR="001F7233" w:rsidRDefault="001F7233">
    <w:pPr>
      <w:rPr>
        <w:sz w:val="2"/>
        <w:szCs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7ADE" w14:textId="77777777" w:rsidR="001F7233" w:rsidRDefault="001F7233">
    <w:pPr>
      <w:rPr>
        <w:sz w:val="2"/>
        <w:szCs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4E31" w14:textId="77777777" w:rsidR="001F7233" w:rsidRDefault="001F7233">
    <w:pPr>
      <w:rPr>
        <w:sz w:val="2"/>
        <w:szCs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9AA82" w14:textId="77777777" w:rsidR="001F7233" w:rsidRPr="00213D02" w:rsidRDefault="001F7233">
    <w:pPr>
      <w:rPr>
        <w:sz w:val="2"/>
        <w:szCs w:val="2"/>
        <w:lang w:val="en-US"/>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42E9" w14:textId="77777777" w:rsidR="001F7233" w:rsidRDefault="001F7233">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E8DF" w14:textId="77777777" w:rsidR="001F7233" w:rsidRDefault="001F7233" w:rsidP="00D930E1">
    <w:pPr>
      <w:jc w:val="right"/>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0040A" w14:textId="77777777" w:rsidR="001F7233" w:rsidRDefault="001F7233">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3FCF" w14:textId="77777777" w:rsidR="001F7233" w:rsidRDefault="001F7233">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2A93" w14:textId="77777777" w:rsidR="001F7233" w:rsidRDefault="001F7233">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8F73E" w14:textId="77777777" w:rsidR="001F7233" w:rsidRDefault="001F7233">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29A2" w14:textId="77777777" w:rsidR="001F7233" w:rsidRDefault="001F723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5F3"/>
    <w:multiLevelType w:val="multilevel"/>
    <w:tmpl w:val="CD6061F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64C69"/>
    <w:multiLevelType w:val="multilevel"/>
    <w:tmpl w:val="178240C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46462"/>
    <w:multiLevelType w:val="multilevel"/>
    <w:tmpl w:val="901E4B26"/>
    <w:lvl w:ilvl="0">
      <w:start w:val="2"/>
      <w:numFmt w:val="decimal"/>
      <w:lvlText w:val="2.2.%1."/>
      <w:lvlJc w:val="left"/>
      <w:rPr>
        <w:rFonts w:ascii="Times New Roman" w:eastAsia="Times New Roman" w:hAnsi="Times New Roman"/>
        <w:b/>
        <w:bCs/>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D6E7C"/>
    <w:multiLevelType w:val="multilevel"/>
    <w:tmpl w:val="A17A763C"/>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F4BB8"/>
    <w:multiLevelType w:val="multilevel"/>
    <w:tmpl w:val="30D4A3E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FB436B"/>
    <w:multiLevelType w:val="hybridMultilevel"/>
    <w:tmpl w:val="47D4ECF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10606A6C"/>
    <w:multiLevelType w:val="hybridMultilevel"/>
    <w:tmpl w:val="168E903C"/>
    <w:lvl w:ilvl="0" w:tplc="04020001">
      <w:start w:val="1"/>
      <w:numFmt w:val="bullet"/>
      <w:lvlText w:val=""/>
      <w:lvlJc w:val="left"/>
      <w:pPr>
        <w:tabs>
          <w:tab w:val="num" w:pos="900"/>
        </w:tabs>
        <w:ind w:left="90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15:restartNumberingAfterBreak="0">
    <w:nsid w:val="111C12D9"/>
    <w:multiLevelType w:val="multilevel"/>
    <w:tmpl w:val="67A23D9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697E0B"/>
    <w:multiLevelType w:val="multilevel"/>
    <w:tmpl w:val="8BF4962E"/>
    <w:lvl w:ilvl="0">
      <w:start w:val="1"/>
      <w:numFmt w:val="decimal"/>
      <w:lvlText w:val="1.%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BF5B93"/>
    <w:multiLevelType w:val="multilevel"/>
    <w:tmpl w:val="A4D6559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3B0F36"/>
    <w:multiLevelType w:val="multilevel"/>
    <w:tmpl w:val="9C5AC6A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73655A"/>
    <w:multiLevelType w:val="hybridMultilevel"/>
    <w:tmpl w:val="42D0BAAA"/>
    <w:lvl w:ilvl="0" w:tplc="E3A00F92">
      <w:numFmt w:val="bullet"/>
      <w:lvlText w:val="-"/>
      <w:lvlJc w:val="left"/>
      <w:pPr>
        <w:tabs>
          <w:tab w:val="num" w:pos="1080"/>
        </w:tabs>
        <w:ind w:left="1080" w:hanging="360"/>
      </w:pPr>
      <w:rPr>
        <w:rFonts w:ascii="Arial" w:eastAsia="Times New Roman" w:hAnsi="Arial" w:cs="Aria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86C22"/>
    <w:multiLevelType w:val="hybridMultilevel"/>
    <w:tmpl w:val="438CA9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34954BC"/>
    <w:multiLevelType w:val="multilevel"/>
    <w:tmpl w:val="DC30D3C0"/>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6A372D"/>
    <w:multiLevelType w:val="multilevel"/>
    <w:tmpl w:val="CACC6E56"/>
    <w:lvl w:ilvl="0">
      <w:start w:val="2"/>
      <w:numFmt w:val="decimal"/>
      <w:lvlText w:val="2.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7E1205"/>
    <w:multiLevelType w:val="multilevel"/>
    <w:tmpl w:val="14E2A5B0"/>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3A3EC8"/>
    <w:multiLevelType w:val="multilevel"/>
    <w:tmpl w:val="5D7499B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2D71AB"/>
    <w:multiLevelType w:val="multilevel"/>
    <w:tmpl w:val="F9442F78"/>
    <w:lvl w:ilvl="0">
      <w:start w:val="1"/>
      <w:numFmt w:val="upperRoman"/>
      <w:pStyle w:val="Heading1"/>
      <w:lvlText w:val="%1."/>
      <w:lvlJc w:val="righ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DC81426"/>
    <w:multiLevelType w:val="multilevel"/>
    <w:tmpl w:val="5D6A3974"/>
    <w:lvl w:ilvl="0">
      <w:start w:val="4"/>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7A374F"/>
    <w:multiLevelType w:val="multilevel"/>
    <w:tmpl w:val="40E63174"/>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E52F26"/>
    <w:multiLevelType w:val="multilevel"/>
    <w:tmpl w:val="16AE8E42"/>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32725B"/>
    <w:multiLevelType w:val="multilevel"/>
    <w:tmpl w:val="B2005162"/>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743DD5"/>
    <w:multiLevelType w:val="multilevel"/>
    <w:tmpl w:val="8CCC0AAC"/>
    <w:lvl w:ilvl="0">
      <w:start w:val="1"/>
      <w:numFmt w:val="decimal"/>
      <w:lvlText w:val="4.%1."/>
      <w:lvlJc w:val="left"/>
      <w:rPr>
        <w:rFonts w:ascii="Times New Roman" w:eastAsia="Times New Roman" w:hAnsi="Times New Roman"/>
        <w:b/>
        <w:bCs/>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786387"/>
    <w:multiLevelType w:val="hybridMultilevel"/>
    <w:tmpl w:val="33442294"/>
    <w:lvl w:ilvl="0" w:tplc="7E40F930">
      <w:start w:val="1"/>
      <w:numFmt w:val="decimal"/>
      <w:lvlText w:val="%1."/>
      <w:lvlJc w:val="left"/>
      <w:pPr>
        <w:ind w:left="760" w:hanging="360"/>
      </w:pPr>
      <w:rPr>
        <w:rFonts w:hint="default"/>
      </w:rPr>
    </w:lvl>
    <w:lvl w:ilvl="1" w:tplc="04020019">
      <w:start w:val="1"/>
      <w:numFmt w:val="lowerLetter"/>
      <w:lvlText w:val="%2."/>
      <w:lvlJc w:val="left"/>
      <w:pPr>
        <w:ind w:left="1480" w:hanging="360"/>
      </w:pPr>
    </w:lvl>
    <w:lvl w:ilvl="2" w:tplc="0402001B">
      <w:start w:val="1"/>
      <w:numFmt w:val="lowerRoman"/>
      <w:lvlText w:val="%3."/>
      <w:lvlJc w:val="right"/>
      <w:pPr>
        <w:ind w:left="2200" w:hanging="180"/>
      </w:pPr>
    </w:lvl>
    <w:lvl w:ilvl="3" w:tplc="0402000F">
      <w:start w:val="1"/>
      <w:numFmt w:val="decimal"/>
      <w:lvlText w:val="%4."/>
      <w:lvlJc w:val="left"/>
      <w:pPr>
        <w:ind w:left="2920" w:hanging="360"/>
      </w:pPr>
    </w:lvl>
    <w:lvl w:ilvl="4" w:tplc="04020019">
      <w:start w:val="1"/>
      <w:numFmt w:val="lowerLetter"/>
      <w:lvlText w:val="%5."/>
      <w:lvlJc w:val="left"/>
      <w:pPr>
        <w:ind w:left="3640" w:hanging="360"/>
      </w:pPr>
    </w:lvl>
    <w:lvl w:ilvl="5" w:tplc="0402001B">
      <w:start w:val="1"/>
      <w:numFmt w:val="lowerRoman"/>
      <w:lvlText w:val="%6."/>
      <w:lvlJc w:val="right"/>
      <w:pPr>
        <w:ind w:left="4360" w:hanging="180"/>
      </w:pPr>
    </w:lvl>
    <w:lvl w:ilvl="6" w:tplc="0402000F">
      <w:start w:val="1"/>
      <w:numFmt w:val="decimal"/>
      <w:lvlText w:val="%7."/>
      <w:lvlJc w:val="left"/>
      <w:pPr>
        <w:ind w:left="5080" w:hanging="360"/>
      </w:pPr>
    </w:lvl>
    <w:lvl w:ilvl="7" w:tplc="04020019">
      <w:start w:val="1"/>
      <w:numFmt w:val="lowerLetter"/>
      <w:lvlText w:val="%8."/>
      <w:lvlJc w:val="left"/>
      <w:pPr>
        <w:ind w:left="5800" w:hanging="360"/>
      </w:pPr>
    </w:lvl>
    <w:lvl w:ilvl="8" w:tplc="0402001B">
      <w:start w:val="1"/>
      <w:numFmt w:val="lowerRoman"/>
      <w:lvlText w:val="%9."/>
      <w:lvlJc w:val="right"/>
      <w:pPr>
        <w:ind w:left="6520" w:hanging="180"/>
      </w:pPr>
    </w:lvl>
  </w:abstractNum>
  <w:abstractNum w:abstractNumId="24" w15:restartNumberingAfterBreak="0">
    <w:nsid w:val="32DE3E5E"/>
    <w:multiLevelType w:val="multilevel"/>
    <w:tmpl w:val="AB4057AE"/>
    <w:lvl w:ilvl="0">
      <w:start w:val="1"/>
      <w:numFmt w:val="decimal"/>
      <w:lvlText w:val="2.%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6B2B20"/>
    <w:multiLevelType w:val="multilevel"/>
    <w:tmpl w:val="30242736"/>
    <w:lvl w:ilvl="0">
      <w:start w:val="1"/>
      <w:numFmt w:val="bullet"/>
      <w:lvlText w:val="•"/>
      <w:lvlJc w:val="left"/>
      <w:rPr>
        <w:rFonts w:ascii="Times New Roman" w:eastAsia="Times New Roman" w:hAnsi="Times New Roman"/>
        <w:b/>
        <w:bCs/>
        <w:i/>
        <w:iCs/>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2E22FB"/>
    <w:multiLevelType w:val="multilevel"/>
    <w:tmpl w:val="4FF875E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1827FA"/>
    <w:multiLevelType w:val="multilevel"/>
    <w:tmpl w:val="A72240C4"/>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C1097E"/>
    <w:multiLevelType w:val="hybridMultilevel"/>
    <w:tmpl w:val="AF304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CBE7C4A"/>
    <w:multiLevelType w:val="multilevel"/>
    <w:tmpl w:val="E14A88E6"/>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BB7BDF"/>
    <w:multiLevelType w:val="multilevel"/>
    <w:tmpl w:val="C166EFA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FD5398"/>
    <w:multiLevelType w:val="multilevel"/>
    <w:tmpl w:val="5F56C45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184FD7"/>
    <w:multiLevelType w:val="multilevel"/>
    <w:tmpl w:val="5F0E025C"/>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1D0BF1"/>
    <w:multiLevelType w:val="multilevel"/>
    <w:tmpl w:val="C0FE71FE"/>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11E5AB5"/>
    <w:multiLevelType w:val="multilevel"/>
    <w:tmpl w:val="19B2472A"/>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16E589B"/>
    <w:multiLevelType w:val="hybridMultilevel"/>
    <w:tmpl w:val="3232244A"/>
    <w:lvl w:ilvl="0" w:tplc="8CB226AA">
      <w:start w:val="4"/>
      <w:numFmt w:val="bullet"/>
      <w:lvlText w:val="-"/>
      <w:lvlJc w:val="left"/>
      <w:pPr>
        <w:tabs>
          <w:tab w:val="num" w:pos="1080"/>
        </w:tabs>
        <w:ind w:left="1080" w:hanging="360"/>
      </w:pPr>
      <w:rPr>
        <w:rFonts w:ascii="Arial" w:eastAsia="Times New Roman" w:hAnsi="Arial" w:cs="Arial" w:hint="default"/>
      </w:rPr>
    </w:lvl>
    <w:lvl w:ilvl="1" w:tplc="E3A00F92">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2587EB8"/>
    <w:multiLevelType w:val="multilevel"/>
    <w:tmpl w:val="455673B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iCs/>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5D3D03"/>
    <w:multiLevelType w:val="multilevel"/>
    <w:tmpl w:val="CFC2E58C"/>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D555A5"/>
    <w:multiLevelType w:val="multilevel"/>
    <w:tmpl w:val="BF2219A2"/>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F7672D"/>
    <w:multiLevelType w:val="hybridMultilevel"/>
    <w:tmpl w:val="4308F0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4D0A3D9D"/>
    <w:multiLevelType w:val="multilevel"/>
    <w:tmpl w:val="C248C9C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D1D205C"/>
    <w:multiLevelType w:val="multilevel"/>
    <w:tmpl w:val="3A5C4DB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DF62319"/>
    <w:multiLevelType w:val="multilevel"/>
    <w:tmpl w:val="3BAC851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FFE0278"/>
    <w:multiLevelType w:val="multilevel"/>
    <w:tmpl w:val="A6582FE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1B9709F"/>
    <w:multiLevelType w:val="multilevel"/>
    <w:tmpl w:val="CAB4D44E"/>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29B5554"/>
    <w:multiLevelType w:val="multilevel"/>
    <w:tmpl w:val="7A00ACB8"/>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55567F3"/>
    <w:multiLevelType w:val="multilevel"/>
    <w:tmpl w:val="243677C6"/>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5A1587A"/>
    <w:multiLevelType w:val="multilevel"/>
    <w:tmpl w:val="F05A6A8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66403D2"/>
    <w:multiLevelType w:val="multilevel"/>
    <w:tmpl w:val="9542A88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2C7C3E"/>
    <w:multiLevelType w:val="multilevel"/>
    <w:tmpl w:val="65AAADD0"/>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7675034"/>
    <w:multiLevelType w:val="multilevel"/>
    <w:tmpl w:val="1F4285FC"/>
    <w:lvl w:ilvl="0">
      <w:start w:val="1"/>
      <w:numFmt w:val="decimal"/>
      <w:lvlText w:val="1.%1."/>
      <w:lvlJc w:val="left"/>
      <w:rPr>
        <w:rFonts w:ascii="Times New Roman" w:eastAsia="Times New Roman" w:hAnsi="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81018F6"/>
    <w:multiLevelType w:val="multilevel"/>
    <w:tmpl w:val="BB74EC90"/>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906065"/>
    <w:multiLevelType w:val="hybridMultilevel"/>
    <w:tmpl w:val="AA84F91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3" w15:restartNumberingAfterBreak="0">
    <w:nsid w:val="5B924665"/>
    <w:multiLevelType w:val="multilevel"/>
    <w:tmpl w:val="BAA60DC2"/>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CC8377D"/>
    <w:multiLevelType w:val="multilevel"/>
    <w:tmpl w:val="FA149C1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E006A13"/>
    <w:multiLevelType w:val="multilevel"/>
    <w:tmpl w:val="51849530"/>
    <w:lvl w:ilvl="0">
      <w:start w:val="1"/>
      <w:numFmt w:val="decimal"/>
      <w:lvlText w:val="1.%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E1047F1"/>
    <w:multiLevelType w:val="multilevel"/>
    <w:tmpl w:val="499423A8"/>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E4F4DD4"/>
    <w:multiLevelType w:val="multilevel"/>
    <w:tmpl w:val="E5AC8F5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0933040"/>
    <w:multiLevelType w:val="multilevel"/>
    <w:tmpl w:val="82AC6840"/>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42A7206"/>
    <w:multiLevelType w:val="multilevel"/>
    <w:tmpl w:val="52308E3C"/>
    <w:lvl w:ilvl="0">
      <w:start w:val="1"/>
      <w:numFmt w:val="decimal"/>
      <w:lvlText w:val="2.%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49F71EF"/>
    <w:multiLevelType w:val="hybridMultilevel"/>
    <w:tmpl w:val="541E7712"/>
    <w:lvl w:ilvl="0" w:tplc="04020001">
      <w:start w:val="1"/>
      <w:numFmt w:val="bullet"/>
      <w:lvlText w:val=""/>
      <w:lvlJc w:val="left"/>
      <w:pPr>
        <w:tabs>
          <w:tab w:val="num" w:pos="720"/>
        </w:tabs>
        <w:ind w:left="72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1" w15:restartNumberingAfterBreak="0">
    <w:nsid w:val="651F1D8B"/>
    <w:multiLevelType w:val="multilevel"/>
    <w:tmpl w:val="0DE6A1B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5EF4998"/>
    <w:multiLevelType w:val="multilevel"/>
    <w:tmpl w:val="257696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8491749"/>
    <w:multiLevelType w:val="multilevel"/>
    <w:tmpl w:val="E9D2CD46"/>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9762EBD"/>
    <w:multiLevelType w:val="multilevel"/>
    <w:tmpl w:val="7E423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D732401"/>
    <w:multiLevelType w:val="multilevel"/>
    <w:tmpl w:val="D48A4C60"/>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CC040D"/>
    <w:multiLevelType w:val="multilevel"/>
    <w:tmpl w:val="3C2CD70E"/>
    <w:lvl w:ilvl="0">
      <w:start w:val="1"/>
      <w:numFmt w:val="decimal"/>
      <w:lvlText w:val="1.3.%1."/>
      <w:lvlJc w:val="left"/>
      <w:rPr>
        <w:rFonts w:ascii="Times New Roman" w:eastAsia="Times New Roman" w:hAnsi="Times New Roman"/>
        <w:b/>
        <w:bCs/>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F393C5D"/>
    <w:multiLevelType w:val="multilevel"/>
    <w:tmpl w:val="FC6E977E"/>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F555F95"/>
    <w:multiLevelType w:val="multilevel"/>
    <w:tmpl w:val="2190FAD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1017CB5"/>
    <w:multiLevelType w:val="multilevel"/>
    <w:tmpl w:val="E65E5E40"/>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14A6DAD"/>
    <w:multiLevelType w:val="multilevel"/>
    <w:tmpl w:val="8A0EB29E"/>
    <w:lvl w:ilvl="0">
      <w:start w:val="2"/>
      <w:numFmt w:val="decimal"/>
      <w:lvlText w:val="1.%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4663B40"/>
    <w:multiLevelType w:val="multilevel"/>
    <w:tmpl w:val="A8B0065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7B47821"/>
    <w:multiLevelType w:val="multilevel"/>
    <w:tmpl w:val="AEFA4C7E"/>
    <w:lvl w:ilvl="0">
      <w:start w:val="6"/>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1B7D15"/>
    <w:multiLevelType w:val="multilevel"/>
    <w:tmpl w:val="CEE6066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87A3FC2"/>
    <w:multiLevelType w:val="multilevel"/>
    <w:tmpl w:val="5BA07C40"/>
    <w:lvl w:ilvl="0">
      <w:start w:val="1"/>
      <w:numFmt w:val="decimal"/>
      <w:lvlText w:val="%1."/>
      <w:lvlJc w:val="left"/>
      <w:rPr>
        <w:rFonts w:ascii="Times New Roman" w:eastAsia="Times New Roman" w:hAnsi="Times New Roman"/>
        <w:b w:val="0"/>
        <w:bCs w:val="0"/>
        <w:i w:val="0"/>
        <w:iCs w:val="0"/>
        <w:smallCaps/>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iCs/>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9E753AD"/>
    <w:multiLevelType w:val="multilevel"/>
    <w:tmpl w:val="B9F0DCCE"/>
    <w:lvl w:ilvl="0">
      <w:start w:val="1"/>
      <w:numFmt w:val="bullet"/>
      <w:lvlText w:val="&gt;"/>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A0E38A3"/>
    <w:multiLevelType w:val="multilevel"/>
    <w:tmpl w:val="05084F7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A741454"/>
    <w:multiLevelType w:val="multilevel"/>
    <w:tmpl w:val="208E58C6"/>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BB4784A"/>
    <w:multiLevelType w:val="multilevel"/>
    <w:tmpl w:val="24E23A3C"/>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C965F61"/>
    <w:multiLevelType w:val="multilevel"/>
    <w:tmpl w:val="9FC8240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CDA0A8E"/>
    <w:multiLevelType w:val="multilevel"/>
    <w:tmpl w:val="16447F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ED03690"/>
    <w:multiLevelType w:val="multilevel"/>
    <w:tmpl w:val="023E4384"/>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74"/>
  </w:num>
  <w:num w:numId="3">
    <w:abstractNumId w:val="14"/>
  </w:num>
  <w:num w:numId="4">
    <w:abstractNumId w:val="20"/>
  </w:num>
  <w:num w:numId="5">
    <w:abstractNumId w:val="3"/>
  </w:num>
  <w:num w:numId="6">
    <w:abstractNumId w:val="32"/>
  </w:num>
  <w:num w:numId="7">
    <w:abstractNumId w:val="81"/>
  </w:num>
  <w:num w:numId="8">
    <w:abstractNumId w:val="29"/>
  </w:num>
  <w:num w:numId="9">
    <w:abstractNumId w:val="38"/>
  </w:num>
  <w:num w:numId="10">
    <w:abstractNumId w:val="45"/>
  </w:num>
  <w:num w:numId="11">
    <w:abstractNumId w:val="55"/>
  </w:num>
  <w:num w:numId="12">
    <w:abstractNumId w:val="67"/>
  </w:num>
  <w:num w:numId="13">
    <w:abstractNumId w:val="9"/>
  </w:num>
  <w:num w:numId="14">
    <w:abstractNumId w:val="41"/>
  </w:num>
  <w:num w:numId="15">
    <w:abstractNumId w:val="70"/>
  </w:num>
  <w:num w:numId="16">
    <w:abstractNumId w:val="80"/>
  </w:num>
  <w:num w:numId="17">
    <w:abstractNumId w:val="66"/>
  </w:num>
  <w:num w:numId="18">
    <w:abstractNumId w:val="59"/>
  </w:num>
  <w:num w:numId="19">
    <w:abstractNumId w:val="2"/>
  </w:num>
  <w:num w:numId="20">
    <w:abstractNumId w:val="25"/>
  </w:num>
  <w:num w:numId="21">
    <w:abstractNumId w:val="63"/>
  </w:num>
  <w:num w:numId="22">
    <w:abstractNumId w:val="34"/>
  </w:num>
  <w:num w:numId="23">
    <w:abstractNumId w:val="47"/>
  </w:num>
  <w:num w:numId="24">
    <w:abstractNumId w:val="22"/>
  </w:num>
  <w:num w:numId="25">
    <w:abstractNumId w:val="49"/>
  </w:num>
  <w:num w:numId="26">
    <w:abstractNumId w:val="54"/>
  </w:num>
  <w:num w:numId="27">
    <w:abstractNumId w:val="56"/>
  </w:num>
  <w:num w:numId="28">
    <w:abstractNumId w:val="16"/>
  </w:num>
  <w:num w:numId="29">
    <w:abstractNumId w:val="69"/>
  </w:num>
  <w:num w:numId="30">
    <w:abstractNumId w:val="7"/>
  </w:num>
  <w:num w:numId="31">
    <w:abstractNumId w:val="36"/>
  </w:num>
  <w:num w:numId="32">
    <w:abstractNumId w:val="10"/>
  </w:num>
  <w:num w:numId="33">
    <w:abstractNumId w:val="46"/>
  </w:num>
  <w:num w:numId="34">
    <w:abstractNumId w:val="26"/>
  </w:num>
  <w:num w:numId="35">
    <w:abstractNumId w:val="72"/>
  </w:num>
  <w:num w:numId="36">
    <w:abstractNumId w:val="65"/>
  </w:num>
  <w:num w:numId="37">
    <w:abstractNumId w:val="19"/>
  </w:num>
  <w:num w:numId="38">
    <w:abstractNumId w:val="30"/>
  </w:num>
  <w:num w:numId="39">
    <w:abstractNumId w:val="58"/>
  </w:num>
  <w:num w:numId="40">
    <w:abstractNumId w:val="71"/>
  </w:num>
  <w:num w:numId="41">
    <w:abstractNumId w:val="50"/>
  </w:num>
  <w:num w:numId="42">
    <w:abstractNumId w:val="33"/>
  </w:num>
  <w:num w:numId="43">
    <w:abstractNumId w:val="57"/>
  </w:num>
  <w:num w:numId="44">
    <w:abstractNumId w:val="21"/>
  </w:num>
  <w:num w:numId="45">
    <w:abstractNumId w:val="43"/>
  </w:num>
  <w:num w:numId="46">
    <w:abstractNumId w:val="62"/>
  </w:num>
  <w:num w:numId="47">
    <w:abstractNumId w:val="78"/>
  </w:num>
  <w:num w:numId="48">
    <w:abstractNumId w:val="18"/>
  </w:num>
  <w:num w:numId="49">
    <w:abstractNumId w:val="27"/>
  </w:num>
  <w:num w:numId="50">
    <w:abstractNumId w:val="73"/>
  </w:num>
  <w:num w:numId="51">
    <w:abstractNumId w:val="75"/>
  </w:num>
  <w:num w:numId="52">
    <w:abstractNumId w:val="37"/>
  </w:num>
  <w:num w:numId="53">
    <w:abstractNumId w:val="53"/>
  </w:num>
  <w:num w:numId="54">
    <w:abstractNumId w:val="13"/>
  </w:num>
  <w:num w:numId="55">
    <w:abstractNumId w:val="79"/>
  </w:num>
  <w:num w:numId="56">
    <w:abstractNumId w:val="31"/>
  </w:num>
  <w:num w:numId="57">
    <w:abstractNumId w:val="77"/>
  </w:num>
  <w:num w:numId="58">
    <w:abstractNumId w:val="44"/>
  </w:num>
  <w:num w:numId="59">
    <w:abstractNumId w:val="15"/>
  </w:num>
  <w:num w:numId="60">
    <w:abstractNumId w:val="1"/>
  </w:num>
  <w:num w:numId="61">
    <w:abstractNumId w:val="4"/>
  </w:num>
  <w:num w:numId="62">
    <w:abstractNumId w:val="48"/>
  </w:num>
  <w:num w:numId="63">
    <w:abstractNumId w:val="68"/>
  </w:num>
  <w:num w:numId="64">
    <w:abstractNumId w:val="40"/>
  </w:num>
  <w:num w:numId="65">
    <w:abstractNumId w:val="0"/>
  </w:num>
  <w:num w:numId="66">
    <w:abstractNumId w:val="76"/>
  </w:num>
  <w:num w:numId="67">
    <w:abstractNumId w:val="8"/>
  </w:num>
  <w:num w:numId="68">
    <w:abstractNumId w:val="61"/>
  </w:num>
  <w:num w:numId="69">
    <w:abstractNumId w:val="24"/>
  </w:num>
  <w:num w:numId="70">
    <w:abstractNumId w:val="52"/>
  </w:num>
  <w:num w:numId="71">
    <w:abstractNumId w:val="23"/>
  </w:num>
  <w:num w:numId="72">
    <w:abstractNumId w:val="42"/>
  </w:num>
  <w:num w:numId="73">
    <w:abstractNumId w:val="35"/>
  </w:num>
  <w:num w:numId="74">
    <w:abstractNumId w:val="11"/>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num>
  <w:num w:numId="78">
    <w:abstractNumId w:val="64"/>
  </w:num>
  <w:num w:numId="79">
    <w:abstractNumId w:val="12"/>
  </w:num>
  <w:num w:numId="80">
    <w:abstractNumId w:val="5"/>
  </w:num>
  <w:num w:numId="81">
    <w:abstractNumId w:val="28"/>
  </w:num>
  <w:num w:numId="82">
    <w:abstractNumId w:val="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GrammaticalErrors/>
  <w:defaultTabStop w:val="708"/>
  <w:hyphenationZone w:val="425"/>
  <w:doNotHyphenateCap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95"/>
    <w:rsid w:val="00006B0B"/>
    <w:rsid w:val="0001163B"/>
    <w:rsid w:val="0002569B"/>
    <w:rsid w:val="00027FE7"/>
    <w:rsid w:val="0003266A"/>
    <w:rsid w:val="000558A4"/>
    <w:rsid w:val="00067465"/>
    <w:rsid w:val="000765EE"/>
    <w:rsid w:val="00091B0C"/>
    <w:rsid w:val="00096017"/>
    <w:rsid w:val="00097564"/>
    <w:rsid w:val="000B4F97"/>
    <w:rsid w:val="000C04BD"/>
    <w:rsid w:val="000D1C5C"/>
    <w:rsid w:val="000D2C86"/>
    <w:rsid w:val="000D658B"/>
    <w:rsid w:val="000E3729"/>
    <w:rsid w:val="000F1B76"/>
    <w:rsid w:val="000F6670"/>
    <w:rsid w:val="00102EB9"/>
    <w:rsid w:val="00110B79"/>
    <w:rsid w:val="0011339E"/>
    <w:rsid w:val="00122C0B"/>
    <w:rsid w:val="00140947"/>
    <w:rsid w:val="00143906"/>
    <w:rsid w:val="00144CDF"/>
    <w:rsid w:val="00167967"/>
    <w:rsid w:val="0017434C"/>
    <w:rsid w:val="00175459"/>
    <w:rsid w:val="00181D89"/>
    <w:rsid w:val="00185A22"/>
    <w:rsid w:val="00190602"/>
    <w:rsid w:val="001A0EC8"/>
    <w:rsid w:val="001A6741"/>
    <w:rsid w:val="001B7332"/>
    <w:rsid w:val="001C016F"/>
    <w:rsid w:val="001C03AF"/>
    <w:rsid w:val="001C5216"/>
    <w:rsid w:val="001C643F"/>
    <w:rsid w:val="001D29A6"/>
    <w:rsid w:val="001D6BBF"/>
    <w:rsid w:val="001E0820"/>
    <w:rsid w:val="001F7233"/>
    <w:rsid w:val="00213D02"/>
    <w:rsid w:val="0022104C"/>
    <w:rsid w:val="0022130D"/>
    <w:rsid w:val="00231368"/>
    <w:rsid w:val="00231714"/>
    <w:rsid w:val="00231B6D"/>
    <w:rsid w:val="00232C32"/>
    <w:rsid w:val="00251415"/>
    <w:rsid w:val="00263749"/>
    <w:rsid w:val="00275869"/>
    <w:rsid w:val="00276DEE"/>
    <w:rsid w:val="00284242"/>
    <w:rsid w:val="00293972"/>
    <w:rsid w:val="002948F5"/>
    <w:rsid w:val="002A2E01"/>
    <w:rsid w:val="002A7146"/>
    <w:rsid w:val="002B355F"/>
    <w:rsid w:val="002C1EB8"/>
    <w:rsid w:val="002C2B90"/>
    <w:rsid w:val="002C5ECF"/>
    <w:rsid w:val="002E4538"/>
    <w:rsid w:val="002F7D4A"/>
    <w:rsid w:val="00300575"/>
    <w:rsid w:val="00311EA0"/>
    <w:rsid w:val="00313430"/>
    <w:rsid w:val="003144F8"/>
    <w:rsid w:val="00323451"/>
    <w:rsid w:val="00330ACB"/>
    <w:rsid w:val="00331FD7"/>
    <w:rsid w:val="0034118E"/>
    <w:rsid w:val="00341990"/>
    <w:rsid w:val="00347959"/>
    <w:rsid w:val="00375712"/>
    <w:rsid w:val="00376750"/>
    <w:rsid w:val="003840E5"/>
    <w:rsid w:val="003864E4"/>
    <w:rsid w:val="003A05F9"/>
    <w:rsid w:val="003A0E09"/>
    <w:rsid w:val="003A14AD"/>
    <w:rsid w:val="003C2D1C"/>
    <w:rsid w:val="003C3883"/>
    <w:rsid w:val="003C3FE6"/>
    <w:rsid w:val="003D1C8D"/>
    <w:rsid w:val="003F21F8"/>
    <w:rsid w:val="003F35D1"/>
    <w:rsid w:val="004109AC"/>
    <w:rsid w:val="00417784"/>
    <w:rsid w:val="004208A0"/>
    <w:rsid w:val="00423286"/>
    <w:rsid w:val="004323BC"/>
    <w:rsid w:val="00433897"/>
    <w:rsid w:val="00443AEE"/>
    <w:rsid w:val="00477BEF"/>
    <w:rsid w:val="0048375E"/>
    <w:rsid w:val="00493441"/>
    <w:rsid w:val="004A2644"/>
    <w:rsid w:val="004D42DE"/>
    <w:rsid w:val="00506A05"/>
    <w:rsid w:val="00514182"/>
    <w:rsid w:val="005142FE"/>
    <w:rsid w:val="00522329"/>
    <w:rsid w:val="00523C30"/>
    <w:rsid w:val="005278E7"/>
    <w:rsid w:val="0053771E"/>
    <w:rsid w:val="00550765"/>
    <w:rsid w:val="005551BE"/>
    <w:rsid w:val="00582794"/>
    <w:rsid w:val="00590A3F"/>
    <w:rsid w:val="005C766D"/>
    <w:rsid w:val="005D07B2"/>
    <w:rsid w:val="005E5A44"/>
    <w:rsid w:val="005F2EA1"/>
    <w:rsid w:val="00603F9B"/>
    <w:rsid w:val="006050CF"/>
    <w:rsid w:val="00626B54"/>
    <w:rsid w:val="00630982"/>
    <w:rsid w:val="006320F5"/>
    <w:rsid w:val="00641C20"/>
    <w:rsid w:val="00642559"/>
    <w:rsid w:val="00651277"/>
    <w:rsid w:val="00661696"/>
    <w:rsid w:val="0066736E"/>
    <w:rsid w:val="00695994"/>
    <w:rsid w:val="006A108A"/>
    <w:rsid w:val="006A7DDF"/>
    <w:rsid w:val="006B35DB"/>
    <w:rsid w:val="006C070B"/>
    <w:rsid w:val="006D5C01"/>
    <w:rsid w:val="006E5156"/>
    <w:rsid w:val="007106D7"/>
    <w:rsid w:val="0071162F"/>
    <w:rsid w:val="00712C6C"/>
    <w:rsid w:val="00724B35"/>
    <w:rsid w:val="00726135"/>
    <w:rsid w:val="007411F3"/>
    <w:rsid w:val="00742641"/>
    <w:rsid w:val="00744EAA"/>
    <w:rsid w:val="007708E6"/>
    <w:rsid w:val="00777ADA"/>
    <w:rsid w:val="00777C77"/>
    <w:rsid w:val="00785F12"/>
    <w:rsid w:val="007B4930"/>
    <w:rsid w:val="007C7EFA"/>
    <w:rsid w:val="007D7251"/>
    <w:rsid w:val="007D7601"/>
    <w:rsid w:val="007E4526"/>
    <w:rsid w:val="007E642D"/>
    <w:rsid w:val="007E7DA4"/>
    <w:rsid w:val="007F33A0"/>
    <w:rsid w:val="00822C8F"/>
    <w:rsid w:val="00824B54"/>
    <w:rsid w:val="008302BA"/>
    <w:rsid w:val="00831128"/>
    <w:rsid w:val="008311B4"/>
    <w:rsid w:val="00831549"/>
    <w:rsid w:val="00840E6D"/>
    <w:rsid w:val="0084256D"/>
    <w:rsid w:val="00843CF5"/>
    <w:rsid w:val="00866211"/>
    <w:rsid w:val="008703B1"/>
    <w:rsid w:val="008811F8"/>
    <w:rsid w:val="00883358"/>
    <w:rsid w:val="00891CC3"/>
    <w:rsid w:val="00893EC4"/>
    <w:rsid w:val="00896209"/>
    <w:rsid w:val="008A2798"/>
    <w:rsid w:val="008A6004"/>
    <w:rsid w:val="008A6B72"/>
    <w:rsid w:val="008B4B39"/>
    <w:rsid w:val="008C5093"/>
    <w:rsid w:val="008E074A"/>
    <w:rsid w:val="008E5274"/>
    <w:rsid w:val="008F4D0A"/>
    <w:rsid w:val="0090297D"/>
    <w:rsid w:val="009049D1"/>
    <w:rsid w:val="00913A36"/>
    <w:rsid w:val="00915BA9"/>
    <w:rsid w:val="00925A06"/>
    <w:rsid w:val="00926A52"/>
    <w:rsid w:val="00930DC4"/>
    <w:rsid w:val="00932BD3"/>
    <w:rsid w:val="00935AEF"/>
    <w:rsid w:val="009401E6"/>
    <w:rsid w:val="00941314"/>
    <w:rsid w:val="00956195"/>
    <w:rsid w:val="009601EA"/>
    <w:rsid w:val="009610D5"/>
    <w:rsid w:val="009958BA"/>
    <w:rsid w:val="0099691F"/>
    <w:rsid w:val="009A058F"/>
    <w:rsid w:val="009C4717"/>
    <w:rsid w:val="009D2064"/>
    <w:rsid w:val="009D40C9"/>
    <w:rsid w:val="009E6C5A"/>
    <w:rsid w:val="009F0D96"/>
    <w:rsid w:val="009F6186"/>
    <w:rsid w:val="00A2086C"/>
    <w:rsid w:val="00A20BAB"/>
    <w:rsid w:val="00A215D2"/>
    <w:rsid w:val="00A21B60"/>
    <w:rsid w:val="00A27F84"/>
    <w:rsid w:val="00A326DD"/>
    <w:rsid w:val="00A404D0"/>
    <w:rsid w:val="00A6660F"/>
    <w:rsid w:val="00A739DE"/>
    <w:rsid w:val="00A80BEA"/>
    <w:rsid w:val="00A81355"/>
    <w:rsid w:val="00A957E6"/>
    <w:rsid w:val="00AA4E6C"/>
    <w:rsid w:val="00AD2007"/>
    <w:rsid w:val="00AD3B15"/>
    <w:rsid w:val="00AD5B66"/>
    <w:rsid w:val="00AD785E"/>
    <w:rsid w:val="00AE2FAF"/>
    <w:rsid w:val="00AE7E90"/>
    <w:rsid w:val="00AF4B95"/>
    <w:rsid w:val="00B1230D"/>
    <w:rsid w:val="00B26F66"/>
    <w:rsid w:val="00B313D8"/>
    <w:rsid w:val="00B57E90"/>
    <w:rsid w:val="00B63835"/>
    <w:rsid w:val="00B75FD2"/>
    <w:rsid w:val="00B820C0"/>
    <w:rsid w:val="00BA48FA"/>
    <w:rsid w:val="00BB0AA7"/>
    <w:rsid w:val="00BC11C7"/>
    <w:rsid w:val="00BD55DD"/>
    <w:rsid w:val="00BF3E74"/>
    <w:rsid w:val="00C128F7"/>
    <w:rsid w:val="00C224EB"/>
    <w:rsid w:val="00C2607E"/>
    <w:rsid w:val="00C34575"/>
    <w:rsid w:val="00C57746"/>
    <w:rsid w:val="00C81C99"/>
    <w:rsid w:val="00CA0566"/>
    <w:rsid w:val="00CB6F12"/>
    <w:rsid w:val="00CC1AF2"/>
    <w:rsid w:val="00CC25C2"/>
    <w:rsid w:val="00CC2739"/>
    <w:rsid w:val="00CC651A"/>
    <w:rsid w:val="00CD49D7"/>
    <w:rsid w:val="00CD7F3D"/>
    <w:rsid w:val="00D016AF"/>
    <w:rsid w:val="00D32113"/>
    <w:rsid w:val="00D34E57"/>
    <w:rsid w:val="00D45366"/>
    <w:rsid w:val="00D75473"/>
    <w:rsid w:val="00D8543D"/>
    <w:rsid w:val="00D930E1"/>
    <w:rsid w:val="00DA4EB6"/>
    <w:rsid w:val="00DC0565"/>
    <w:rsid w:val="00DC3068"/>
    <w:rsid w:val="00DE0E82"/>
    <w:rsid w:val="00DE5FE7"/>
    <w:rsid w:val="00DF1FEE"/>
    <w:rsid w:val="00E056A1"/>
    <w:rsid w:val="00E1358A"/>
    <w:rsid w:val="00E27934"/>
    <w:rsid w:val="00E33746"/>
    <w:rsid w:val="00E61E3C"/>
    <w:rsid w:val="00E6253A"/>
    <w:rsid w:val="00E6640F"/>
    <w:rsid w:val="00E85F02"/>
    <w:rsid w:val="00E86F71"/>
    <w:rsid w:val="00E87580"/>
    <w:rsid w:val="00E93F73"/>
    <w:rsid w:val="00E96C06"/>
    <w:rsid w:val="00EC3121"/>
    <w:rsid w:val="00EE7D6A"/>
    <w:rsid w:val="00EF7BE7"/>
    <w:rsid w:val="00F02BD4"/>
    <w:rsid w:val="00F04698"/>
    <w:rsid w:val="00F30BE1"/>
    <w:rsid w:val="00F30F92"/>
    <w:rsid w:val="00F420D2"/>
    <w:rsid w:val="00F4364F"/>
    <w:rsid w:val="00F54AF1"/>
    <w:rsid w:val="00F57125"/>
    <w:rsid w:val="00F57BC2"/>
    <w:rsid w:val="00F72A9A"/>
    <w:rsid w:val="00F7539F"/>
    <w:rsid w:val="00F83F16"/>
    <w:rsid w:val="00F85060"/>
    <w:rsid w:val="00F9047D"/>
    <w:rsid w:val="00F938AD"/>
    <w:rsid w:val="00FB3474"/>
    <w:rsid w:val="00FB462B"/>
    <w:rsid w:val="00FC0D84"/>
    <w:rsid w:val="00FD71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CA940A"/>
  <w15:docId w15:val="{DAD43A85-AE1C-4D8D-AA14-903D34C5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69"/>
    <w:pPr>
      <w:widowControl w:val="0"/>
    </w:pPr>
    <w:rPr>
      <w:color w:val="000000"/>
      <w:sz w:val="24"/>
      <w:szCs w:val="24"/>
    </w:rPr>
  </w:style>
  <w:style w:type="paragraph" w:styleId="Heading1">
    <w:name w:val="heading 1"/>
    <w:basedOn w:val="Normal"/>
    <w:next w:val="Normal"/>
    <w:link w:val="Heading1Char"/>
    <w:qFormat/>
    <w:rsid w:val="00276DEE"/>
    <w:pPr>
      <w:keepNext/>
      <w:widowControl/>
      <w:numPr>
        <w:numId w:val="82"/>
      </w:numPr>
      <w:spacing w:before="240" w:after="60"/>
      <w:outlineLvl w:val="0"/>
    </w:pPr>
    <w:rPr>
      <w:rFonts w:ascii="Arial" w:eastAsia="Times New Roman" w:hAnsi="Arial" w:cs="Times New Roman"/>
      <w:b/>
      <w:bCs/>
      <w:kern w:val="32"/>
      <w:sz w:val="28"/>
      <w:szCs w:val="28"/>
      <w:lang w:val="x-none" w:eastAsia="x-none"/>
    </w:rPr>
  </w:style>
  <w:style w:type="paragraph" w:styleId="Heading2">
    <w:name w:val="heading 2"/>
    <w:basedOn w:val="Normal"/>
    <w:next w:val="Normal"/>
    <w:link w:val="Heading2Char"/>
    <w:qFormat/>
    <w:rsid w:val="00276DEE"/>
    <w:pPr>
      <w:keepNext/>
      <w:widowControl/>
      <w:numPr>
        <w:ilvl w:val="1"/>
        <w:numId w:val="82"/>
      </w:numPr>
      <w:spacing w:before="240" w:after="120"/>
      <w:outlineLvl w:val="1"/>
    </w:pPr>
    <w:rPr>
      <w:rFonts w:ascii="Times New Roman" w:eastAsia="Times New Roman" w:hAnsi="Times New Roman" w:cs="Times New Roman"/>
      <w:b/>
      <w:bCs/>
      <w:iCs/>
      <w:lang w:val="x-none" w:eastAsia="x-none"/>
    </w:rPr>
  </w:style>
  <w:style w:type="paragraph" w:styleId="Heading3">
    <w:name w:val="heading 3"/>
    <w:basedOn w:val="Normal"/>
    <w:next w:val="Normal"/>
    <w:link w:val="Heading3Char"/>
    <w:autoRedefine/>
    <w:qFormat/>
    <w:rsid w:val="00276DEE"/>
    <w:pPr>
      <w:keepNext/>
      <w:widowControl/>
      <w:numPr>
        <w:ilvl w:val="2"/>
        <w:numId w:val="82"/>
      </w:numPr>
      <w:suppressAutoHyphens/>
      <w:spacing w:before="240" w:after="60" w:line="264" w:lineRule="auto"/>
      <w:jc w:val="both"/>
      <w:outlineLvl w:val="2"/>
    </w:pPr>
    <w:rPr>
      <w:rFonts w:ascii="Times New Roman" w:eastAsia="Times New Roman" w:hAnsi="Times New Roman" w:cs="Times New Roman"/>
      <w:b/>
      <w:bCs/>
      <w:i/>
      <w:lang w:val="x-none" w:eastAsia="x-none"/>
    </w:rPr>
  </w:style>
  <w:style w:type="paragraph" w:styleId="Heading4">
    <w:name w:val="heading 4"/>
    <w:basedOn w:val="Normal"/>
    <w:next w:val="Normal"/>
    <w:link w:val="Heading4Char"/>
    <w:qFormat/>
    <w:rsid w:val="00276DEE"/>
    <w:pPr>
      <w:keepNext/>
      <w:widowControl/>
      <w:numPr>
        <w:ilvl w:val="3"/>
        <w:numId w:val="82"/>
      </w:numPr>
      <w:spacing w:before="240" w:after="60"/>
      <w:outlineLvl w:val="3"/>
    </w:pPr>
    <w:rPr>
      <w:rFonts w:ascii="Times New Roman" w:eastAsia="Times New Roman" w:hAnsi="Times New Roman" w:cs="Times New Roman"/>
      <w:bCs/>
      <w:u w:val="single"/>
      <w:lang w:val="x-none" w:eastAsia="x-none"/>
    </w:rPr>
  </w:style>
  <w:style w:type="paragraph" w:styleId="Heading5">
    <w:name w:val="heading 5"/>
    <w:basedOn w:val="Normal"/>
    <w:next w:val="Normal"/>
    <w:link w:val="Heading5Char"/>
    <w:uiPriority w:val="9"/>
    <w:qFormat/>
    <w:rsid w:val="00276DEE"/>
    <w:pPr>
      <w:widowControl/>
      <w:numPr>
        <w:ilvl w:val="4"/>
        <w:numId w:val="82"/>
      </w:num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qFormat/>
    <w:rsid w:val="00276DEE"/>
    <w:pPr>
      <w:widowControl/>
      <w:numPr>
        <w:ilvl w:val="5"/>
        <w:numId w:val="82"/>
      </w:numPr>
      <w:spacing w:before="240" w:after="60"/>
      <w:outlineLvl w:val="5"/>
    </w:pPr>
    <w:rPr>
      <w:rFonts w:ascii="Calibri" w:eastAsia="Times New Roman" w:hAnsi="Calibri" w:cs="Times New Roman"/>
      <w:b/>
      <w:bCs/>
      <w:sz w:val="22"/>
      <w:szCs w:val="22"/>
      <w:lang w:val="x-none" w:eastAsia="x-none"/>
    </w:rPr>
  </w:style>
  <w:style w:type="paragraph" w:styleId="Heading7">
    <w:name w:val="heading 7"/>
    <w:basedOn w:val="Normal"/>
    <w:next w:val="Normal"/>
    <w:link w:val="Heading7Char"/>
    <w:uiPriority w:val="9"/>
    <w:qFormat/>
    <w:rsid w:val="00276DEE"/>
    <w:pPr>
      <w:widowControl/>
      <w:numPr>
        <w:ilvl w:val="6"/>
        <w:numId w:val="82"/>
      </w:numPr>
      <w:spacing w:before="240" w:after="60"/>
      <w:outlineLvl w:val="6"/>
    </w:pPr>
    <w:rPr>
      <w:rFonts w:ascii="Calibri" w:eastAsia="Times New Roman" w:hAnsi="Calibri" w:cs="Times New Roman"/>
      <w:lang w:val="x-none" w:eastAsia="x-none"/>
    </w:rPr>
  </w:style>
  <w:style w:type="paragraph" w:styleId="Heading8">
    <w:name w:val="heading 8"/>
    <w:basedOn w:val="Normal"/>
    <w:next w:val="Normal"/>
    <w:link w:val="Heading8Char"/>
    <w:uiPriority w:val="9"/>
    <w:qFormat/>
    <w:rsid w:val="00276DEE"/>
    <w:pPr>
      <w:widowControl/>
      <w:numPr>
        <w:ilvl w:val="7"/>
        <w:numId w:val="82"/>
      </w:numPr>
      <w:spacing w:before="240" w:after="60"/>
      <w:outlineLvl w:val="7"/>
    </w:pPr>
    <w:rPr>
      <w:rFonts w:ascii="Calibri" w:eastAsia="Times New Roman" w:hAnsi="Calibri" w:cs="Times New Roman"/>
      <w:i/>
      <w:iCs/>
      <w:lang w:val="x-none" w:eastAsia="x-none"/>
    </w:rPr>
  </w:style>
  <w:style w:type="paragraph" w:styleId="Heading9">
    <w:name w:val="heading 9"/>
    <w:basedOn w:val="Normal"/>
    <w:next w:val="Normal"/>
    <w:link w:val="Heading9Char"/>
    <w:uiPriority w:val="9"/>
    <w:qFormat/>
    <w:rsid w:val="00276DEE"/>
    <w:pPr>
      <w:widowControl/>
      <w:numPr>
        <w:ilvl w:val="8"/>
        <w:numId w:val="82"/>
      </w:numPr>
      <w:spacing w:before="240" w:after="60"/>
      <w:outlineLvl w:val="8"/>
    </w:pPr>
    <w:rPr>
      <w:rFonts w:ascii="Cambria" w:eastAsia="Times New Roman" w:hAnsi="Cambria"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DEE"/>
    <w:rPr>
      <w:rFonts w:ascii="Arial" w:eastAsia="Times New Roman" w:hAnsi="Arial" w:cs="Times New Roman"/>
      <w:b/>
      <w:bCs/>
      <w:color w:val="000000"/>
      <w:kern w:val="32"/>
      <w:sz w:val="28"/>
      <w:szCs w:val="28"/>
      <w:lang w:val="x-none" w:eastAsia="x-none"/>
    </w:rPr>
  </w:style>
  <w:style w:type="character" w:customStyle="1" w:styleId="Heading2Char">
    <w:name w:val="Heading 2 Char"/>
    <w:basedOn w:val="DefaultParagraphFont"/>
    <w:link w:val="Heading2"/>
    <w:rsid w:val="00276DEE"/>
    <w:rPr>
      <w:rFonts w:ascii="Times New Roman" w:eastAsia="Times New Roman" w:hAnsi="Times New Roman" w:cs="Times New Roman"/>
      <w:b/>
      <w:bCs/>
      <w:iCs/>
      <w:color w:val="000000"/>
      <w:sz w:val="24"/>
      <w:szCs w:val="24"/>
      <w:lang w:val="x-none" w:eastAsia="x-none"/>
    </w:rPr>
  </w:style>
  <w:style w:type="character" w:customStyle="1" w:styleId="Heading3Char">
    <w:name w:val="Heading 3 Char"/>
    <w:basedOn w:val="DefaultParagraphFont"/>
    <w:link w:val="Heading3"/>
    <w:rsid w:val="00276DEE"/>
    <w:rPr>
      <w:rFonts w:ascii="Times New Roman" w:eastAsia="Times New Roman" w:hAnsi="Times New Roman" w:cs="Times New Roman"/>
      <w:b/>
      <w:bCs/>
      <w:i/>
      <w:color w:val="000000"/>
      <w:sz w:val="24"/>
      <w:szCs w:val="24"/>
      <w:lang w:val="x-none" w:eastAsia="x-none"/>
    </w:rPr>
  </w:style>
  <w:style w:type="character" w:customStyle="1" w:styleId="Heading4Char">
    <w:name w:val="Heading 4 Char"/>
    <w:basedOn w:val="DefaultParagraphFont"/>
    <w:link w:val="Heading4"/>
    <w:rsid w:val="00276DEE"/>
    <w:rPr>
      <w:rFonts w:ascii="Times New Roman" w:eastAsia="Times New Roman" w:hAnsi="Times New Roman" w:cs="Times New Roman"/>
      <w:bCs/>
      <w:color w:val="000000"/>
      <w:sz w:val="24"/>
      <w:szCs w:val="24"/>
      <w:u w:val="single"/>
      <w:lang w:val="x-none" w:eastAsia="x-none"/>
    </w:rPr>
  </w:style>
  <w:style w:type="character" w:customStyle="1" w:styleId="Heading5Char">
    <w:name w:val="Heading 5 Char"/>
    <w:basedOn w:val="DefaultParagraphFont"/>
    <w:link w:val="Heading5"/>
    <w:uiPriority w:val="9"/>
    <w:rsid w:val="00276DEE"/>
    <w:rPr>
      <w:rFonts w:ascii="Calibri" w:eastAsia="Times New Roman" w:hAnsi="Calibri" w:cs="Times New Roman"/>
      <w:b/>
      <w:bCs/>
      <w:i/>
      <w:iCs/>
      <w:color w:val="000000"/>
      <w:sz w:val="26"/>
      <w:szCs w:val="26"/>
      <w:lang w:val="x-none" w:eastAsia="x-none"/>
    </w:rPr>
  </w:style>
  <w:style w:type="character" w:customStyle="1" w:styleId="Heading6Char">
    <w:name w:val="Heading 6 Char"/>
    <w:basedOn w:val="DefaultParagraphFont"/>
    <w:link w:val="Heading6"/>
    <w:uiPriority w:val="9"/>
    <w:rsid w:val="00276DEE"/>
    <w:rPr>
      <w:rFonts w:ascii="Calibri" w:eastAsia="Times New Roman" w:hAnsi="Calibri" w:cs="Times New Roman"/>
      <w:b/>
      <w:bCs/>
      <w:color w:val="000000"/>
      <w:lang w:val="x-none" w:eastAsia="x-none"/>
    </w:rPr>
  </w:style>
  <w:style w:type="character" w:customStyle="1" w:styleId="Heading7Char">
    <w:name w:val="Heading 7 Char"/>
    <w:basedOn w:val="DefaultParagraphFont"/>
    <w:link w:val="Heading7"/>
    <w:uiPriority w:val="9"/>
    <w:rsid w:val="00276DEE"/>
    <w:rPr>
      <w:rFonts w:ascii="Calibri" w:eastAsia="Times New Roman" w:hAnsi="Calibri" w:cs="Times New Roman"/>
      <w:color w:val="000000"/>
      <w:sz w:val="24"/>
      <w:szCs w:val="24"/>
      <w:lang w:val="x-none" w:eastAsia="x-none"/>
    </w:rPr>
  </w:style>
  <w:style w:type="character" w:customStyle="1" w:styleId="Heading8Char">
    <w:name w:val="Heading 8 Char"/>
    <w:basedOn w:val="DefaultParagraphFont"/>
    <w:link w:val="Heading8"/>
    <w:uiPriority w:val="9"/>
    <w:rsid w:val="00276DEE"/>
    <w:rPr>
      <w:rFonts w:ascii="Calibri" w:eastAsia="Times New Roman" w:hAnsi="Calibri" w:cs="Times New Roman"/>
      <w:i/>
      <w:iCs/>
      <w:color w:val="000000"/>
      <w:sz w:val="24"/>
      <w:szCs w:val="24"/>
      <w:lang w:val="x-none" w:eastAsia="x-none"/>
    </w:rPr>
  </w:style>
  <w:style w:type="character" w:customStyle="1" w:styleId="Heading9Char">
    <w:name w:val="Heading 9 Char"/>
    <w:basedOn w:val="DefaultParagraphFont"/>
    <w:link w:val="Heading9"/>
    <w:uiPriority w:val="9"/>
    <w:rsid w:val="00276DEE"/>
    <w:rPr>
      <w:rFonts w:ascii="Cambria" w:eastAsia="Times New Roman" w:hAnsi="Cambria" w:cs="Times New Roman"/>
      <w:color w:val="000000"/>
      <w:lang w:val="x-none" w:eastAsia="x-none"/>
    </w:rPr>
  </w:style>
  <w:style w:type="character" w:styleId="Hyperlink">
    <w:name w:val="Hyperlink"/>
    <w:basedOn w:val="DefaultParagraphFont"/>
    <w:uiPriority w:val="99"/>
    <w:rsid w:val="00275869"/>
    <w:rPr>
      <w:color w:val="0066CC"/>
      <w:u w:val="single"/>
    </w:rPr>
  </w:style>
  <w:style w:type="character" w:customStyle="1" w:styleId="3">
    <w:name w:val="Основен текст (3)_"/>
    <w:basedOn w:val="DefaultParagraphFont"/>
    <w:link w:val="31"/>
    <w:uiPriority w:val="99"/>
    <w:rsid w:val="00275869"/>
    <w:rPr>
      <w:rFonts w:ascii="Times New Roman" w:hAnsi="Times New Roman" w:cs="Times New Roman"/>
      <w:b/>
      <w:bCs/>
      <w:u w:val="none"/>
    </w:rPr>
  </w:style>
  <w:style w:type="paragraph" w:customStyle="1" w:styleId="31">
    <w:name w:val="Основен текст (3)1"/>
    <w:basedOn w:val="Normal"/>
    <w:link w:val="3"/>
    <w:uiPriority w:val="99"/>
    <w:rsid w:val="00275869"/>
    <w:pPr>
      <w:shd w:val="clear" w:color="auto" w:fill="FFFFFF"/>
      <w:spacing w:before="240" w:after="180" w:line="240" w:lineRule="atLeast"/>
      <w:jc w:val="center"/>
    </w:pPr>
    <w:rPr>
      <w:rFonts w:ascii="Times New Roman" w:eastAsia="Times New Roman" w:hAnsi="Times New Roman" w:cs="Times New Roman"/>
      <w:b/>
      <w:bCs/>
    </w:rPr>
  </w:style>
  <w:style w:type="character" w:customStyle="1" w:styleId="2">
    <w:name w:val="Основен текст (2)_"/>
    <w:basedOn w:val="DefaultParagraphFont"/>
    <w:link w:val="21"/>
    <w:uiPriority w:val="99"/>
    <w:rsid w:val="00275869"/>
    <w:rPr>
      <w:rFonts w:ascii="Times New Roman" w:hAnsi="Times New Roman" w:cs="Times New Roman"/>
      <w:u w:val="none"/>
    </w:rPr>
  </w:style>
  <w:style w:type="paragraph" w:customStyle="1" w:styleId="21">
    <w:name w:val="Основен текст (2)1"/>
    <w:basedOn w:val="Normal"/>
    <w:link w:val="2"/>
    <w:uiPriority w:val="99"/>
    <w:rsid w:val="00275869"/>
    <w:pPr>
      <w:shd w:val="clear" w:color="auto" w:fill="FFFFFF"/>
      <w:spacing w:before="180" w:after="3660" w:line="283" w:lineRule="exact"/>
      <w:ind w:hanging="420"/>
      <w:jc w:val="center"/>
    </w:pPr>
    <w:rPr>
      <w:rFonts w:ascii="Times New Roman" w:eastAsia="Times New Roman" w:hAnsi="Times New Roman" w:cs="Times New Roman"/>
    </w:rPr>
  </w:style>
  <w:style w:type="character" w:customStyle="1" w:styleId="1">
    <w:name w:val="Заглавие #1_"/>
    <w:basedOn w:val="DefaultParagraphFont"/>
    <w:link w:val="10"/>
    <w:uiPriority w:val="99"/>
    <w:rsid w:val="00275869"/>
    <w:rPr>
      <w:rFonts w:ascii="Times New Roman" w:hAnsi="Times New Roman" w:cs="Times New Roman"/>
      <w:b/>
      <w:bCs/>
      <w:spacing w:val="-10"/>
      <w:sz w:val="96"/>
      <w:szCs w:val="96"/>
      <w:u w:val="none"/>
    </w:rPr>
  </w:style>
  <w:style w:type="paragraph" w:customStyle="1" w:styleId="10">
    <w:name w:val="Заглавие #1"/>
    <w:basedOn w:val="Normal"/>
    <w:link w:val="1"/>
    <w:uiPriority w:val="99"/>
    <w:rsid w:val="00275869"/>
    <w:pPr>
      <w:shd w:val="clear" w:color="auto" w:fill="FFFFFF"/>
      <w:spacing w:before="3660" w:after="540" w:line="240" w:lineRule="atLeast"/>
      <w:jc w:val="center"/>
      <w:outlineLvl w:val="0"/>
    </w:pPr>
    <w:rPr>
      <w:rFonts w:ascii="Times New Roman" w:eastAsia="Times New Roman" w:hAnsi="Times New Roman" w:cs="Times New Roman"/>
      <w:b/>
      <w:bCs/>
      <w:spacing w:val="-10"/>
      <w:sz w:val="96"/>
      <w:szCs w:val="96"/>
    </w:rPr>
  </w:style>
  <w:style w:type="character" w:customStyle="1" w:styleId="20">
    <w:name w:val="Заглавие #2_"/>
    <w:basedOn w:val="DefaultParagraphFont"/>
    <w:link w:val="22"/>
    <w:uiPriority w:val="99"/>
    <w:rsid w:val="00275869"/>
    <w:rPr>
      <w:rFonts w:ascii="Times New Roman" w:hAnsi="Times New Roman" w:cs="Times New Roman"/>
      <w:b/>
      <w:bCs/>
      <w:sz w:val="48"/>
      <w:szCs w:val="48"/>
      <w:u w:val="none"/>
    </w:rPr>
  </w:style>
  <w:style w:type="paragraph" w:customStyle="1" w:styleId="22">
    <w:name w:val="Заглавие #2"/>
    <w:basedOn w:val="Normal"/>
    <w:link w:val="20"/>
    <w:uiPriority w:val="99"/>
    <w:rsid w:val="00275869"/>
    <w:pPr>
      <w:shd w:val="clear" w:color="auto" w:fill="FFFFFF"/>
      <w:spacing w:before="540" w:after="240" w:line="552" w:lineRule="exact"/>
      <w:jc w:val="center"/>
      <w:outlineLvl w:val="1"/>
    </w:pPr>
    <w:rPr>
      <w:rFonts w:ascii="Times New Roman" w:eastAsia="Times New Roman" w:hAnsi="Times New Roman" w:cs="Times New Roman"/>
      <w:b/>
      <w:bCs/>
      <w:sz w:val="48"/>
      <w:szCs w:val="48"/>
    </w:rPr>
  </w:style>
  <w:style w:type="character" w:customStyle="1" w:styleId="30">
    <w:name w:val="Основен текст (3)"/>
    <w:basedOn w:val="3"/>
    <w:uiPriority w:val="99"/>
    <w:rsid w:val="00275869"/>
    <w:rPr>
      <w:rFonts w:ascii="Times New Roman" w:hAnsi="Times New Roman" w:cs="Times New Roman"/>
      <w:b/>
      <w:bCs/>
      <w:color w:val="000000"/>
      <w:spacing w:val="0"/>
      <w:w w:val="100"/>
      <w:position w:val="0"/>
      <w:sz w:val="24"/>
      <w:szCs w:val="24"/>
      <w:u w:val="single"/>
      <w:lang w:val="bg-BG" w:eastAsia="bg-BG"/>
    </w:rPr>
  </w:style>
  <w:style w:type="character" w:customStyle="1" w:styleId="a">
    <w:name w:val="Горен или долен колонтитул_"/>
    <w:basedOn w:val="DefaultParagraphFont"/>
    <w:link w:val="11"/>
    <w:uiPriority w:val="99"/>
    <w:rsid w:val="00275869"/>
    <w:rPr>
      <w:rFonts w:ascii="Times New Roman" w:hAnsi="Times New Roman" w:cs="Times New Roman"/>
      <w:sz w:val="16"/>
      <w:szCs w:val="16"/>
      <w:u w:val="none"/>
    </w:rPr>
  </w:style>
  <w:style w:type="paragraph" w:customStyle="1" w:styleId="11">
    <w:name w:val="Горен или долен колонтитул1"/>
    <w:basedOn w:val="Normal"/>
    <w:link w:val="a"/>
    <w:uiPriority w:val="99"/>
    <w:rsid w:val="00275869"/>
    <w:pPr>
      <w:shd w:val="clear" w:color="auto" w:fill="FFFFFF"/>
      <w:spacing w:line="182" w:lineRule="exact"/>
      <w:jc w:val="right"/>
    </w:pPr>
    <w:rPr>
      <w:rFonts w:ascii="Times New Roman" w:eastAsia="Times New Roman" w:hAnsi="Times New Roman" w:cs="Times New Roman"/>
      <w:sz w:val="16"/>
      <w:szCs w:val="16"/>
    </w:rPr>
  </w:style>
  <w:style w:type="character" w:customStyle="1" w:styleId="a0">
    <w:name w:val="Горен или долен колонтитул + Удебелен"/>
    <w:basedOn w:val="a"/>
    <w:uiPriority w:val="99"/>
    <w:rsid w:val="00275869"/>
    <w:rPr>
      <w:rFonts w:ascii="Times New Roman" w:hAnsi="Times New Roman" w:cs="Times New Roman"/>
      <w:b/>
      <w:bCs/>
      <w:color w:val="000000"/>
      <w:spacing w:val="0"/>
      <w:w w:val="100"/>
      <w:position w:val="0"/>
      <w:sz w:val="16"/>
      <w:szCs w:val="16"/>
      <w:u w:val="none"/>
      <w:lang w:val="bg-BG" w:eastAsia="bg-BG"/>
    </w:rPr>
  </w:style>
  <w:style w:type="character" w:customStyle="1" w:styleId="a1">
    <w:name w:val="Горен или долен колонтитул"/>
    <w:basedOn w:val="a"/>
    <w:uiPriority w:val="99"/>
    <w:rsid w:val="00275869"/>
    <w:rPr>
      <w:rFonts w:ascii="Times New Roman" w:hAnsi="Times New Roman" w:cs="Times New Roman"/>
      <w:color w:val="000000"/>
      <w:spacing w:val="0"/>
      <w:w w:val="100"/>
      <w:position w:val="0"/>
      <w:sz w:val="16"/>
      <w:szCs w:val="16"/>
      <w:u w:val="none"/>
      <w:lang w:val="bg-BG" w:eastAsia="bg-BG"/>
    </w:rPr>
  </w:style>
  <w:style w:type="character" w:customStyle="1" w:styleId="23">
    <w:name w:val="Съдържание (2)_"/>
    <w:basedOn w:val="DefaultParagraphFont"/>
    <w:link w:val="24"/>
    <w:uiPriority w:val="99"/>
    <w:rsid w:val="00275869"/>
    <w:rPr>
      <w:rFonts w:ascii="Times New Roman" w:hAnsi="Times New Roman" w:cs="Times New Roman"/>
      <w:b/>
      <w:bCs/>
      <w:u w:val="none"/>
    </w:rPr>
  </w:style>
  <w:style w:type="paragraph" w:customStyle="1" w:styleId="24">
    <w:name w:val="Съдържание (2)"/>
    <w:basedOn w:val="Normal"/>
    <w:link w:val="23"/>
    <w:uiPriority w:val="99"/>
    <w:rsid w:val="00275869"/>
    <w:pPr>
      <w:shd w:val="clear" w:color="auto" w:fill="FFFFFF"/>
      <w:spacing w:line="394" w:lineRule="exact"/>
      <w:jc w:val="both"/>
    </w:pPr>
    <w:rPr>
      <w:rFonts w:ascii="Times New Roman" w:eastAsia="Times New Roman" w:hAnsi="Times New Roman" w:cs="Times New Roman"/>
      <w:b/>
      <w:bCs/>
    </w:rPr>
  </w:style>
  <w:style w:type="character" w:customStyle="1" w:styleId="32">
    <w:name w:val="Съдържание (3)_"/>
    <w:basedOn w:val="DefaultParagraphFont"/>
    <w:link w:val="33"/>
    <w:uiPriority w:val="99"/>
    <w:rsid w:val="00275869"/>
    <w:rPr>
      <w:rFonts w:ascii="Times New Roman" w:hAnsi="Times New Roman" w:cs="Times New Roman"/>
      <w:u w:val="none"/>
    </w:rPr>
  </w:style>
  <w:style w:type="paragraph" w:customStyle="1" w:styleId="33">
    <w:name w:val="Съдържание (3)"/>
    <w:basedOn w:val="Normal"/>
    <w:link w:val="32"/>
    <w:uiPriority w:val="99"/>
    <w:rsid w:val="00275869"/>
    <w:pPr>
      <w:shd w:val="clear" w:color="auto" w:fill="FFFFFF"/>
      <w:spacing w:line="394" w:lineRule="exact"/>
      <w:jc w:val="both"/>
    </w:pPr>
    <w:rPr>
      <w:rFonts w:ascii="Times New Roman" w:eastAsia="Times New Roman" w:hAnsi="Times New Roman" w:cs="Times New Roman"/>
    </w:rPr>
  </w:style>
  <w:style w:type="character" w:customStyle="1" w:styleId="34">
    <w:name w:val="Съдържание (3) + Малки букви"/>
    <w:basedOn w:val="32"/>
    <w:uiPriority w:val="99"/>
    <w:rsid w:val="00275869"/>
    <w:rPr>
      <w:rFonts w:ascii="Times New Roman" w:hAnsi="Times New Roman" w:cs="Times New Roman"/>
      <w:smallCaps/>
      <w:color w:val="000000"/>
      <w:spacing w:val="0"/>
      <w:w w:val="100"/>
      <w:position w:val="0"/>
      <w:sz w:val="24"/>
      <w:szCs w:val="24"/>
      <w:u w:val="none"/>
      <w:lang w:val="bg-BG" w:eastAsia="bg-BG"/>
    </w:rPr>
  </w:style>
  <w:style w:type="character" w:customStyle="1" w:styleId="TOC4Char">
    <w:name w:val="TOC 4 Char"/>
    <w:basedOn w:val="DefaultParagraphFont"/>
    <w:link w:val="TOC4"/>
    <w:uiPriority w:val="99"/>
    <w:rsid w:val="00275869"/>
    <w:rPr>
      <w:rFonts w:ascii="Times New Roman" w:hAnsi="Times New Roman" w:cs="Times New Roman"/>
      <w:i/>
      <w:iCs/>
      <w:u w:val="none"/>
    </w:rPr>
  </w:style>
  <w:style w:type="paragraph" w:styleId="TOC4">
    <w:name w:val="toc 4"/>
    <w:basedOn w:val="Normal"/>
    <w:link w:val="TOC4Char"/>
    <w:autoRedefine/>
    <w:uiPriority w:val="39"/>
    <w:rsid w:val="00275869"/>
    <w:pPr>
      <w:shd w:val="clear" w:color="auto" w:fill="FFFFFF"/>
      <w:spacing w:line="274" w:lineRule="exact"/>
      <w:jc w:val="both"/>
    </w:pPr>
    <w:rPr>
      <w:rFonts w:ascii="Times New Roman" w:eastAsia="Times New Roman" w:hAnsi="Times New Roman" w:cs="Times New Roman"/>
      <w:i/>
      <w:iCs/>
    </w:rPr>
  </w:style>
  <w:style w:type="character" w:customStyle="1" w:styleId="a2">
    <w:name w:val="Съдържание + Не е курсив"/>
    <w:basedOn w:val="TOC4Char"/>
    <w:uiPriority w:val="99"/>
    <w:rsid w:val="00275869"/>
    <w:rPr>
      <w:rFonts w:ascii="Times New Roman" w:hAnsi="Times New Roman" w:cs="Times New Roman"/>
      <w:i/>
      <w:iCs/>
      <w:color w:val="000000"/>
      <w:spacing w:val="0"/>
      <w:w w:val="100"/>
      <w:position w:val="0"/>
      <w:sz w:val="24"/>
      <w:szCs w:val="24"/>
      <w:u w:val="none"/>
    </w:rPr>
  </w:style>
  <w:style w:type="character" w:customStyle="1" w:styleId="4Exact">
    <w:name w:val="Основен текст (4) Exact"/>
    <w:basedOn w:val="DefaultParagraphFont"/>
    <w:uiPriority w:val="99"/>
    <w:rsid w:val="00275869"/>
    <w:rPr>
      <w:rFonts w:ascii="Times New Roman" w:hAnsi="Times New Roman" w:cs="Times New Roman"/>
      <w:b/>
      <w:bCs/>
      <w:sz w:val="28"/>
      <w:szCs w:val="28"/>
      <w:u w:val="none"/>
    </w:rPr>
  </w:style>
  <w:style w:type="character" w:customStyle="1" w:styleId="5Exact">
    <w:name w:val="Основен текст (5) Exact"/>
    <w:basedOn w:val="DefaultParagraphFont"/>
    <w:uiPriority w:val="99"/>
    <w:rsid w:val="00275869"/>
    <w:rPr>
      <w:b/>
      <w:bCs/>
      <w:sz w:val="16"/>
      <w:szCs w:val="16"/>
      <w:u w:val="none"/>
    </w:rPr>
  </w:style>
  <w:style w:type="character" w:customStyle="1" w:styleId="5Exact1">
    <w:name w:val="Основен текст (5) Exact1"/>
    <w:basedOn w:val="5"/>
    <w:uiPriority w:val="99"/>
    <w:rsid w:val="00275869"/>
    <w:rPr>
      <w:b/>
      <w:bCs/>
      <w:sz w:val="16"/>
      <w:szCs w:val="16"/>
      <w:u w:val="none"/>
    </w:rPr>
  </w:style>
  <w:style w:type="character" w:customStyle="1" w:styleId="5">
    <w:name w:val="Основен текст (5)_"/>
    <w:basedOn w:val="DefaultParagraphFont"/>
    <w:link w:val="51"/>
    <w:uiPriority w:val="99"/>
    <w:rsid w:val="00275869"/>
    <w:rPr>
      <w:b/>
      <w:bCs/>
      <w:sz w:val="16"/>
      <w:szCs w:val="16"/>
      <w:u w:val="none"/>
    </w:rPr>
  </w:style>
  <w:style w:type="paragraph" w:customStyle="1" w:styleId="51">
    <w:name w:val="Основен текст (5)1"/>
    <w:basedOn w:val="Normal"/>
    <w:link w:val="5"/>
    <w:uiPriority w:val="99"/>
    <w:rsid w:val="00275869"/>
    <w:pPr>
      <w:shd w:val="clear" w:color="auto" w:fill="FFFFFF"/>
      <w:spacing w:line="240" w:lineRule="atLeast"/>
      <w:jc w:val="both"/>
    </w:pPr>
    <w:rPr>
      <w:b/>
      <w:bCs/>
      <w:sz w:val="16"/>
      <w:szCs w:val="16"/>
    </w:rPr>
  </w:style>
  <w:style w:type="character" w:customStyle="1" w:styleId="42Exact">
    <w:name w:val="Заглавие #4 (2) Exact"/>
    <w:basedOn w:val="DefaultParagraphFont"/>
    <w:link w:val="42"/>
    <w:uiPriority w:val="99"/>
    <w:rsid w:val="00275869"/>
    <w:rPr>
      <w:rFonts w:ascii="Times New Roman" w:hAnsi="Times New Roman" w:cs="Times New Roman"/>
      <w:b/>
      <w:bCs/>
      <w:spacing w:val="0"/>
      <w:sz w:val="22"/>
      <w:szCs w:val="22"/>
      <w:u w:val="none"/>
      <w:lang w:val="en-US" w:eastAsia="en-US"/>
    </w:rPr>
  </w:style>
  <w:style w:type="paragraph" w:customStyle="1" w:styleId="42">
    <w:name w:val="Заглавие #4 (2)"/>
    <w:basedOn w:val="Normal"/>
    <w:link w:val="42Exact"/>
    <w:uiPriority w:val="99"/>
    <w:rsid w:val="00275869"/>
    <w:pPr>
      <w:shd w:val="clear" w:color="auto" w:fill="FFFFFF"/>
      <w:spacing w:line="240" w:lineRule="atLeast"/>
      <w:outlineLvl w:val="3"/>
    </w:pPr>
    <w:rPr>
      <w:rFonts w:ascii="Times New Roman" w:eastAsia="Times New Roman" w:hAnsi="Times New Roman" w:cs="Times New Roman"/>
      <w:b/>
      <w:bCs/>
      <w:sz w:val="22"/>
      <w:szCs w:val="22"/>
      <w:lang w:val="en-US" w:eastAsia="en-US"/>
    </w:rPr>
  </w:style>
  <w:style w:type="character" w:customStyle="1" w:styleId="42Exact1">
    <w:name w:val="Заглавие #4 (2) Exact1"/>
    <w:basedOn w:val="42Exact"/>
    <w:uiPriority w:val="99"/>
    <w:rsid w:val="00275869"/>
    <w:rPr>
      <w:rFonts w:ascii="Times New Roman" w:hAnsi="Times New Roman" w:cs="Times New Roman"/>
      <w:b/>
      <w:bCs/>
      <w:color w:val="000000"/>
      <w:spacing w:val="0"/>
      <w:w w:val="100"/>
      <w:position w:val="0"/>
      <w:sz w:val="22"/>
      <w:szCs w:val="22"/>
      <w:u w:val="none"/>
      <w:lang w:val="en-US" w:eastAsia="en-US"/>
    </w:rPr>
  </w:style>
  <w:style w:type="character" w:customStyle="1" w:styleId="7Exact">
    <w:name w:val="Основен текст (7) Exact"/>
    <w:basedOn w:val="DefaultParagraphFont"/>
    <w:link w:val="7"/>
    <w:uiPriority w:val="99"/>
    <w:rsid w:val="00275869"/>
    <w:rPr>
      <w:b/>
      <w:bCs/>
      <w:spacing w:val="10"/>
      <w:sz w:val="14"/>
      <w:szCs w:val="14"/>
      <w:u w:val="none"/>
    </w:rPr>
  </w:style>
  <w:style w:type="paragraph" w:customStyle="1" w:styleId="7">
    <w:name w:val="Основен текст (7)"/>
    <w:basedOn w:val="Normal"/>
    <w:link w:val="7Exact"/>
    <w:uiPriority w:val="99"/>
    <w:rsid w:val="00275869"/>
    <w:pPr>
      <w:shd w:val="clear" w:color="auto" w:fill="FFFFFF"/>
      <w:spacing w:line="240" w:lineRule="atLeast"/>
    </w:pPr>
    <w:rPr>
      <w:b/>
      <w:bCs/>
      <w:spacing w:val="10"/>
      <w:sz w:val="14"/>
      <w:szCs w:val="14"/>
    </w:rPr>
  </w:style>
  <w:style w:type="character" w:customStyle="1" w:styleId="7Exact1">
    <w:name w:val="Основен текст (7) Exact1"/>
    <w:basedOn w:val="7Exact"/>
    <w:uiPriority w:val="99"/>
    <w:rsid w:val="00275869"/>
    <w:rPr>
      <w:rFonts w:ascii="Tahoma" w:hAnsi="Tahoma" w:cs="Tahoma"/>
      <w:b/>
      <w:bCs/>
      <w:color w:val="000000"/>
      <w:spacing w:val="10"/>
      <w:w w:val="100"/>
      <w:position w:val="0"/>
      <w:sz w:val="14"/>
      <w:szCs w:val="14"/>
      <w:u w:val="none"/>
      <w:lang w:val="bg-BG" w:eastAsia="bg-BG"/>
    </w:rPr>
  </w:style>
  <w:style w:type="character" w:customStyle="1" w:styleId="5TimesNewRoman">
    <w:name w:val="Основен текст (5) + Times New Roman"/>
    <w:aliases w:val="10 pt,Не е удебелен Exact"/>
    <w:basedOn w:val="5"/>
    <w:uiPriority w:val="99"/>
    <w:rsid w:val="00275869"/>
    <w:rPr>
      <w:rFonts w:ascii="Times New Roman" w:hAnsi="Times New Roman" w:cs="Times New Roman"/>
      <w:b/>
      <w:bCs/>
      <w:sz w:val="20"/>
      <w:szCs w:val="20"/>
      <w:u w:val="none"/>
    </w:rPr>
  </w:style>
  <w:style w:type="character" w:customStyle="1" w:styleId="a3">
    <w:name w:val="Заглавие на таблица_"/>
    <w:basedOn w:val="DefaultParagraphFont"/>
    <w:link w:val="a4"/>
    <w:uiPriority w:val="99"/>
    <w:rsid w:val="00275869"/>
    <w:rPr>
      <w:rFonts w:ascii="Times New Roman" w:hAnsi="Times New Roman" w:cs="Times New Roman"/>
      <w:b/>
      <w:bCs/>
      <w:u w:val="none"/>
    </w:rPr>
  </w:style>
  <w:style w:type="paragraph" w:customStyle="1" w:styleId="a4">
    <w:name w:val="Заглавие на таблица"/>
    <w:basedOn w:val="Normal"/>
    <w:link w:val="a3"/>
    <w:uiPriority w:val="99"/>
    <w:rsid w:val="00275869"/>
    <w:pPr>
      <w:shd w:val="clear" w:color="auto" w:fill="FFFFFF"/>
      <w:spacing w:line="240" w:lineRule="atLeast"/>
    </w:pPr>
    <w:rPr>
      <w:rFonts w:ascii="Times New Roman" w:eastAsia="Times New Roman" w:hAnsi="Times New Roman" w:cs="Times New Roman"/>
      <w:b/>
      <w:bCs/>
    </w:rPr>
  </w:style>
  <w:style w:type="character" w:customStyle="1" w:styleId="25">
    <w:name w:val="Основен текст (2)"/>
    <w:basedOn w:val="2"/>
    <w:uiPriority w:val="99"/>
    <w:rsid w:val="00275869"/>
    <w:rPr>
      <w:rFonts w:ascii="Times New Roman" w:hAnsi="Times New Roman" w:cs="Times New Roman"/>
      <w:color w:val="000000"/>
      <w:spacing w:val="0"/>
      <w:w w:val="100"/>
      <w:position w:val="0"/>
      <w:sz w:val="24"/>
      <w:szCs w:val="24"/>
      <w:u w:val="none"/>
      <w:lang w:val="bg-BG" w:eastAsia="bg-BG"/>
    </w:rPr>
  </w:style>
  <w:style w:type="character" w:customStyle="1" w:styleId="4">
    <w:name w:val="Заглавие #4_"/>
    <w:basedOn w:val="DefaultParagraphFont"/>
    <w:link w:val="40"/>
    <w:uiPriority w:val="99"/>
    <w:rsid w:val="00275869"/>
    <w:rPr>
      <w:rFonts w:ascii="Times New Roman" w:hAnsi="Times New Roman" w:cs="Times New Roman"/>
      <w:b/>
      <w:bCs/>
      <w:u w:val="none"/>
    </w:rPr>
  </w:style>
  <w:style w:type="paragraph" w:customStyle="1" w:styleId="40">
    <w:name w:val="Заглавие #4"/>
    <w:basedOn w:val="Normal"/>
    <w:link w:val="4"/>
    <w:uiPriority w:val="99"/>
    <w:rsid w:val="00275869"/>
    <w:pPr>
      <w:shd w:val="clear" w:color="auto" w:fill="FFFFFF"/>
      <w:spacing w:after="300" w:line="240" w:lineRule="atLeast"/>
      <w:jc w:val="both"/>
      <w:outlineLvl w:val="3"/>
    </w:pPr>
    <w:rPr>
      <w:rFonts w:ascii="Times New Roman" w:eastAsia="Times New Roman" w:hAnsi="Times New Roman" w:cs="Times New Roman"/>
      <w:b/>
      <w:bCs/>
    </w:rPr>
  </w:style>
  <w:style w:type="character" w:customStyle="1" w:styleId="50">
    <w:name w:val="Основен текст (5)"/>
    <w:basedOn w:val="5"/>
    <w:uiPriority w:val="99"/>
    <w:rsid w:val="00275869"/>
    <w:rPr>
      <w:rFonts w:ascii="Tahoma" w:hAnsi="Tahoma" w:cs="Tahoma"/>
      <w:b/>
      <w:bCs/>
      <w:color w:val="000000"/>
      <w:spacing w:val="0"/>
      <w:w w:val="100"/>
      <w:position w:val="0"/>
      <w:sz w:val="16"/>
      <w:szCs w:val="16"/>
      <w:u w:val="none"/>
      <w:lang w:val="bg-BG" w:eastAsia="bg-BG"/>
    </w:rPr>
  </w:style>
  <w:style w:type="character" w:customStyle="1" w:styleId="6">
    <w:name w:val="Основен текст (6)_"/>
    <w:basedOn w:val="DefaultParagraphFont"/>
    <w:link w:val="61"/>
    <w:uiPriority w:val="99"/>
    <w:rsid w:val="00275869"/>
    <w:rPr>
      <w:rFonts w:ascii="Times New Roman" w:hAnsi="Times New Roman" w:cs="Times New Roman"/>
      <w:b/>
      <w:bCs/>
      <w:i/>
      <w:iCs/>
      <w:u w:val="none"/>
    </w:rPr>
  </w:style>
  <w:style w:type="paragraph" w:customStyle="1" w:styleId="61">
    <w:name w:val="Основен текст (6)1"/>
    <w:basedOn w:val="Normal"/>
    <w:link w:val="6"/>
    <w:uiPriority w:val="99"/>
    <w:rsid w:val="00275869"/>
    <w:pPr>
      <w:shd w:val="clear" w:color="auto" w:fill="FFFFFF"/>
      <w:spacing w:before="2460" w:after="360" w:line="240" w:lineRule="atLeast"/>
      <w:jc w:val="both"/>
    </w:pPr>
    <w:rPr>
      <w:rFonts w:ascii="Times New Roman" w:eastAsia="Times New Roman" w:hAnsi="Times New Roman" w:cs="Times New Roman"/>
      <w:b/>
      <w:bCs/>
      <w:i/>
      <w:iCs/>
    </w:rPr>
  </w:style>
  <w:style w:type="character" w:customStyle="1" w:styleId="26">
    <w:name w:val="Основен текст (2) + Курсив"/>
    <w:basedOn w:val="2"/>
    <w:uiPriority w:val="99"/>
    <w:rsid w:val="00275869"/>
    <w:rPr>
      <w:rFonts w:ascii="Times New Roman" w:hAnsi="Times New Roman" w:cs="Times New Roman"/>
      <w:i/>
      <w:iCs/>
      <w:color w:val="000000"/>
      <w:spacing w:val="0"/>
      <w:w w:val="100"/>
      <w:position w:val="0"/>
      <w:sz w:val="24"/>
      <w:szCs w:val="24"/>
      <w:u w:val="none"/>
      <w:lang w:val="bg-BG" w:eastAsia="bg-BG"/>
    </w:rPr>
  </w:style>
  <w:style w:type="character" w:customStyle="1" w:styleId="414pt">
    <w:name w:val="Заглавие #4 + 14 pt"/>
    <w:basedOn w:val="4"/>
    <w:uiPriority w:val="99"/>
    <w:rsid w:val="00275869"/>
    <w:rPr>
      <w:rFonts w:ascii="Times New Roman" w:hAnsi="Times New Roman" w:cs="Times New Roman"/>
      <w:b/>
      <w:bCs/>
      <w:color w:val="000000"/>
      <w:spacing w:val="0"/>
      <w:w w:val="100"/>
      <w:position w:val="0"/>
      <w:sz w:val="28"/>
      <w:szCs w:val="28"/>
      <w:u w:val="none"/>
      <w:lang w:val="bg-BG" w:eastAsia="bg-BG"/>
    </w:rPr>
  </w:style>
  <w:style w:type="character" w:customStyle="1" w:styleId="320">
    <w:name w:val="Основен текст (3)2"/>
    <w:basedOn w:val="3"/>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210pt">
    <w:name w:val="Основен текст (2) + 10 pt"/>
    <w:aliases w:val="Удебелен"/>
    <w:basedOn w:val="2"/>
    <w:uiPriority w:val="99"/>
    <w:rsid w:val="00275869"/>
    <w:rPr>
      <w:rFonts w:ascii="Times New Roman" w:hAnsi="Times New Roman" w:cs="Times New Roman"/>
      <w:b/>
      <w:bCs/>
      <w:color w:val="FFFFFF"/>
      <w:spacing w:val="0"/>
      <w:w w:val="100"/>
      <w:position w:val="0"/>
      <w:sz w:val="20"/>
      <w:szCs w:val="20"/>
      <w:u w:val="none"/>
      <w:lang w:val="bg-BG" w:eastAsia="bg-BG"/>
    </w:rPr>
  </w:style>
  <w:style w:type="character" w:customStyle="1" w:styleId="29">
    <w:name w:val="Основен текст (2) + 9"/>
    <w:aliases w:val="5 pt,Курсив"/>
    <w:basedOn w:val="2"/>
    <w:uiPriority w:val="99"/>
    <w:rsid w:val="00275869"/>
    <w:rPr>
      <w:rFonts w:ascii="Times New Roman" w:hAnsi="Times New Roman" w:cs="Times New Roman"/>
      <w:i/>
      <w:iCs/>
      <w:color w:val="000000"/>
      <w:spacing w:val="0"/>
      <w:w w:val="100"/>
      <w:position w:val="0"/>
      <w:sz w:val="19"/>
      <w:szCs w:val="19"/>
      <w:u w:val="none"/>
      <w:lang w:val="bg-BG" w:eastAsia="bg-BG"/>
    </w:rPr>
  </w:style>
  <w:style w:type="character" w:customStyle="1" w:styleId="294">
    <w:name w:val="Основен текст (2) + 94"/>
    <w:aliases w:val="5 pt6,Курсив5"/>
    <w:basedOn w:val="2"/>
    <w:uiPriority w:val="99"/>
    <w:rsid w:val="00275869"/>
    <w:rPr>
      <w:rFonts w:ascii="Times New Roman" w:hAnsi="Times New Roman" w:cs="Times New Roman"/>
      <w:i/>
      <w:iCs/>
      <w:color w:val="000000"/>
      <w:spacing w:val="0"/>
      <w:w w:val="100"/>
      <w:position w:val="0"/>
      <w:sz w:val="19"/>
      <w:szCs w:val="19"/>
      <w:u w:val="none"/>
      <w:lang w:val="bg-BG" w:eastAsia="bg-BG"/>
    </w:rPr>
  </w:style>
  <w:style w:type="character" w:customStyle="1" w:styleId="293">
    <w:name w:val="Основен текст (2) + 93"/>
    <w:aliases w:val="5 pt5"/>
    <w:basedOn w:val="2"/>
    <w:uiPriority w:val="99"/>
    <w:rsid w:val="00275869"/>
    <w:rPr>
      <w:rFonts w:ascii="Times New Roman" w:hAnsi="Times New Roman" w:cs="Times New Roman"/>
      <w:color w:val="000000"/>
      <w:spacing w:val="0"/>
      <w:w w:val="100"/>
      <w:position w:val="0"/>
      <w:sz w:val="19"/>
      <w:szCs w:val="19"/>
      <w:u w:val="none"/>
      <w:lang w:val="bg-BG" w:eastAsia="bg-BG"/>
    </w:rPr>
  </w:style>
  <w:style w:type="character" w:customStyle="1" w:styleId="210pt2">
    <w:name w:val="Основен текст (2) + 10 pt2"/>
    <w:aliases w:val="Удебелен9"/>
    <w:basedOn w:val="2"/>
    <w:uiPriority w:val="99"/>
    <w:rsid w:val="00275869"/>
    <w:rPr>
      <w:rFonts w:ascii="Times New Roman" w:hAnsi="Times New Roman" w:cs="Times New Roman"/>
      <w:b/>
      <w:bCs/>
      <w:color w:val="000000"/>
      <w:spacing w:val="0"/>
      <w:w w:val="100"/>
      <w:position w:val="0"/>
      <w:sz w:val="20"/>
      <w:szCs w:val="20"/>
      <w:u w:val="none"/>
      <w:lang w:val="bg-BG" w:eastAsia="bg-BG"/>
    </w:rPr>
  </w:style>
  <w:style w:type="character" w:customStyle="1" w:styleId="292">
    <w:name w:val="Основен текст (2) + 92"/>
    <w:aliases w:val="5 pt4"/>
    <w:basedOn w:val="2"/>
    <w:uiPriority w:val="99"/>
    <w:rsid w:val="00275869"/>
    <w:rPr>
      <w:rFonts w:ascii="Times New Roman" w:hAnsi="Times New Roman" w:cs="Times New Roman"/>
      <w:color w:val="000000"/>
      <w:spacing w:val="0"/>
      <w:w w:val="100"/>
      <w:position w:val="0"/>
      <w:sz w:val="19"/>
      <w:szCs w:val="19"/>
      <w:u w:val="none"/>
      <w:lang w:val="bg-BG" w:eastAsia="bg-BG"/>
    </w:rPr>
  </w:style>
  <w:style w:type="character" w:customStyle="1" w:styleId="27">
    <w:name w:val="Основен текст (2) + Удебелен"/>
    <w:basedOn w:val="2"/>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220">
    <w:name w:val="Основен текст (2) + Удебелен2"/>
    <w:basedOn w:val="2"/>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210">
    <w:name w:val="Основен текст (2) + Удебелен1"/>
    <w:basedOn w:val="2"/>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8">
    <w:name w:val="Основен текст (8)_"/>
    <w:basedOn w:val="DefaultParagraphFont"/>
    <w:link w:val="81"/>
    <w:uiPriority w:val="99"/>
    <w:rsid w:val="00275869"/>
    <w:rPr>
      <w:rFonts w:ascii="Times New Roman" w:hAnsi="Times New Roman" w:cs="Times New Roman"/>
      <w:u w:val="none"/>
    </w:rPr>
  </w:style>
  <w:style w:type="paragraph" w:customStyle="1" w:styleId="81">
    <w:name w:val="Основен текст (8)1"/>
    <w:basedOn w:val="Normal"/>
    <w:link w:val="8"/>
    <w:uiPriority w:val="99"/>
    <w:rsid w:val="00275869"/>
    <w:pPr>
      <w:shd w:val="clear" w:color="auto" w:fill="FFFFFF"/>
      <w:spacing w:after="240" w:line="278" w:lineRule="exact"/>
      <w:jc w:val="both"/>
    </w:pPr>
    <w:rPr>
      <w:rFonts w:ascii="Times New Roman" w:eastAsia="Times New Roman" w:hAnsi="Times New Roman" w:cs="Times New Roman"/>
    </w:rPr>
  </w:style>
  <w:style w:type="character" w:customStyle="1" w:styleId="80">
    <w:name w:val="Основен текст (8) + Курсив"/>
    <w:basedOn w:val="8"/>
    <w:uiPriority w:val="99"/>
    <w:rsid w:val="00275869"/>
    <w:rPr>
      <w:rFonts w:ascii="Times New Roman" w:hAnsi="Times New Roman" w:cs="Times New Roman"/>
      <w:i/>
      <w:iCs/>
      <w:color w:val="000000"/>
      <w:spacing w:val="0"/>
      <w:w w:val="100"/>
      <w:position w:val="0"/>
      <w:sz w:val="24"/>
      <w:szCs w:val="24"/>
      <w:u w:val="none"/>
      <w:lang w:val="bg-BG" w:eastAsia="bg-BG"/>
    </w:rPr>
  </w:style>
  <w:style w:type="character" w:customStyle="1" w:styleId="9">
    <w:name w:val="Основен текст (9)_"/>
    <w:basedOn w:val="DefaultParagraphFont"/>
    <w:link w:val="91"/>
    <w:uiPriority w:val="99"/>
    <w:rsid w:val="00275869"/>
    <w:rPr>
      <w:rFonts w:ascii="Times New Roman" w:hAnsi="Times New Roman" w:cs="Times New Roman"/>
      <w:i/>
      <w:iCs/>
      <w:u w:val="none"/>
    </w:rPr>
  </w:style>
  <w:style w:type="paragraph" w:customStyle="1" w:styleId="91">
    <w:name w:val="Основен текст (9)1"/>
    <w:basedOn w:val="Normal"/>
    <w:link w:val="9"/>
    <w:uiPriority w:val="99"/>
    <w:rsid w:val="00275869"/>
    <w:pPr>
      <w:shd w:val="clear" w:color="auto" w:fill="FFFFFF"/>
      <w:spacing w:before="240" w:after="240" w:line="278" w:lineRule="exact"/>
      <w:ind w:hanging="340"/>
      <w:jc w:val="both"/>
    </w:pPr>
    <w:rPr>
      <w:rFonts w:ascii="Times New Roman" w:eastAsia="Times New Roman" w:hAnsi="Times New Roman" w:cs="Times New Roman"/>
      <w:i/>
      <w:iCs/>
    </w:rPr>
  </w:style>
  <w:style w:type="character" w:customStyle="1" w:styleId="90">
    <w:name w:val="Основен текст (9) + Не е курсив"/>
    <w:basedOn w:val="9"/>
    <w:uiPriority w:val="99"/>
    <w:rsid w:val="00275869"/>
    <w:rPr>
      <w:rFonts w:ascii="Times New Roman" w:hAnsi="Times New Roman" w:cs="Times New Roman"/>
      <w:i/>
      <w:iCs/>
      <w:color w:val="000000"/>
      <w:spacing w:val="0"/>
      <w:w w:val="100"/>
      <w:position w:val="0"/>
      <w:sz w:val="24"/>
      <w:szCs w:val="24"/>
      <w:u w:val="none"/>
      <w:lang w:val="bg-BG" w:eastAsia="bg-BG"/>
    </w:rPr>
  </w:style>
  <w:style w:type="character" w:customStyle="1" w:styleId="915pt">
    <w:name w:val="Основен текст (9) + 15 pt"/>
    <w:aliases w:val="Удебелен8"/>
    <w:basedOn w:val="9"/>
    <w:uiPriority w:val="99"/>
    <w:rsid w:val="00275869"/>
    <w:rPr>
      <w:rFonts w:ascii="Times New Roman" w:hAnsi="Times New Roman" w:cs="Times New Roman"/>
      <w:b/>
      <w:bCs/>
      <w:i/>
      <w:iCs/>
      <w:color w:val="000000"/>
      <w:spacing w:val="0"/>
      <w:w w:val="100"/>
      <w:position w:val="0"/>
      <w:sz w:val="30"/>
      <w:szCs w:val="30"/>
      <w:u w:val="none"/>
      <w:lang w:val="bg-BG" w:eastAsia="bg-BG"/>
    </w:rPr>
  </w:style>
  <w:style w:type="character" w:customStyle="1" w:styleId="215pt">
    <w:name w:val="Основен текст (2) + 15 pt"/>
    <w:aliases w:val="Удебелен7,Курсив4"/>
    <w:basedOn w:val="2"/>
    <w:uiPriority w:val="99"/>
    <w:rsid w:val="00275869"/>
    <w:rPr>
      <w:rFonts w:ascii="Times New Roman" w:hAnsi="Times New Roman" w:cs="Times New Roman"/>
      <w:b/>
      <w:bCs/>
      <w:i/>
      <w:iCs/>
      <w:color w:val="000000"/>
      <w:spacing w:val="0"/>
      <w:w w:val="100"/>
      <w:position w:val="0"/>
      <w:sz w:val="30"/>
      <w:szCs w:val="30"/>
      <w:u w:val="none"/>
      <w:lang w:val="bg-BG" w:eastAsia="bg-BG"/>
    </w:rPr>
  </w:style>
  <w:style w:type="character" w:customStyle="1" w:styleId="35">
    <w:name w:val="Горен или долен колонтитул + Удебелен3"/>
    <w:basedOn w:val="a"/>
    <w:uiPriority w:val="99"/>
    <w:rsid w:val="00275869"/>
    <w:rPr>
      <w:rFonts w:ascii="Times New Roman" w:hAnsi="Times New Roman" w:cs="Times New Roman"/>
      <w:b/>
      <w:bCs/>
      <w:color w:val="000000"/>
      <w:spacing w:val="0"/>
      <w:w w:val="100"/>
      <w:position w:val="0"/>
      <w:sz w:val="16"/>
      <w:szCs w:val="16"/>
      <w:u w:val="single"/>
      <w:lang w:val="bg-BG" w:eastAsia="bg-BG"/>
    </w:rPr>
  </w:style>
  <w:style w:type="character" w:customStyle="1" w:styleId="214pt">
    <w:name w:val="Основен текст (2) + 14 pt"/>
    <w:aliases w:val="Удебелен6"/>
    <w:basedOn w:val="2"/>
    <w:uiPriority w:val="99"/>
    <w:rsid w:val="00275869"/>
    <w:rPr>
      <w:rFonts w:ascii="Times New Roman" w:hAnsi="Times New Roman" w:cs="Times New Roman"/>
      <w:b/>
      <w:bCs/>
      <w:color w:val="000000"/>
      <w:spacing w:val="0"/>
      <w:w w:val="100"/>
      <w:position w:val="0"/>
      <w:sz w:val="28"/>
      <w:szCs w:val="28"/>
      <w:u w:val="none"/>
      <w:lang w:val="bg-BG" w:eastAsia="bg-BG"/>
    </w:rPr>
  </w:style>
  <w:style w:type="character" w:customStyle="1" w:styleId="291">
    <w:name w:val="Основен текст (2) + 91"/>
    <w:aliases w:val="5 pt3"/>
    <w:basedOn w:val="2"/>
    <w:uiPriority w:val="99"/>
    <w:rsid w:val="00275869"/>
    <w:rPr>
      <w:rFonts w:ascii="Times New Roman" w:hAnsi="Times New Roman" w:cs="Times New Roman"/>
      <w:color w:val="000000"/>
      <w:spacing w:val="0"/>
      <w:w w:val="100"/>
      <w:position w:val="0"/>
      <w:sz w:val="19"/>
      <w:szCs w:val="19"/>
      <w:u w:val="none"/>
      <w:lang w:val="bg-BG" w:eastAsia="bg-BG"/>
    </w:rPr>
  </w:style>
  <w:style w:type="character" w:customStyle="1" w:styleId="28">
    <w:name w:val="Горен или долен колонтитул + Удебелен2"/>
    <w:basedOn w:val="a"/>
    <w:uiPriority w:val="99"/>
    <w:rsid w:val="00275869"/>
    <w:rPr>
      <w:rFonts w:ascii="Times New Roman" w:hAnsi="Times New Roman" w:cs="Times New Roman"/>
      <w:b/>
      <w:bCs/>
      <w:color w:val="000000"/>
      <w:spacing w:val="0"/>
      <w:w w:val="100"/>
      <w:position w:val="0"/>
      <w:sz w:val="16"/>
      <w:szCs w:val="16"/>
      <w:u w:val="none"/>
      <w:lang w:val="bg-BG" w:eastAsia="bg-BG"/>
    </w:rPr>
  </w:style>
  <w:style w:type="character" w:customStyle="1" w:styleId="12">
    <w:name w:val="Горен или долен колонтитул + Удебелен1"/>
    <w:basedOn w:val="a"/>
    <w:uiPriority w:val="99"/>
    <w:rsid w:val="00275869"/>
    <w:rPr>
      <w:rFonts w:ascii="Times New Roman" w:hAnsi="Times New Roman" w:cs="Times New Roman"/>
      <w:b/>
      <w:bCs/>
      <w:color w:val="000000"/>
      <w:spacing w:val="0"/>
      <w:w w:val="100"/>
      <w:position w:val="0"/>
      <w:sz w:val="16"/>
      <w:szCs w:val="16"/>
      <w:u w:val="single"/>
      <w:lang w:val="bg-BG" w:eastAsia="bg-BG"/>
    </w:rPr>
  </w:style>
  <w:style w:type="character" w:customStyle="1" w:styleId="41">
    <w:name w:val="Заглавие #4 + Не е удебелен"/>
    <w:basedOn w:val="4"/>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10Exact">
    <w:name w:val="Основен текст (10) Exact"/>
    <w:basedOn w:val="DefaultParagraphFont"/>
    <w:link w:val="100"/>
    <w:uiPriority w:val="99"/>
    <w:rsid w:val="00275869"/>
    <w:rPr>
      <w:rFonts w:ascii="Times New Roman" w:hAnsi="Times New Roman" w:cs="Times New Roman"/>
      <w:sz w:val="19"/>
      <w:szCs w:val="19"/>
      <w:u w:val="none"/>
    </w:rPr>
  </w:style>
  <w:style w:type="paragraph" w:customStyle="1" w:styleId="100">
    <w:name w:val="Основен текст (10)"/>
    <w:basedOn w:val="Normal"/>
    <w:link w:val="10Exact"/>
    <w:uiPriority w:val="99"/>
    <w:rsid w:val="00275869"/>
    <w:pPr>
      <w:shd w:val="clear" w:color="auto" w:fill="FFFFFF"/>
      <w:spacing w:line="240" w:lineRule="atLeast"/>
    </w:pPr>
    <w:rPr>
      <w:rFonts w:ascii="Times New Roman" w:eastAsia="Times New Roman" w:hAnsi="Times New Roman" w:cs="Times New Roman"/>
      <w:sz w:val="19"/>
      <w:szCs w:val="19"/>
    </w:rPr>
  </w:style>
  <w:style w:type="character" w:customStyle="1" w:styleId="10Exact1">
    <w:name w:val="Основен текст (10) Exact1"/>
    <w:basedOn w:val="10Exact"/>
    <w:uiPriority w:val="99"/>
    <w:rsid w:val="00275869"/>
    <w:rPr>
      <w:rFonts w:ascii="Times New Roman" w:hAnsi="Times New Roman" w:cs="Times New Roman"/>
      <w:color w:val="000000"/>
      <w:spacing w:val="0"/>
      <w:w w:val="100"/>
      <w:position w:val="0"/>
      <w:sz w:val="19"/>
      <w:szCs w:val="19"/>
      <w:u w:val="single"/>
      <w:lang w:val="bg-BG" w:eastAsia="bg-BG"/>
    </w:rPr>
  </w:style>
  <w:style w:type="character" w:customStyle="1" w:styleId="44Exact">
    <w:name w:val="Заглавие #4 (4) Exact"/>
    <w:basedOn w:val="DefaultParagraphFont"/>
    <w:link w:val="44"/>
    <w:uiPriority w:val="99"/>
    <w:rsid w:val="00275869"/>
    <w:rPr>
      <w:rFonts w:ascii="Segoe UI" w:hAnsi="Segoe UI" w:cs="Segoe UI"/>
      <w:b/>
      <w:bCs/>
      <w:spacing w:val="10"/>
      <w:sz w:val="21"/>
      <w:szCs w:val="21"/>
      <w:u w:val="none"/>
    </w:rPr>
  </w:style>
  <w:style w:type="paragraph" w:customStyle="1" w:styleId="44">
    <w:name w:val="Заглавие #4 (4)"/>
    <w:basedOn w:val="Normal"/>
    <w:link w:val="44Exact"/>
    <w:uiPriority w:val="99"/>
    <w:rsid w:val="00275869"/>
    <w:pPr>
      <w:shd w:val="clear" w:color="auto" w:fill="FFFFFF"/>
      <w:spacing w:line="470" w:lineRule="exact"/>
      <w:ind w:hanging="280"/>
      <w:jc w:val="both"/>
      <w:outlineLvl w:val="3"/>
    </w:pPr>
    <w:rPr>
      <w:rFonts w:ascii="Segoe UI" w:hAnsi="Segoe UI" w:cs="Segoe UI"/>
      <w:b/>
      <w:bCs/>
      <w:spacing w:val="10"/>
      <w:sz w:val="21"/>
      <w:szCs w:val="21"/>
    </w:rPr>
  </w:style>
  <w:style w:type="character" w:customStyle="1" w:styleId="44Exact6">
    <w:name w:val="Заглавие #4 (4) Exact6"/>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5">
    <w:name w:val="Заглавие #4 (4) Exact5"/>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4">
    <w:name w:val="Заглавие #4 (4) Exact4"/>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3">
    <w:name w:val="Заглавие #4 (4) Exact3"/>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2">
    <w:name w:val="Заглавие #4 (4) Exact2"/>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44Exact1">
    <w:name w:val="Заглавие #4 (4) Exact1"/>
    <w:basedOn w:val="44Exact"/>
    <w:uiPriority w:val="99"/>
    <w:rsid w:val="00275869"/>
    <w:rPr>
      <w:rFonts w:ascii="Segoe UI" w:hAnsi="Segoe UI" w:cs="Segoe UI"/>
      <w:b/>
      <w:bCs/>
      <w:color w:val="000000"/>
      <w:spacing w:val="10"/>
      <w:w w:val="100"/>
      <w:position w:val="0"/>
      <w:sz w:val="21"/>
      <w:szCs w:val="21"/>
      <w:u w:val="none"/>
      <w:lang w:val="bg-BG" w:eastAsia="bg-BG"/>
    </w:rPr>
  </w:style>
  <w:style w:type="character" w:customStyle="1" w:styleId="11Exact">
    <w:name w:val="Основен текст (11) Exact"/>
    <w:basedOn w:val="DefaultParagraphFont"/>
    <w:link w:val="110"/>
    <w:uiPriority w:val="99"/>
    <w:rsid w:val="00275869"/>
    <w:rPr>
      <w:rFonts w:ascii="Segoe UI" w:hAnsi="Segoe UI" w:cs="Segoe UI"/>
      <w:b/>
      <w:bCs/>
      <w:sz w:val="21"/>
      <w:szCs w:val="21"/>
      <w:u w:val="none"/>
    </w:rPr>
  </w:style>
  <w:style w:type="paragraph" w:customStyle="1" w:styleId="110">
    <w:name w:val="Основен текст (11)"/>
    <w:basedOn w:val="Normal"/>
    <w:link w:val="11Exact"/>
    <w:uiPriority w:val="99"/>
    <w:rsid w:val="00275869"/>
    <w:pPr>
      <w:shd w:val="clear" w:color="auto" w:fill="FFFFFF"/>
      <w:spacing w:line="470" w:lineRule="exact"/>
      <w:jc w:val="both"/>
    </w:pPr>
    <w:rPr>
      <w:rFonts w:ascii="Segoe UI" w:hAnsi="Segoe UI" w:cs="Segoe UI"/>
      <w:b/>
      <w:bCs/>
      <w:sz w:val="21"/>
      <w:szCs w:val="21"/>
    </w:rPr>
  </w:style>
  <w:style w:type="character" w:customStyle="1" w:styleId="11Exact1">
    <w:name w:val="Основен текст (11) Exact1"/>
    <w:basedOn w:val="11Exact"/>
    <w:uiPriority w:val="99"/>
    <w:rsid w:val="00275869"/>
    <w:rPr>
      <w:rFonts w:ascii="Segoe UI" w:hAnsi="Segoe UI" w:cs="Segoe UI"/>
      <w:b/>
      <w:bCs/>
      <w:color w:val="000000"/>
      <w:spacing w:val="0"/>
      <w:w w:val="100"/>
      <w:position w:val="0"/>
      <w:sz w:val="21"/>
      <w:szCs w:val="21"/>
      <w:u w:val="none"/>
      <w:lang w:val="bg-BG" w:eastAsia="bg-BG"/>
    </w:rPr>
  </w:style>
  <w:style w:type="character" w:customStyle="1" w:styleId="43">
    <w:name w:val="Основен текст (4)_"/>
    <w:basedOn w:val="DefaultParagraphFont"/>
    <w:link w:val="45"/>
    <w:uiPriority w:val="99"/>
    <w:rsid w:val="00275869"/>
    <w:rPr>
      <w:rFonts w:ascii="Times New Roman" w:hAnsi="Times New Roman" w:cs="Times New Roman"/>
      <w:b/>
      <w:bCs/>
      <w:sz w:val="28"/>
      <w:szCs w:val="28"/>
      <w:u w:val="none"/>
    </w:rPr>
  </w:style>
  <w:style w:type="paragraph" w:customStyle="1" w:styleId="45">
    <w:name w:val="Основен текст (4)"/>
    <w:basedOn w:val="Normal"/>
    <w:link w:val="43"/>
    <w:uiPriority w:val="99"/>
    <w:rsid w:val="00275869"/>
    <w:pPr>
      <w:shd w:val="clear" w:color="auto" w:fill="FFFFFF"/>
      <w:spacing w:line="240" w:lineRule="atLeast"/>
    </w:pPr>
    <w:rPr>
      <w:rFonts w:ascii="Times New Roman" w:eastAsia="Times New Roman" w:hAnsi="Times New Roman" w:cs="Times New Roman"/>
      <w:b/>
      <w:bCs/>
      <w:sz w:val="28"/>
      <w:szCs w:val="28"/>
    </w:rPr>
  </w:style>
  <w:style w:type="character" w:customStyle="1" w:styleId="430">
    <w:name w:val="Заглавие #4 (3)_"/>
    <w:basedOn w:val="DefaultParagraphFont"/>
    <w:link w:val="431"/>
    <w:uiPriority w:val="99"/>
    <w:rsid w:val="00275869"/>
    <w:rPr>
      <w:rFonts w:ascii="Times New Roman" w:hAnsi="Times New Roman" w:cs="Times New Roman"/>
      <w:b/>
      <w:bCs/>
      <w:sz w:val="20"/>
      <w:szCs w:val="20"/>
      <w:u w:val="none"/>
    </w:rPr>
  </w:style>
  <w:style w:type="paragraph" w:customStyle="1" w:styleId="431">
    <w:name w:val="Заглавие #4 (3)"/>
    <w:basedOn w:val="Normal"/>
    <w:link w:val="430"/>
    <w:uiPriority w:val="99"/>
    <w:rsid w:val="00275869"/>
    <w:pPr>
      <w:shd w:val="clear" w:color="auto" w:fill="FFFFFF"/>
      <w:spacing w:before="360" w:after="360" w:line="240" w:lineRule="atLeast"/>
      <w:jc w:val="both"/>
      <w:outlineLvl w:val="3"/>
    </w:pPr>
    <w:rPr>
      <w:rFonts w:ascii="Times New Roman" w:eastAsia="Times New Roman" w:hAnsi="Times New Roman" w:cs="Times New Roman"/>
      <w:b/>
      <w:bCs/>
      <w:sz w:val="20"/>
      <w:szCs w:val="20"/>
    </w:rPr>
  </w:style>
  <w:style w:type="character" w:customStyle="1" w:styleId="2a">
    <w:name w:val="Заглавие на таблица (2)_"/>
    <w:basedOn w:val="DefaultParagraphFont"/>
    <w:link w:val="211"/>
    <w:uiPriority w:val="99"/>
    <w:rsid w:val="00275869"/>
    <w:rPr>
      <w:rFonts w:ascii="Times New Roman" w:hAnsi="Times New Roman" w:cs="Times New Roman"/>
      <w:i/>
      <w:iCs/>
      <w:u w:val="none"/>
    </w:rPr>
  </w:style>
  <w:style w:type="paragraph" w:customStyle="1" w:styleId="211">
    <w:name w:val="Заглавие на таблица (2)1"/>
    <w:basedOn w:val="Normal"/>
    <w:link w:val="2a"/>
    <w:uiPriority w:val="99"/>
    <w:rsid w:val="00275869"/>
    <w:pPr>
      <w:shd w:val="clear" w:color="auto" w:fill="FFFFFF"/>
      <w:spacing w:line="240" w:lineRule="atLeast"/>
    </w:pPr>
    <w:rPr>
      <w:rFonts w:ascii="Times New Roman" w:eastAsia="Times New Roman" w:hAnsi="Times New Roman" w:cs="Times New Roman"/>
      <w:i/>
      <w:iCs/>
    </w:rPr>
  </w:style>
  <w:style w:type="character" w:customStyle="1" w:styleId="2b">
    <w:name w:val="Заглавие на таблица (2)"/>
    <w:basedOn w:val="2a"/>
    <w:uiPriority w:val="99"/>
    <w:rsid w:val="00275869"/>
    <w:rPr>
      <w:rFonts w:ascii="Times New Roman" w:hAnsi="Times New Roman" w:cs="Times New Roman"/>
      <w:i/>
      <w:iCs/>
      <w:color w:val="000000"/>
      <w:spacing w:val="0"/>
      <w:w w:val="100"/>
      <w:position w:val="0"/>
      <w:sz w:val="24"/>
      <w:szCs w:val="24"/>
      <w:u w:val="single"/>
      <w:lang w:val="bg-BG" w:eastAsia="bg-BG"/>
    </w:rPr>
  </w:style>
  <w:style w:type="character" w:customStyle="1" w:styleId="36">
    <w:name w:val="Основен текст (3) + Не е удебелен"/>
    <w:aliases w:val="Курсив3"/>
    <w:basedOn w:val="3"/>
    <w:uiPriority w:val="99"/>
    <w:rsid w:val="00275869"/>
    <w:rPr>
      <w:rFonts w:ascii="Times New Roman" w:hAnsi="Times New Roman" w:cs="Times New Roman"/>
      <w:b/>
      <w:bCs/>
      <w:i/>
      <w:iCs/>
      <w:color w:val="000000"/>
      <w:spacing w:val="0"/>
      <w:w w:val="100"/>
      <w:position w:val="0"/>
      <w:sz w:val="24"/>
      <w:szCs w:val="24"/>
      <w:u w:val="none"/>
      <w:lang w:val="bg-BG" w:eastAsia="bg-BG"/>
    </w:rPr>
  </w:style>
  <w:style w:type="character" w:customStyle="1" w:styleId="310">
    <w:name w:val="Основен текст (3) + Не е удебелен1"/>
    <w:basedOn w:val="3"/>
    <w:uiPriority w:val="99"/>
    <w:rsid w:val="00275869"/>
    <w:rPr>
      <w:rFonts w:ascii="Times New Roman" w:hAnsi="Times New Roman" w:cs="Times New Roman"/>
      <w:b/>
      <w:bCs/>
      <w:color w:val="000000"/>
      <w:spacing w:val="0"/>
      <w:w w:val="100"/>
      <w:position w:val="0"/>
      <w:sz w:val="24"/>
      <w:szCs w:val="24"/>
      <w:u w:val="none"/>
      <w:lang w:val="bg-BG" w:eastAsia="bg-BG"/>
    </w:rPr>
  </w:style>
  <w:style w:type="character" w:customStyle="1" w:styleId="120">
    <w:name w:val="Основен текст (12)_"/>
    <w:basedOn w:val="DefaultParagraphFont"/>
    <w:link w:val="121"/>
    <w:uiPriority w:val="99"/>
    <w:rsid w:val="00275869"/>
    <w:rPr>
      <w:rFonts w:ascii="Times New Roman" w:hAnsi="Times New Roman" w:cs="Times New Roman"/>
      <w:i/>
      <w:iCs/>
      <w:sz w:val="23"/>
      <w:szCs w:val="23"/>
      <w:u w:val="none"/>
    </w:rPr>
  </w:style>
  <w:style w:type="paragraph" w:customStyle="1" w:styleId="121">
    <w:name w:val="Основен текст (12)"/>
    <w:basedOn w:val="Normal"/>
    <w:link w:val="120"/>
    <w:uiPriority w:val="99"/>
    <w:rsid w:val="00275869"/>
    <w:pPr>
      <w:shd w:val="clear" w:color="auto" w:fill="FFFFFF"/>
      <w:spacing w:before="240" w:line="240" w:lineRule="atLeast"/>
      <w:ind w:firstLine="740"/>
      <w:jc w:val="both"/>
    </w:pPr>
    <w:rPr>
      <w:rFonts w:ascii="Times New Roman" w:eastAsia="Times New Roman" w:hAnsi="Times New Roman" w:cs="Times New Roman"/>
      <w:i/>
      <w:iCs/>
      <w:sz w:val="23"/>
      <w:szCs w:val="23"/>
    </w:rPr>
  </w:style>
  <w:style w:type="character" w:customStyle="1" w:styleId="1212pt">
    <w:name w:val="Основен текст (12) + 12 pt"/>
    <w:aliases w:val="Удебелен5,Не е курсив"/>
    <w:basedOn w:val="120"/>
    <w:uiPriority w:val="99"/>
    <w:rsid w:val="00275869"/>
    <w:rPr>
      <w:rFonts w:ascii="Times New Roman" w:hAnsi="Times New Roman" w:cs="Times New Roman"/>
      <w:b/>
      <w:bCs/>
      <w:i/>
      <w:iCs/>
      <w:color w:val="000000"/>
      <w:spacing w:val="0"/>
      <w:w w:val="100"/>
      <w:position w:val="0"/>
      <w:sz w:val="24"/>
      <w:szCs w:val="24"/>
      <w:u w:val="none"/>
      <w:lang w:val="bg-BG" w:eastAsia="bg-BG"/>
    </w:rPr>
  </w:style>
  <w:style w:type="character" w:customStyle="1" w:styleId="13">
    <w:name w:val="Основен текст (13)_"/>
    <w:basedOn w:val="DefaultParagraphFont"/>
    <w:link w:val="130"/>
    <w:uiPriority w:val="99"/>
    <w:rsid w:val="00275869"/>
    <w:rPr>
      <w:rFonts w:ascii="Times New Roman" w:hAnsi="Times New Roman" w:cs="Times New Roman"/>
      <w:b/>
      <w:bCs/>
      <w:sz w:val="20"/>
      <w:szCs w:val="20"/>
      <w:u w:val="none"/>
    </w:rPr>
  </w:style>
  <w:style w:type="paragraph" w:customStyle="1" w:styleId="130">
    <w:name w:val="Основен текст (13)"/>
    <w:basedOn w:val="Normal"/>
    <w:link w:val="13"/>
    <w:uiPriority w:val="99"/>
    <w:rsid w:val="00275869"/>
    <w:pPr>
      <w:shd w:val="clear" w:color="auto" w:fill="FFFFFF"/>
      <w:spacing w:before="240" w:after="240" w:line="254" w:lineRule="exact"/>
      <w:jc w:val="both"/>
    </w:pPr>
    <w:rPr>
      <w:rFonts w:ascii="Times New Roman" w:eastAsia="Times New Roman" w:hAnsi="Times New Roman" w:cs="Times New Roman"/>
      <w:b/>
      <w:bCs/>
      <w:sz w:val="20"/>
      <w:szCs w:val="20"/>
    </w:rPr>
  </w:style>
  <w:style w:type="character" w:customStyle="1" w:styleId="210pt1">
    <w:name w:val="Основен текст (2) + 10 pt1"/>
    <w:aliases w:val="Удебелен4"/>
    <w:basedOn w:val="2"/>
    <w:uiPriority w:val="99"/>
    <w:rsid w:val="00275869"/>
    <w:rPr>
      <w:rFonts w:ascii="Times New Roman" w:hAnsi="Times New Roman" w:cs="Times New Roman"/>
      <w:b/>
      <w:bCs/>
      <w:color w:val="000000"/>
      <w:spacing w:val="0"/>
      <w:w w:val="100"/>
      <w:position w:val="0"/>
      <w:sz w:val="20"/>
      <w:szCs w:val="20"/>
      <w:u w:val="none"/>
      <w:lang w:val="bg-BG" w:eastAsia="bg-BG"/>
    </w:rPr>
  </w:style>
  <w:style w:type="character" w:customStyle="1" w:styleId="37">
    <w:name w:val="Заглавие на таблица (3)_"/>
    <w:basedOn w:val="DefaultParagraphFont"/>
    <w:link w:val="38"/>
    <w:uiPriority w:val="99"/>
    <w:rsid w:val="00275869"/>
    <w:rPr>
      <w:rFonts w:ascii="Times New Roman" w:hAnsi="Times New Roman" w:cs="Times New Roman"/>
      <w:sz w:val="16"/>
      <w:szCs w:val="16"/>
      <w:u w:val="none"/>
    </w:rPr>
  </w:style>
  <w:style w:type="paragraph" w:customStyle="1" w:styleId="38">
    <w:name w:val="Заглавие на таблица (3)"/>
    <w:basedOn w:val="Normal"/>
    <w:link w:val="37"/>
    <w:uiPriority w:val="99"/>
    <w:rsid w:val="00275869"/>
    <w:pPr>
      <w:shd w:val="clear" w:color="auto" w:fill="FFFFFF"/>
      <w:spacing w:line="182" w:lineRule="exact"/>
      <w:jc w:val="right"/>
    </w:pPr>
    <w:rPr>
      <w:rFonts w:ascii="Times New Roman" w:eastAsia="Times New Roman" w:hAnsi="Times New Roman" w:cs="Times New Roman"/>
      <w:sz w:val="16"/>
      <w:szCs w:val="16"/>
    </w:rPr>
  </w:style>
  <w:style w:type="character" w:customStyle="1" w:styleId="14">
    <w:name w:val="Основен текст (14)_"/>
    <w:basedOn w:val="DefaultParagraphFont"/>
    <w:link w:val="140"/>
    <w:uiPriority w:val="99"/>
    <w:rsid w:val="00275869"/>
    <w:rPr>
      <w:rFonts w:ascii="Times New Roman" w:hAnsi="Times New Roman" w:cs="Times New Roman"/>
      <w:b/>
      <w:bCs/>
      <w:sz w:val="16"/>
      <w:szCs w:val="16"/>
      <w:u w:val="none"/>
    </w:rPr>
  </w:style>
  <w:style w:type="paragraph" w:customStyle="1" w:styleId="140">
    <w:name w:val="Основен текст (14)"/>
    <w:basedOn w:val="Normal"/>
    <w:link w:val="14"/>
    <w:uiPriority w:val="99"/>
    <w:rsid w:val="00275869"/>
    <w:pPr>
      <w:shd w:val="clear" w:color="auto" w:fill="FFFFFF"/>
      <w:spacing w:line="182" w:lineRule="exact"/>
    </w:pPr>
    <w:rPr>
      <w:rFonts w:ascii="Times New Roman" w:eastAsia="Times New Roman" w:hAnsi="Times New Roman" w:cs="Times New Roman"/>
      <w:b/>
      <w:bCs/>
      <w:sz w:val="16"/>
      <w:szCs w:val="16"/>
    </w:rPr>
  </w:style>
  <w:style w:type="character" w:customStyle="1" w:styleId="15">
    <w:name w:val="Основен текст (15)_"/>
    <w:basedOn w:val="DefaultParagraphFont"/>
    <w:link w:val="150"/>
    <w:uiPriority w:val="99"/>
    <w:rsid w:val="00275869"/>
    <w:rPr>
      <w:rFonts w:ascii="Times New Roman" w:hAnsi="Times New Roman" w:cs="Times New Roman"/>
      <w:sz w:val="16"/>
      <w:szCs w:val="16"/>
      <w:u w:val="none"/>
    </w:rPr>
  </w:style>
  <w:style w:type="paragraph" w:customStyle="1" w:styleId="150">
    <w:name w:val="Основен текст (15)"/>
    <w:basedOn w:val="Normal"/>
    <w:link w:val="15"/>
    <w:uiPriority w:val="99"/>
    <w:rsid w:val="00275869"/>
    <w:pPr>
      <w:shd w:val="clear" w:color="auto" w:fill="FFFFFF"/>
      <w:spacing w:line="182" w:lineRule="exact"/>
    </w:pPr>
    <w:rPr>
      <w:rFonts w:ascii="Times New Roman" w:eastAsia="Times New Roman" w:hAnsi="Times New Roman" w:cs="Times New Roman"/>
      <w:sz w:val="16"/>
      <w:szCs w:val="16"/>
    </w:rPr>
  </w:style>
  <w:style w:type="character" w:customStyle="1" w:styleId="28pt">
    <w:name w:val="Основен текст (2) + 8 pt"/>
    <w:aliases w:val="Удебелен3"/>
    <w:basedOn w:val="2"/>
    <w:uiPriority w:val="99"/>
    <w:rsid w:val="00275869"/>
    <w:rPr>
      <w:rFonts w:ascii="Times New Roman" w:hAnsi="Times New Roman" w:cs="Times New Roman"/>
      <w:b/>
      <w:bCs/>
      <w:color w:val="000000"/>
      <w:spacing w:val="0"/>
      <w:w w:val="100"/>
      <w:position w:val="0"/>
      <w:sz w:val="16"/>
      <w:szCs w:val="16"/>
      <w:u w:val="none"/>
      <w:lang w:val="bg-BG" w:eastAsia="bg-BG"/>
    </w:rPr>
  </w:style>
  <w:style w:type="character" w:customStyle="1" w:styleId="28pt1">
    <w:name w:val="Основен текст (2) + 8 pt1"/>
    <w:basedOn w:val="2"/>
    <w:uiPriority w:val="99"/>
    <w:rsid w:val="00275869"/>
    <w:rPr>
      <w:rFonts w:ascii="Times New Roman" w:hAnsi="Times New Roman" w:cs="Times New Roman"/>
      <w:color w:val="000000"/>
      <w:spacing w:val="0"/>
      <w:w w:val="100"/>
      <w:position w:val="0"/>
      <w:sz w:val="16"/>
      <w:szCs w:val="16"/>
      <w:u w:val="none"/>
      <w:lang w:val="bg-BG" w:eastAsia="bg-BG"/>
    </w:rPr>
  </w:style>
  <w:style w:type="character" w:customStyle="1" w:styleId="3Exact">
    <w:name w:val="Основен текст (3) Exact"/>
    <w:basedOn w:val="DefaultParagraphFont"/>
    <w:uiPriority w:val="99"/>
    <w:rsid w:val="00275869"/>
    <w:rPr>
      <w:rFonts w:ascii="Times New Roman" w:hAnsi="Times New Roman" w:cs="Times New Roman"/>
      <w:b/>
      <w:bCs/>
      <w:u w:val="none"/>
    </w:rPr>
  </w:style>
  <w:style w:type="character" w:customStyle="1" w:styleId="4Exact0">
    <w:name w:val="Заглавие #4 Exact"/>
    <w:basedOn w:val="DefaultParagraphFont"/>
    <w:uiPriority w:val="99"/>
    <w:rsid w:val="00275869"/>
    <w:rPr>
      <w:rFonts w:ascii="Times New Roman" w:hAnsi="Times New Roman" w:cs="Times New Roman"/>
      <w:b/>
      <w:bCs/>
      <w:u w:val="none"/>
    </w:rPr>
  </w:style>
  <w:style w:type="character" w:customStyle="1" w:styleId="46">
    <w:name w:val="Заглавие на таблица (4)_"/>
    <w:basedOn w:val="DefaultParagraphFont"/>
    <w:link w:val="47"/>
    <w:uiPriority w:val="99"/>
    <w:rsid w:val="00275869"/>
    <w:rPr>
      <w:rFonts w:ascii="Times New Roman" w:hAnsi="Times New Roman" w:cs="Times New Roman"/>
      <w:b/>
      <w:bCs/>
      <w:sz w:val="16"/>
      <w:szCs w:val="16"/>
      <w:u w:val="none"/>
    </w:rPr>
  </w:style>
  <w:style w:type="paragraph" w:customStyle="1" w:styleId="47">
    <w:name w:val="Заглавие на таблица (4)"/>
    <w:basedOn w:val="Normal"/>
    <w:link w:val="46"/>
    <w:uiPriority w:val="99"/>
    <w:rsid w:val="00275869"/>
    <w:pPr>
      <w:shd w:val="clear" w:color="auto" w:fill="FFFFFF"/>
      <w:spacing w:line="240" w:lineRule="atLeast"/>
    </w:pPr>
    <w:rPr>
      <w:rFonts w:ascii="Times New Roman" w:eastAsia="Times New Roman" w:hAnsi="Times New Roman" w:cs="Times New Roman"/>
      <w:b/>
      <w:bCs/>
      <w:sz w:val="16"/>
      <w:szCs w:val="16"/>
    </w:rPr>
  </w:style>
  <w:style w:type="character" w:customStyle="1" w:styleId="214pt1">
    <w:name w:val="Основен текст (2) + 14 pt1"/>
    <w:aliases w:val="Удебелен2"/>
    <w:basedOn w:val="2"/>
    <w:uiPriority w:val="99"/>
    <w:rsid w:val="00275869"/>
    <w:rPr>
      <w:rFonts w:ascii="Times New Roman" w:hAnsi="Times New Roman" w:cs="Times New Roman"/>
      <w:b/>
      <w:bCs/>
      <w:color w:val="000000"/>
      <w:spacing w:val="0"/>
      <w:w w:val="100"/>
      <w:position w:val="0"/>
      <w:sz w:val="28"/>
      <w:szCs w:val="28"/>
      <w:u w:val="none"/>
      <w:lang w:val="bg-BG" w:eastAsia="bg-BG"/>
    </w:rPr>
  </w:style>
  <w:style w:type="character" w:customStyle="1" w:styleId="311">
    <w:name w:val="Основен текст (3) + 11"/>
    <w:aliases w:val="5 pt2,Не е удебелен,Курсив2"/>
    <w:basedOn w:val="3"/>
    <w:uiPriority w:val="99"/>
    <w:rsid w:val="00275869"/>
    <w:rPr>
      <w:rFonts w:ascii="Times New Roman" w:hAnsi="Times New Roman" w:cs="Times New Roman"/>
      <w:b/>
      <w:bCs/>
      <w:i/>
      <w:iCs/>
      <w:color w:val="000000"/>
      <w:spacing w:val="0"/>
      <w:w w:val="100"/>
      <w:position w:val="0"/>
      <w:sz w:val="23"/>
      <w:szCs w:val="23"/>
      <w:u w:val="none"/>
      <w:lang w:val="bg-BG" w:eastAsia="bg-BG"/>
    </w:rPr>
  </w:style>
  <w:style w:type="character" w:customStyle="1" w:styleId="92">
    <w:name w:val="Основен текст (9)"/>
    <w:basedOn w:val="9"/>
    <w:uiPriority w:val="99"/>
    <w:rsid w:val="00275869"/>
    <w:rPr>
      <w:rFonts w:ascii="Times New Roman" w:hAnsi="Times New Roman" w:cs="Times New Roman"/>
      <w:i/>
      <w:iCs/>
      <w:color w:val="000000"/>
      <w:spacing w:val="0"/>
      <w:w w:val="100"/>
      <w:position w:val="0"/>
      <w:sz w:val="24"/>
      <w:szCs w:val="24"/>
      <w:u w:val="single"/>
      <w:lang w:val="bg-BG" w:eastAsia="bg-BG"/>
    </w:rPr>
  </w:style>
  <w:style w:type="character" w:customStyle="1" w:styleId="24pt">
    <w:name w:val="Основен текст (2) + 4 pt"/>
    <w:basedOn w:val="2"/>
    <w:uiPriority w:val="99"/>
    <w:rsid w:val="00275869"/>
    <w:rPr>
      <w:rFonts w:ascii="Times New Roman" w:hAnsi="Times New Roman" w:cs="Times New Roman"/>
      <w:color w:val="000000"/>
      <w:spacing w:val="0"/>
      <w:w w:val="100"/>
      <w:position w:val="0"/>
      <w:sz w:val="8"/>
      <w:szCs w:val="8"/>
      <w:u w:val="none"/>
      <w:lang w:val="bg-BG" w:eastAsia="bg-BG"/>
    </w:rPr>
  </w:style>
  <w:style w:type="character" w:customStyle="1" w:styleId="2SegoeUI">
    <w:name w:val="Основен текст (2) + Segoe UI"/>
    <w:aliases w:val="4 pt"/>
    <w:basedOn w:val="2"/>
    <w:uiPriority w:val="99"/>
    <w:rsid w:val="00275869"/>
    <w:rPr>
      <w:rFonts w:ascii="Segoe UI" w:hAnsi="Segoe UI" w:cs="Segoe UI"/>
      <w:color w:val="000000"/>
      <w:spacing w:val="0"/>
      <w:w w:val="100"/>
      <w:position w:val="0"/>
      <w:sz w:val="8"/>
      <w:szCs w:val="8"/>
      <w:u w:val="none"/>
      <w:lang w:val="bg-BG" w:eastAsia="bg-BG"/>
    </w:rPr>
  </w:style>
  <w:style w:type="character" w:customStyle="1" w:styleId="93">
    <w:name w:val="Основен текст (9) + Удебелен"/>
    <w:basedOn w:val="9"/>
    <w:uiPriority w:val="99"/>
    <w:rsid w:val="00275869"/>
    <w:rPr>
      <w:rFonts w:ascii="Times New Roman" w:hAnsi="Times New Roman" w:cs="Times New Roman"/>
      <w:b/>
      <w:bCs/>
      <w:i/>
      <w:iCs/>
      <w:color w:val="000000"/>
      <w:spacing w:val="0"/>
      <w:w w:val="100"/>
      <w:position w:val="0"/>
      <w:sz w:val="24"/>
      <w:szCs w:val="24"/>
      <w:u w:val="none"/>
      <w:lang w:val="bg-BG" w:eastAsia="bg-BG"/>
    </w:rPr>
  </w:style>
  <w:style w:type="character" w:customStyle="1" w:styleId="60">
    <w:name w:val="Основен текст (6)"/>
    <w:basedOn w:val="6"/>
    <w:uiPriority w:val="99"/>
    <w:rsid w:val="00275869"/>
    <w:rPr>
      <w:rFonts w:ascii="Times New Roman" w:hAnsi="Times New Roman" w:cs="Times New Roman"/>
      <w:b/>
      <w:bCs/>
      <w:i/>
      <w:iCs/>
      <w:color w:val="000000"/>
      <w:spacing w:val="0"/>
      <w:w w:val="100"/>
      <w:position w:val="0"/>
      <w:sz w:val="24"/>
      <w:szCs w:val="24"/>
      <w:u w:val="single"/>
      <w:lang w:val="bg-BG" w:eastAsia="bg-BG"/>
    </w:rPr>
  </w:style>
  <w:style w:type="character" w:customStyle="1" w:styleId="52">
    <w:name w:val="Заглавие на таблица (5)_"/>
    <w:basedOn w:val="DefaultParagraphFont"/>
    <w:link w:val="510"/>
    <w:uiPriority w:val="99"/>
    <w:rsid w:val="00275869"/>
    <w:rPr>
      <w:rFonts w:ascii="Times New Roman" w:hAnsi="Times New Roman" w:cs="Times New Roman"/>
      <w:i/>
      <w:iCs/>
      <w:sz w:val="23"/>
      <w:szCs w:val="23"/>
      <w:u w:val="none"/>
    </w:rPr>
  </w:style>
  <w:style w:type="paragraph" w:customStyle="1" w:styleId="510">
    <w:name w:val="Заглавие на таблица (5)1"/>
    <w:basedOn w:val="Normal"/>
    <w:link w:val="52"/>
    <w:uiPriority w:val="99"/>
    <w:rsid w:val="00275869"/>
    <w:pPr>
      <w:shd w:val="clear" w:color="auto" w:fill="FFFFFF"/>
      <w:spacing w:line="240" w:lineRule="atLeast"/>
    </w:pPr>
    <w:rPr>
      <w:rFonts w:ascii="Times New Roman" w:eastAsia="Times New Roman" w:hAnsi="Times New Roman" w:cs="Times New Roman"/>
      <w:i/>
      <w:iCs/>
      <w:sz w:val="23"/>
      <w:szCs w:val="23"/>
    </w:rPr>
  </w:style>
  <w:style w:type="character" w:customStyle="1" w:styleId="53">
    <w:name w:val="Заглавие на таблица (5)"/>
    <w:basedOn w:val="52"/>
    <w:uiPriority w:val="99"/>
    <w:rsid w:val="00275869"/>
    <w:rPr>
      <w:rFonts w:ascii="Times New Roman" w:hAnsi="Times New Roman" w:cs="Times New Roman"/>
      <w:i/>
      <w:iCs/>
      <w:color w:val="000000"/>
      <w:spacing w:val="0"/>
      <w:w w:val="100"/>
      <w:position w:val="0"/>
      <w:sz w:val="23"/>
      <w:szCs w:val="23"/>
      <w:u w:val="single"/>
      <w:lang w:val="bg-BG" w:eastAsia="bg-BG"/>
    </w:rPr>
  </w:style>
  <w:style w:type="character" w:customStyle="1" w:styleId="411">
    <w:name w:val="Заглавие #4 + 11"/>
    <w:aliases w:val="5 pt1,Не е удебелен1,Курсив1"/>
    <w:basedOn w:val="4"/>
    <w:uiPriority w:val="99"/>
    <w:rsid w:val="00275869"/>
    <w:rPr>
      <w:rFonts w:ascii="Times New Roman" w:hAnsi="Times New Roman" w:cs="Times New Roman"/>
      <w:b/>
      <w:bCs/>
      <w:i/>
      <w:iCs/>
      <w:color w:val="000000"/>
      <w:spacing w:val="0"/>
      <w:w w:val="100"/>
      <w:position w:val="0"/>
      <w:sz w:val="23"/>
      <w:szCs w:val="23"/>
      <w:u w:val="none"/>
      <w:lang w:val="bg-BG" w:eastAsia="bg-BG"/>
    </w:rPr>
  </w:style>
  <w:style w:type="character" w:customStyle="1" w:styleId="48">
    <w:name w:val="Номер на заглавие #4_"/>
    <w:basedOn w:val="DefaultParagraphFont"/>
    <w:link w:val="49"/>
    <w:uiPriority w:val="99"/>
    <w:rsid w:val="00275869"/>
    <w:rPr>
      <w:rFonts w:ascii="Times New Roman" w:hAnsi="Times New Roman" w:cs="Times New Roman"/>
      <w:b/>
      <w:bCs/>
      <w:u w:val="none"/>
    </w:rPr>
  </w:style>
  <w:style w:type="paragraph" w:customStyle="1" w:styleId="49">
    <w:name w:val="Номер на заглавие #4"/>
    <w:basedOn w:val="Normal"/>
    <w:link w:val="48"/>
    <w:uiPriority w:val="99"/>
    <w:rsid w:val="00275869"/>
    <w:pPr>
      <w:shd w:val="clear" w:color="auto" w:fill="FFFFFF"/>
      <w:spacing w:line="240" w:lineRule="atLeast"/>
      <w:jc w:val="right"/>
    </w:pPr>
    <w:rPr>
      <w:rFonts w:ascii="Times New Roman" w:eastAsia="Times New Roman" w:hAnsi="Times New Roman" w:cs="Times New Roman"/>
      <w:b/>
      <w:bCs/>
    </w:rPr>
  </w:style>
  <w:style w:type="character" w:customStyle="1" w:styleId="16">
    <w:name w:val="Основен текст (16)_"/>
    <w:basedOn w:val="DefaultParagraphFont"/>
    <w:link w:val="160"/>
    <w:uiPriority w:val="99"/>
    <w:rsid w:val="00275869"/>
    <w:rPr>
      <w:rFonts w:ascii="Calibri" w:hAnsi="Calibri" w:cs="Calibri"/>
      <w:sz w:val="28"/>
      <w:szCs w:val="28"/>
      <w:u w:val="none"/>
    </w:rPr>
  </w:style>
  <w:style w:type="paragraph" w:customStyle="1" w:styleId="160">
    <w:name w:val="Основен текст (16)"/>
    <w:basedOn w:val="Normal"/>
    <w:link w:val="16"/>
    <w:uiPriority w:val="99"/>
    <w:rsid w:val="00275869"/>
    <w:pPr>
      <w:shd w:val="clear" w:color="auto" w:fill="FFFFFF"/>
      <w:spacing w:before="600" w:after="120" w:line="240" w:lineRule="atLeast"/>
    </w:pPr>
    <w:rPr>
      <w:rFonts w:ascii="Calibri" w:hAnsi="Calibri" w:cs="Calibri"/>
      <w:sz w:val="28"/>
      <w:szCs w:val="28"/>
    </w:rPr>
  </w:style>
  <w:style w:type="character" w:customStyle="1" w:styleId="17">
    <w:name w:val="Основен текст (17)_"/>
    <w:basedOn w:val="DefaultParagraphFont"/>
    <w:link w:val="171"/>
    <w:uiPriority w:val="99"/>
    <w:rsid w:val="00275869"/>
    <w:rPr>
      <w:rFonts w:ascii="Impact" w:hAnsi="Impact" w:cs="Impact"/>
      <w:sz w:val="42"/>
      <w:szCs w:val="42"/>
      <w:u w:val="none"/>
    </w:rPr>
  </w:style>
  <w:style w:type="paragraph" w:customStyle="1" w:styleId="171">
    <w:name w:val="Основен текст (17)1"/>
    <w:basedOn w:val="Normal"/>
    <w:link w:val="17"/>
    <w:uiPriority w:val="99"/>
    <w:rsid w:val="00275869"/>
    <w:pPr>
      <w:shd w:val="clear" w:color="auto" w:fill="FFFFFF"/>
      <w:spacing w:before="120" w:after="120" w:line="240" w:lineRule="atLeast"/>
      <w:jc w:val="center"/>
    </w:pPr>
    <w:rPr>
      <w:rFonts w:ascii="Impact" w:hAnsi="Impact" w:cs="Impact"/>
      <w:sz w:val="42"/>
      <w:szCs w:val="42"/>
    </w:rPr>
  </w:style>
  <w:style w:type="character" w:customStyle="1" w:styleId="170">
    <w:name w:val="Основен текст (17)"/>
    <w:basedOn w:val="17"/>
    <w:uiPriority w:val="99"/>
    <w:rsid w:val="00275869"/>
    <w:rPr>
      <w:rFonts w:ascii="Impact" w:hAnsi="Impact" w:cs="Impact"/>
      <w:color w:val="000000"/>
      <w:spacing w:val="0"/>
      <w:w w:val="100"/>
      <w:position w:val="0"/>
      <w:sz w:val="42"/>
      <w:szCs w:val="42"/>
      <w:u w:val="none"/>
      <w:lang w:val="bg-BG" w:eastAsia="bg-BG"/>
    </w:rPr>
  </w:style>
  <w:style w:type="character" w:customStyle="1" w:styleId="18">
    <w:name w:val="Основен текст (18)_"/>
    <w:basedOn w:val="DefaultParagraphFont"/>
    <w:link w:val="181"/>
    <w:uiPriority w:val="99"/>
    <w:rsid w:val="00275869"/>
    <w:rPr>
      <w:rFonts w:ascii="Bookman Old Style" w:hAnsi="Bookman Old Style" w:cs="Bookman Old Style"/>
      <w:sz w:val="32"/>
      <w:szCs w:val="32"/>
      <w:u w:val="none"/>
    </w:rPr>
  </w:style>
  <w:style w:type="paragraph" w:customStyle="1" w:styleId="181">
    <w:name w:val="Основен текст (18)1"/>
    <w:basedOn w:val="Normal"/>
    <w:link w:val="18"/>
    <w:uiPriority w:val="99"/>
    <w:rsid w:val="00275869"/>
    <w:pPr>
      <w:shd w:val="clear" w:color="auto" w:fill="FFFFFF"/>
      <w:spacing w:before="240" w:after="120" w:line="240" w:lineRule="atLeast"/>
    </w:pPr>
    <w:rPr>
      <w:rFonts w:ascii="Bookman Old Style" w:hAnsi="Bookman Old Style" w:cs="Bookman Old Style"/>
      <w:sz w:val="32"/>
      <w:szCs w:val="32"/>
    </w:rPr>
  </w:style>
  <w:style w:type="character" w:customStyle="1" w:styleId="180">
    <w:name w:val="Основен текст (18)"/>
    <w:basedOn w:val="18"/>
    <w:uiPriority w:val="99"/>
    <w:rsid w:val="00275869"/>
    <w:rPr>
      <w:rFonts w:ascii="Bookman Old Style" w:hAnsi="Bookman Old Style" w:cs="Bookman Old Style"/>
      <w:color w:val="000000"/>
      <w:spacing w:val="0"/>
      <w:w w:val="100"/>
      <w:position w:val="0"/>
      <w:sz w:val="32"/>
      <w:szCs w:val="32"/>
      <w:u w:val="none"/>
      <w:lang w:val="bg-BG" w:eastAsia="bg-BG"/>
    </w:rPr>
  </w:style>
  <w:style w:type="character" w:customStyle="1" w:styleId="39">
    <w:name w:val="Заглавие #3_"/>
    <w:basedOn w:val="DefaultParagraphFont"/>
    <w:link w:val="312"/>
    <w:uiPriority w:val="99"/>
    <w:rsid w:val="00275869"/>
    <w:rPr>
      <w:rFonts w:ascii="Impact" w:hAnsi="Impact" w:cs="Impact"/>
      <w:sz w:val="36"/>
      <w:szCs w:val="36"/>
      <w:u w:val="none"/>
    </w:rPr>
  </w:style>
  <w:style w:type="paragraph" w:customStyle="1" w:styleId="312">
    <w:name w:val="Заглавие #31"/>
    <w:basedOn w:val="Normal"/>
    <w:link w:val="39"/>
    <w:uiPriority w:val="99"/>
    <w:rsid w:val="00275869"/>
    <w:pPr>
      <w:shd w:val="clear" w:color="auto" w:fill="FFFFFF"/>
      <w:spacing w:before="120" w:after="120" w:line="240" w:lineRule="atLeast"/>
      <w:outlineLvl w:val="2"/>
    </w:pPr>
    <w:rPr>
      <w:rFonts w:ascii="Impact" w:hAnsi="Impact" w:cs="Impact"/>
      <w:sz w:val="36"/>
      <w:szCs w:val="36"/>
    </w:rPr>
  </w:style>
  <w:style w:type="character" w:customStyle="1" w:styleId="3a">
    <w:name w:val="Заглавие #3"/>
    <w:basedOn w:val="39"/>
    <w:uiPriority w:val="99"/>
    <w:rsid w:val="00275869"/>
    <w:rPr>
      <w:rFonts w:ascii="Impact" w:hAnsi="Impact" w:cs="Impact"/>
      <w:color w:val="000000"/>
      <w:spacing w:val="0"/>
      <w:w w:val="100"/>
      <w:position w:val="0"/>
      <w:sz w:val="36"/>
      <w:szCs w:val="36"/>
      <w:u w:val="none"/>
      <w:lang w:val="bg-BG" w:eastAsia="bg-BG"/>
    </w:rPr>
  </w:style>
  <w:style w:type="character" w:customStyle="1" w:styleId="321">
    <w:name w:val="Заглавие #3 (2)_"/>
    <w:basedOn w:val="DefaultParagraphFont"/>
    <w:link w:val="3210"/>
    <w:uiPriority w:val="99"/>
    <w:rsid w:val="00275869"/>
    <w:rPr>
      <w:rFonts w:ascii="Impact" w:hAnsi="Impact" w:cs="Impact"/>
      <w:sz w:val="36"/>
      <w:szCs w:val="36"/>
      <w:u w:val="none"/>
    </w:rPr>
  </w:style>
  <w:style w:type="paragraph" w:customStyle="1" w:styleId="3210">
    <w:name w:val="Заглавие #3 (2)1"/>
    <w:basedOn w:val="Normal"/>
    <w:link w:val="321"/>
    <w:uiPriority w:val="99"/>
    <w:rsid w:val="00275869"/>
    <w:pPr>
      <w:shd w:val="clear" w:color="auto" w:fill="FFFFFF"/>
      <w:spacing w:before="120" w:after="240" w:line="240" w:lineRule="atLeast"/>
      <w:outlineLvl w:val="2"/>
    </w:pPr>
    <w:rPr>
      <w:rFonts w:ascii="Impact" w:hAnsi="Impact" w:cs="Impact"/>
      <w:sz w:val="36"/>
      <w:szCs w:val="36"/>
    </w:rPr>
  </w:style>
  <w:style w:type="character" w:customStyle="1" w:styleId="322">
    <w:name w:val="Заглавие #3 (2)"/>
    <w:basedOn w:val="321"/>
    <w:uiPriority w:val="99"/>
    <w:rsid w:val="00275869"/>
    <w:rPr>
      <w:rFonts w:ascii="Impact" w:hAnsi="Impact" w:cs="Impact"/>
      <w:color w:val="000000"/>
      <w:spacing w:val="0"/>
      <w:w w:val="100"/>
      <w:position w:val="0"/>
      <w:sz w:val="36"/>
      <w:szCs w:val="36"/>
      <w:u w:val="none"/>
      <w:lang w:val="bg-BG" w:eastAsia="bg-BG"/>
    </w:rPr>
  </w:style>
  <w:style w:type="character" w:customStyle="1" w:styleId="330">
    <w:name w:val="Заглавие #3 (3)_"/>
    <w:basedOn w:val="DefaultParagraphFont"/>
    <w:link w:val="331"/>
    <w:uiPriority w:val="99"/>
    <w:rsid w:val="00275869"/>
    <w:rPr>
      <w:rFonts w:ascii="Impact" w:hAnsi="Impact" w:cs="Impact"/>
      <w:sz w:val="36"/>
      <w:szCs w:val="36"/>
      <w:u w:val="none"/>
    </w:rPr>
  </w:style>
  <w:style w:type="paragraph" w:customStyle="1" w:styleId="331">
    <w:name w:val="Заглавие #3 (3)1"/>
    <w:basedOn w:val="Normal"/>
    <w:link w:val="330"/>
    <w:uiPriority w:val="99"/>
    <w:rsid w:val="00275869"/>
    <w:pPr>
      <w:shd w:val="clear" w:color="auto" w:fill="FFFFFF"/>
      <w:spacing w:before="120" w:after="120" w:line="240" w:lineRule="atLeast"/>
      <w:outlineLvl w:val="2"/>
    </w:pPr>
    <w:rPr>
      <w:rFonts w:ascii="Impact" w:hAnsi="Impact" w:cs="Impact"/>
      <w:sz w:val="36"/>
      <w:szCs w:val="36"/>
    </w:rPr>
  </w:style>
  <w:style w:type="character" w:customStyle="1" w:styleId="332">
    <w:name w:val="Заглавие #3 (3)"/>
    <w:basedOn w:val="330"/>
    <w:uiPriority w:val="99"/>
    <w:rsid w:val="00275869"/>
    <w:rPr>
      <w:rFonts w:ascii="Impact" w:hAnsi="Impact" w:cs="Impact"/>
      <w:color w:val="000000"/>
      <w:spacing w:val="0"/>
      <w:w w:val="100"/>
      <w:position w:val="0"/>
      <w:sz w:val="36"/>
      <w:szCs w:val="36"/>
      <w:u w:val="none"/>
      <w:lang w:val="bg-BG" w:eastAsia="bg-BG"/>
    </w:rPr>
  </w:style>
  <w:style w:type="character" w:customStyle="1" w:styleId="62">
    <w:name w:val="Заглавие на таблица (6)_"/>
    <w:basedOn w:val="DefaultParagraphFont"/>
    <w:link w:val="610"/>
    <w:uiPriority w:val="99"/>
    <w:rsid w:val="00275869"/>
    <w:rPr>
      <w:rFonts w:ascii="Times New Roman" w:hAnsi="Times New Roman" w:cs="Times New Roman"/>
      <w:sz w:val="19"/>
      <w:szCs w:val="19"/>
      <w:u w:val="none"/>
    </w:rPr>
  </w:style>
  <w:style w:type="paragraph" w:customStyle="1" w:styleId="610">
    <w:name w:val="Заглавие на таблица (6)1"/>
    <w:basedOn w:val="Normal"/>
    <w:link w:val="62"/>
    <w:uiPriority w:val="99"/>
    <w:rsid w:val="00275869"/>
    <w:pPr>
      <w:shd w:val="clear" w:color="auto" w:fill="FFFFFF"/>
      <w:spacing w:line="240" w:lineRule="atLeast"/>
    </w:pPr>
    <w:rPr>
      <w:rFonts w:ascii="Times New Roman" w:eastAsia="Times New Roman" w:hAnsi="Times New Roman" w:cs="Times New Roman"/>
      <w:sz w:val="19"/>
      <w:szCs w:val="19"/>
    </w:rPr>
  </w:style>
  <w:style w:type="character" w:customStyle="1" w:styleId="Exact">
    <w:name w:val="Заглавие на изображение Exact"/>
    <w:basedOn w:val="DefaultParagraphFont"/>
    <w:link w:val="a5"/>
    <w:uiPriority w:val="99"/>
    <w:rsid w:val="00275869"/>
    <w:rPr>
      <w:rFonts w:ascii="Calibri" w:hAnsi="Calibri" w:cs="Calibri"/>
      <w:sz w:val="20"/>
      <w:szCs w:val="20"/>
      <w:u w:val="none"/>
    </w:rPr>
  </w:style>
  <w:style w:type="paragraph" w:customStyle="1" w:styleId="a5">
    <w:name w:val="Заглавие на изображение"/>
    <w:basedOn w:val="Normal"/>
    <w:link w:val="Exact"/>
    <w:uiPriority w:val="99"/>
    <w:rsid w:val="00275869"/>
    <w:pPr>
      <w:shd w:val="clear" w:color="auto" w:fill="FFFFFF"/>
      <w:spacing w:line="480" w:lineRule="exact"/>
      <w:jc w:val="right"/>
    </w:pPr>
    <w:rPr>
      <w:rFonts w:ascii="Calibri" w:hAnsi="Calibri" w:cs="Calibri"/>
      <w:sz w:val="20"/>
      <w:szCs w:val="20"/>
    </w:rPr>
  </w:style>
  <w:style w:type="character" w:customStyle="1" w:styleId="82">
    <w:name w:val="Основен текст (8)"/>
    <w:basedOn w:val="8"/>
    <w:uiPriority w:val="99"/>
    <w:rsid w:val="00275869"/>
    <w:rPr>
      <w:rFonts w:ascii="Times New Roman" w:hAnsi="Times New Roman" w:cs="Times New Roman"/>
      <w:color w:val="000000"/>
      <w:spacing w:val="0"/>
      <w:w w:val="100"/>
      <w:position w:val="0"/>
      <w:sz w:val="24"/>
      <w:szCs w:val="24"/>
      <w:u w:val="single"/>
      <w:lang w:val="bg-BG" w:eastAsia="bg-BG"/>
    </w:rPr>
  </w:style>
  <w:style w:type="character" w:customStyle="1" w:styleId="63">
    <w:name w:val="Заглавие на таблица (6)"/>
    <w:basedOn w:val="62"/>
    <w:uiPriority w:val="99"/>
    <w:rsid w:val="00275869"/>
    <w:rPr>
      <w:rFonts w:ascii="Times New Roman" w:hAnsi="Times New Roman" w:cs="Times New Roman"/>
      <w:color w:val="000000"/>
      <w:spacing w:val="0"/>
      <w:w w:val="100"/>
      <w:position w:val="0"/>
      <w:sz w:val="19"/>
      <w:szCs w:val="19"/>
      <w:u w:val="single"/>
      <w:lang w:val="bg-BG" w:eastAsia="bg-BG"/>
    </w:rPr>
  </w:style>
  <w:style w:type="character" w:customStyle="1" w:styleId="2Corbel">
    <w:name w:val="Основен текст (2) + Corbel"/>
    <w:aliases w:val="13 pt,Удебелен1,Мащаб 70%"/>
    <w:basedOn w:val="2"/>
    <w:uiPriority w:val="99"/>
    <w:rsid w:val="00275869"/>
    <w:rPr>
      <w:rFonts w:ascii="Corbel" w:hAnsi="Corbel" w:cs="Corbel"/>
      <w:b/>
      <w:bCs/>
      <w:color w:val="000000"/>
      <w:spacing w:val="0"/>
      <w:w w:val="70"/>
      <w:position w:val="0"/>
      <w:sz w:val="26"/>
      <w:szCs w:val="26"/>
      <w:u w:val="none"/>
      <w:lang w:val="bg-BG" w:eastAsia="bg-BG"/>
    </w:rPr>
  </w:style>
  <w:style w:type="paragraph" w:styleId="Header">
    <w:name w:val="header"/>
    <w:basedOn w:val="Normal"/>
    <w:link w:val="HeaderChar"/>
    <w:uiPriority w:val="99"/>
    <w:rsid w:val="00695994"/>
    <w:pPr>
      <w:tabs>
        <w:tab w:val="center" w:pos="4536"/>
        <w:tab w:val="right" w:pos="9072"/>
      </w:tabs>
    </w:pPr>
  </w:style>
  <w:style w:type="character" w:customStyle="1" w:styleId="HeaderChar">
    <w:name w:val="Header Char"/>
    <w:basedOn w:val="DefaultParagraphFont"/>
    <w:link w:val="Header"/>
    <w:uiPriority w:val="99"/>
    <w:rsid w:val="00695994"/>
    <w:rPr>
      <w:color w:val="000000"/>
    </w:rPr>
  </w:style>
  <w:style w:type="paragraph" w:styleId="Footer">
    <w:name w:val="footer"/>
    <w:basedOn w:val="Normal"/>
    <w:link w:val="FooterChar"/>
    <w:uiPriority w:val="99"/>
    <w:rsid w:val="00695994"/>
    <w:pPr>
      <w:tabs>
        <w:tab w:val="center" w:pos="4536"/>
        <w:tab w:val="right" w:pos="9072"/>
      </w:tabs>
    </w:pPr>
  </w:style>
  <w:style w:type="character" w:customStyle="1" w:styleId="FooterChar">
    <w:name w:val="Footer Char"/>
    <w:basedOn w:val="DefaultParagraphFont"/>
    <w:link w:val="Footer"/>
    <w:uiPriority w:val="99"/>
    <w:rsid w:val="00695994"/>
    <w:rPr>
      <w:color w:val="000000"/>
    </w:rPr>
  </w:style>
  <w:style w:type="paragraph" w:styleId="ListParagraph">
    <w:name w:val="List Paragraph"/>
    <w:basedOn w:val="Normal"/>
    <w:link w:val="ListParagraphChar"/>
    <w:uiPriority w:val="34"/>
    <w:qFormat/>
    <w:rsid w:val="008A6B72"/>
    <w:pPr>
      <w:ind w:left="720"/>
    </w:pPr>
  </w:style>
  <w:style w:type="character" w:customStyle="1" w:styleId="ListParagraphChar">
    <w:name w:val="List Paragraph Char"/>
    <w:link w:val="ListParagraph"/>
    <w:uiPriority w:val="34"/>
    <w:rsid w:val="0053771E"/>
    <w:rPr>
      <w:color w:val="000000"/>
      <w:sz w:val="24"/>
      <w:szCs w:val="24"/>
    </w:rPr>
  </w:style>
  <w:style w:type="paragraph" w:styleId="NoSpacing">
    <w:name w:val="No Spacing"/>
    <w:uiPriority w:val="99"/>
    <w:qFormat/>
    <w:rsid w:val="009A058F"/>
    <w:pPr>
      <w:widowControl w:val="0"/>
    </w:pPr>
    <w:rPr>
      <w:color w:val="000000"/>
      <w:sz w:val="24"/>
      <w:szCs w:val="24"/>
    </w:rPr>
  </w:style>
  <w:style w:type="character" w:styleId="CommentReference">
    <w:name w:val="annotation reference"/>
    <w:basedOn w:val="DefaultParagraphFont"/>
    <w:uiPriority w:val="99"/>
    <w:semiHidden/>
    <w:rsid w:val="001C643F"/>
    <w:rPr>
      <w:sz w:val="16"/>
      <w:szCs w:val="16"/>
    </w:rPr>
  </w:style>
  <w:style w:type="paragraph" w:styleId="CommentText">
    <w:name w:val="annotation text"/>
    <w:basedOn w:val="Normal"/>
    <w:link w:val="CommentTextChar"/>
    <w:uiPriority w:val="99"/>
    <w:semiHidden/>
    <w:rsid w:val="001C643F"/>
    <w:rPr>
      <w:sz w:val="20"/>
      <w:szCs w:val="20"/>
    </w:rPr>
  </w:style>
  <w:style w:type="character" w:customStyle="1" w:styleId="CommentTextChar">
    <w:name w:val="Comment Text Char"/>
    <w:basedOn w:val="DefaultParagraphFont"/>
    <w:link w:val="CommentText"/>
    <w:uiPriority w:val="99"/>
    <w:semiHidden/>
    <w:rsid w:val="001C643F"/>
    <w:rPr>
      <w:color w:val="000000"/>
      <w:sz w:val="20"/>
      <w:szCs w:val="20"/>
    </w:rPr>
  </w:style>
  <w:style w:type="paragraph" w:styleId="CommentSubject">
    <w:name w:val="annotation subject"/>
    <w:basedOn w:val="CommentText"/>
    <w:next w:val="CommentText"/>
    <w:link w:val="CommentSubjectChar"/>
    <w:uiPriority w:val="99"/>
    <w:semiHidden/>
    <w:rsid w:val="001C643F"/>
    <w:rPr>
      <w:b/>
      <w:bCs/>
    </w:rPr>
  </w:style>
  <w:style w:type="character" w:customStyle="1" w:styleId="CommentSubjectChar">
    <w:name w:val="Comment Subject Char"/>
    <w:basedOn w:val="CommentTextChar"/>
    <w:link w:val="CommentSubject"/>
    <w:uiPriority w:val="99"/>
    <w:semiHidden/>
    <w:rsid w:val="001C643F"/>
    <w:rPr>
      <w:b/>
      <w:bCs/>
      <w:color w:val="000000"/>
      <w:sz w:val="20"/>
      <w:szCs w:val="20"/>
    </w:rPr>
  </w:style>
  <w:style w:type="paragraph" w:styleId="BalloonText">
    <w:name w:val="Balloon Text"/>
    <w:basedOn w:val="Normal"/>
    <w:link w:val="BalloonTextChar"/>
    <w:uiPriority w:val="99"/>
    <w:semiHidden/>
    <w:rsid w:val="001C6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43F"/>
    <w:rPr>
      <w:rFonts w:ascii="Segoe UI" w:hAnsi="Segoe UI" w:cs="Segoe UI"/>
      <w:color w:val="000000"/>
      <w:sz w:val="18"/>
      <w:szCs w:val="18"/>
    </w:rPr>
  </w:style>
  <w:style w:type="character" w:styleId="FollowedHyperlink">
    <w:name w:val="FollowedHyperlink"/>
    <w:basedOn w:val="DefaultParagraphFont"/>
    <w:uiPriority w:val="99"/>
    <w:semiHidden/>
    <w:rsid w:val="00331FD7"/>
    <w:rPr>
      <w:color w:val="auto"/>
      <w:u w:val="single"/>
    </w:rPr>
  </w:style>
  <w:style w:type="character" w:customStyle="1" w:styleId="a6">
    <w:name w:val="Бележка под линия_"/>
    <w:basedOn w:val="DefaultParagraphFont"/>
    <w:link w:val="a7"/>
    <w:uiPriority w:val="99"/>
    <w:rsid w:val="00E6640F"/>
    <w:rPr>
      <w:rFonts w:ascii="Times New Roman" w:hAnsi="Times New Roman" w:cs="Times New Roman"/>
      <w:sz w:val="20"/>
      <w:szCs w:val="20"/>
      <w:shd w:val="clear" w:color="auto" w:fill="FFFFFF"/>
    </w:rPr>
  </w:style>
  <w:style w:type="paragraph" w:customStyle="1" w:styleId="a7">
    <w:name w:val="Бележка под линия"/>
    <w:basedOn w:val="Normal"/>
    <w:link w:val="a6"/>
    <w:uiPriority w:val="99"/>
    <w:rsid w:val="00E6640F"/>
    <w:pPr>
      <w:shd w:val="clear" w:color="auto" w:fill="FFFFFF"/>
      <w:spacing w:line="230" w:lineRule="exact"/>
      <w:jc w:val="both"/>
    </w:pPr>
    <w:rPr>
      <w:rFonts w:ascii="Times New Roman" w:eastAsia="Times New Roman" w:hAnsi="Times New Roman" w:cs="Times New Roman"/>
      <w:color w:val="auto"/>
      <w:sz w:val="20"/>
      <w:szCs w:val="20"/>
    </w:rPr>
  </w:style>
  <w:style w:type="character" w:customStyle="1" w:styleId="7TimesNewRoman">
    <w:name w:val="Основен текст (7) + Times New Roman"/>
    <w:aliases w:val="10 pt1,Разредка -2 pt Exact"/>
    <w:basedOn w:val="7Exact1"/>
    <w:uiPriority w:val="99"/>
    <w:rsid w:val="00E6640F"/>
    <w:rPr>
      <w:rFonts w:ascii="Times New Roman" w:hAnsi="Times New Roman" w:cs="Times New Roman"/>
      <w:b/>
      <w:bCs/>
      <w:color w:val="000000"/>
      <w:spacing w:val="-40"/>
      <w:w w:val="100"/>
      <w:position w:val="0"/>
      <w:sz w:val="20"/>
      <w:szCs w:val="20"/>
      <w:u w:val="none"/>
      <w:lang w:val="bg-BG" w:eastAsia="bg-BG"/>
    </w:rPr>
  </w:style>
  <w:style w:type="character" w:customStyle="1" w:styleId="Bodytext2">
    <w:name w:val="Body text (2)_"/>
    <w:uiPriority w:val="99"/>
    <w:rsid w:val="00FD7163"/>
    <w:rPr>
      <w:rFonts w:ascii="Times New Roman" w:hAnsi="Times New Roman" w:cs="Times New Roman"/>
      <w:sz w:val="22"/>
      <w:szCs w:val="22"/>
      <w:u w:val="none"/>
    </w:rPr>
  </w:style>
  <w:style w:type="character" w:customStyle="1" w:styleId="Bodytext20">
    <w:name w:val="Body text (2)"/>
    <w:uiPriority w:val="99"/>
    <w:rsid w:val="00FD7163"/>
    <w:rPr>
      <w:rFonts w:ascii="Times New Roman" w:hAnsi="Times New Roman" w:cs="Times New Roman"/>
      <w:color w:val="000000"/>
      <w:spacing w:val="0"/>
      <w:w w:val="100"/>
      <w:position w:val="0"/>
      <w:sz w:val="22"/>
      <w:szCs w:val="22"/>
      <w:u w:val="none"/>
      <w:lang w:val="bg-BG" w:eastAsia="bg-BG"/>
    </w:rPr>
  </w:style>
  <w:style w:type="character" w:customStyle="1" w:styleId="Bodytext2Bold">
    <w:name w:val="Body text (2) + Bold"/>
    <w:uiPriority w:val="99"/>
    <w:rsid w:val="00FD7163"/>
    <w:rPr>
      <w:rFonts w:ascii="Times New Roman" w:hAnsi="Times New Roman" w:cs="Times New Roman"/>
      <w:b/>
      <w:bCs/>
      <w:color w:val="000000"/>
      <w:spacing w:val="0"/>
      <w:w w:val="100"/>
      <w:position w:val="0"/>
      <w:sz w:val="22"/>
      <w:szCs w:val="22"/>
      <w:u w:val="none"/>
      <w:lang w:val="bg-BG" w:eastAsia="bg-BG"/>
    </w:rPr>
  </w:style>
  <w:style w:type="paragraph" w:customStyle="1" w:styleId="CharChar">
    <w:name w:val="Знак Char Знак Знак Char"/>
    <w:basedOn w:val="Normal"/>
    <w:uiPriority w:val="99"/>
    <w:rsid w:val="001A0EC8"/>
    <w:pPr>
      <w:widowControl/>
      <w:tabs>
        <w:tab w:val="left" w:pos="709"/>
      </w:tabs>
    </w:pPr>
    <w:rPr>
      <w:rFonts w:eastAsia="Times New Roman"/>
      <w:color w:val="auto"/>
      <w:lang w:val="pl-PL" w:eastAsia="pl-PL"/>
    </w:rPr>
  </w:style>
  <w:style w:type="table" w:styleId="TableGrid">
    <w:name w:val="Table Grid"/>
    <w:basedOn w:val="TableNormal"/>
    <w:rsid w:val="006B35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0">
    <w:name w:val="Heading #8_ Char"/>
    <w:rsid w:val="008E5274"/>
    <w:rPr>
      <w:rFonts w:ascii="Times New Roman" w:eastAsia="Times New Roman" w:hAnsi="Times New Roman" w:cs="Times New Roman"/>
      <w:b/>
      <w:bCs/>
      <w:i w:val="0"/>
      <w:iCs w:val="0"/>
      <w:smallCaps w:val="0"/>
      <w:strike w:val="0"/>
      <w:sz w:val="22"/>
      <w:szCs w:val="22"/>
      <w:u w:val="none"/>
    </w:rPr>
  </w:style>
  <w:style w:type="character" w:customStyle="1" w:styleId="Heading80">
    <w:name w:val="Heading #8_"/>
    <w:rsid w:val="008E5274"/>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styleId="TOC1">
    <w:name w:val="toc 1"/>
    <w:basedOn w:val="Normal"/>
    <w:next w:val="Normal"/>
    <w:autoRedefine/>
    <w:uiPriority w:val="39"/>
    <w:unhideWhenUsed/>
    <w:rsid w:val="001F7233"/>
    <w:pPr>
      <w:spacing w:after="100"/>
    </w:pPr>
  </w:style>
  <w:style w:type="paragraph" w:styleId="TOC2">
    <w:name w:val="toc 2"/>
    <w:basedOn w:val="Normal"/>
    <w:next w:val="Normal"/>
    <w:autoRedefine/>
    <w:uiPriority w:val="39"/>
    <w:unhideWhenUsed/>
    <w:rsid w:val="001F7233"/>
    <w:pPr>
      <w:spacing w:after="100"/>
      <w:ind w:left="240"/>
    </w:pPr>
  </w:style>
  <w:style w:type="paragraph" w:styleId="TOC3">
    <w:name w:val="toc 3"/>
    <w:basedOn w:val="Normal"/>
    <w:next w:val="Normal"/>
    <w:autoRedefine/>
    <w:uiPriority w:val="39"/>
    <w:unhideWhenUsed/>
    <w:rsid w:val="001F723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1341">
      <w:marLeft w:val="0"/>
      <w:marRight w:val="0"/>
      <w:marTop w:val="0"/>
      <w:marBottom w:val="0"/>
      <w:divBdr>
        <w:top w:val="none" w:sz="0" w:space="0" w:color="auto"/>
        <w:left w:val="none" w:sz="0" w:space="0" w:color="auto"/>
        <w:bottom w:val="none" w:sz="0" w:space="0" w:color="auto"/>
        <w:right w:val="none" w:sz="0" w:space="0" w:color="auto"/>
      </w:divBdr>
      <w:divsChild>
        <w:div w:id="143621351">
          <w:marLeft w:val="0"/>
          <w:marRight w:val="0"/>
          <w:marTop w:val="0"/>
          <w:marBottom w:val="0"/>
          <w:divBdr>
            <w:top w:val="single" w:sz="6" w:space="0" w:color="D5D5D5"/>
            <w:left w:val="none" w:sz="0" w:space="0" w:color="auto"/>
            <w:bottom w:val="none" w:sz="0" w:space="0" w:color="auto"/>
            <w:right w:val="none" w:sz="0" w:space="0" w:color="auto"/>
          </w:divBdr>
          <w:divsChild>
            <w:div w:id="143621413">
              <w:marLeft w:val="0"/>
              <w:marRight w:val="0"/>
              <w:marTop w:val="0"/>
              <w:marBottom w:val="0"/>
              <w:divBdr>
                <w:top w:val="none" w:sz="0" w:space="0" w:color="auto"/>
                <w:left w:val="none" w:sz="0" w:space="0" w:color="auto"/>
                <w:bottom w:val="none" w:sz="0" w:space="0" w:color="auto"/>
                <w:right w:val="none" w:sz="0" w:space="0" w:color="auto"/>
              </w:divBdr>
              <w:divsChild>
                <w:div w:id="143621368">
                  <w:marLeft w:val="0"/>
                  <w:marRight w:val="0"/>
                  <w:marTop w:val="0"/>
                  <w:marBottom w:val="0"/>
                  <w:divBdr>
                    <w:top w:val="none" w:sz="0" w:space="0" w:color="auto"/>
                    <w:left w:val="none" w:sz="0" w:space="0" w:color="auto"/>
                    <w:bottom w:val="none" w:sz="0" w:space="0" w:color="auto"/>
                    <w:right w:val="none" w:sz="0" w:space="0" w:color="auto"/>
                  </w:divBdr>
                  <w:divsChild>
                    <w:div w:id="1436213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43621390">
          <w:marLeft w:val="0"/>
          <w:marRight w:val="0"/>
          <w:marTop w:val="0"/>
          <w:marBottom w:val="0"/>
          <w:divBdr>
            <w:top w:val="none" w:sz="0" w:space="0" w:color="auto"/>
            <w:left w:val="none" w:sz="0" w:space="0" w:color="auto"/>
            <w:bottom w:val="none" w:sz="0" w:space="0" w:color="auto"/>
            <w:right w:val="none" w:sz="0" w:space="0" w:color="auto"/>
          </w:divBdr>
          <w:divsChild>
            <w:div w:id="143621355">
              <w:marLeft w:val="0"/>
              <w:marRight w:val="0"/>
              <w:marTop w:val="0"/>
              <w:marBottom w:val="0"/>
              <w:divBdr>
                <w:top w:val="none" w:sz="0" w:space="0" w:color="auto"/>
                <w:left w:val="none" w:sz="0" w:space="0" w:color="auto"/>
                <w:bottom w:val="none" w:sz="0" w:space="0" w:color="auto"/>
                <w:right w:val="none" w:sz="0" w:space="0" w:color="auto"/>
              </w:divBdr>
              <w:divsChild>
                <w:div w:id="143621366">
                  <w:marLeft w:val="0"/>
                  <w:marRight w:val="0"/>
                  <w:marTop w:val="0"/>
                  <w:marBottom w:val="0"/>
                  <w:divBdr>
                    <w:top w:val="none" w:sz="0" w:space="0" w:color="auto"/>
                    <w:left w:val="none" w:sz="0" w:space="0" w:color="auto"/>
                    <w:bottom w:val="none" w:sz="0" w:space="0" w:color="auto"/>
                    <w:right w:val="none" w:sz="0" w:space="0" w:color="auto"/>
                  </w:divBdr>
                  <w:divsChild>
                    <w:div w:id="143621361">
                      <w:marLeft w:val="0"/>
                      <w:marRight w:val="0"/>
                      <w:marTop w:val="0"/>
                      <w:marBottom w:val="0"/>
                      <w:divBdr>
                        <w:top w:val="none" w:sz="0" w:space="0" w:color="auto"/>
                        <w:left w:val="none" w:sz="0" w:space="0" w:color="auto"/>
                        <w:bottom w:val="none" w:sz="0" w:space="0" w:color="auto"/>
                        <w:right w:val="none" w:sz="0" w:space="0" w:color="auto"/>
                      </w:divBdr>
                      <w:divsChild>
                        <w:div w:id="143621373">
                          <w:marLeft w:val="0"/>
                          <w:marRight w:val="0"/>
                          <w:marTop w:val="0"/>
                          <w:marBottom w:val="0"/>
                          <w:divBdr>
                            <w:top w:val="none" w:sz="0" w:space="0" w:color="auto"/>
                            <w:left w:val="none" w:sz="0" w:space="0" w:color="auto"/>
                            <w:bottom w:val="none" w:sz="0" w:space="0" w:color="auto"/>
                            <w:right w:val="none" w:sz="0" w:space="0" w:color="auto"/>
                          </w:divBdr>
                          <w:divsChild>
                            <w:div w:id="143621346">
                              <w:marLeft w:val="0"/>
                              <w:marRight w:val="0"/>
                              <w:marTop w:val="0"/>
                              <w:marBottom w:val="0"/>
                              <w:divBdr>
                                <w:top w:val="none" w:sz="0" w:space="0" w:color="auto"/>
                                <w:left w:val="none" w:sz="0" w:space="0" w:color="auto"/>
                                <w:bottom w:val="none" w:sz="0" w:space="0" w:color="auto"/>
                                <w:right w:val="none" w:sz="0" w:space="0" w:color="auto"/>
                              </w:divBdr>
                              <w:divsChild>
                                <w:div w:id="143621412">
                                  <w:marLeft w:val="150"/>
                                  <w:marRight w:val="150"/>
                                  <w:marTop w:val="150"/>
                                  <w:marBottom w:val="150"/>
                                  <w:divBdr>
                                    <w:top w:val="none" w:sz="0" w:space="0" w:color="auto"/>
                                    <w:left w:val="none" w:sz="0" w:space="0" w:color="auto"/>
                                    <w:bottom w:val="none" w:sz="0" w:space="0" w:color="auto"/>
                                    <w:right w:val="none" w:sz="0" w:space="0" w:color="auto"/>
                                  </w:divBdr>
                                  <w:divsChild>
                                    <w:div w:id="143621415">
                                      <w:marLeft w:val="0"/>
                                      <w:marRight w:val="0"/>
                                      <w:marTop w:val="0"/>
                                      <w:marBottom w:val="0"/>
                                      <w:divBdr>
                                        <w:top w:val="none" w:sz="0" w:space="0" w:color="auto"/>
                                        <w:left w:val="none" w:sz="0" w:space="0" w:color="auto"/>
                                        <w:bottom w:val="none" w:sz="0" w:space="0" w:color="auto"/>
                                        <w:right w:val="none" w:sz="0" w:space="0" w:color="auto"/>
                                      </w:divBdr>
                                      <w:divsChild>
                                        <w:div w:id="143621336">
                                          <w:marLeft w:val="0"/>
                                          <w:marRight w:val="0"/>
                                          <w:marTop w:val="0"/>
                                          <w:marBottom w:val="0"/>
                                          <w:divBdr>
                                            <w:top w:val="none" w:sz="0" w:space="0" w:color="auto"/>
                                            <w:left w:val="none" w:sz="0" w:space="0" w:color="auto"/>
                                            <w:bottom w:val="none" w:sz="0" w:space="0" w:color="auto"/>
                                            <w:right w:val="none" w:sz="0" w:space="0" w:color="auto"/>
                                          </w:divBdr>
                                          <w:divsChild>
                                            <w:div w:id="1436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372">
                              <w:marLeft w:val="0"/>
                              <w:marRight w:val="0"/>
                              <w:marTop w:val="0"/>
                              <w:marBottom w:val="0"/>
                              <w:divBdr>
                                <w:top w:val="none" w:sz="0" w:space="0" w:color="auto"/>
                                <w:left w:val="none" w:sz="0" w:space="0" w:color="auto"/>
                                <w:bottom w:val="none" w:sz="0" w:space="0" w:color="auto"/>
                                <w:right w:val="none" w:sz="0" w:space="0" w:color="auto"/>
                              </w:divBdr>
                              <w:divsChild>
                                <w:div w:id="143621416">
                                  <w:marLeft w:val="0"/>
                                  <w:marRight w:val="0"/>
                                  <w:marTop w:val="0"/>
                                  <w:marBottom w:val="0"/>
                                  <w:divBdr>
                                    <w:top w:val="none" w:sz="0" w:space="0" w:color="auto"/>
                                    <w:left w:val="none" w:sz="0" w:space="0" w:color="auto"/>
                                    <w:bottom w:val="none" w:sz="0" w:space="0" w:color="auto"/>
                                    <w:right w:val="none" w:sz="0" w:space="0" w:color="auto"/>
                                  </w:divBdr>
                                  <w:divsChild>
                                    <w:div w:id="143621371">
                                      <w:marLeft w:val="150"/>
                                      <w:marRight w:val="150"/>
                                      <w:marTop w:val="150"/>
                                      <w:marBottom w:val="150"/>
                                      <w:divBdr>
                                        <w:top w:val="none" w:sz="0" w:space="0" w:color="auto"/>
                                        <w:left w:val="none" w:sz="0" w:space="0" w:color="auto"/>
                                        <w:bottom w:val="single" w:sz="6" w:space="11" w:color="FFFFFF"/>
                                        <w:right w:val="none" w:sz="0" w:space="0" w:color="auto"/>
                                      </w:divBdr>
                                      <w:divsChild>
                                        <w:div w:id="143621394">
                                          <w:marLeft w:val="0"/>
                                          <w:marRight w:val="0"/>
                                          <w:marTop w:val="0"/>
                                          <w:marBottom w:val="0"/>
                                          <w:divBdr>
                                            <w:top w:val="none" w:sz="0" w:space="0" w:color="auto"/>
                                            <w:left w:val="none" w:sz="0" w:space="0" w:color="auto"/>
                                            <w:bottom w:val="none" w:sz="0" w:space="0" w:color="auto"/>
                                            <w:right w:val="none" w:sz="0" w:space="0" w:color="auto"/>
                                          </w:divBdr>
                                          <w:divsChild>
                                            <w:div w:id="1436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401">
                                      <w:marLeft w:val="150"/>
                                      <w:marRight w:val="150"/>
                                      <w:marTop w:val="150"/>
                                      <w:marBottom w:val="150"/>
                                      <w:divBdr>
                                        <w:top w:val="none" w:sz="0" w:space="0" w:color="auto"/>
                                        <w:left w:val="none" w:sz="0" w:space="0" w:color="auto"/>
                                        <w:bottom w:val="single" w:sz="6" w:space="11" w:color="FFFFFF"/>
                                        <w:right w:val="none" w:sz="0" w:space="0" w:color="auto"/>
                                      </w:divBdr>
                                      <w:divsChild>
                                        <w:div w:id="143621340">
                                          <w:marLeft w:val="0"/>
                                          <w:marRight w:val="0"/>
                                          <w:marTop w:val="0"/>
                                          <w:marBottom w:val="0"/>
                                          <w:divBdr>
                                            <w:top w:val="none" w:sz="0" w:space="0" w:color="auto"/>
                                            <w:left w:val="none" w:sz="0" w:space="0" w:color="auto"/>
                                            <w:bottom w:val="none" w:sz="0" w:space="0" w:color="auto"/>
                                            <w:right w:val="none" w:sz="0" w:space="0" w:color="auto"/>
                                          </w:divBdr>
                                          <w:divsChild>
                                            <w:div w:id="143621381">
                                              <w:marLeft w:val="0"/>
                                              <w:marRight w:val="0"/>
                                              <w:marTop w:val="0"/>
                                              <w:marBottom w:val="0"/>
                                              <w:divBdr>
                                                <w:top w:val="none" w:sz="0" w:space="0" w:color="auto"/>
                                                <w:left w:val="none" w:sz="0" w:space="0" w:color="auto"/>
                                                <w:bottom w:val="none" w:sz="0" w:space="0" w:color="auto"/>
                                                <w:right w:val="none" w:sz="0" w:space="0" w:color="auto"/>
                                              </w:divBdr>
                                            </w:div>
                                            <w:div w:id="1436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21396">
          <w:marLeft w:val="0"/>
          <w:marRight w:val="0"/>
          <w:marTop w:val="0"/>
          <w:marBottom w:val="0"/>
          <w:divBdr>
            <w:top w:val="single" w:sz="6" w:space="0" w:color="AFAFAF"/>
            <w:left w:val="none" w:sz="0" w:space="0" w:color="auto"/>
            <w:bottom w:val="none" w:sz="0" w:space="0" w:color="auto"/>
            <w:right w:val="none" w:sz="0" w:space="0" w:color="auto"/>
          </w:divBdr>
          <w:divsChild>
            <w:div w:id="143621389">
              <w:marLeft w:val="0"/>
              <w:marRight w:val="0"/>
              <w:marTop w:val="0"/>
              <w:marBottom w:val="0"/>
              <w:divBdr>
                <w:top w:val="none" w:sz="0" w:space="0" w:color="auto"/>
                <w:left w:val="none" w:sz="0" w:space="0" w:color="auto"/>
                <w:bottom w:val="none" w:sz="0" w:space="0" w:color="auto"/>
                <w:right w:val="none" w:sz="0" w:space="0" w:color="auto"/>
              </w:divBdr>
              <w:divsChild>
                <w:div w:id="143621393">
                  <w:marLeft w:val="0"/>
                  <w:marRight w:val="0"/>
                  <w:marTop w:val="0"/>
                  <w:marBottom w:val="0"/>
                  <w:divBdr>
                    <w:top w:val="none" w:sz="0" w:space="0" w:color="auto"/>
                    <w:left w:val="none" w:sz="0" w:space="0" w:color="auto"/>
                    <w:bottom w:val="none" w:sz="0" w:space="0" w:color="auto"/>
                    <w:right w:val="none" w:sz="0" w:space="0" w:color="auto"/>
                  </w:divBdr>
                  <w:divsChild>
                    <w:div w:id="143621383">
                      <w:marLeft w:val="150"/>
                      <w:marRight w:val="150"/>
                      <w:marTop w:val="150"/>
                      <w:marBottom w:val="150"/>
                      <w:divBdr>
                        <w:top w:val="none" w:sz="0" w:space="0" w:color="auto"/>
                        <w:left w:val="none" w:sz="0" w:space="0" w:color="auto"/>
                        <w:bottom w:val="none" w:sz="0" w:space="0" w:color="auto"/>
                        <w:right w:val="none" w:sz="0" w:space="0" w:color="auto"/>
                      </w:divBdr>
                      <w:divsChild>
                        <w:div w:id="143621402">
                          <w:marLeft w:val="0"/>
                          <w:marRight w:val="0"/>
                          <w:marTop w:val="0"/>
                          <w:marBottom w:val="0"/>
                          <w:divBdr>
                            <w:top w:val="none" w:sz="0" w:space="0" w:color="auto"/>
                            <w:left w:val="none" w:sz="0" w:space="0" w:color="auto"/>
                            <w:bottom w:val="none" w:sz="0" w:space="0" w:color="auto"/>
                            <w:right w:val="none" w:sz="0" w:space="0" w:color="auto"/>
                          </w:divBdr>
                          <w:divsChild>
                            <w:div w:id="143621380">
                              <w:marLeft w:val="0"/>
                              <w:marRight w:val="0"/>
                              <w:marTop w:val="0"/>
                              <w:marBottom w:val="0"/>
                              <w:divBdr>
                                <w:top w:val="none" w:sz="0" w:space="0" w:color="auto"/>
                                <w:left w:val="none" w:sz="0" w:space="0" w:color="auto"/>
                                <w:bottom w:val="none" w:sz="0" w:space="0" w:color="auto"/>
                                <w:right w:val="none" w:sz="0" w:space="0" w:color="auto"/>
                              </w:divBdr>
                              <w:divsChild>
                                <w:div w:id="1436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397">
                  <w:marLeft w:val="0"/>
                  <w:marRight w:val="0"/>
                  <w:marTop w:val="0"/>
                  <w:marBottom w:val="0"/>
                  <w:divBdr>
                    <w:top w:val="none" w:sz="0" w:space="0" w:color="auto"/>
                    <w:left w:val="none" w:sz="0" w:space="0" w:color="auto"/>
                    <w:bottom w:val="none" w:sz="0" w:space="0" w:color="auto"/>
                    <w:right w:val="none" w:sz="0" w:space="0" w:color="auto"/>
                  </w:divBdr>
                  <w:divsChild>
                    <w:div w:id="143621364">
                      <w:marLeft w:val="150"/>
                      <w:marRight w:val="150"/>
                      <w:marTop w:val="150"/>
                      <w:marBottom w:val="150"/>
                      <w:divBdr>
                        <w:top w:val="none" w:sz="0" w:space="0" w:color="auto"/>
                        <w:left w:val="none" w:sz="0" w:space="0" w:color="auto"/>
                        <w:bottom w:val="none" w:sz="0" w:space="0" w:color="auto"/>
                        <w:right w:val="none" w:sz="0" w:space="0" w:color="auto"/>
                      </w:divBdr>
                      <w:divsChild>
                        <w:div w:id="143621411">
                          <w:marLeft w:val="0"/>
                          <w:marRight w:val="0"/>
                          <w:marTop w:val="0"/>
                          <w:marBottom w:val="0"/>
                          <w:divBdr>
                            <w:top w:val="none" w:sz="0" w:space="0" w:color="auto"/>
                            <w:left w:val="none" w:sz="0" w:space="0" w:color="auto"/>
                            <w:bottom w:val="none" w:sz="0" w:space="0" w:color="auto"/>
                            <w:right w:val="none" w:sz="0" w:space="0" w:color="auto"/>
                          </w:divBdr>
                          <w:divsChild>
                            <w:div w:id="143621388">
                              <w:marLeft w:val="0"/>
                              <w:marRight w:val="0"/>
                              <w:marTop w:val="0"/>
                              <w:marBottom w:val="0"/>
                              <w:divBdr>
                                <w:top w:val="none" w:sz="0" w:space="0" w:color="auto"/>
                                <w:left w:val="none" w:sz="0" w:space="0" w:color="auto"/>
                                <w:bottom w:val="none" w:sz="0" w:space="0" w:color="auto"/>
                                <w:right w:val="none" w:sz="0" w:space="0" w:color="auto"/>
                              </w:divBdr>
                              <w:divsChild>
                                <w:div w:id="1436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400">
                  <w:marLeft w:val="0"/>
                  <w:marRight w:val="0"/>
                  <w:marTop w:val="0"/>
                  <w:marBottom w:val="0"/>
                  <w:divBdr>
                    <w:top w:val="none" w:sz="0" w:space="0" w:color="auto"/>
                    <w:left w:val="none" w:sz="0" w:space="0" w:color="auto"/>
                    <w:bottom w:val="none" w:sz="0" w:space="0" w:color="auto"/>
                    <w:right w:val="none" w:sz="0" w:space="0" w:color="auto"/>
                  </w:divBdr>
                  <w:divsChild>
                    <w:div w:id="143621379">
                      <w:marLeft w:val="150"/>
                      <w:marRight w:val="150"/>
                      <w:marTop w:val="150"/>
                      <w:marBottom w:val="150"/>
                      <w:divBdr>
                        <w:top w:val="none" w:sz="0" w:space="0" w:color="auto"/>
                        <w:left w:val="none" w:sz="0" w:space="0" w:color="auto"/>
                        <w:bottom w:val="none" w:sz="0" w:space="0" w:color="auto"/>
                        <w:right w:val="none" w:sz="0" w:space="0" w:color="auto"/>
                      </w:divBdr>
                      <w:divsChild>
                        <w:div w:id="143621374">
                          <w:marLeft w:val="0"/>
                          <w:marRight w:val="0"/>
                          <w:marTop w:val="0"/>
                          <w:marBottom w:val="0"/>
                          <w:divBdr>
                            <w:top w:val="none" w:sz="0" w:space="0" w:color="auto"/>
                            <w:left w:val="none" w:sz="0" w:space="0" w:color="auto"/>
                            <w:bottom w:val="none" w:sz="0" w:space="0" w:color="auto"/>
                            <w:right w:val="none" w:sz="0" w:space="0" w:color="auto"/>
                          </w:divBdr>
                          <w:divsChild>
                            <w:div w:id="143621407">
                              <w:marLeft w:val="0"/>
                              <w:marRight w:val="0"/>
                              <w:marTop w:val="0"/>
                              <w:marBottom w:val="0"/>
                              <w:divBdr>
                                <w:top w:val="none" w:sz="0" w:space="0" w:color="auto"/>
                                <w:left w:val="none" w:sz="0" w:space="0" w:color="auto"/>
                                <w:bottom w:val="none" w:sz="0" w:space="0" w:color="auto"/>
                                <w:right w:val="none" w:sz="0" w:space="0" w:color="auto"/>
                              </w:divBdr>
                              <w:divsChild>
                                <w:div w:id="1436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1369">
      <w:marLeft w:val="0"/>
      <w:marRight w:val="0"/>
      <w:marTop w:val="0"/>
      <w:marBottom w:val="0"/>
      <w:divBdr>
        <w:top w:val="none" w:sz="0" w:space="0" w:color="auto"/>
        <w:left w:val="none" w:sz="0" w:space="0" w:color="auto"/>
        <w:bottom w:val="none" w:sz="0" w:space="0" w:color="auto"/>
        <w:right w:val="none" w:sz="0" w:space="0" w:color="auto"/>
      </w:divBdr>
      <w:divsChild>
        <w:div w:id="143621339">
          <w:marLeft w:val="0"/>
          <w:marRight w:val="0"/>
          <w:marTop w:val="0"/>
          <w:marBottom w:val="0"/>
          <w:divBdr>
            <w:top w:val="none" w:sz="0" w:space="0" w:color="auto"/>
            <w:left w:val="none" w:sz="0" w:space="0" w:color="auto"/>
            <w:bottom w:val="none" w:sz="0" w:space="0" w:color="auto"/>
            <w:right w:val="none" w:sz="0" w:space="0" w:color="auto"/>
          </w:divBdr>
          <w:divsChild>
            <w:div w:id="143621376">
              <w:marLeft w:val="0"/>
              <w:marRight w:val="0"/>
              <w:marTop w:val="0"/>
              <w:marBottom w:val="0"/>
              <w:divBdr>
                <w:top w:val="none" w:sz="0" w:space="0" w:color="auto"/>
                <w:left w:val="none" w:sz="0" w:space="0" w:color="auto"/>
                <w:bottom w:val="none" w:sz="0" w:space="0" w:color="auto"/>
                <w:right w:val="none" w:sz="0" w:space="0" w:color="auto"/>
              </w:divBdr>
              <w:divsChild>
                <w:div w:id="143621409">
                  <w:marLeft w:val="0"/>
                  <w:marRight w:val="0"/>
                  <w:marTop w:val="0"/>
                  <w:marBottom w:val="0"/>
                  <w:divBdr>
                    <w:top w:val="none" w:sz="0" w:space="0" w:color="auto"/>
                    <w:left w:val="none" w:sz="0" w:space="0" w:color="auto"/>
                    <w:bottom w:val="none" w:sz="0" w:space="0" w:color="auto"/>
                    <w:right w:val="none" w:sz="0" w:space="0" w:color="auto"/>
                  </w:divBdr>
                  <w:divsChild>
                    <w:div w:id="143621406">
                      <w:marLeft w:val="0"/>
                      <w:marRight w:val="0"/>
                      <w:marTop w:val="0"/>
                      <w:marBottom w:val="0"/>
                      <w:divBdr>
                        <w:top w:val="none" w:sz="0" w:space="0" w:color="auto"/>
                        <w:left w:val="none" w:sz="0" w:space="0" w:color="auto"/>
                        <w:bottom w:val="none" w:sz="0" w:space="0" w:color="auto"/>
                        <w:right w:val="none" w:sz="0" w:space="0" w:color="auto"/>
                      </w:divBdr>
                      <w:divsChild>
                        <w:div w:id="143621375">
                          <w:marLeft w:val="0"/>
                          <w:marRight w:val="0"/>
                          <w:marTop w:val="0"/>
                          <w:marBottom w:val="0"/>
                          <w:divBdr>
                            <w:top w:val="none" w:sz="0" w:space="0" w:color="auto"/>
                            <w:left w:val="none" w:sz="0" w:space="0" w:color="auto"/>
                            <w:bottom w:val="none" w:sz="0" w:space="0" w:color="auto"/>
                            <w:right w:val="none" w:sz="0" w:space="0" w:color="auto"/>
                          </w:divBdr>
                          <w:divsChild>
                            <w:div w:id="143621387">
                              <w:marLeft w:val="0"/>
                              <w:marRight w:val="0"/>
                              <w:marTop w:val="0"/>
                              <w:marBottom w:val="0"/>
                              <w:divBdr>
                                <w:top w:val="none" w:sz="0" w:space="0" w:color="auto"/>
                                <w:left w:val="none" w:sz="0" w:space="0" w:color="auto"/>
                                <w:bottom w:val="none" w:sz="0" w:space="0" w:color="auto"/>
                                <w:right w:val="none" w:sz="0" w:space="0" w:color="auto"/>
                              </w:divBdr>
                              <w:divsChild>
                                <w:div w:id="143621362">
                                  <w:marLeft w:val="150"/>
                                  <w:marRight w:val="150"/>
                                  <w:marTop w:val="150"/>
                                  <w:marBottom w:val="150"/>
                                  <w:divBdr>
                                    <w:top w:val="none" w:sz="0" w:space="0" w:color="auto"/>
                                    <w:left w:val="none" w:sz="0" w:space="0" w:color="auto"/>
                                    <w:bottom w:val="none" w:sz="0" w:space="0" w:color="auto"/>
                                    <w:right w:val="none" w:sz="0" w:space="0" w:color="auto"/>
                                  </w:divBdr>
                                  <w:divsChild>
                                    <w:div w:id="143621363">
                                      <w:marLeft w:val="0"/>
                                      <w:marRight w:val="0"/>
                                      <w:marTop w:val="0"/>
                                      <w:marBottom w:val="0"/>
                                      <w:divBdr>
                                        <w:top w:val="none" w:sz="0" w:space="0" w:color="auto"/>
                                        <w:left w:val="none" w:sz="0" w:space="0" w:color="auto"/>
                                        <w:bottom w:val="none" w:sz="0" w:space="0" w:color="auto"/>
                                        <w:right w:val="none" w:sz="0" w:space="0" w:color="auto"/>
                                      </w:divBdr>
                                      <w:divsChild>
                                        <w:div w:id="143621344">
                                          <w:marLeft w:val="0"/>
                                          <w:marRight w:val="0"/>
                                          <w:marTop w:val="0"/>
                                          <w:marBottom w:val="0"/>
                                          <w:divBdr>
                                            <w:top w:val="none" w:sz="0" w:space="0" w:color="auto"/>
                                            <w:left w:val="none" w:sz="0" w:space="0" w:color="auto"/>
                                            <w:bottom w:val="none" w:sz="0" w:space="0" w:color="auto"/>
                                            <w:right w:val="none" w:sz="0" w:space="0" w:color="auto"/>
                                          </w:divBdr>
                                          <w:divsChild>
                                            <w:div w:id="1436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414">
                              <w:marLeft w:val="0"/>
                              <w:marRight w:val="0"/>
                              <w:marTop w:val="0"/>
                              <w:marBottom w:val="0"/>
                              <w:divBdr>
                                <w:top w:val="none" w:sz="0" w:space="0" w:color="auto"/>
                                <w:left w:val="none" w:sz="0" w:space="0" w:color="auto"/>
                                <w:bottom w:val="none" w:sz="0" w:space="0" w:color="auto"/>
                                <w:right w:val="none" w:sz="0" w:space="0" w:color="auto"/>
                              </w:divBdr>
                              <w:divsChild>
                                <w:div w:id="143621343">
                                  <w:marLeft w:val="0"/>
                                  <w:marRight w:val="0"/>
                                  <w:marTop w:val="0"/>
                                  <w:marBottom w:val="0"/>
                                  <w:divBdr>
                                    <w:top w:val="none" w:sz="0" w:space="0" w:color="auto"/>
                                    <w:left w:val="none" w:sz="0" w:space="0" w:color="auto"/>
                                    <w:bottom w:val="none" w:sz="0" w:space="0" w:color="auto"/>
                                    <w:right w:val="none" w:sz="0" w:space="0" w:color="auto"/>
                                  </w:divBdr>
                                  <w:divsChild>
                                    <w:div w:id="143621403">
                                      <w:marLeft w:val="150"/>
                                      <w:marRight w:val="150"/>
                                      <w:marTop w:val="150"/>
                                      <w:marBottom w:val="150"/>
                                      <w:divBdr>
                                        <w:top w:val="none" w:sz="0" w:space="0" w:color="auto"/>
                                        <w:left w:val="none" w:sz="0" w:space="0" w:color="auto"/>
                                        <w:bottom w:val="single" w:sz="6" w:space="11" w:color="FFFFFF"/>
                                        <w:right w:val="none" w:sz="0" w:space="0" w:color="auto"/>
                                      </w:divBdr>
                                      <w:divsChild>
                                        <w:div w:id="143621386">
                                          <w:marLeft w:val="0"/>
                                          <w:marRight w:val="0"/>
                                          <w:marTop w:val="0"/>
                                          <w:marBottom w:val="0"/>
                                          <w:divBdr>
                                            <w:top w:val="none" w:sz="0" w:space="0" w:color="auto"/>
                                            <w:left w:val="none" w:sz="0" w:space="0" w:color="auto"/>
                                            <w:bottom w:val="none" w:sz="0" w:space="0" w:color="auto"/>
                                            <w:right w:val="none" w:sz="0" w:space="0" w:color="auto"/>
                                          </w:divBdr>
                                          <w:divsChild>
                                            <w:div w:id="143621367">
                                              <w:marLeft w:val="0"/>
                                              <w:marRight w:val="0"/>
                                              <w:marTop w:val="0"/>
                                              <w:marBottom w:val="0"/>
                                              <w:divBdr>
                                                <w:top w:val="none" w:sz="0" w:space="0" w:color="auto"/>
                                                <w:left w:val="none" w:sz="0" w:space="0" w:color="auto"/>
                                                <w:bottom w:val="none" w:sz="0" w:space="0" w:color="auto"/>
                                                <w:right w:val="none" w:sz="0" w:space="0" w:color="auto"/>
                                              </w:divBdr>
                                            </w:div>
                                            <w:div w:id="1436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408">
                                      <w:marLeft w:val="150"/>
                                      <w:marRight w:val="150"/>
                                      <w:marTop w:val="150"/>
                                      <w:marBottom w:val="150"/>
                                      <w:divBdr>
                                        <w:top w:val="none" w:sz="0" w:space="0" w:color="auto"/>
                                        <w:left w:val="none" w:sz="0" w:space="0" w:color="auto"/>
                                        <w:bottom w:val="single" w:sz="6" w:space="11" w:color="FFFFFF"/>
                                        <w:right w:val="none" w:sz="0" w:space="0" w:color="auto"/>
                                      </w:divBdr>
                                      <w:divsChild>
                                        <w:div w:id="143621352">
                                          <w:marLeft w:val="0"/>
                                          <w:marRight w:val="0"/>
                                          <w:marTop w:val="0"/>
                                          <w:marBottom w:val="0"/>
                                          <w:divBdr>
                                            <w:top w:val="none" w:sz="0" w:space="0" w:color="auto"/>
                                            <w:left w:val="none" w:sz="0" w:space="0" w:color="auto"/>
                                            <w:bottom w:val="none" w:sz="0" w:space="0" w:color="auto"/>
                                            <w:right w:val="none" w:sz="0" w:space="0" w:color="auto"/>
                                          </w:divBdr>
                                          <w:divsChild>
                                            <w:div w:id="1436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21348">
          <w:marLeft w:val="0"/>
          <w:marRight w:val="0"/>
          <w:marTop w:val="0"/>
          <w:marBottom w:val="0"/>
          <w:divBdr>
            <w:top w:val="single" w:sz="6" w:space="0" w:color="AFAFAF"/>
            <w:left w:val="none" w:sz="0" w:space="0" w:color="auto"/>
            <w:bottom w:val="none" w:sz="0" w:space="0" w:color="auto"/>
            <w:right w:val="none" w:sz="0" w:space="0" w:color="auto"/>
          </w:divBdr>
          <w:divsChild>
            <w:div w:id="143621350">
              <w:marLeft w:val="0"/>
              <w:marRight w:val="0"/>
              <w:marTop w:val="0"/>
              <w:marBottom w:val="0"/>
              <w:divBdr>
                <w:top w:val="none" w:sz="0" w:space="0" w:color="auto"/>
                <w:left w:val="none" w:sz="0" w:space="0" w:color="auto"/>
                <w:bottom w:val="none" w:sz="0" w:space="0" w:color="auto"/>
                <w:right w:val="none" w:sz="0" w:space="0" w:color="auto"/>
              </w:divBdr>
              <w:divsChild>
                <w:div w:id="143621353">
                  <w:marLeft w:val="0"/>
                  <w:marRight w:val="0"/>
                  <w:marTop w:val="0"/>
                  <w:marBottom w:val="0"/>
                  <w:divBdr>
                    <w:top w:val="none" w:sz="0" w:space="0" w:color="auto"/>
                    <w:left w:val="none" w:sz="0" w:space="0" w:color="auto"/>
                    <w:bottom w:val="none" w:sz="0" w:space="0" w:color="auto"/>
                    <w:right w:val="none" w:sz="0" w:space="0" w:color="auto"/>
                  </w:divBdr>
                  <w:divsChild>
                    <w:div w:id="143621338">
                      <w:marLeft w:val="150"/>
                      <w:marRight w:val="150"/>
                      <w:marTop w:val="150"/>
                      <w:marBottom w:val="150"/>
                      <w:divBdr>
                        <w:top w:val="none" w:sz="0" w:space="0" w:color="auto"/>
                        <w:left w:val="none" w:sz="0" w:space="0" w:color="auto"/>
                        <w:bottom w:val="none" w:sz="0" w:space="0" w:color="auto"/>
                        <w:right w:val="none" w:sz="0" w:space="0" w:color="auto"/>
                      </w:divBdr>
                      <w:divsChild>
                        <w:div w:id="143621347">
                          <w:marLeft w:val="0"/>
                          <w:marRight w:val="0"/>
                          <w:marTop w:val="0"/>
                          <w:marBottom w:val="0"/>
                          <w:divBdr>
                            <w:top w:val="none" w:sz="0" w:space="0" w:color="auto"/>
                            <w:left w:val="none" w:sz="0" w:space="0" w:color="auto"/>
                            <w:bottom w:val="none" w:sz="0" w:space="0" w:color="auto"/>
                            <w:right w:val="none" w:sz="0" w:space="0" w:color="auto"/>
                          </w:divBdr>
                          <w:divsChild>
                            <w:div w:id="143621382">
                              <w:marLeft w:val="0"/>
                              <w:marRight w:val="0"/>
                              <w:marTop w:val="0"/>
                              <w:marBottom w:val="0"/>
                              <w:divBdr>
                                <w:top w:val="none" w:sz="0" w:space="0" w:color="auto"/>
                                <w:left w:val="none" w:sz="0" w:space="0" w:color="auto"/>
                                <w:bottom w:val="none" w:sz="0" w:space="0" w:color="auto"/>
                                <w:right w:val="none" w:sz="0" w:space="0" w:color="auto"/>
                              </w:divBdr>
                              <w:divsChild>
                                <w:div w:id="1436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365">
                  <w:marLeft w:val="0"/>
                  <w:marRight w:val="0"/>
                  <w:marTop w:val="0"/>
                  <w:marBottom w:val="0"/>
                  <w:divBdr>
                    <w:top w:val="none" w:sz="0" w:space="0" w:color="auto"/>
                    <w:left w:val="none" w:sz="0" w:space="0" w:color="auto"/>
                    <w:bottom w:val="none" w:sz="0" w:space="0" w:color="auto"/>
                    <w:right w:val="none" w:sz="0" w:space="0" w:color="auto"/>
                  </w:divBdr>
                  <w:divsChild>
                    <w:div w:id="143621359">
                      <w:marLeft w:val="150"/>
                      <w:marRight w:val="150"/>
                      <w:marTop w:val="150"/>
                      <w:marBottom w:val="150"/>
                      <w:divBdr>
                        <w:top w:val="none" w:sz="0" w:space="0" w:color="auto"/>
                        <w:left w:val="none" w:sz="0" w:space="0" w:color="auto"/>
                        <w:bottom w:val="none" w:sz="0" w:space="0" w:color="auto"/>
                        <w:right w:val="none" w:sz="0" w:space="0" w:color="auto"/>
                      </w:divBdr>
                      <w:divsChild>
                        <w:div w:id="143621378">
                          <w:marLeft w:val="0"/>
                          <w:marRight w:val="0"/>
                          <w:marTop w:val="0"/>
                          <w:marBottom w:val="0"/>
                          <w:divBdr>
                            <w:top w:val="none" w:sz="0" w:space="0" w:color="auto"/>
                            <w:left w:val="none" w:sz="0" w:space="0" w:color="auto"/>
                            <w:bottom w:val="none" w:sz="0" w:space="0" w:color="auto"/>
                            <w:right w:val="none" w:sz="0" w:space="0" w:color="auto"/>
                          </w:divBdr>
                          <w:divsChild>
                            <w:div w:id="143621385">
                              <w:marLeft w:val="0"/>
                              <w:marRight w:val="0"/>
                              <w:marTop w:val="0"/>
                              <w:marBottom w:val="0"/>
                              <w:divBdr>
                                <w:top w:val="none" w:sz="0" w:space="0" w:color="auto"/>
                                <w:left w:val="none" w:sz="0" w:space="0" w:color="auto"/>
                                <w:bottom w:val="none" w:sz="0" w:space="0" w:color="auto"/>
                                <w:right w:val="none" w:sz="0" w:space="0" w:color="auto"/>
                              </w:divBdr>
                              <w:divsChild>
                                <w:div w:id="1436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1417">
                  <w:marLeft w:val="0"/>
                  <w:marRight w:val="0"/>
                  <w:marTop w:val="0"/>
                  <w:marBottom w:val="0"/>
                  <w:divBdr>
                    <w:top w:val="none" w:sz="0" w:space="0" w:color="auto"/>
                    <w:left w:val="none" w:sz="0" w:space="0" w:color="auto"/>
                    <w:bottom w:val="none" w:sz="0" w:space="0" w:color="auto"/>
                    <w:right w:val="none" w:sz="0" w:space="0" w:color="auto"/>
                  </w:divBdr>
                  <w:divsChild>
                    <w:div w:id="143621337">
                      <w:marLeft w:val="150"/>
                      <w:marRight w:val="150"/>
                      <w:marTop w:val="150"/>
                      <w:marBottom w:val="150"/>
                      <w:divBdr>
                        <w:top w:val="none" w:sz="0" w:space="0" w:color="auto"/>
                        <w:left w:val="none" w:sz="0" w:space="0" w:color="auto"/>
                        <w:bottom w:val="none" w:sz="0" w:space="0" w:color="auto"/>
                        <w:right w:val="none" w:sz="0" w:space="0" w:color="auto"/>
                      </w:divBdr>
                      <w:divsChild>
                        <w:div w:id="143621392">
                          <w:marLeft w:val="0"/>
                          <w:marRight w:val="0"/>
                          <w:marTop w:val="0"/>
                          <w:marBottom w:val="0"/>
                          <w:divBdr>
                            <w:top w:val="none" w:sz="0" w:space="0" w:color="auto"/>
                            <w:left w:val="none" w:sz="0" w:space="0" w:color="auto"/>
                            <w:bottom w:val="none" w:sz="0" w:space="0" w:color="auto"/>
                            <w:right w:val="none" w:sz="0" w:space="0" w:color="auto"/>
                          </w:divBdr>
                          <w:divsChild>
                            <w:div w:id="143621342">
                              <w:marLeft w:val="0"/>
                              <w:marRight w:val="0"/>
                              <w:marTop w:val="0"/>
                              <w:marBottom w:val="0"/>
                              <w:divBdr>
                                <w:top w:val="none" w:sz="0" w:space="0" w:color="auto"/>
                                <w:left w:val="none" w:sz="0" w:space="0" w:color="auto"/>
                                <w:bottom w:val="none" w:sz="0" w:space="0" w:color="auto"/>
                                <w:right w:val="none" w:sz="0" w:space="0" w:color="auto"/>
                              </w:divBdr>
                              <w:divsChild>
                                <w:div w:id="1436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1354">
          <w:marLeft w:val="0"/>
          <w:marRight w:val="0"/>
          <w:marTop w:val="0"/>
          <w:marBottom w:val="0"/>
          <w:divBdr>
            <w:top w:val="single" w:sz="6" w:space="0" w:color="D5D5D5"/>
            <w:left w:val="none" w:sz="0" w:space="0" w:color="auto"/>
            <w:bottom w:val="none" w:sz="0" w:space="0" w:color="auto"/>
            <w:right w:val="none" w:sz="0" w:space="0" w:color="auto"/>
          </w:divBdr>
          <w:divsChild>
            <w:div w:id="143621370">
              <w:marLeft w:val="0"/>
              <w:marRight w:val="0"/>
              <w:marTop w:val="0"/>
              <w:marBottom w:val="0"/>
              <w:divBdr>
                <w:top w:val="none" w:sz="0" w:space="0" w:color="auto"/>
                <w:left w:val="none" w:sz="0" w:space="0" w:color="auto"/>
                <w:bottom w:val="none" w:sz="0" w:space="0" w:color="auto"/>
                <w:right w:val="none" w:sz="0" w:space="0" w:color="auto"/>
              </w:divBdr>
              <w:divsChild>
                <w:div w:id="143621360">
                  <w:marLeft w:val="0"/>
                  <w:marRight w:val="0"/>
                  <w:marTop w:val="0"/>
                  <w:marBottom w:val="0"/>
                  <w:divBdr>
                    <w:top w:val="none" w:sz="0" w:space="0" w:color="auto"/>
                    <w:left w:val="none" w:sz="0" w:space="0" w:color="auto"/>
                    <w:bottom w:val="none" w:sz="0" w:space="0" w:color="auto"/>
                    <w:right w:val="none" w:sz="0" w:space="0" w:color="auto"/>
                  </w:divBdr>
                  <w:divsChild>
                    <w:div w:id="14362134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3181185">
      <w:bodyDiv w:val="1"/>
      <w:marLeft w:val="0"/>
      <w:marRight w:val="0"/>
      <w:marTop w:val="0"/>
      <w:marBottom w:val="0"/>
      <w:divBdr>
        <w:top w:val="none" w:sz="0" w:space="0" w:color="auto"/>
        <w:left w:val="none" w:sz="0" w:space="0" w:color="auto"/>
        <w:bottom w:val="none" w:sz="0" w:space="0" w:color="auto"/>
        <w:right w:val="none" w:sz="0" w:space="0" w:color="auto"/>
      </w:divBdr>
    </w:div>
    <w:div w:id="163932531">
      <w:bodyDiv w:val="1"/>
      <w:marLeft w:val="0"/>
      <w:marRight w:val="0"/>
      <w:marTop w:val="0"/>
      <w:marBottom w:val="0"/>
      <w:divBdr>
        <w:top w:val="none" w:sz="0" w:space="0" w:color="auto"/>
        <w:left w:val="none" w:sz="0" w:space="0" w:color="auto"/>
        <w:bottom w:val="none" w:sz="0" w:space="0" w:color="auto"/>
        <w:right w:val="none" w:sz="0" w:space="0" w:color="auto"/>
      </w:divBdr>
    </w:div>
    <w:div w:id="265966604">
      <w:bodyDiv w:val="1"/>
      <w:marLeft w:val="0"/>
      <w:marRight w:val="0"/>
      <w:marTop w:val="0"/>
      <w:marBottom w:val="0"/>
      <w:divBdr>
        <w:top w:val="none" w:sz="0" w:space="0" w:color="auto"/>
        <w:left w:val="none" w:sz="0" w:space="0" w:color="auto"/>
        <w:bottom w:val="none" w:sz="0" w:space="0" w:color="auto"/>
        <w:right w:val="none" w:sz="0" w:space="0" w:color="auto"/>
      </w:divBdr>
    </w:div>
    <w:div w:id="352928078">
      <w:bodyDiv w:val="1"/>
      <w:marLeft w:val="0"/>
      <w:marRight w:val="0"/>
      <w:marTop w:val="0"/>
      <w:marBottom w:val="0"/>
      <w:divBdr>
        <w:top w:val="none" w:sz="0" w:space="0" w:color="auto"/>
        <w:left w:val="none" w:sz="0" w:space="0" w:color="auto"/>
        <w:bottom w:val="none" w:sz="0" w:space="0" w:color="auto"/>
        <w:right w:val="none" w:sz="0" w:space="0" w:color="auto"/>
      </w:divBdr>
    </w:div>
    <w:div w:id="410321341">
      <w:bodyDiv w:val="1"/>
      <w:marLeft w:val="0"/>
      <w:marRight w:val="0"/>
      <w:marTop w:val="0"/>
      <w:marBottom w:val="0"/>
      <w:divBdr>
        <w:top w:val="none" w:sz="0" w:space="0" w:color="auto"/>
        <w:left w:val="none" w:sz="0" w:space="0" w:color="auto"/>
        <w:bottom w:val="none" w:sz="0" w:space="0" w:color="auto"/>
        <w:right w:val="none" w:sz="0" w:space="0" w:color="auto"/>
      </w:divBdr>
    </w:div>
    <w:div w:id="648362640">
      <w:bodyDiv w:val="1"/>
      <w:marLeft w:val="0"/>
      <w:marRight w:val="0"/>
      <w:marTop w:val="0"/>
      <w:marBottom w:val="0"/>
      <w:divBdr>
        <w:top w:val="none" w:sz="0" w:space="0" w:color="auto"/>
        <w:left w:val="none" w:sz="0" w:space="0" w:color="auto"/>
        <w:bottom w:val="none" w:sz="0" w:space="0" w:color="auto"/>
        <w:right w:val="none" w:sz="0" w:space="0" w:color="auto"/>
      </w:divBdr>
    </w:div>
    <w:div w:id="774397392">
      <w:bodyDiv w:val="1"/>
      <w:marLeft w:val="0"/>
      <w:marRight w:val="0"/>
      <w:marTop w:val="0"/>
      <w:marBottom w:val="0"/>
      <w:divBdr>
        <w:top w:val="none" w:sz="0" w:space="0" w:color="auto"/>
        <w:left w:val="none" w:sz="0" w:space="0" w:color="auto"/>
        <w:bottom w:val="none" w:sz="0" w:space="0" w:color="auto"/>
        <w:right w:val="none" w:sz="0" w:space="0" w:color="auto"/>
      </w:divBdr>
    </w:div>
    <w:div w:id="913320478">
      <w:bodyDiv w:val="1"/>
      <w:marLeft w:val="0"/>
      <w:marRight w:val="0"/>
      <w:marTop w:val="0"/>
      <w:marBottom w:val="0"/>
      <w:divBdr>
        <w:top w:val="none" w:sz="0" w:space="0" w:color="auto"/>
        <w:left w:val="none" w:sz="0" w:space="0" w:color="auto"/>
        <w:bottom w:val="none" w:sz="0" w:space="0" w:color="auto"/>
        <w:right w:val="none" w:sz="0" w:space="0" w:color="auto"/>
      </w:divBdr>
    </w:div>
    <w:div w:id="921329756">
      <w:bodyDiv w:val="1"/>
      <w:marLeft w:val="0"/>
      <w:marRight w:val="0"/>
      <w:marTop w:val="0"/>
      <w:marBottom w:val="0"/>
      <w:divBdr>
        <w:top w:val="none" w:sz="0" w:space="0" w:color="auto"/>
        <w:left w:val="none" w:sz="0" w:space="0" w:color="auto"/>
        <w:bottom w:val="none" w:sz="0" w:space="0" w:color="auto"/>
        <w:right w:val="none" w:sz="0" w:space="0" w:color="auto"/>
      </w:divBdr>
    </w:div>
    <w:div w:id="963849907">
      <w:bodyDiv w:val="1"/>
      <w:marLeft w:val="0"/>
      <w:marRight w:val="0"/>
      <w:marTop w:val="0"/>
      <w:marBottom w:val="0"/>
      <w:divBdr>
        <w:top w:val="none" w:sz="0" w:space="0" w:color="auto"/>
        <w:left w:val="none" w:sz="0" w:space="0" w:color="auto"/>
        <w:bottom w:val="none" w:sz="0" w:space="0" w:color="auto"/>
        <w:right w:val="none" w:sz="0" w:space="0" w:color="auto"/>
      </w:divBdr>
    </w:div>
    <w:div w:id="1112242747">
      <w:bodyDiv w:val="1"/>
      <w:marLeft w:val="0"/>
      <w:marRight w:val="0"/>
      <w:marTop w:val="0"/>
      <w:marBottom w:val="0"/>
      <w:divBdr>
        <w:top w:val="none" w:sz="0" w:space="0" w:color="auto"/>
        <w:left w:val="none" w:sz="0" w:space="0" w:color="auto"/>
        <w:bottom w:val="none" w:sz="0" w:space="0" w:color="auto"/>
        <w:right w:val="none" w:sz="0" w:space="0" w:color="auto"/>
      </w:divBdr>
    </w:div>
    <w:div w:id="1340933262">
      <w:bodyDiv w:val="1"/>
      <w:marLeft w:val="0"/>
      <w:marRight w:val="0"/>
      <w:marTop w:val="0"/>
      <w:marBottom w:val="0"/>
      <w:divBdr>
        <w:top w:val="none" w:sz="0" w:space="0" w:color="auto"/>
        <w:left w:val="none" w:sz="0" w:space="0" w:color="auto"/>
        <w:bottom w:val="none" w:sz="0" w:space="0" w:color="auto"/>
        <w:right w:val="none" w:sz="0" w:space="0" w:color="auto"/>
      </w:divBdr>
    </w:div>
    <w:div w:id="13612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42" Type="http://schemas.openxmlformats.org/officeDocument/2006/relationships/footer" Target="footer16.xml"/><Relationship Id="rId47" Type="http://schemas.openxmlformats.org/officeDocument/2006/relationships/hyperlink" Target="http://epp.eurostat.ec.europa.eu/statistics_explained/index.php/Glossary:Resource_productivity" TargetMode="External"/><Relationship Id="rId63" Type="http://schemas.openxmlformats.org/officeDocument/2006/relationships/header" Target="header27.xml"/><Relationship Id="rId68" Type="http://schemas.openxmlformats.org/officeDocument/2006/relationships/footer" Target="footer28.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footer" Target="footer11.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footer" Target="footer30.xml"/><Relationship Id="rId80"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image" Target="media/image2.jpeg"/><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bshtina@karlovo.bg"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15.xml"/><Relationship Id="rId34" Type="http://schemas.openxmlformats.org/officeDocument/2006/relationships/footer" Target="footer12.xml"/><Relationship Id="rId50" Type="http://schemas.openxmlformats.org/officeDocument/2006/relationships/header" Target="header20.xml"/><Relationship Id="rId55" Type="http://schemas.openxmlformats.org/officeDocument/2006/relationships/header" Target="header23.xml"/><Relationship Id="rId76" Type="http://schemas.openxmlformats.org/officeDocument/2006/relationships/footer" Target="footer32.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header" Target="header18.xml"/><Relationship Id="rId66"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ACE9-F8C5-4A07-B008-0A161961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166</Pages>
  <Words>56367</Words>
  <Characters>321293</Characters>
  <Application>Microsoft Office Word</Application>
  <DocSecurity>0</DocSecurity>
  <Lines>2677</Lines>
  <Paragraphs>753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ok</Company>
  <LinksUpToDate>false</LinksUpToDate>
  <CharactersWithSpaces>376907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2016-07-25T05:01:00Z</cp:lastPrinted>
  <dcterms:created xsi:type="dcterms:W3CDTF">2018-02-27T15:04:00Z</dcterms:created>
  <dcterms:modified xsi:type="dcterms:W3CDTF">2018-04-17T06:47:00Z</dcterms:modified>
</cp:coreProperties>
</file>