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25" w:rsidRPr="00891725" w:rsidRDefault="00891725" w:rsidP="00891725">
      <w:pPr>
        <w:tabs>
          <w:tab w:val="center" w:pos="4536"/>
          <w:tab w:val="right" w:pos="9072"/>
        </w:tabs>
        <w:jc w:val="right"/>
        <w:rPr>
          <w:rFonts w:ascii="Arial" w:eastAsia="Calibri" w:hAnsi="Arial" w:cs="Arial"/>
          <w:b/>
          <w:u w:val="single"/>
        </w:rPr>
      </w:pPr>
      <w:bookmarkStart w:id="0" w:name="_GoBack"/>
      <w:bookmarkEnd w:id="0"/>
      <w:r w:rsidRPr="00891725">
        <w:rPr>
          <w:rFonts w:ascii="Arial" w:eastAsia="Calibri" w:hAnsi="Arial" w:cs="Arial"/>
          <w:b/>
          <w:u w:val="single"/>
        </w:rPr>
        <w:t>Приложение 7</w:t>
      </w:r>
    </w:p>
    <w:p w:rsidR="00891725" w:rsidRPr="00891725" w:rsidRDefault="00891725" w:rsidP="00891725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color w:val="070000"/>
          <w:spacing w:val="8"/>
        </w:rPr>
      </w:pPr>
      <w:r w:rsidRPr="00891725">
        <w:rPr>
          <w:rFonts w:ascii="Arial" w:eastAsia="Calibri" w:hAnsi="Arial" w:cs="Arial"/>
          <w:b/>
          <w:color w:val="070000"/>
          <w:spacing w:val="1"/>
        </w:rPr>
        <w:t>ЦЕН</w:t>
      </w:r>
      <w:r w:rsidRPr="00891725">
        <w:rPr>
          <w:rFonts w:ascii="Arial" w:eastAsia="Calibri" w:hAnsi="Arial" w:cs="Arial"/>
          <w:b/>
          <w:color w:val="070000"/>
        </w:rPr>
        <w:t>И</w:t>
      </w:r>
      <w:r w:rsidRPr="00891725">
        <w:rPr>
          <w:rFonts w:ascii="Arial" w:eastAsia="Calibri" w:hAnsi="Arial" w:cs="Arial"/>
          <w:b/>
          <w:color w:val="070000"/>
          <w:spacing w:val="9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Н</w:t>
      </w:r>
      <w:r w:rsidRPr="00891725">
        <w:rPr>
          <w:rFonts w:ascii="Arial" w:eastAsia="Calibri" w:hAnsi="Arial" w:cs="Arial"/>
          <w:b/>
          <w:color w:val="070000"/>
        </w:rPr>
        <w:t>А</w:t>
      </w:r>
      <w:r w:rsidRPr="00891725">
        <w:rPr>
          <w:rFonts w:ascii="Arial" w:eastAsia="Calibri" w:hAnsi="Arial" w:cs="Arial"/>
          <w:b/>
          <w:color w:val="070000"/>
          <w:spacing w:val="5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УСЛУГ</w:t>
      </w:r>
      <w:r w:rsidRPr="00891725">
        <w:rPr>
          <w:rFonts w:ascii="Arial" w:eastAsia="Calibri" w:hAnsi="Arial" w:cs="Arial"/>
          <w:b/>
          <w:color w:val="070000"/>
        </w:rPr>
        <w:t>И</w:t>
      </w:r>
      <w:r w:rsidRPr="00891725">
        <w:rPr>
          <w:rFonts w:ascii="Arial" w:eastAsia="Calibri" w:hAnsi="Arial" w:cs="Arial"/>
          <w:b/>
          <w:color w:val="070000"/>
          <w:spacing w:val="11"/>
        </w:rPr>
        <w:t xml:space="preserve"> </w:t>
      </w:r>
      <w:r w:rsidRPr="00891725">
        <w:rPr>
          <w:rFonts w:ascii="Arial" w:eastAsia="Calibri" w:hAnsi="Arial" w:cs="Arial"/>
          <w:b/>
          <w:color w:val="070000"/>
        </w:rPr>
        <w:t>И</w:t>
      </w:r>
      <w:r w:rsidRPr="00891725">
        <w:rPr>
          <w:rFonts w:ascii="Arial" w:eastAsia="Calibri" w:hAnsi="Arial" w:cs="Arial"/>
          <w:b/>
          <w:color w:val="070000"/>
          <w:spacing w:val="4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П</w:t>
      </w:r>
      <w:r w:rsidRPr="00891725">
        <w:rPr>
          <w:rFonts w:ascii="Arial" w:eastAsia="Calibri" w:hAnsi="Arial" w:cs="Arial"/>
          <w:b/>
          <w:color w:val="070000"/>
          <w:spacing w:val="-14"/>
        </w:rPr>
        <w:t>Р</w:t>
      </w:r>
      <w:r w:rsidRPr="00891725">
        <w:rPr>
          <w:rFonts w:ascii="Arial" w:eastAsia="Calibri" w:hAnsi="Arial" w:cs="Arial"/>
          <w:b/>
          <w:color w:val="070000"/>
          <w:spacing w:val="1"/>
        </w:rPr>
        <w:t>АВА</w:t>
      </w:r>
      <w:r w:rsidRPr="00891725">
        <w:rPr>
          <w:rFonts w:ascii="Arial" w:eastAsia="Calibri" w:hAnsi="Arial" w:cs="Arial"/>
          <w:b/>
          <w:color w:val="070000"/>
        </w:rPr>
        <w:t>,</w:t>
      </w:r>
      <w:r w:rsidRPr="00891725">
        <w:rPr>
          <w:rFonts w:ascii="Arial" w:eastAsia="Calibri" w:hAnsi="Arial" w:cs="Arial"/>
          <w:b/>
          <w:color w:val="070000"/>
          <w:spacing w:val="10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ПРЕДОСТАВЕН</w:t>
      </w:r>
      <w:r w:rsidRPr="00891725">
        <w:rPr>
          <w:rFonts w:ascii="Arial" w:eastAsia="Calibri" w:hAnsi="Arial" w:cs="Arial"/>
          <w:b/>
          <w:color w:val="070000"/>
        </w:rPr>
        <w:t>И</w:t>
      </w:r>
      <w:r w:rsidRPr="00891725">
        <w:rPr>
          <w:rFonts w:ascii="Arial" w:eastAsia="Calibri" w:hAnsi="Arial" w:cs="Arial"/>
          <w:b/>
          <w:color w:val="070000"/>
          <w:spacing w:val="20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О</w:t>
      </w:r>
      <w:r w:rsidRPr="00891725">
        <w:rPr>
          <w:rFonts w:ascii="Arial" w:eastAsia="Calibri" w:hAnsi="Arial" w:cs="Arial"/>
          <w:b/>
          <w:color w:val="070000"/>
        </w:rPr>
        <w:t>Т</w:t>
      </w:r>
      <w:r w:rsidRPr="00891725">
        <w:rPr>
          <w:rFonts w:ascii="Arial" w:eastAsia="Calibri" w:hAnsi="Arial" w:cs="Arial"/>
          <w:b/>
          <w:color w:val="070000"/>
          <w:spacing w:val="5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АДМИНИСТ</w:t>
      </w:r>
      <w:r w:rsidRPr="00891725">
        <w:rPr>
          <w:rFonts w:ascii="Arial" w:eastAsia="Calibri" w:hAnsi="Arial" w:cs="Arial"/>
          <w:b/>
          <w:color w:val="070000"/>
          <w:spacing w:val="-14"/>
        </w:rPr>
        <w:t>Р</w:t>
      </w:r>
      <w:r w:rsidRPr="00891725">
        <w:rPr>
          <w:rFonts w:ascii="Arial" w:eastAsia="Calibri" w:hAnsi="Arial" w:cs="Arial"/>
          <w:b/>
          <w:color w:val="070000"/>
          <w:spacing w:val="1"/>
        </w:rPr>
        <w:t>АЦИЯТ</w:t>
      </w:r>
      <w:r w:rsidRPr="00891725">
        <w:rPr>
          <w:rFonts w:ascii="Arial" w:eastAsia="Calibri" w:hAnsi="Arial" w:cs="Arial"/>
          <w:b/>
          <w:color w:val="070000"/>
        </w:rPr>
        <w:t>А</w:t>
      </w:r>
      <w:r w:rsidRPr="00891725">
        <w:rPr>
          <w:rFonts w:ascii="Arial" w:eastAsia="Calibri" w:hAnsi="Arial" w:cs="Arial"/>
          <w:b/>
          <w:color w:val="070000"/>
          <w:spacing w:val="24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Н</w:t>
      </w:r>
      <w:r w:rsidRPr="00891725">
        <w:rPr>
          <w:rFonts w:ascii="Arial" w:eastAsia="Calibri" w:hAnsi="Arial" w:cs="Arial"/>
          <w:b/>
          <w:color w:val="070000"/>
        </w:rPr>
        <w:t>А</w:t>
      </w:r>
      <w:r w:rsidRPr="00891725">
        <w:rPr>
          <w:rFonts w:ascii="Arial" w:eastAsia="Calibri" w:hAnsi="Arial" w:cs="Arial"/>
          <w:b/>
          <w:color w:val="070000"/>
          <w:spacing w:val="5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  <w:w w:val="101"/>
        </w:rPr>
        <w:t>ОБ</w:t>
      </w:r>
      <w:r w:rsidRPr="00891725">
        <w:rPr>
          <w:rFonts w:ascii="Arial" w:eastAsia="Calibri" w:hAnsi="Arial" w:cs="Arial"/>
          <w:b/>
          <w:color w:val="070000"/>
          <w:spacing w:val="2"/>
          <w:w w:val="101"/>
        </w:rPr>
        <w:t>Щ</w:t>
      </w:r>
      <w:r w:rsidRPr="00891725">
        <w:rPr>
          <w:rFonts w:ascii="Arial" w:eastAsia="Calibri" w:hAnsi="Arial" w:cs="Arial"/>
          <w:b/>
          <w:color w:val="070000"/>
          <w:spacing w:val="1"/>
          <w:w w:val="101"/>
        </w:rPr>
        <w:t>ИН</w:t>
      </w:r>
      <w:r w:rsidRPr="00891725">
        <w:rPr>
          <w:rFonts w:ascii="Arial" w:eastAsia="Calibri" w:hAnsi="Arial" w:cs="Arial"/>
          <w:b/>
          <w:color w:val="070000"/>
          <w:w w:val="101"/>
        </w:rPr>
        <w:t xml:space="preserve">А </w:t>
      </w:r>
      <w:r w:rsidRPr="00891725">
        <w:rPr>
          <w:rFonts w:ascii="Arial" w:eastAsia="Calibri" w:hAnsi="Arial" w:cs="Arial"/>
          <w:b/>
          <w:color w:val="070000"/>
          <w:spacing w:val="1"/>
        </w:rPr>
        <w:t>КАРЛОВО</w:t>
      </w:r>
      <w:r w:rsidRPr="00891725">
        <w:rPr>
          <w:rFonts w:ascii="Arial" w:eastAsia="Calibri" w:hAnsi="Arial" w:cs="Arial"/>
          <w:b/>
          <w:color w:val="070000"/>
          <w:spacing w:val="12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Н</w:t>
      </w:r>
      <w:r w:rsidRPr="00891725">
        <w:rPr>
          <w:rFonts w:ascii="Arial" w:eastAsia="Calibri" w:hAnsi="Arial" w:cs="Arial"/>
          <w:b/>
          <w:color w:val="070000"/>
        </w:rPr>
        <w:t>А</w:t>
      </w:r>
      <w:r w:rsidRPr="00891725">
        <w:rPr>
          <w:rFonts w:ascii="Arial" w:eastAsia="Calibri" w:hAnsi="Arial" w:cs="Arial"/>
          <w:b/>
          <w:color w:val="070000"/>
          <w:spacing w:val="5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ФИЗИЧЕСК</w:t>
      </w:r>
      <w:r w:rsidRPr="00891725">
        <w:rPr>
          <w:rFonts w:ascii="Arial" w:eastAsia="Calibri" w:hAnsi="Arial" w:cs="Arial"/>
          <w:b/>
          <w:color w:val="070000"/>
        </w:rPr>
        <w:t>И</w:t>
      </w:r>
      <w:r w:rsidRPr="00891725">
        <w:rPr>
          <w:rFonts w:ascii="Arial" w:eastAsia="Calibri" w:hAnsi="Arial" w:cs="Arial"/>
          <w:b/>
          <w:color w:val="070000"/>
          <w:spacing w:val="16"/>
        </w:rPr>
        <w:t xml:space="preserve"> </w:t>
      </w:r>
      <w:r w:rsidRPr="00891725">
        <w:rPr>
          <w:rFonts w:ascii="Arial" w:eastAsia="Calibri" w:hAnsi="Arial" w:cs="Arial"/>
          <w:b/>
          <w:color w:val="070000"/>
        </w:rPr>
        <w:t>И</w:t>
      </w:r>
      <w:r w:rsidRPr="00891725">
        <w:rPr>
          <w:rFonts w:ascii="Arial" w:eastAsia="Calibri" w:hAnsi="Arial" w:cs="Arial"/>
          <w:b/>
          <w:color w:val="070000"/>
          <w:spacing w:val="4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2"/>
        </w:rPr>
        <w:t>Ю</w:t>
      </w:r>
      <w:r w:rsidRPr="00891725">
        <w:rPr>
          <w:rFonts w:ascii="Arial" w:eastAsia="Calibri" w:hAnsi="Arial" w:cs="Arial"/>
          <w:b/>
          <w:color w:val="070000"/>
          <w:spacing w:val="1"/>
        </w:rPr>
        <w:t>РИДИЧЕСК</w:t>
      </w:r>
      <w:r w:rsidRPr="00891725">
        <w:rPr>
          <w:rFonts w:ascii="Arial" w:eastAsia="Calibri" w:hAnsi="Arial" w:cs="Arial"/>
          <w:b/>
          <w:color w:val="070000"/>
        </w:rPr>
        <w:t>И</w:t>
      </w:r>
      <w:r w:rsidRPr="00891725">
        <w:rPr>
          <w:rFonts w:ascii="Arial" w:eastAsia="Calibri" w:hAnsi="Arial" w:cs="Arial"/>
          <w:b/>
          <w:color w:val="070000"/>
          <w:spacing w:val="18"/>
        </w:rPr>
        <w:t xml:space="preserve"> </w:t>
      </w:r>
      <w:r w:rsidRPr="00891725">
        <w:rPr>
          <w:rFonts w:ascii="Arial" w:eastAsia="Calibri" w:hAnsi="Arial" w:cs="Arial"/>
          <w:b/>
          <w:color w:val="070000"/>
          <w:spacing w:val="1"/>
        </w:rPr>
        <w:t>ЛИЦ</w:t>
      </w:r>
      <w:r w:rsidRPr="00891725">
        <w:rPr>
          <w:rFonts w:ascii="Arial" w:eastAsia="Calibri" w:hAnsi="Arial" w:cs="Arial"/>
          <w:b/>
          <w:color w:val="070000"/>
        </w:rPr>
        <w:t>А</w:t>
      </w:r>
      <w:r w:rsidRPr="00891725">
        <w:rPr>
          <w:rFonts w:ascii="Arial" w:eastAsia="Calibri" w:hAnsi="Arial" w:cs="Arial"/>
          <w:b/>
          <w:color w:val="070000"/>
          <w:lang w:val="en-US"/>
        </w:rPr>
        <w:t xml:space="preserve"> </w:t>
      </w:r>
      <w:r w:rsidRPr="00891725">
        <w:rPr>
          <w:rFonts w:ascii="Arial" w:eastAsia="Calibri" w:hAnsi="Arial" w:cs="Arial"/>
          <w:b/>
          <w:color w:val="070000"/>
        </w:rPr>
        <w:t>ПО ДАНЪЧНО – ОСИГУРИТЕЛЕН ПРОЦЕСУАЛЕН КОДЕКС, ЗАКОН ЗА МЕСТНИТЕ ДАНЪЦИ И ТАКСИ</w:t>
      </w:r>
      <w:r w:rsidRPr="00891725">
        <w:rPr>
          <w:rFonts w:ascii="Arial" w:eastAsia="Calibri" w:hAnsi="Arial" w:cs="Arial"/>
          <w:b/>
          <w:color w:val="070000"/>
          <w:spacing w:val="8"/>
        </w:rPr>
        <w:t xml:space="preserve">         И </w:t>
      </w:r>
      <w:r w:rsidRPr="00891725">
        <w:rPr>
          <w:rFonts w:ascii="Arial" w:eastAsia="Calibri" w:hAnsi="Arial" w:cs="Arial"/>
          <w:b/>
        </w:rPr>
        <w:t>НЕ  РЕГЛАМЕНТИРАНИ СЪС ЗАКОН</w:t>
      </w:r>
    </w:p>
    <w:tbl>
      <w:tblPr>
        <w:tblW w:w="5476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1"/>
        <w:gridCol w:w="4411"/>
        <w:gridCol w:w="28"/>
        <w:gridCol w:w="4423"/>
        <w:gridCol w:w="2082"/>
        <w:gridCol w:w="1772"/>
        <w:gridCol w:w="1772"/>
      </w:tblGrid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 на административна услуга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Такса</w:t>
            </w:r>
          </w:p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физически лица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Такса юридически лица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Съдия изпълнител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документи от значение за признаване, упражняване или погасяване на права или задължения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 Закона за местните данъци и такси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Заявление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копие от подадена данъчна декларация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- 8 лв.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5 дни - 6 лв.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7 дни - 5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- 10 лв. 5 дни - 7 лв.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7 дни - 6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 ден - 8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 дни - 5 лв.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данъчна оценка на недвижим имот и незавършено строителство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ден - 20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дни - 10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ДВ,бр.97/2016г.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ден - 40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дни - 30 лв..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ДВ,бр.97/2016г.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ден - 60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дни - 40 лв. 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ДВ,бр.97/2016г.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препис от документ за платен данък върху превозни средства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ден - 5 лв.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5 дни - 3 лв.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7 дни - 2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- 7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 дни - 5 лв. 10 дни - 4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- 30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 дни - 20 лв.  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препис от документ за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платен данък върху недвижими имоти и такса за битови отпадъци</w:t>
            </w:r>
          </w:p>
        </w:tc>
        <w:tc>
          <w:tcPr>
            <w:tcW w:w="143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 ден - 5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5 дни - 3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- 2 лв.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1 ден - 7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5 дни - 5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- 4 лв.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 дни - 30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20 дни - 20 лв.  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дължим и платен данък върху наследство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- 5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дни - 3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- 2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- 7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дни - 5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- 4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- 30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 дни - 20 лв.  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дължим размер на патентния данък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ден - 4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- 3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- 2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- 10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- 7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- 5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- 30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 дни - 20 лв.  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данъчна и осигурителна информация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- 10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 дни - 5 лв.  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наличие или липса на задължения по Закона за местните данъци и такси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- 10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- 7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- 5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- 15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- 8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- 6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- 30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 дни - 20 лв.  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Заверка на документи по местни данъци и такси за чужбина</w:t>
            </w:r>
          </w:p>
        </w:tc>
        <w:tc>
          <w:tcPr>
            <w:tcW w:w="143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 ден - 10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- 3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- 1 лв.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- 10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- 3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- 1 лв.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данъчна оценка на право на строеж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ден - 25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 дни - 7 лв.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ден - 35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 дни-20 лв.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данъчна оценка на право на ползване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ден - 10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 дни - 6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 дни - 5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ден - 25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 дни-10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 дни - 8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удостоверение за декларирани данни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Искане /по образец/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2. Документ за самоличност /на титуляра, на родител /настойник, попечител за малолетни и непълнолетни лица//;        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3. Нотариално заверено пълномощно при поискване от друго лице;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ден - 7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- 5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- 3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ден - 10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дни - 7 лв.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- 5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дни - 10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 дни - 5 лв.  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Такса за ползване на лагер от ученици в размер на ден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Такса за ползване на лагер от възрастни в размер на ден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 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променена с Решение № 380 / 29.09.2016 г.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) Такса за участия в организирани общински празници на туристи, организирано от туроператорски фирми за група до 20 човека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  <w:r w:rsidR="00891725"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( нова, приета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участие в организирани общински празници на туристи,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организирано  от туроператорски фирми за група до 20 човека – Пакет „Празник на розата”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16б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( нова, приета  с Решение № 794 / 30.11.2017 г. )</w:t>
            </w:r>
            <w:r w:rsidRPr="00891725">
              <w:rPr>
                <w:rFonts w:ascii="Calibri" w:eastAsia="Calibri" w:hAnsi="Calibri" w:cs="Times New Roman"/>
              </w:rPr>
              <w:t xml:space="preserve">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участие в организирани общински празници на туристи, организирано  от туроператорски фирми за група до 20 човека – Пакет „Празник на лавандулата”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2F25A6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17.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 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bg-BG"/>
              </w:rPr>
              <w:t>променена с Решение № 380 / 29.09.2016 г.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) Такса за участия в организирани общински празници на туристи, организирано от туроператорски фирми за група над 20 човека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159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17а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организирани общински празници на туристи, организирано  от туроператорски фирми за група над 20 човека – Пакет „Празник на розата”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35,00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17б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 с Решение № 794 / 3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организирани общински празници на туристи, организирано  от туроператорски фирми за група над 20 човека – Пакет „Празник на лавандулата”- 30.00 лева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30,00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17в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Calibri" w:eastAsia="Calibri" w:hAnsi="Calibri" w:cs="Times New Roman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(нова, приета  с Решение № 794 / 3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.11.2017 г. )</w:t>
            </w:r>
            <w:r w:rsidRPr="00891725">
              <w:rPr>
                <w:rFonts w:ascii="Calibri" w:eastAsia="Calibri" w:hAnsi="Calibri" w:cs="Times New Roman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(Променена с Решение № 1358 / 28.03.2019 г. )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Calibri" w:eastAsia="Calibri" w:hAnsi="Calibri" w:cs="Times New Roman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За участие в посещения в розови полета, заявено от туроператорски фирми за група над 10 човека – Пакет „Ритуал Розобер” в село и тур в „Патевата къща” / ТК „Старинно Карлово” 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36,00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17г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 с Решение № 794 / 3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.11.2017 г. )</w:t>
            </w:r>
            <w:r w:rsidRPr="00891725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посещения в розови полета, заявено от туроператорски фирми за група над 10 човека- Пакет „Ритуал Розобер” 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15,00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17д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Calibri" w:eastAsia="Calibri" w:hAnsi="Calibri" w:cs="Times New Roman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 с Решение № 794 / 3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.11.2017 г. )</w:t>
            </w:r>
            <w:r w:rsidRPr="00891725">
              <w:rPr>
                <w:rFonts w:ascii="Calibri" w:eastAsia="Calibri" w:hAnsi="Calibri" w:cs="Times New Roman"/>
              </w:rPr>
              <w:t xml:space="preserve"> </w:t>
            </w:r>
          </w:p>
          <w:p w:rsidR="00891725" w:rsidRPr="00BB591B" w:rsidRDefault="00891725" w:rsidP="00BB5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</w:t>
            </w:r>
            <w:r w:rsidR="00BB5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ешение № 1358 / 28.03.2019 г. )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посещения в лавандулови полета, заявено от туроператорски фирми за група над 10 човека – Пакет „Посещение в лавандулови полета и тур в Патевата къща/ТК „Старинно Карлово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24,00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numPr>
                <w:ilvl w:val="0"/>
                <w:numId w:val="10"/>
              </w:numPr>
              <w:spacing w:after="0" w:line="240" w:lineRule="auto"/>
              <w:ind w:left="354" w:right="-209" w:hanging="35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 с Решение № 794 / 3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</w:t>
            </w: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.11.2017 г. )</w:t>
            </w:r>
            <w:r w:rsidRPr="00891725">
              <w:rPr>
                <w:rFonts w:ascii="Calibri" w:eastAsia="Calibri" w:hAnsi="Calibri" w:cs="Times New Roman"/>
              </w:rPr>
              <w:t xml:space="preserve">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BB591B" w:rsidRDefault="00891725" w:rsidP="00BB5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</w:t>
            </w:r>
            <w:r w:rsidR="00BB5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ешение № 1358 / 28.03.2019 г. )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посещения в лавандулови полета, заявено от туроператорски фирми за група над 10 човека – Пакет „Посещение в лавандулови полета” 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18,00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Месечна такса за лична реклама                    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20, 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обществена тоалетна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 50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lastRenderedPageBreak/>
              <w:t>Такси и цени на билети в Общински исторически музей Карлово и Общински исторически музей Клисура</w:t>
            </w: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91725"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Цени на входни билети за експозициите в Общински исторически музей  - Карлово и Общински исторически музей  - Клисура за възрастни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2F25A6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91725"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Цени на входни билети за експозициите в Общински исторически музей  - Карлово и Общински исторически музей  - Клисура за ученици и студенти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22.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Цена на семеен билет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23.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входни билети за експозициите в Общински исторически музей  - Карлово и Общински исторически музей  - Клисура за деца до 7 години и инвалиди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24.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входни билети за експозициите в Общински исторически музей  - Карлово и Общински исторически музей  - Клисура за група над 15 човека по: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25.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Комплексен билет ( включващ посещение на трите експозиции към двата музея)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26.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входни билети за експозициите в Общински исторически музей  - Карлово и Общински исторически музей  - Клисура за участие в образователни програми по тематика на музея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88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27.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препоръките а ЮНЕСКО и Министерството на културата всеки Понеделник входът на музея е :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28.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Цена на обзорна беседа 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29.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тематична екскурзоводска беседа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30.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 подготовка и провеждане на образователна беседа извън тематиката на музея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BB591B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  31.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Обзорна беседа с екскурзовод по избран туристически маршрут в Историческа зона Старинно Карлово и в гр. Клисура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32.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фотографско заснемане на експонати и интериори в експозициите на музея от посетители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numPr>
                <w:ilvl w:val="0"/>
                <w:numId w:val="6"/>
              </w:numPr>
              <w:spacing w:after="0" w:line="240" w:lineRule="auto"/>
              <w:ind w:right="-209" w:hanging="50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видеозаснемане на експонати и интериори в експозициите на музея от посетители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заснемане на документални филми с културни ценности от фондовете на музея и интериорни пространство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заснемане на игрални филми в експозиционните зали и дворни пространства на музея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заснемане на рекламни сесии в експозициите и дворните пространства на музея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заснемане на културни ценности от основния, обменния и научно-спомагателния фонд на музея на висока резолюция за публикации, изложби и други и представянето им на електронен носител за брой: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72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38.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Предоставянето на копия на снимки от библиотечния и научно-спомагателния фонд на музея на електронен носител на ниска резолюция за първо копие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Предоставянето на копия на снимки от библиотечния и научно-спомагателния фонд на музея на електронен носител на ниска резолюция за всяко следващо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Цена на заснемане на мероприятия и частни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партита в залите на музея и предоставянето им на електронен носител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 наемане на зали и дворни пространства на музея за образователни програми, за частни партита и други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 подготовка на библиографски справки на историческа тематика, материали за викторини и чествания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 ползване на специализирана литература от библиотечния фонд на всеки започващ час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служебни бележки (справки, удостоверения ) за движими и недвижими културни ценности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417502" w:rsidRDefault="00891725" w:rsidP="00417502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( променена с Решение № 482 / 26.01.2017 г. ) Цени на входни билети за туристически комплекс "Старинно Карлово"</w:t>
            </w: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Входен билет за</w:t>
            </w:r>
            <w:r w:rsidRPr="00891725">
              <w:rPr>
                <w:rFonts w:ascii="Calibri" w:eastAsia="Calibri" w:hAnsi="Calibri" w:cs="Times New Roman"/>
              </w:rPr>
              <w:t xml:space="preserve">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възрастен за  всяка къща  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45а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променена с Решение № 794 / 30.11.2017 г. )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Входен билет за ученици, студенти  и пенсионери за  всяка къща  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1,00 лв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Маршрутен билет за възрастни за 4 къщи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46а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Маршрутен билет за ученици и студенти  за 4 къщи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 лв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Демонстрация от занаятчии / аниматори ( за индивидуални посетители във всяка къща )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47а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Демонстрация от занаятчии / аниматори ( за групи по предварителна резервация във всяка къща )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BB591B" w:rsidP="00BB591B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Беседа за индивидуални посетители ( във всяка къща )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3,00 лв. 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48а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Беседа за организирани групи ( във всяка къща )"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8,00 лв.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Фотосесии в комплекса ( сватби, юбилеи, чествания и други )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30,00 лв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 49а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BB591B" w:rsidRDefault="00891725" w:rsidP="00BB5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</w:t>
            </w:r>
            <w:r w:rsidR="00BB5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ешение № 1358 / 28.03.2019 г. )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Фотографско заснемане с традиционна фолклорна носия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6,00 лв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49б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Фотографско заснемане на експонати и интериори от експозиции във всяка къща от комплекса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50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видео заснемане на експонати и интериори от експозиции във всяка къща от комплекса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 лв.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50а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заснемане на документални филми с изложение на експонати за всяка къща от комплекса – на час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50б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заснемане на игрален филм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гостуващи изложби и събития за всяка къща от комплекса – наем за един ден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10,00 лв.  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51а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BB591B" w:rsidRDefault="00891725" w:rsidP="00BB5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с Р</w:t>
            </w:r>
            <w:r w:rsidR="00BB5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ешение № 1358 / 28.03.2019 г. )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за зали и дворни пространства, за образователни програми, семинари, събития, частни партита и други – наем за един ден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1 час - 78,00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2 часа102,00лв.</w:t>
            </w:r>
          </w:p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3 часа-120,00лв.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Цени на образователни курсове – месечна такса  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25,00 лв.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53.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Цена на домашно приготвени лечебни мехлеми ( тестери )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left="213"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на ръчно изработени амулети за късмет, здраве и енергия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1,50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55.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Дегустация на кафе на пясък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Комплимент към кафето – лакомства от рози, бяло сладко или сладко от смокини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55а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Дегустация на чай от роза или лавандула, балкански чай, билкова ракия и лакомства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 рози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1,50 лв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55б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Минерална вода (0.500 ml) –  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0,80 лв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56.</w:t>
            </w:r>
          </w:p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свидетелство на автентична старинна преса с восъчен печат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57.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BB591B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</w:t>
            </w:r>
            <w:r w:rsidR="00891725"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променена  с Решение № 794 / 30.11.2017 г. )</w:t>
            </w:r>
            <w:r w:rsidR="00891725"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картички по поръчка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2,00  до 10,00 лв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ръчно  плетени кошнички или „уоркшоп“изделия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1,00  до 10,00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59.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Ароматна хартия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60.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Ароматна хартия с восъчен печат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61.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Демонстрация на ръчно изработване на ароматизирана рециклирана хартия – за групи по предварителна резервация 1 през летния сезон )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62.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Ръчно изработване на изделия чрез плъстене на вълна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2,00  до 4,00 лв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63.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Ръчно изработване на изделия чрез плъстене на вълна и поставяне върху магнит или ключодържател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2,00  до 4,00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63а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Ръчно изработване на изделия чрез плъстене на вълна и поставяне върху брошка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64.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Ръчно изработване на магнити и ключодържатели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3,00  до 6,00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65.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Бродиране върху панама с готови шаблони и поставяне върху магнит 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66.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уоркшоп – изработване на магнити, ключодържатели, картички, кошници, декрации на дървени куклички, рисуване върху камъчета, декупаж, изработване на масажни масла  (20 г. )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 лв.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67.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и декорация на глинени изделия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68.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Изработване на орнаменти върху парченце дърво и залепване върху магнит                 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69.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Презентация на варене на сладко от рози – за групи над 10 човека по предварителна резервация ( по време на розобера ) – цена на турист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8,00 лв.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70.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на инвалиди и деца до 7 години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71.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предварително планирани посещения по образователни теми за ученици от община Карлово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72.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индивидуални посещения на ученици, студенти и пенсионери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( всеки първи понеделник на месеца ) 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БЕЗПЛАТНО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73.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Такса за участие в организирани общински празници и възстановки на обичаи / събития за групи туристи до 20 човека 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 лв.на турист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74.</w:t>
            </w:r>
          </w:p>
        </w:tc>
        <w:tc>
          <w:tcPr>
            <w:tcW w:w="15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променена  с Решение № 794 / 30.11.2017 г. )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Такса за участие в организирани общински празници</w:t>
            </w:r>
            <w:r w:rsidRPr="00891725">
              <w:rPr>
                <w:rFonts w:ascii="Calibri" w:eastAsia="Calibri" w:hAnsi="Calibri" w:cs="Times New Roman"/>
              </w:rPr>
              <w:t xml:space="preserve">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възстановки на обичаи / събития за групи туристи над 20 човека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20,00 лв.на турист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891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Цени на услугите за рекламно – информационни елементи ( РИЕ )</w:t>
            </w: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75.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раздаване на листовки, проспекти, стокови мостри или проби и други с рекламна цел на обществени места за един ден  на лице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зона    -  3,00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 зона –  2,00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ІІІ зона–  1,00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76.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използване на автомобил с високоговорител с рекламна цел на ден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77.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провеждане на рекламно шествие  на ден 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78.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използване на маси, от които се раздават рекламни материали на ден.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зона   - 10,00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 зона –   5,00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ІІІ зона –  3,00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79.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реклама върху трансперантни ленти, върху табла на стойки или върху табла на огради, стени, калкани и други на кв. метър на месец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зона -    4,00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 зона –  3,00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ІІІ зона–  2,00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80.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светлинна реклама от неонови тръби, крушки и други, на стени, огради, покриви, калкани и други на кв. метър  на месец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зона -    4,00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 зона –  3,00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ІІІ зона – 2,00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81.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свободно стоящи витрини с рекламна цел на кв. метър  на месец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зона -    4,00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 зона –  3,00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ІІІ зона – 2,00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82.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лампа, прожектор и други за осветление на реклама на   година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зона -    4,00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 зона –  3,00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ІІІ зона – 2,00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34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83.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високоговорител на павилиони,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подвижни маси и други с рекламна цел на ден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зона -   10,00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ІІ зона –   7,00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ІІІ зона–   4,00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 реклама на електронно табло – LED дисплей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84.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Видеоклип  ( 14 излъчвания на ден )  за 1 ден.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1 - 7 дни – 8,40 лв.                                                                                         8 - 30 дни – 6,00 лв.                                                                         30- 60 дни – 3,60 лв.                                                                         над 60 дни – 2,40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85.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Обяви и съобщения   ( 14 излъчвания на ден ) за 1 ден. 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1 - 7 дни – 4,80 лв.                                                                                         8 - 14 дни – 3,60 лв.                                                                         15- 30 дни – 2,40 лв.                                                                         над 30 дни – 1,20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86.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Скрол: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1 - 7 дни – 10,80 лв.                                                                                         8 - 14 дни – 8,40 лв.                                                                         15 -30 дни – 6,00 лв.                                                                         над 30 дни – 3,60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ind w:right="-2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Ползване на залите в сградата на общинската администрация от външни юридически и физически лица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87.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летен период на час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зала № 305                                                                                             2. зала “Васил Караиванов” – с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озвучаване                                         3. зала “Васил Караиванов” – без озвучаване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1 - 10, 00 лв.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2 - 50, 00 лв.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3 - 40, 00 лв.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88.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зимен период на час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зала № 305                                                                                            2. зала “Васил Караиванов” – с озвучаване       3. зала “Васил Караиванов” – без озвучаване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1 - 15, 00 лв.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2 - 70, 00 лв.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3 - 60, 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ind w:right="-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Ползването на ритуална зала Обреден дом – Карлово от външни юридически и физически лица за делови мероприятия (работни срещи, коктейли, съвещания , заседания и др.)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89.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Летен период на час: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без озвучаване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с озвучаване                                        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1 -  30,00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 – 40,00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90.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Зимен период на час: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без озвучаване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с озвучаване                                        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1 -  50,00 лв.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 – 60,00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ind w:right="-2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bg-BG"/>
              </w:rPr>
              <w:t xml:space="preserve">   ( нов, приет с Решение № 266 / 26.05.2016 год. )</w:t>
            </w:r>
            <w:r w:rsidRPr="0089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Ползване почасово или еднократно на помещения и открити и закрити спортни площадки в училища – публична общинска собственост за осъществяване на образователни и спортни дейности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91.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помещение – кв. м./час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1.1. от 08,30 – 17,00 ч.  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1.2. от 17,00 – 20,00 ч.              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2. спортна площадка – кв.м.        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2.1. от 08,30 – 17,00 ч.  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2.2. от 17,00 – 20,00 ч.               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0,15 лв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0,20 лв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0,10 лв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0,12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0,15 лв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 лв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 лв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0,12 лв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ind w:right="-2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bg-BG"/>
              </w:rPr>
              <w:t xml:space="preserve">( нов, приет с Решение № 605 / 25.05.2017 год. ) </w:t>
            </w:r>
            <w:r w:rsidRPr="00891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Цени и такси за ползване на паркоместа, в зони на платено паркиране на територията на Община Карлово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Цена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92.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пропуск па ППС,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извършващи товаро - разтоварни работи в централна градска част или „Пешеходна зона“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Заявление на заинтересованото лице до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Кмет на Община Карлово, или упълномощено от него лице, като се посочват Държавен контролен номер на пътното превозно средство и адреса на обекта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   месец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 месеца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7  лв.</w:t>
            </w:r>
          </w:p>
          <w:p w:rsidR="00891725" w:rsidRPr="00891725" w:rsidRDefault="00891725" w:rsidP="008917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лв.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  93.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Кратковременно паркиране или престой на ППС в зоните за платено паркиране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паркомат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Чрез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SMS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като в съдържанието му трябва да съдържа Държавен регистрационен номер на автомобила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Пример:РВ 1000 КВ – правилно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</w:t>
            </w: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RV</w:t>
            </w: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1000 К</w:t>
            </w: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V</w:t>
            </w: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неправилно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час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час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1  лв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1,20 лв.</w:t>
            </w:r>
          </w:p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94.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„Служебен абонамент“ в зони за платено паркиране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на заинтересованото лице до Кмет на Община Карлово, или упълномощено от него лице, като се посочват данни за местоположението на търговския обект, броя на паркоместата (до 3 бр.) и срока за ползване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месец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95.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принудително задържане със „скоба“ водачът на МПС заплаща разхода по прилагането на техническото средство, както и таксата за престой , съгласно услуга № 93 на това приложение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Еднократен разход по прилагане на техническо средство от тип „скоба“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лв.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96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с Решение № 795 / 30.11.2017 год. )</w:t>
            </w:r>
            <w:r w:rsidRPr="00891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Тръжна / конкурсна /документация за участие в търг / конкурс / за отдаване под наем и продажба на имоти и вещи – общинска собственост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1 % от стойността на наема на имота или веща за целия срок на отдаване под наем, но не по – малко от 36 лв. и не повече от 1000 </w:t>
            </w: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1 % от стойността на наема на имота или веща за целия срок на отдаване под наем, но не по – малко от 36 лв. и не повече </w:t>
            </w: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от 1000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91B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5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( нова, приета с Решение № 795 / 30.11.2017 год. ) </w:t>
            </w: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Тръжна / конкурсна /документация за участие в търг / конкурс / за отдаване под наем и продажба на имоти и вещи – общинска собственост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1 % от началната тръжна цена на имота или веща, но не по – малко от 36 лв. и не повече от 1000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1 % от цената на имота или веща, но не по – малко от 36 лв. и не повече от 1000 лв.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с Решение № 1358 / 28.03.2019 г. )</w:t>
            </w:r>
          </w:p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Отсичане на единично дърво с автовишка над 20м. с отрязване на секции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и разрешително за отсичане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240,00 лв.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с Решение № 1358 / 28.03.2019 г. )</w:t>
            </w:r>
          </w:p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Отсичане на единични разклонени дървета с автовишка до 20м. и диаметър в основата до 60 см.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и разрешително за отсичане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192,00 лв.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с Решение № 1358 / 28.03.2019 г. )</w:t>
            </w:r>
          </w:p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Отсичане на единично дърво с диаметър до 30 см.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и разрешително за отсичане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24,00 лв.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с Решение № 1358 / 28.03.2019 г. )</w:t>
            </w:r>
          </w:p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Резитба на корони на дървета с автовишка – без замазване на отрезите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и разрешително за резитба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 лв.</w:t>
            </w:r>
          </w:p>
        </w:tc>
      </w:tr>
      <w:tr w:rsidR="00891725" w:rsidRPr="00891725" w:rsidTr="00891725">
        <w:trPr>
          <w:trHeight w:val="20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 нова, приета с Решение № 1358 / 28.03.2019 г. )</w:t>
            </w:r>
          </w:p>
          <w:p w:rsidR="00891725" w:rsidRPr="00891725" w:rsidRDefault="00891725" w:rsidP="008917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Услуга с автовишка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tabs>
                <w:tab w:val="left" w:pos="16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725" w:rsidRPr="00891725" w:rsidRDefault="00891725" w:rsidP="0089172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25" w:rsidRPr="00891725" w:rsidRDefault="00891725" w:rsidP="0089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 лв./за час.</w:t>
            </w:r>
          </w:p>
        </w:tc>
      </w:tr>
    </w:tbl>
    <w:p w:rsidR="00891725" w:rsidRPr="00891725" w:rsidRDefault="00891725" w:rsidP="00891725">
      <w:pPr>
        <w:rPr>
          <w:rFonts w:ascii="Calibri" w:eastAsia="Calibri" w:hAnsi="Calibri" w:cs="Times New Roman"/>
        </w:rPr>
      </w:pPr>
    </w:p>
    <w:p w:rsidR="00453826" w:rsidRDefault="00453826"/>
    <w:sectPr w:rsidR="00453826" w:rsidSect="00891725">
      <w:pgSz w:w="16838" w:h="11906" w:orient="landscape"/>
      <w:pgMar w:top="125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9D1"/>
    <w:multiLevelType w:val="hybridMultilevel"/>
    <w:tmpl w:val="3460D684"/>
    <w:lvl w:ilvl="0" w:tplc="A3741120">
      <w:start w:val="87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0C1813C2"/>
    <w:multiLevelType w:val="hybridMultilevel"/>
    <w:tmpl w:val="319C8814"/>
    <w:lvl w:ilvl="0" w:tplc="6FC4351E">
      <w:start w:val="17"/>
      <w:numFmt w:val="decimal"/>
      <w:lvlText w:val="%1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319E2964"/>
    <w:multiLevelType w:val="hybridMultilevel"/>
    <w:tmpl w:val="81AAF05E"/>
    <w:lvl w:ilvl="0" w:tplc="C972D8AA">
      <w:start w:val="33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 w15:restartNumberingAfterBreak="0">
    <w:nsid w:val="3F0571C8"/>
    <w:multiLevelType w:val="hybridMultilevel"/>
    <w:tmpl w:val="CD1C5188"/>
    <w:lvl w:ilvl="0" w:tplc="A880DF36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7A7BC5"/>
    <w:multiLevelType w:val="hybridMultilevel"/>
    <w:tmpl w:val="DA5481CA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F81BFF"/>
    <w:multiLevelType w:val="hybridMultilevel"/>
    <w:tmpl w:val="7750AC5C"/>
    <w:lvl w:ilvl="0" w:tplc="8C760C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3B38"/>
    <w:multiLevelType w:val="hybridMultilevel"/>
    <w:tmpl w:val="5FF2315A"/>
    <w:lvl w:ilvl="0" w:tplc="0D30498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11FE"/>
    <w:multiLevelType w:val="hybridMultilevel"/>
    <w:tmpl w:val="745E9322"/>
    <w:lvl w:ilvl="0" w:tplc="0A329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D2FDA"/>
    <w:multiLevelType w:val="hybridMultilevel"/>
    <w:tmpl w:val="DA5481CA"/>
    <w:lvl w:ilvl="0" w:tplc="0402000F">
      <w:start w:val="1"/>
      <w:numFmt w:val="decimal"/>
      <w:lvlText w:val="%1."/>
      <w:lvlJc w:val="left"/>
      <w:pPr>
        <w:ind w:left="71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C288C"/>
    <w:multiLevelType w:val="hybridMultilevel"/>
    <w:tmpl w:val="56E880CE"/>
    <w:lvl w:ilvl="0" w:tplc="77D0DED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25"/>
    <w:rsid w:val="002F25A6"/>
    <w:rsid w:val="00417502"/>
    <w:rsid w:val="00453826"/>
    <w:rsid w:val="0047229B"/>
    <w:rsid w:val="00836DB5"/>
    <w:rsid w:val="00891725"/>
    <w:rsid w:val="00BB591B"/>
    <w:rsid w:val="00C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8C95AE-E75D-4894-AE17-54005B2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Без списък1"/>
    <w:next w:val="NoList"/>
    <w:semiHidden/>
    <w:rsid w:val="00891725"/>
  </w:style>
  <w:style w:type="paragraph" w:styleId="Header">
    <w:name w:val="header"/>
    <w:basedOn w:val="Normal"/>
    <w:link w:val="HeaderChar"/>
    <w:unhideWhenUsed/>
    <w:rsid w:val="0089172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17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FB3D-06D3-4368-8FF5-167A8355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3453</Words>
  <Characters>19686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kar4</cp:lastModifiedBy>
  <cp:revision>3</cp:revision>
  <cp:lastPrinted>2019-05-07T10:43:00Z</cp:lastPrinted>
  <dcterms:created xsi:type="dcterms:W3CDTF">2019-05-07T13:38:00Z</dcterms:created>
  <dcterms:modified xsi:type="dcterms:W3CDTF">2019-05-07T13:38:00Z</dcterms:modified>
</cp:coreProperties>
</file>